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2" w:rsidRPr="00DF55D2" w:rsidRDefault="00884B72" w:rsidP="00884B72">
      <w:pPr>
        <w:pStyle w:val="a5"/>
        <w:numPr>
          <w:ilvl w:val="0"/>
          <w:numId w:val="1"/>
        </w:numPr>
        <w:jc w:val="both"/>
        <w:rPr>
          <w:b/>
        </w:rPr>
      </w:pPr>
      <w:r w:rsidRPr="00E25C67">
        <w:rPr>
          <w:b/>
          <w:lang w:val="uk-UA"/>
        </w:rPr>
        <w:t xml:space="preserve">Карпенко К.І. Перипетії педагогічної культури викладача вищої школи // </w:t>
      </w:r>
      <w:r>
        <w:rPr>
          <w:b/>
          <w:lang w:val="uk-UA"/>
        </w:rPr>
        <w:t>Харків, 2012, с. 73</w:t>
      </w:r>
    </w:p>
    <w:p w:rsidR="00884B72" w:rsidRPr="00DF55D2" w:rsidRDefault="00884B72" w:rsidP="00884B72">
      <w:pPr>
        <w:ind w:left="360"/>
        <w:jc w:val="both"/>
        <w:rPr>
          <w:b/>
          <w:lang w:val="ru-RU"/>
        </w:rPr>
      </w:pPr>
    </w:p>
    <w:p w:rsidR="00884B72" w:rsidRPr="006C382D" w:rsidRDefault="00884B72" w:rsidP="00884B72">
      <w:pPr>
        <w:spacing w:before="0" w:after="0"/>
        <w:jc w:val="center"/>
        <w:rPr>
          <w:b/>
          <w:lang w:val="uk-UA"/>
        </w:rPr>
      </w:pPr>
      <w:r w:rsidRPr="006C382D">
        <w:rPr>
          <w:b/>
          <w:lang w:val="uk-UA"/>
        </w:rPr>
        <w:t>П</w:t>
      </w:r>
      <w:r>
        <w:rPr>
          <w:b/>
          <w:lang w:val="uk-UA"/>
        </w:rPr>
        <w:t xml:space="preserve">ЕРИПЕТІЇ ПЕДАГОГІЧНОЇ КУЛЬТУРИ ВИКЛАДАЧА ВИЩОЇ ШКОЛИ </w:t>
      </w:r>
    </w:p>
    <w:p w:rsidR="00884B72" w:rsidRPr="00295D48" w:rsidRDefault="00884B72" w:rsidP="00884B72">
      <w:pPr>
        <w:spacing w:before="0" w:after="0"/>
        <w:jc w:val="right"/>
        <w:rPr>
          <w:i/>
          <w:iCs/>
          <w:lang w:val="uk-UA"/>
        </w:rPr>
      </w:pPr>
      <w:r w:rsidRPr="00295D48">
        <w:rPr>
          <w:i/>
          <w:iCs/>
          <w:lang w:val="uk-UA"/>
        </w:rPr>
        <w:t>Карпенко К.І.</w:t>
      </w:r>
    </w:p>
    <w:p w:rsidR="00884B72" w:rsidRDefault="00884B72" w:rsidP="00884B72">
      <w:pPr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 xml:space="preserve">Педагогічна культура викладача вищої школи ґрунтується як на загальнолюдських, вічних цінностях, так й на таких, що несуть на собі ознаки історичного часу, віку, національної, партійної приналежності, соціального статусу особи викладача, очікуваного/неочікуваного стереотипу його поведінки тощо. Не є виключенням й педагогічна культура викладача вищого навчального медичного закладу. Тридцятирічний досвід роботи у нашому університеті надає можливість простежити певні трансформації. </w:t>
      </w:r>
    </w:p>
    <w:p w:rsidR="00884B72" w:rsidRDefault="00884B72" w:rsidP="00884B72">
      <w:pPr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>Вперше представляючи мене у студентській аудиторії, завідувач кафедри звернув увагу, що на відміну від нього я навчалася у світлі ХХ</w:t>
      </w:r>
      <w:r>
        <w:t>V</w:t>
      </w:r>
      <w:r>
        <w:rPr>
          <w:lang w:val="uk-UA"/>
        </w:rPr>
        <w:t>ІІ з’їзду КПРС. Для свого часу це було цілком логічно, бо мене приймали працювати на ідеологічну кафедру. Коли завідувач кафедри вийшов з аудиторії, один з дотепних студентів промовив: «Слава богу, що ми навчаємося при денному світлі!». Для того ж таки часу це було не лише оригінальним, а й достатньо сміливим вчинком. На щастя, політична ситуація змінювалася в бік демократизації й нові, так би мовити, пріоритети «життя при денному світлі» виходили на авансцену педагогічного процесу.</w:t>
      </w:r>
    </w:p>
    <w:p w:rsidR="00884B72" w:rsidRPr="00884B72" w:rsidRDefault="00884B72" w:rsidP="00884B72">
      <w:pPr>
        <w:spacing w:before="0" w:after="0"/>
        <w:ind w:firstLine="720"/>
        <w:jc w:val="both"/>
        <w:rPr>
          <w:rStyle w:val="a6"/>
          <w:i w:val="0"/>
          <w:iCs w:val="0"/>
          <w:lang w:val="uk-UA"/>
        </w:rPr>
      </w:pPr>
      <w:r>
        <w:rPr>
          <w:lang w:val="uk-UA"/>
        </w:rPr>
        <w:t xml:space="preserve">Перипетії педагогічної культури з необхідністю віддзеркалювали соціально-політичну ситуацію в країні. Слово «перипетії» якнайкраще характеризує стан швидких, часом несподіваних змін у культурі. </w:t>
      </w:r>
      <w:r>
        <w:rPr>
          <w:rStyle w:val="a6"/>
          <w:lang w:val="uk-UA"/>
        </w:rPr>
        <w:t xml:space="preserve">У </w:t>
      </w:r>
      <w:r w:rsidRPr="00884B72">
        <w:rPr>
          <w:rStyle w:val="a6"/>
          <w:i w:val="0"/>
          <w:lang w:val="uk-UA"/>
        </w:rPr>
        <w:t xml:space="preserve">нашій національній педагогічній культурі відбувався інтенсивний процес переоцінки цінностей: від домінування колективних цінностей над індивідуальними до зростання ролі особистості викладача й, нарешті, визнання педагогічного процесу як інтерактивної міжособистісної комунікації викладача і студента. </w:t>
      </w:r>
    </w:p>
    <w:p w:rsidR="00884B72" w:rsidRPr="00884B72" w:rsidRDefault="00884B72" w:rsidP="00884B72">
      <w:pPr>
        <w:spacing w:before="0" w:after="0"/>
        <w:ind w:firstLine="720"/>
        <w:jc w:val="both"/>
        <w:rPr>
          <w:rStyle w:val="a6"/>
          <w:i w:val="0"/>
          <w:iCs w:val="0"/>
          <w:lang w:val="uk-UA"/>
        </w:rPr>
      </w:pPr>
      <w:r w:rsidRPr="00884B72">
        <w:rPr>
          <w:rStyle w:val="a6"/>
          <w:i w:val="0"/>
          <w:lang w:val="uk-UA"/>
        </w:rPr>
        <w:t xml:space="preserve">Остання трансформаційна стадія розгортається у контексті впровадження Болонської системи, суттєвою частиною якої є кредитно-модульна система.  На жаль, на цьому етапі педагогічна культура викладача також не уникає певних перипетій. В умовах зростання обсягу інформації, яку слід засвоїти студенту вищого медичного навчального закладу, існує загроза переоцінки ролі технічних засобів. </w:t>
      </w:r>
    </w:p>
    <w:p w:rsidR="00884B72" w:rsidRDefault="00884B72" w:rsidP="00884B72">
      <w:pPr>
        <w:autoSpaceDE w:val="0"/>
        <w:autoSpaceDN w:val="0"/>
        <w:adjustRightInd w:val="0"/>
        <w:spacing w:before="0" w:after="0"/>
        <w:jc w:val="both"/>
        <w:rPr>
          <w:rFonts w:cs="Arial CYR"/>
          <w:lang w:val="uk-UA" w:bidi="te-IN"/>
        </w:rPr>
      </w:pPr>
      <w:r w:rsidRPr="00884B72">
        <w:rPr>
          <w:rStyle w:val="a6"/>
          <w:i w:val="0"/>
          <w:lang w:val="uk-UA"/>
        </w:rPr>
        <w:t>Очевидною стає проблема: як уникнути дегуманізації навчального процесу. Зосередженість на підготовці та впровадженні тестів змінює характер спілкування викладача і студента. Викладач дистанціюється від студента. Виникає спокуса обмежитися тестуванням, не обтяжуючи себе поясненнями щодо помилок, порадами на майбутнє. Мають також обговорюватися зі студентами кінцеві результати модульних контролів, щоб оцінка у залікову книжку та в індивідуальний навчальний план після комп’ютерного тестування не виставлялася у присутності лише старости. У такому випадку результати роботи протягом семестру сприймаються лише статистично. Відсутній зворотній зв’язок. Адже</w:t>
      </w:r>
      <w:r>
        <w:rPr>
          <w:rStyle w:val="a6"/>
          <w:lang w:val="uk-UA"/>
        </w:rPr>
        <w:t xml:space="preserve"> </w:t>
      </w:r>
      <w:r w:rsidRPr="008858DC">
        <w:rPr>
          <w:rFonts w:cs="Arial CYR"/>
          <w:lang w:val="uk-UA" w:bidi="te-IN"/>
        </w:rPr>
        <w:t>міжособ</w:t>
      </w:r>
      <w:r>
        <w:rPr>
          <w:rFonts w:cs="Arial CYR"/>
          <w:lang w:val="uk-UA" w:bidi="te-IN"/>
        </w:rPr>
        <w:t>истісна</w:t>
      </w:r>
      <w:r w:rsidRPr="008858DC">
        <w:rPr>
          <w:rFonts w:cs="Arial CYR"/>
          <w:lang w:val="uk-UA" w:bidi="te-IN"/>
        </w:rPr>
        <w:t xml:space="preserve"> комунікації </w:t>
      </w:r>
      <w:r>
        <w:rPr>
          <w:rFonts w:cs="Arial CYR"/>
          <w:lang w:val="uk-UA" w:bidi="te-IN"/>
        </w:rPr>
        <w:t>передбачає таке оцінювання результатів навчання, яке  має дійсно педагогічні наслідки. Вона має збагачувати досвід як студента, так й викладача. Тут вирішується одночасно</w:t>
      </w:r>
      <w:r w:rsidRPr="00DB4254">
        <w:rPr>
          <w:rFonts w:cs="Arial CYR"/>
          <w:lang w:val="uk-UA" w:bidi="te-IN"/>
        </w:rPr>
        <w:t xml:space="preserve"> </w:t>
      </w:r>
      <w:r>
        <w:rPr>
          <w:rFonts w:cs="Arial CYR"/>
          <w:lang w:val="uk-UA" w:bidi="te-IN"/>
        </w:rPr>
        <w:t xml:space="preserve">декілька задач. Студенту важливо знати, що викладач думає про нього наприкінці курсу, чи змінилося його перше враження. Якщо так, то й у який бік. Викладачеві теж корисно знати, що студент думає про нього, які враження про вивчення його предмету залишилися у студента. </w:t>
      </w:r>
    </w:p>
    <w:p w:rsidR="00884B72" w:rsidRPr="002B6F9D" w:rsidRDefault="00884B72" w:rsidP="00884B72">
      <w:pPr>
        <w:autoSpaceDE w:val="0"/>
        <w:autoSpaceDN w:val="0"/>
        <w:adjustRightInd w:val="0"/>
        <w:spacing w:before="0" w:after="0"/>
        <w:jc w:val="both"/>
        <w:rPr>
          <w:rStyle w:val="a6"/>
          <w:rFonts w:cs="Arial CYR"/>
          <w:i w:val="0"/>
          <w:iCs w:val="0"/>
          <w:lang w:val="uk-UA" w:bidi="te-IN"/>
        </w:rPr>
      </w:pPr>
      <w:r>
        <w:rPr>
          <w:rFonts w:cs="Arial CYR"/>
          <w:lang w:val="uk-UA" w:bidi="te-IN"/>
        </w:rPr>
        <w:t xml:space="preserve">У міжособистісній комунікації викладача та студента </w:t>
      </w:r>
      <w:r w:rsidRPr="00DB4254">
        <w:rPr>
          <w:rFonts w:cs="Arial CYR"/>
          <w:lang w:val="uk-UA" w:bidi="te-IN"/>
        </w:rPr>
        <w:t>задіяні блоки ідентифікації, самопізнання, рефлексії, прогнозування</w:t>
      </w:r>
      <w:r>
        <w:rPr>
          <w:rFonts w:cs="Arial CYR"/>
          <w:lang w:val="uk-UA" w:bidi="te-IN"/>
        </w:rPr>
        <w:t>, адекватне розуміння яких не лише актуалізує міжособистісну комунікацію, а й забезпечує позитивну та продуктивну спрямованість. Найбільш</w:t>
      </w:r>
      <w:r w:rsidRPr="008D4BF0">
        <w:rPr>
          <w:rFonts w:cs="Arial CYR"/>
          <w:lang w:val="uk-UA" w:bidi="te-IN"/>
        </w:rPr>
        <w:t xml:space="preserve"> вивченими механізмами міжособ</w:t>
      </w:r>
      <w:r>
        <w:rPr>
          <w:rFonts w:cs="Arial CYR"/>
          <w:lang w:val="uk-UA" w:bidi="te-IN"/>
        </w:rPr>
        <w:t>истісного</w:t>
      </w:r>
      <w:r w:rsidRPr="008D4BF0">
        <w:rPr>
          <w:rFonts w:cs="Arial CYR"/>
          <w:lang w:val="uk-UA" w:bidi="te-IN"/>
        </w:rPr>
        <w:t xml:space="preserve"> сп</w:t>
      </w:r>
      <w:r>
        <w:rPr>
          <w:rFonts w:cs="Arial CYR"/>
          <w:lang w:val="uk-UA" w:bidi="te-IN"/>
        </w:rPr>
        <w:t>ілкування</w:t>
      </w:r>
      <w:r w:rsidRPr="008D4BF0">
        <w:rPr>
          <w:rFonts w:cs="Arial CYR"/>
          <w:lang w:val="uk-UA" w:bidi="te-IN"/>
        </w:rPr>
        <w:t xml:space="preserve"> є: а)</w:t>
      </w:r>
      <w:r>
        <w:rPr>
          <w:rFonts w:cs="Arial CYR"/>
          <w:lang w:val="uk-UA" w:bidi="te-IN"/>
        </w:rPr>
        <w:t xml:space="preserve"> ідентифікація  –</w:t>
      </w:r>
      <w:r w:rsidRPr="008D4BF0">
        <w:rPr>
          <w:rFonts w:cs="Arial CYR"/>
          <w:lang w:val="uk-UA" w:bidi="te-IN"/>
        </w:rPr>
        <w:t xml:space="preserve"> розуміння </w:t>
      </w:r>
      <w:r>
        <w:rPr>
          <w:rFonts w:cs="Arial CYR"/>
          <w:lang w:val="uk-UA" w:bidi="te-IN"/>
        </w:rPr>
        <w:t xml:space="preserve">студента </w:t>
      </w:r>
      <w:r w:rsidRPr="008D4BF0">
        <w:rPr>
          <w:rFonts w:cs="Arial CYR"/>
          <w:lang w:val="uk-UA" w:bidi="te-IN"/>
        </w:rPr>
        <w:t xml:space="preserve"> шляхом ототожнення себе з ним</w:t>
      </w:r>
      <w:r>
        <w:rPr>
          <w:rFonts w:cs="Arial CYR"/>
          <w:lang w:val="uk-UA" w:bidi="te-IN"/>
        </w:rPr>
        <w:t>, що є більш характерним для молодих викладачів; б) рефлексія –</w:t>
      </w:r>
      <w:r w:rsidRPr="008D4BF0">
        <w:rPr>
          <w:rFonts w:cs="Arial CYR"/>
          <w:lang w:val="uk-UA" w:bidi="te-IN"/>
        </w:rPr>
        <w:t xml:space="preserve"> розуміння </w:t>
      </w:r>
      <w:r>
        <w:rPr>
          <w:rFonts w:cs="Arial CYR"/>
          <w:lang w:val="uk-UA" w:bidi="te-IN"/>
        </w:rPr>
        <w:t>студента</w:t>
      </w:r>
      <w:r w:rsidRPr="008D4BF0">
        <w:rPr>
          <w:rFonts w:cs="Arial CYR"/>
          <w:lang w:val="uk-UA" w:bidi="te-IN"/>
        </w:rPr>
        <w:t xml:space="preserve"> через роздум за</w:t>
      </w:r>
      <w:r>
        <w:rPr>
          <w:rFonts w:cs="Arial CYR"/>
          <w:lang w:val="uk-UA" w:bidi="te-IN"/>
        </w:rPr>
        <w:t>мість</w:t>
      </w:r>
      <w:r w:rsidRPr="008D4BF0">
        <w:rPr>
          <w:rFonts w:cs="Arial CYR"/>
          <w:lang w:val="uk-UA" w:bidi="te-IN"/>
        </w:rPr>
        <w:t xml:space="preserve"> нього</w:t>
      </w:r>
      <w:r>
        <w:rPr>
          <w:rFonts w:cs="Arial CYR"/>
          <w:lang w:val="uk-UA" w:bidi="te-IN"/>
        </w:rPr>
        <w:t xml:space="preserve">, що </w:t>
      </w:r>
      <w:r>
        <w:rPr>
          <w:rFonts w:cs="Arial CYR"/>
          <w:lang w:val="uk-UA" w:bidi="te-IN"/>
        </w:rPr>
        <w:lastRenderedPageBreak/>
        <w:t>найчастіше визначає спілкування досвідченого викладача та студента</w:t>
      </w:r>
      <w:r w:rsidRPr="008D4BF0">
        <w:rPr>
          <w:rFonts w:cs="Arial CYR"/>
          <w:lang w:val="uk-UA" w:bidi="te-IN"/>
        </w:rPr>
        <w:t xml:space="preserve">; в) </w:t>
      </w:r>
      <w:proofErr w:type="spellStart"/>
      <w:r>
        <w:rPr>
          <w:rFonts w:cs="Arial CYR"/>
          <w:lang w:val="uk-UA" w:bidi="te-IN"/>
        </w:rPr>
        <w:t>емпатія</w:t>
      </w:r>
      <w:proofErr w:type="spellEnd"/>
      <w:r>
        <w:rPr>
          <w:rFonts w:cs="Arial CYR"/>
          <w:lang w:val="uk-UA" w:bidi="te-IN"/>
        </w:rPr>
        <w:t xml:space="preserve"> –</w:t>
      </w:r>
      <w:r w:rsidRPr="008D4BF0">
        <w:rPr>
          <w:rFonts w:cs="Arial CYR"/>
          <w:lang w:val="uk-UA" w:bidi="te-IN"/>
        </w:rPr>
        <w:t xml:space="preserve"> розуміння </w:t>
      </w:r>
      <w:r>
        <w:rPr>
          <w:rFonts w:cs="Arial CYR"/>
          <w:lang w:val="uk-UA" w:bidi="te-IN"/>
        </w:rPr>
        <w:t>студента</w:t>
      </w:r>
      <w:r w:rsidRPr="008D4BF0">
        <w:rPr>
          <w:rFonts w:cs="Arial CYR"/>
          <w:lang w:val="uk-UA" w:bidi="te-IN"/>
        </w:rPr>
        <w:t xml:space="preserve"> через емоційне співпереживання; г) </w:t>
      </w:r>
      <w:proofErr w:type="spellStart"/>
      <w:r w:rsidRPr="008D4BF0">
        <w:rPr>
          <w:rFonts w:cs="Arial CYR"/>
          <w:lang w:val="uk-UA" w:bidi="te-IN"/>
        </w:rPr>
        <w:t>стереотип</w:t>
      </w:r>
      <w:r>
        <w:rPr>
          <w:rFonts w:cs="Arial CYR"/>
          <w:lang w:val="uk-UA" w:bidi="te-IN"/>
        </w:rPr>
        <w:t>і</w:t>
      </w:r>
      <w:r w:rsidRPr="008D4BF0">
        <w:rPr>
          <w:rFonts w:cs="Arial CYR"/>
          <w:lang w:val="uk-UA" w:bidi="te-IN"/>
        </w:rPr>
        <w:t>зац</w:t>
      </w:r>
      <w:r>
        <w:rPr>
          <w:rFonts w:cs="Arial CYR"/>
          <w:lang w:val="uk-UA" w:bidi="te-IN"/>
        </w:rPr>
        <w:t>і</w:t>
      </w:r>
      <w:r w:rsidRPr="008D4BF0">
        <w:rPr>
          <w:rFonts w:cs="Arial CYR"/>
          <w:lang w:val="uk-UA" w:bidi="te-IN"/>
        </w:rPr>
        <w:t>я</w:t>
      </w:r>
      <w:proofErr w:type="spellEnd"/>
      <w:r w:rsidRPr="008D4BF0">
        <w:rPr>
          <w:rFonts w:cs="Arial CYR"/>
          <w:lang w:val="uk-UA" w:bidi="te-IN"/>
        </w:rPr>
        <w:t xml:space="preserve"> - сприйняття і оцінка </w:t>
      </w:r>
      <w:r>
        <w:rPr>
          <w:rFonts w:cs="Arial CYR"/>
          <w:lang w:val="uk-UA" w:bidi="te-IN"/>
        </w:rPr>
        <w:t>студента</w:t>
      </w:r>
      <w:r w:rsidRPr="008D4BF0">
        <w:rPr>
          <w:rFonts w:cs="Arial CYR"/>
          <w:lang w:val="uk-UA" w:bidi="te-IN"/>
        </w:rPr>
        <w:t xml:space="preserve"> шляхом перенесення на нього загальноприйнятих характеристик якої-небудь соціальної групи або її представника.</w:t>
      </w:r>
      <w:r>
        <w:rPr>
          <w:rFonts w:cs="Arial CYR"/>
          <w:lang w:val="uk-UA" w:bidi="te-IN"/>
        </w:rPr>
        <w:t xml:space="preserve"> </w:t>
      </w:r>
      <w:proofErr w:type="spellStart"/>
      <w:r>
        <w:rPr>
          <w:rFonts w:cs="Arial CYR"/>
          <w:lang w:val="uk-UA" w:bidi="te-IN"/>
        </w:rPr>
        <w:t>Емпатія</w:t>
      </w:r>
      <w:proofErr w:type="spellEnd"/>
      <w:r>
        <w:rPr>
          <w:rFonts w:cs="Arial CYR"/>
          <w:lang w:val="uk-UA" w:bidi="te-IN"/>
        </w:rPr>
        <w:t xml:space="preserve"> та стерео типізація є протилежностями, які мають доповнювати одна одну у процесі впровадження Болонської системи.</w:t>
      </w:r>
    </w:p>
    <w:p w:rsidR="00884B72" w:rsidRPr="00884B72" w:rsidRDefault="00884B72" w:rsidP="00884B72">
      <w:pPr>
        <w:spacing w:before="0" w:after="0"/>
        <w:ind w:firstLine="720"/>
        <w:jc w:val="both"/>
        <w:rPr>
          <w:rStyle w:val="a6"/>
          <w:i w:val="0"/>
          <w:iCs w:val="0"/>
          <w:lang w:val="uk-UA"/>
        </w:rPr>
      </w:pPr>
      <w:r w:rsidRPr="00884B72">
        <w:rPr>
          <w:rStyle w:val="a6"/>
          <w:i w:val="0"/>
          <w:lang w:val="uk-UA"/>
        </w:rPr>
        <w:t xml:space="preserve">Немає сумніву, що одна мета Болонської процесу, дійсно, досягається. Студент став більш самостійним, зростає особистісна відповідальність за результати навчання. Але, з іншого боку, зростає також індивідуалізація, недовіра до вимовленого слова, а як наслідок – недовіра у процесі живого міжособистісного спілкування. За таких умов має підвищуватися відповідальність викладача. Особливо ваговою складовою його педагогічної культури стає готовність до самовдосконалення й відкритої міжособистісної комунікації зі студентами. Треба допомогти студентові висловити, оформити думку у слові, наповнити її істинним змістом, бо успішна медична практика не можлива без знання й вміння його реалізувати.  Німецький філософ І.Кант практичним визнавав все те, що є істинним. </w:t>
      </w:r>
    </w:p>
    <w:p w:rsidR="00884B72" w:rsidRPr="00884B72" w:rsidRDefault="00884B72" w:rsidP="00884B72">
      <w:pPr>
        <w:spacing w:before="0" w:after="0"/>
        <w:ind w:firstLine="720"/>
        <w:jc w:val="both"/>
        <w:rPr>
          <w:i/>
          <w:lang w:val="uk-UA"/>
        </w:rPr>
      </w:pPr>
      <w:r w:rsidRPr="00884B72">
        <w:rPr>
          <w:rStyle w:val="a6"/>
          <w:i w:val="0"/>
          <w:lang w:val="uk-UA"/>
        </w:rPr>
        <w:t>Отже,  сьогодні, як і завжди, перипетії педагогічної культури викладача зумовлені необхідністю співвіднесення загальнолюдських та індивідуальних цінностей, теоретичних та практичних аспектів педагогічної майстерності, жоден з яких не повинен переоцінюватися. Маючи достатню свободу вибору, викладачі несуть відповідальність за їх гармонійне  використання у педагогічному процесі.</w:t>
      </w:r>
    </w:p>
    <w:p w:rsidR="00884B72" w:rsidRDefault="00884B72" w:rsidP="00884B72"/>
    <w:sectPr w:rsidR="00884B72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ACC"/>
    <w:multiLevelType w:val="hybridMultilevel"/>
    <w:tmpl w:val="A72E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72"/>
    <w:rsid w:val="00005918"/>
    <w:rsid w:val="000159FF"/>
    <w:rsid w:val="0003109A"/>
    <w:rsid w:val="0003377A"/>
    <w:rsid w:val="00035B25"/>
    <w:rsid w:val="000458A7"/>
    <w:rsid w:val="000507F3"/>
    <w:rsid w:val="000567CD"/>
    <w:rsid w:val="0006005A"/>
    <w:rsid w:val="000632F5"/>
    <w:rsid w:val="00063EBC"/>
    <w:rsid w:val="00070249"/>
    <w:rsid w:val="00073611"/>
    <w:rsid w:val="00094172"/>
    <w:rsid w:val="000B255D"/>
    <w:rsid w:val="000B49CE"/>
    <w:rsid w:val="000B63CF"/>
    <w:rsid w:val="000C3159"/>
    <w:rsid w:val="000D1210"/>
    <w:rsid w:val="00100274"/>
    <w:rsid w:val="001012AE"/>
    <w:rsid w:val="00101CC1"/>
    <w:rsid w:val="00106F3C"/>
    <w:rsid w:val="001132A3"/>
    <w:rsid w:val="0012043F"/>
    <w:rsid w:val="001246F6"/>
    <w:rsid w:val="001331E3"/>
    <w:rsid w:val="00133314"/>
    <w:rsid w:val="00137FFD"/>
    <w:rsid w:val="00140039"/>
    <w:rsid w:val="001409B5"/>
    <w:rsid w:val="00145037"/>
    <w:rsid w:val="001507B5"/>
    <w:rsid w:val="001558B8"/>
    <w:rsid w:val="00161155"/>
    <w:rsid w:val="0016255D"/>
    <w:rsid w:val="00163403"/>
    <w:rsid w:val="00165CF8"/>
    <w:rsid w:val="00171D5A"/>
    <w:rsid w:val="001739B9"/>
    <w:rsid w:val="00173B90"/>
    <w:rsid w:val="001852BA"/>
    <w:rsid w:val="001A2075"/>
    <w:rsid w:val="001A2AA5"/>
    <w:rsid w:val="001A32E8"/>
    <w:rsid w:val="001A4B8F"/>
    <w:rsid w:val="001D5DEB"/>
    <w:rsid w:val="001F3E07"/>
    <w:rsid w:val="001F50B5"/>
    <w:rsid w:val="001F69A9"/>
    <w:rsid w:val="0020779C"/>
    <w:rsid w:val="00207EDD"/>
    <w:rsid w:val="00212D8E"/>
    <w:rsid w:val="00216673"/>
    <w:rsid w:val="00227C70"/>
    <w:rsid w:val="00231E92"/>
    <w:rsid w:val="0023605F"/>
    <w:rsid w:val="00240328"/>
    <w:rsid w:val="00241C81"/>
    <w:rsid w:val="00254EFD"/>
    <w:rsid w:val="00255751"/>
    <w:rsid w:val="00263861"/>
    <w:rsid w:val="002646AF"/>
    <w:rsid w:val="00266BE6"/>
    <w:rsid w:val="00266E3F"/>
    <w:rsid w:val="00272CC8"/>
    <w:rsid w:val="00275D05"/>
    <w:rsid w:val="002868D2"/>
    <w:rsid w:val="00286920"/>
    <w:rsid w:val="002870E1"/>
    <w:rsid w:val="0029116D"/>
    <w:rsid w:val="002A12FA"/>
    <w:rsid w:val="002B55A0"/>
    <w:rsid w:val="002D0625"/>
    <w:rsid w:val="002E2B73"/>
    <w:rsid w:val="002F171C"/>
    <w:rsid w:val="002F34BE"/>
    <w:rsid w:val="002F505C"/>
    <w:rsid w:val="002F6020"/>
    <w:rsid w:val="002F70F0"/>
    <w:rsid w:val="0031266A"/>
    <w:rsid w:val="003132FF"/>
    <w:rsid w:val="003309D7"/>
    <w:rsid w:val="003364A2"/>
    <w:rsid w:val="00336B86"/>
    <w:rsid w:val="00344930"/>
    <w:rsid w:val="00362DC1"/>
    <w:rsid w:val="0036639E"/>
    <w:rsid w:val="00382EFC"/>
    <w:rsid w:val="003920C1"/>
    <w:rsid w:val="00392730"/>
    <w:rsid w:val="00393589"/>
    <w:rsid w:val="003B54BD"/>
    <w:rsid w:val="003C2026"/>
    <w:rsid w:val="003C2CFF"/>
    <w:rsid w:val="003C7B12"/>
    <w:rsid w:val="003C7D0B"/>
    <w:rsid w:val="003D0151"/>
    <w:rsid w:val="003E1661"/>
    <w:rsid w:val="003F43B3"/>
    <w:rsid w:val="004003F5"/>
    <w:rsid w:val="00416D15"/>
    <w:rsid w:val="0041705A"/>
    <w:rsid w:val="00422311"/>
    <w:rsid w:val="00422725"/>
    <w:rsid w:val="004277A6"/>
    <w:rsid w:val="00440378"/>
    <w:rsid w:val="00445D66"/>
    <w:rsid w:val="00446F1C"/>
    <w:rsid w:val="00452C0B"/>
    <w:rsid w:val="00461D64"/>
    <w:rsid w:val="00466705"/>
    <w:rsid w:val="00466E91"/>
    <w:rsid w:val="00470E04"/>
    <w:rsid w:val="00474764"/>
    <w:rsid w:val="00481C86"/>
    <w:rsid w:val="00486C30"/>
    <w:rsid w:val="004A2C22"/>
    <w:rsid w:val="004A5418"/>
    <w:rsid w:val="004B7655"/>
    <w:rsid w:val="004C07A8"/>
    <w:rsid w:val="004E0AD0"/>
    <w:rsid w:val="004E0EC4"/>
    <w:rsid w:val="004E380D"/>
    <w:rsid w:val="004F6B8D"/>
    <w:rsid w:val="00503492"/>
    <w:rsid w:val="005063A5"/>
    <w:rsid w:val="005208A8"/>
    <w:rsid w:val="005453B7"/>
    <w:rsid w:val="00545739"/>
    <w:rsid w:val="005467F6"/>
    <w:rsid w:val="00552E6A"/>
    <w:rsid w:val="00555D4A"/>
    <w:rsid w:val="00556AB4"/>
    <w:rsid w:val="0056290B"/>
    <w:rsid w:val="0056727D"/>
    <w:rsid w:val="00585253"/>
    <w:rsid w:val="005919A3"/>
    <w:rsid w:val="005A0FAE"/>
    <w:rsid w:val="005A3005"/>
    <w:rsid w:val="005B203C"/>
    <w:rsid w:val="005B2AE4"/>
    <w:rsid w:val="005D325B"/>
    <w:rsid w:val="005D372B"/>
    <w:rsid w:val="005D3955"/>
    <w:rsid w:val="005F18A6"/>
    <w:rsid w:val="00601A7B"/>
    <w:rsid w:val="00603A08"/>
    <w:rsid w:val="006070DE"/>
    <w:rsid w:val="00611FA3"/>
    <w:rsid w:val="0062402B"/>
    <w:rsid w:val="006262BC"/>
    <w:rsid w:val="00627124"/>
    <w:rsid w:val="00627BEA"/>
    <w:rsid w:val="00630FF1"/>
    <w:rsid w:val="00644C4E"/>
    <w:rsid w:val="00650DD3"/>
    <w:rsid w:val="00650E22"/>
    <w:rsid w:val="006532CD"/>
    <w:rsid w:val="00660AC4"/>
    <w:rsid w:val="00672728"/>
    <w:rsid w:val="00680AD8"/>
    <w:rsid w:val="006852C0"/>
    <w:rsid w:val="00687DB6"/>
    <w:rsid w:val="0069436A"/>
    <w:rsid w:val="0069557A"/>
    <w:rsid w:val="00697E32"/>
    <w:rsid w:val="006A116D"/>
    <w:rsid w:val="006A2741"/>
    <w:rsid w:val="006B2388"/>
    <w:rsid w:val="006C67DD"/>
    <w:rsid w:val="006F1AC6"/>
    <w:rsid w:val="006F1B33"/>
    <w:rsid w:val="006F4F09"/>
    <w:rsid w:val="006F7C5B"/>
    <w:rsid w:val="00702736"/>
    <w:rsid w:val="00706644"/>
    <w:rsid w:val="007242B6"/>
    <w:rsid w:val="00724852"/>
    <w:rsid w:val="007267CD"/>
    <w:rsid w:val="00742DBF"/>
    <w:rsid w:val="00752F97"/>
    <w:rsid w:val="007655D3"/>
    <w:rsid w:val="007675CD"/>
    <w:rsid w:val="00771FEE"/>
    <w:rsid w:val="00774936"/>
    <w:rsid w:val="00777C03"/>
    <w:rsid w:val="0079367A"/>
    <w:rsid w:val="00794920"/>
    <w:rsid w:val="007A0930"/>
    <w:rsid w:val="007A1929"/>
    <w:rsid w:val="007A3831"/>
    <w:rsid w:val="007B4363"/>
    <w:rsid w:val="007B6391"/>
    <w:rsid w:val="007C468B"/>
    <w:rsid w:val="007D65E3"/>
    <w:rsid w:val="007E0864"/>
    <w:rsid w:val="007F3823"/>
    <w:rsid w:val="007F4D9C"/>
    <w:rsid w:val="008047B0"/>
    <w:rsid w:val="00814756"/>
    <w:rsid w:val="00814A0F"/>
    <w:rsid w:val="008369CA"/>
    <w:rsid w:val="00836BB5"/>
    <w:rsid w:val="008400DB"/>
    <w:rsid w:val="008435D0"/>
    <w:rsid w:val="00843627"/>
    <w:rsid w:val="00843EB6"/>
    <w:rsid w:val="00850996"/>
    <w:rsid w:val="008558C9"/>
    <w:rsid w:val="00862317"/>
    <w:rsid w:val="00867CBE"/>
    <w:rsid w:val="00871D5E"/>
    <w:rsid w:val="00875DD3"/>
    <w:rsid w:val="00882F1C"/>
    <w:rsid w:val="00884B72"/>
    <w:rsid w:val="00887ADF"/>
    <w:rsid w:val="00894017"/>
    <w:rsid w:val="008A3573"/>
    <w:rsid w:val="008B1862"/>
    <w:rsid w:val="008B2626"/>
    <w:rsid w:val="008C08E3"/>
    <w:rsid w:val="008C1247"/>
    <w:rsid w:val="008D0014"/>
    <w:rsid w:val="008E051F"/>
    <w:rsid w:val="009003DE"/>
    <w:rsid w:val="00902F8B"/>
    <w:rsid w:val="009048BC"/>
    <w:rsid w:val="009051F3"/>
    <w:rsid w:val="009355CE"/>
    <w:rsid w:val="009437DE"/>
    <w:rsid w:val="00947121"/>
    <w:rsid w:val="009516F6"/>
    <w:rsid w:val="009601EE"/>
    <w:rsid w:val="00960D66"/>
    <w:rsid w:val="00963360"/>
    <w:rsid w:val="00974BF3"/>
    <w:rsid w:val="00986232"/>
    <w:rsid w:val="009A55E3"/>
    <w:rsid w:val="009B25EE"/>
    <w:rsid w:val="009C196C"/>
    <w:rsid w:val="009C48C8"/>
    <w:rsid w:val="009C59E9"/>
    <w:rsid w:val="009D4E9E"/>
    <w:rsid w:val="009D53D5"/>
    <w:rsid w:val="009E1790"/>
    <w:rsid w:val="009F453C"/>
    <w:rsid w:val="00A123D4"/>
    <w:rsid w:val="00A2537D"/>
    <w:rsid w:val="00A34B93"/>
    <w:rsid w:val="00A3667B"/>
    <w:rsid w:val="00A5206B"/>
    <w:rsid w:val="00A6069B"/>
    <w:rsid w:val="00A60B63"/>
    <w:rsid w:val="00A7064C"/>
    <w:rsid w:val="00A772A3"/>
    <w:rsid w:val="00A92238"/>
    <w:rsid w:val="00A93ECB"/>
    <w:rsid w:val="00AA5167"/>
    <w:rsid w:val="00AB43A8"/>
    <w:rsid w:val="00AB6400"/>
    <w:rsid w:val="00AC0610"/>
    <w:rsid w:val="00AC7BAF"/>
    <w:rsid w:val="00AD4FBD"/>
    <w:rsid w:val="00AD636F"/>
    <w:rsid w:val="00AE00B9"/>
    <w:rsid w:val="00AE05D2"/>
    <w:rsid w:val="00AF351E"/>
    <w:rsid w:val="00B00841"/>
    <w:rsid w:val="00B067BB"/>
    <w:rsid w:val="00B146F3"/>
    <w:rsid w:val="00B15E5B"/>
    <w:rsid w:val="00B23FCF"/>
    <w:rsid w:val="00B24DC3"/>
    <w:rsid w:val="00B4678C"/>
    <w:rsid w:val="00B643CA"/>
    <w:rsid w:val="00B666DC"/>
    <w:rsid w:val="00B66E84"/>
    <w:rsid w:val="00B70A78"/>
    <w:rsid w:val="00B81605"/>
    <w:rsid w:val="00B94486"/>
    <w:rsid w:val="00B966AC"/>
    <w:rsid w:val="00BB0368"/>
    <w:rsid w:val="00BC181F"/>
    <w:rsid w:val="00BD1166"/>
    <w:rsid w:val="00BD75C7"/>
    <w:rsid w:val="00BE0048"/>
    <w:rsid w:val="00BE396D"/>
    <w:rsid w:val="00BE622A"/>
    <w:rsid w:val="00BF25DD"/>
    <w:rsid w:val="00C004E4"/>
    <w:rsid w:val="00C01D7B"/>
    <w:rsid w:val="00C11360"/>
    <w:rsid w:val="00C14508"/>
    <w:rsid w:val="00C20AFA"/>
    <w:rsid w:val="00C30430"/>
    <w:rsid w:val="00C308A0"/>
    <w:rsid w:val="00C4076E"/>
    <w:rsid w:val="00C43C43"/>
    <w:rsid w:val="00C55E5D"/>
    <w:rsid w:val="00C62926"/>
    <w:rsid w:val="00C73AA2"/>
    <w:rsid w:val="00C778F2"/>
    <w:rsid w:val="00C82FE8"/>
    <w:rsid w:val="00C83583"/>
    <w:rsid w:val="00C91708"/>
    <w:rsid w:val="00CA468E"/>
    <w:rsid w:val="00CC3AD3"/>
    <w:rsid w:val="00D01CFA"/>
    <w:rsid w:val="00D05A94"/>
    <w:rsid w:val="00D07E81"/>
    <w:rsid w:val="00D10A37"/>
    <w:rsid w:val="00D11E3A"/>
    <w:rsid w:val="00D1266E"/>
    <w:rsid w:val="00D138DD"/>
    <w:rsid w:val="00D14F93"/>
    <w:rsid w:val="00D1637D"/>
    <w:rsid w:val="00D17D6F"/>
    <w:rsid w:val="00D20867"/>
    <w:rsid w:val="00D22B15"/>
    <w:rsid w:val="00D41E11"/>
    <w:rsid w:val="00D429B9"/>
    <w:rsid w:val="00D43069"/>
    <w:rsid w:val="00D469AC"/>
    <w:rsid w:val="00D47404"/>
    <w:rsid w:val="00D4777D"/>
    <w:rsid w:val="00D50346"/>
    <w:rsid w:val="00D5066B"/>
    <w:rsid w:val="00D62228"/>
    <w:rsid w:val="00D716D1"/>
    <w:rsid w:val="00D756A9"/>
    <w:rsid w:val="00D87B77"/>
    <w:rsid w:val="00D92F62"/>
    <w:rsid w:val="00DA006F"/>
    <w:rsid w:val="00DA5EE9"/>
    <w:rsid w:val="00DB6794"/>
    <w:rsid w:val="00DC5011"/>
    <w:rsid w:val="00DD04D0"/>
    <w:rsid w:val="00DD61FA"/>
    <w:rsid w:val="00DE613D"/>
    <w:rsid w:val="00DE6C12"/>
    <w:rsid w:val="00E002D5"/>
    <w:rsid w:val="00E070E3"/>
    <w:rsid w:val="00E07DAE"/>
    <w:rsid w:val="00E2039F"/>
    <w:rsid w:val="00E32B0B"/>
    <w:rsid w:val="00E36769"/>
    <w:rsid w:val="00E42314"/>
    <w:rsid w:val="00E569DB"/>
    <w:rsid w:val="00E64D2D"/>
    <w:rsid w:val="00E7359E"/>
    <w:rsid w:val="00E7501E"/>
    <w:rsid w:val="00E82844"/>
    <w:rsid w:val="00E91DE7"/>
    <w:rsid w:val="00E93E47"/>
    <w:rsid w:val="00EA058B"/>
    <w:rsid w:val="00EA698A"/>
    <w:rsid w:val="00EB2D10"/>
    <w:rsid w:val="00EB55E4"/>
    <w:rsid w:val="00EC13B0"/>
    <w:rsid w:val="00ED5D5B"/>
    <w:rsid w:val="00EE1691"/>
    <w:rsid w:val="00EE1F51"/>
    <w:rsid w:val="00EE2106"/>
    <w:rsid w:val="00EF619B"/>
    <w:rsid w:val="00F01F1B"/>
    <w:rsid w:val="00F04F73"/>
    <w:rsid w:val="00F15065"/>
    <w:rsid w:val="00F15ADA"/>
    <w:rsid w:val="00F1601A"/>
    <w:rsid w:val="00F31110"/>
    <w:rsid w:val="00F35528"/>
    <w:rsid w:val="00F35C6F"/>
    <w:rsid w:val="00F409E6"/>
    <w:rsid w:val="00F54776"/>
    <w:rsid w:val="00F6792E"/>
    <w:rsid w:val="00F76BF9"/>
    <w:rsid w:val="00F83575"/>
    <w:rsid w:val="00F93991"/>
    <w:rsid w:val="00F9491F"/>
    <w:rsid w:val="00FA5018"/>
    <w:rsid w:val="00FB6EA3"/>
    <w:rsid w:val="00FE0458"/>
    <w:rsid w:val="00FE283E"/>
    <w:rsid w:val="00FF08D1"/>
    <w:rsid w:val="00FF1E52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B72"/>
    <w:pPr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6262BC"/>
    <w:pPr>
      <w:ind w:firstLine="708"/>
    </w:pPr>
  </w:style>
  <w:style w:type="character" w:customStyle="1" w:styleId="a4">
    <w:name w:val="Статья Знак"/>
    <w:basedOn w:val="a0"/>
    <w:link w:val="a3"/>
    <w:rsid w:val="006262B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84B72"/>
    <w:pPr>
      <w:spacing w:before="0" w:after="0"/>
      <w:ind w:left="720"/>
      <w:contextualSpacing/>
    </w:pPr>
    <w:rPr>
      <w:lang w:val="ru-RU"/>
    </w:rPr>
  </w:style>
  <w:style w:type="character" w:styleId="a6">
    <w:name w:val="Emphasis"/>
    <w:basedOn w:val="a0"/>
    <w:uiPriority w:val="20"/>
    <w:qFormat/>
    <w:rsid w:val="00884B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2012-11-29T22:19:00Z</dcterms:created>
  <dcterms:modified xsi:type="dcterms:W3CDTF">2012-11-29T22:21:00Z</dcterms:modified>
</cp:coreProperties>
</file>