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F" w:rsidRPr="00B83FDA" w:rsidRDefault="004766BF" w:rsidP="004766BF">
      <w:pPr>
        <w:spacing w:after="0" w:line="228" w:lineRule="auto"/>
        <w:ind w:firstLine="709"/>
        <w:jc w:val="center"/>
        <w:rPr>
          <w:b/>
          <w:caps/>
          <w:szCs w:val="28"/>
        </w:rPr>
      </w:pPr>
      <w:r w:rsidRPr="00B83FDA">
        <w:rPr>
          <w:b/>
          <w:caps/>
          <w:szCs w:val="28"/>
        </w:rPr>
        <w:t>Деякі показники стану антирадикального захисту організму в умовах довготривалого впливу електромагнітного випромінювання</w:t>
      </w:r>
    </w:p>
    <w:p w:rsidR="004766BF" w:rsidRDefault="004766BF" w:rsidP="004766BF">
      <w:pPr>
        <w:spacing w:after="0" w:line="228" w:lineRule="auto"/>
        <w:ind w:firstLine="709"/>
        <w:jc w:val="center"/>
        <w:rPr>
          <w:szCs w:val="28"/>
        </w:rPr>
      </w:pPr>
      <w:proofErr w:type="spellStart"/>
      <w:r>
        <w:rPr>
          <w:szCs w:val="28"/>
        </w:rPr>
        <w:t>Медушевський</w:t>
      </w:r>
      <w:proofErr w:type="spellEnd"/>
      <w:r>
        <w:rPr>
          <w:szCs w:val="28"/>
        </w:rPr>
        <w:t xml:space="preserve"> К.С., </w:t>
      </w:r>
      <w:proofErr w:type="gramStart"/>
      <w:r>
        <w:rPr>
          <w:szCs w:val="28"/>
        </w:rPr>
        <w:t>к.б</w:t>
      </w:r>
      <w:proofErr w:type="gramEnd"/>
      <w:r>
        <w:rPr>
          <w:szCs w:val="28"/>
        </w:rPr>
        <w:t>.н. Денисенко С.А.</w:t>
      </w:r>
    </w:p>
    <w:p w:rsidR="004766BF" w:rsidRDefault="004766BF" w:rsidP="004766BF">
      <w:pPr>
        <w:spacing w:after="0" w:line="228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Харківський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Харків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Україна</w:t>
      </w:r>
      <w:proofErr w:type="spellEnd"/>
    </w:p>
    <w:p w:rsidR="004766BF" w:rsidRPr="00462356" w:rsidRDefault="004766BF" w:rsidP="004766BF">
      <w:pPr>
        <w:spacing w:after="0" w:line="228" w:lineRule="auto"/>
        <w:ind w:firstLine="709"/>
        <w:jc w:val="both"/>
        <w:rPr>
          <w:szCs w:val="28"/>
        </w:rPr>
      </w:pPr>
    </w:p>
    <w:p w:rsidR="004766BF" w:rsidRPr="00462356" w:rsidRDefault="004766BF" w:rsidP="004766BF">
      <w:pPr>
        <w:spacing w:after="0" w:line="228" w:lineRule="auto"/>
        <w:ind w:firstLine="708"/>
        <w:jc w:val="both"/>
        <w:rPr>
          <w:szCs w:val="28"/>
        </w:rPr>
      </w:pPr>
      <w:r w:rsidRPr="0018339E">
        <w:rPr>
          <w:b/>
          <w:szCs w:val="28"/>
        </w:rPr>
        <w:t>Вступ.</w:t>
      </w:r>
      <w:r>
        <w:rPr>
          <w:b/>
          <w:szCs w:val="28"/>
        </w:rPr>
        <w:t xml:space="preserve"> </w:t>
      </w:r>
      <w:r w:rsidRPr="0018339E">
        <w:rPr>
          <w:szCs w:val="28"/>
        </w:rPr>
        <w:t xml:space="preserve">У </w:t>
      </w:r>
      <w:proofErr w:type="spellStart"/>
      <w:r w:rsidRPr="0018339E">
        <w:rPr>
          <w:szCs w:val="28"/>
        </w:rPr>
        <w:t>з</w:t>
      </w:r>
      <w:r w:rsidRPr="00462356">
        <w:rPr>
          <w:szCs w:val="28"/>
        </w:rPr>
        <w:t>в'язку</w:t>
      </w:r>
      <w:proofErr w:type="spellEnd"/>
      <w:r w:rsidRPr="00462356">
        <w:rPr>
          <w:szCs w:val="28"/>
        </w:rPr>
        <w:t xml:space="preserve"> з широким </w:t>
      </w:r>
      <w:proofErr w:type="spellStart"/>
      <w:r w:rsidRPr="00462356">
        <w:rPr>
          <w:szCs w:val="28"/>
        </w:rPr>
        <w:t>розповсюдженням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приладів</w:t>
      </w:r>
      <w:proofErr w:type="spellEnd"/>
      <w:r w:rsidRPr="00462356">
        <w:rPr>
          <w:szCs w:val="28"/>
        </w:rPr>
        <w:t xml:space="preserve"> та </w:t>
      </w:r>
      <w:proofErr w:type="spellStart"/>
      <w:r w:rsidRPr="00462356">
        <w:rPr>
          <w:szCs w:val="28"/>
        </w:rPr>
        <w:t>обладнання</w:t>
      </w:r>
      <w:proofErr w:type="spellEnd"/>
      <w:r w:rsidRPr="00462356">
        <w:rPr>
          <w:szCs w:val="28"/>
        </w:rPr>
        <w:t xml:space="preserve"> не </w:t>
      </w:r>
      <w:proofErr w:type="spellStart"/>
      <w:r w:rsidRPr="00462356">
        <w:rPr>
          <w:szCs w:val="28"/>
        </w:rPr>
        <w:t>тільки</w:t>
      </w:r>
      <w:proofErr w:type="spellEnd"/>
      <w:r w:rsidRPr="00462356">
        <w:rPr>
          <w:szCs w:val="28"/>
        </w:rPr>
        <w:t xml:space="preserve"> на </w:t>
      </w:r>
      <w:proofErr w:type="spellStart"/>
      <w:r w:rsidRPr="00462356">
        <w:rPr>
          <w:szCs w:val="28"/>
        </w:rPr>
        <w:t>виробництві</w:t>
      </w:r>
      <w:proofErr w:type="spellEnd"/>
      <w:r w:rsidRPr="00462356">
        <w:rPr>
          <w:szCs w:val="28"/>
        </w:rPr>
        <w:t xml:space="preserve">, </w:t>
      </w:r>
      <w:proofErr w:type="gramStart"/>
      <w:r w:rsidRPr="00462356">
        <w:rPr>
          <w:szCs w:val="28"/>
        </w:rPr>
        <w:t>а й</w:t>
      </w:r>
      <w:proofErr w:type="gramEnd"/>
      <w:r w:rsidRPr="00462356">
        <w:rPr>
          <w:szCs w:val="28"/>
        </w:rPr>
        <w:t xml:space="preserve"> у </w:t>
      </w:r>
      <w:proofErr w:type="spellStart"/>
      <w:r w:rsidRPr="00462356">
        <w:rPr>
          <w:szCs w:val="28"/>
        </w:rPr>
        <w:t>побуті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актуальними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стають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поняття</w:t>
      </w:r>
      <w:proofErr w:type="spellEnd"/>
      <w:r w:rsidRPr="00462356">
        <w:rPr>
          <w:szCs w:val="28"/>
        </w:rPr>
        <w:t xml:space="preserve"> як </w:t>
      </w:r>
      <w:proofErr w:type="spellStart"/>
      <w:r w:rsidRPr="00462356">
        <w:rPr>
          <w:szCs w:val="28"/>
        </w:rPr>
        <w:t>електромагнітний</w:t>
      </w:r>
      <w:proofErr w:type="spellEnd"/>
      <w:r w:rsidRPr="00462356">
        <w:rPr>
          <w:szCs w:val="28"/>
        </w:rPr>
        <w:t xml:space="preserve"> </w:t>
      </w:r>
      <w:proofErr w:type="spellStart"/>
      <w:r>
        <w:rPr>
          <w:szCs w:val="28"/>
        </w:rPr>
        <w:t>зміг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або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електромагнітне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забруднення</w:t>
      </w:r>
      <w:proofErr w:type="spellEnd"/>
      <w:r w:rsidRPr="00462356">
        <w:rPr>
          <w:szCs w:val="28"/>
        </w:rPr>
        <w:t xml:space="preserve">. </w:t>
      </w:r>
      <w:proofErr w:type="spellStart"/>
      <w:r w:rsidRPr="00462356">
        <w:rPr>
          <w:szCs w:val="28"/>
        </w:rPr>
        <w:t>Слабкі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електромагнітні</w:t>
      </w:r>
      <w:proofErr w:type="spellEnd"/>
      <w:r w:rsidRPr="00462356">
        <w:rPr>
          <w:szCs w:val="28"/>
        </w:rPr>
        <w:t xml:space="preserve"> поля </w:t>
      </w:r>
      <w:proofErr w:type="spellStart"/>
      <w:r w:rsidRPr="00462356">
        <w:rPr>
          <w:szCs w:val="28"/>
        </w:rPr>
        <w:t>представляють</w:t>
      </w:r>
      <w:proofErr w:type="spellEnd"/>
      <w:r w:rsidRPr="00462356">
        <w:rPr>
          <w:szCs w:val="28"/>
        </w:rPr>
        <w:t xml:space="preserve"> собою </w:t>
      </w:r>
      <w:proofErr w:type="spellStart"/>
      <w:r w:rsidRPr="00462356">
        <w:rPr>
          <w:szCs w:val="28"/>
        </w:rPr>
        <w:t>приховану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загрозу</w:t>
      </w:r>
      <w:proofErr w:type="spellEnd"/>
      <w:r w:rsidRPr="00462356">
        <w:rPr>
          <w:szCs w:val="28"/>
        </w:rPr>
        <w:t xml:space="preserve"> для </w:t>
      </w:r>
      <w:proofErr w:type="spellStart"/>
      <w:r w:rsidRPr="00462356">
        <w:rPr>
          <w:szCs w:val="28"/>
        </w:rPr>
        <w:t>людини</w:t>
      </w:r>
      <w:proofErr w:type="spellEnd"/>
      <w:r w:rsidRPr="00462356">
        <w:rPr>
          <w:szCs w:val="28"/>
        </w:rPr>
        <w:t xml:space="preserve"> та </w:t>
      </w:r>
      <w:proofErr w:type="spellStart"/>
      <w:r w:rsidRPr="00462356">
        <w:rPr>
          <w:szCs w:val="28"/>
        </w:rPr>
        <w:t>його</w:t>
      </w:r>
      <w:proofErr w:type="spellEnd"/>
      <w:r w:rsidRPr="00462356">
        <w:rPr>
          <w:szCs w:val="28"/>
        </w:rPr>
        <w:t xml:space="preserve"> потомства. </w:t>
      </w:r>
      <w:proofErr w:type="gramStart"/>
      <w:r w:rsidRPr="00462356">
        <w:rPr>
          <w:szCs w:val="28"/>
        </w:rPr>
        <w:t>З</w:t>
      </w:r>
      <w:proofErr w:type="gram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даних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літератури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відомо</w:t>
      </w:r>
      <w:proofErr w:type="spellEnd"/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що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найбільш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чутливими</w:t>
      </w:r>
      <w:proofErr w:type="spellEnd"/>
      <w:r w:rsidRPr="00462356">
        <w:rPr>
          <w:szCs w:val="28"/>
        </w:rPr>
        <w:t xml:space="preserve"> є </w:t>
      </w:r>
      <w:proofErr w:type="spellStart"/>
      <w:r w:rsidRPr="00462356">
        <w:rPr>
          <w:szCs w:val="28"/>
        </w:rPr>
        <w:t>нервова</w:t>
      </w:r>
      <w:proofErr w:type="spellEnd"/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ендокринна</w:t>
      </w:r>
      <w:proofErr w:type="spellEnd"/>
      <w:r w:rsidRPr="00462356">
        <w:rPr>
          <w:szCs w:val="28"/>
        </w:rPr>
        <w:t xml:space="preserve"> та </w:t>
      </w:r>
      <w:proofErr w:type="spellStart"/>
      <w:r w:rsidRPr="00462356">
        <w:rPr>
          <w:szCs w:val="28"/>
        </w:rPr>
        <w:t>імунна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системи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організму</w:t>
      </w:r>
      <w:proofErr w:type="spellEnd"/>
      <w:r w:rsidRPr="00462356">
        <w:rPr>
          <w:szCs w:val="28"/>
        </w:rPr>
        <w:t xml:space="preserve">. </w:t>
      </w:r>
      <w:proofErr w:type="spellStart"/>
      <w:r w:rsidRPr="00462356">
        <w:rPr>
          <w:szCs w:val="28"/>
        </w:rPr>
        <w:t>Невивченими</w:t>
      </w:r>
      <w:proofErr w:type="spellEnd"/>
      <w:r w:rsidRPr="00462356">
        <w:rPr>
          <w:szCs w:val="28"/>
        </w:rPr>
        <w:t xml:space="preserve"> є </w:t>
      </w:r>
      <w:proofErr w:type="spellStart"/>
      <w:r w:rsidRPr="00462356">
        <w:rPr>
          <w:szCs w:val="28"/>
        </w:rPr>
        <w:t>питання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компенсаторних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можливостей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організму</w:t>
      </w:r>
      <w:proofErr w:type="spellEnd"/>
      <w:r w:rsidRPr="00462356">
        <w:rPr>
          <w:szCs w:val="28"/>
        </w:rPr>
        <w:t xml:space="preserve"> і </w:t>
      </w:r>
      <w:proofErr w:type="spellStart"/>
      <w:r w:rsidRPr="00462356">
        <w:rPr>
          <w:szCs w:val="28"/>
        </w:rPr>
        <w:t>здатності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нівелювати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вплив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слабких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електромагнітних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полів</w:t>
      </w:r>
      <w:proofErr w:type="spellEnd"/>
      <w:r w:rsidRPr="00462356">
        <w:rPr>
          <w:szCs w:val="28"/>
        </w:rPr>
        <w:t xml:space="preserve"> для </w:t>
      </w:r>
      <w:proofErr w:type="spellStart"/>
      <w:proofErr w:type="gramStart"/>
      <w:r w:rsidRPr="00462356">
        <w:rPr>
          <w:szCs w:val="28"/>
        </w:rPr>
        <w:t>п</w:t>
      </w:r>
      <w:proofErr w:type="gramEnd"/>
      <w:r w:rsidRPr="00462356">
        <w:rPr>
          <w:szCs w:val="28"/>
        </w:rPr>
        <w:t>ідтримки</w:t>
      </w:r>
      <w:proofErr w:type="spellEnd"/>
      <w:r w:rsidRPr="00462356">
        <w:rPr>
          <w:szCs w:val="28"/>
        </w:rPr>
        <w:t xml:space="preserve"> гомеостазу. </w:t>
      </w:r>
      <w:proofErr w:type="spellStart"/>
      <w:r w:rsidRPr="00462356">
        <w:rPr>
          <w:szCs w:val="28"/>
        </w:rPr>
        <w:t>Також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цікавими</w:t>
      </w:r>
      <w:proofErr w:type="spellEnd"/>
      <w:r w:rsidRPr="00462356">
        <w:rPr>
          <w:szCs w:val="28"/>
        </w:rPr>
        <w:t xml:space="preserve"> є </w:t>
      </w:r>
      <w:proofErr w:type="spellStart"/>
      <w:r w:rsidRPr="00462356">
        <w:rPr>
          <w:szCs w:val="28"/>
        </w:rPr>
        <w:t>питання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залишков</w:t>
      </w:r>
      <w:r>
        <w:rPr>
          <w:szCs w:val="28"/>
        </w:rPr>
        <w:t>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організмі</w:t>
      </w:r>
      <w:proofErr w:type="spellEnd"/>
      <w:r w:rsidRPr="00462356">
        <w:rPr>
          <w:szCs w:val="28"/>
        </w:rPr>
        <w:t xml:space="preserve"> через час </w:t>
      </w:r>
      <w:proofErr w:type="spellStart"/>
      <w:proofErr w:type="gramStart"/>
      <w:r w:rsidRPr="00462356">
        <w:rPr>
          <w:szCs w:val="28"/>
        </w:rPr>
        <w:t>п</w:t>
      </w:r>
      <w:proofErr w:type="gramEnd"/>
      <w:r w:rsidRPr="00462356">
        <w:rPr>
          <w:szCs w:val="28"/>
        </w:rPr>
        <w:t>ісля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впливу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слабких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електромагнітних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полів</w:t>
      </w:r>
      <w:proofErr w:type="spellEnd"/>
      <w:r w:rsidRPr="00462356">
        <w:rPr>
          <w:szCs w:val="28"/>
        </w:rPr>
        <w:t>.</w:t>
      </w:r>
    </w:p>
    <w:p w:rsidR="004766BF" w:rsidRPr="00462356" w:rsidRDefault="004766BF" w:rsidP="004766BF">
      <w:pPr>
        <w:spacing w:after="0" w:line="228" w:lineRule="auto"/>
        <w:ind w:firstLine="709"/>
        <w:jc w:val="both"/>
        <w:rPr>
          <w:szCs w:val="28"/>
        </w:rPr>
      </w:pPr>
      <w:r w:rsidRPr="007B339A">
        <w:rPr>
          <w:b/>
          <w:szCs w:val="28"/>
        </w:rPr>
        <w:t xml:space="preserve">Метою </w:t>
      </w:r>
      <w:proofErr w:type="spellStart"/>
      <w:r w:rsidRPr="007B339A">
        <w:rPr>
          <w:b/>
          <w:szCs w:val="28"/>
        </w:rPr>
        <w:t>роботи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було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вивчити</w:t>
      </w:r>
      <w:proofErr w:type="spellEnd"/>
      <w:r w:rsidRPr="00462356">
        <w:rPr>
          <w:szCs w:val="28"/>
        </w:rPr>
        <w:t xml:space="preserve"> </w:t>
      </w:r>
      <w:proofErr w:type="spellStart"/>
      <w:r>
        <w:rPr>
          <w:szCs w:val="28"/>
        </w:rPr>
        <w:t>концентрацію</w:t>
      </w:r>
      <w:proofErr w:type="spellEnd"/>
      <w:r>
        <w:rPr>
          <w:szCs w:val="28"/>
        </w:rPr>
        <w:t xml:space="preserve"> </w:t>
      </w:r>
      <w:proofErr w:type="spellStart"/>
      <w:r w:rsidRPr="00462356">
        <w:rPr>
          <w:szCs w:val="28"/>
        </w:rPr>
        <w:t>деяких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компонентів</w:t>
      </w:r>
      <w:proofErr w:type="spellEnd"/>
      <w:r w:rsidRPr="00462356">
        <w:rPr>
          <w:szCs w:val="28"/>
        </w:rPr>
        <w:t xml:space="preserve"> перекисного </w:t>
      </w:r>
      <w:proofErr w:type="spellStart"/>
      <w:r w:rsidRPr="00462356">
        <w:rPr>
          <w:szCs w:val="28"/>
        </w:rPr>
        <w:t>окислення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лі</w:t>
      </w:r>
      <w:proofErr w:type="gramStart"/>
      <w:r w:rsidRPr="00462356">
        <w:rPr>
          <w:szCs w:val="28"/>
        </w:rPr>
        <w:t>п</w:t>
      </w:r>
      <w:proofErr w:type="gramEnd"/>
      <w:r w:rsidRPr="00462356">
        <w:rPr>
          <w:szCs w:val="28"/>
        </w:rPr>
        <w:t>ідів</w:t>
      </w:r>
      <w:proofErr w:type="spellEnd"/>
      <w:r>
        <w:rPr>
          <w:szCs w:val="28"/>
        </w:rPr>
        <w:t xml:space="preserve">, </w:t>
      </w:r>
      <w:proofErr w:type="spellStart"/>
      <w:r w:rsidRPr="00462356">
        <w:rPr>
          <w:szCs w:val="28"/>
        </w:rPr>
        <w:t>антиоксидантної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системи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білкових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крові</w:t>
      </w:r>
      <w:proofErr w:type="spellEnd"/>
      <w:r w:rsidRPr="00462356">
        <w:rPr>
          <w:szCs w:val="28"/>
        </w:rPr>
        <w:t xml:space="preserve"> у </w:t>
      </w:r>
      <w:proofErr w:type="spellStart"/>
      <w:r w:rsidRPr="00462356">
        <w:rPr>
          <w:szCs w:val="28"/>
        </w:rPr>
        <w:t>щурів</w:t>
      </w:r>
      <w:proofErr w:type="spellEnd"/>
      <w:r w:rsidRPr="00462356">
        <w:rPr>
          <w:szCs w:val="28"/>
        </w:rPr>
        <w:t xml:space="preserve"> через </w:t>
      </w:r>
      <w:proofErr w:type="spellStart"/>
      <w:r w:rsidRPr="00462356">
        <w:rPr>
          <w:szCs w:val="28"/>
        </w:rPr>
        <w:t>тривалий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період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після</w:t>
      </w:r>
      <w:proofErr w:type="spellEnd"/>
      <w:r>
        <w:rPr>
          <w:szCs w:val="28"/>
        </w:rPr>
        <w:t xml:space="preserve"> </w:t>
      </w:r>
      <w:proofErr w:type="spellStart"/>
      <w:r w:rsidRPr="00462356">
        <w:rPr>
          <w:szCs w:val="28"/>
        </w:rPr>
        <w:t>дії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слабкого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електромагнітного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випромінювання</w:t>
      </w:r>
      <w:proofErr w:type="spellEnd"/>
      <w:r w:rsidRPr="00462356">
        <w:rPr>
          <w:szCs w:val="28"/>
        </w:rPr>
        <w:t xml:space="preserve"> сантиметрового </w:t>
      </w:r>
      <w:proofErr w:type="spellStart"/>
      <w:r w:rsidRPr="00462356">
        <w:rPr>
          <w:szCs w:val="28"/>
        </w:rPr>
        <w:t>діапазону</w:t>
      </w:r>
      <w:proofErr w:type="spellEnd"/>
      <w:r w:rsidRPr="00462356">
        <w:rPr>
          <w:szCs w:val="28"/>
        </w:rPr>
        <w:t>.</w:t>
      </w:r>
    </w:p>
    <w:p w:rsidR="004766BF" w:rsidRDefault="004766BF" w:rsidP="004766BF">
      <w:pPr>
        <w:spacing w:after="0" w:line="228" w:lineRule="auto"/>
        <w:ind w:firstLine="709"/>
        <w:jc w:val="both"/>
        <w:rPr>
          <w:szCs w:val="28"/>
        </w:rPr>
      </w:pPr>
      <w:proofErr w:type="spellStart"/>
      <w:proofErr w:type="gramStart"/>
      <w:r w:rsidRPr="007B339A">
        <w:rPr>
          <w:b/>
          <w:szCs w:val="28"/>
        </w:rPr>
        <w:t>Матер</w:t>
      </w:r>
      <w:proofErr w:type="gramEnd"/>
      <w:r w:rsidRPr="007B339A">
        <w:rPr>
          <w:b/>
          <w:szCs w:val="28"/>
        </w:rPr>
        <w:t>іали</w:t>
      </w:r>
      <w:proofErr w:type="spellEnd"/>
      <w:r w:rsidRPr="007B339A">
        <w:rPr>
          <w:b/>
          <w:szCs w:val="28"/>
        </w:rPr>
        <w:t xml:space="preserve"> та </w:t>
      </w:r>
      <w:proofErr w:type="spellStart"/>
      <w:r w:rsidRPr="007B339A">
        <w:rPr>
          <w:b/>
          <w:szCs w:val="28"/>
        </w:rPr>
        <w:t>методи</w:t>
      </w:r>
      <w:proofErr w:type="spellEnd"/>
      <w:r w:rsidRPr="00462356">
        <w:rPr>
          <w:szCs w:val="28"/>
        </w:rPr>
        <w:t xml:space="preserve">. </w:t>
      </w:r>
      <w:proofErr w:type="spellStart"/>
      <w:r w:rsidRPr="00462356">
        <w:rPr>
          <w:szCs w:val="28"/>
        </w:rPr>
        <w:t>Щури</w:t>
      </w:r>
      <w:r>
        <w:rPr>
          <w:szCs w:val="28"/>
        </w:rPr>
        <w:t>-самиці</w:t>
      </w:r>
      <w:proofErr w:type="spellEnd"/>
      <w:r>
        <w:rPr>
          <w:szCs w:val="28"/>
        </w:rPr>
        <w:t xml:space="preserve"> (6 </w:t>
      </w:r>
      <w:proofErr w:type="spellStart"/>
      <w:r>
        <w:rPr>
          <w:szCs w:val="28"/>
        </w:rPr>
        <w:t>особин</w:t>
      </w:r>
      <w:proofErr w:type="spellEnd"/>
      <w:r>
        <w:rPr>
          <w:szCs w:val="28"/>
        </w:rPr>
        <w:t>)</w:t>
      </w:r>
      <w:r w:rsidRPr="00462356">
        <w:rPr>
          <w:szCs w:val="28"/>
        </w:rPr>
        <w:t xml:space="preserve"> </w:t>
      </w:r>
      <w:proofErr w:type="spellStart"/>
      <w:proofErr w:type="gramStart"/>
      <w:r w:rsidRPr="00462356">
        <w:rPr>
          <w:szCs w:val="28"/>
        </w:rPr>
        <w:t>п</w:t>
      </w:r>
      <w:proofErr w:type="gramEnd"/>
      <w:r w:rsidRPr="00462356">
        <w:rPr>
          <w:szCs w:val="28"/>
        </w:rPr>
        <w:t>іддавалися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впливу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низькоінтенсивного</w:t>
      </w:r>
      <w:proofErr w:type="spellEnd"/>
      <w:r w:rsidRPr="00462356">
        <w:rPr>
          <w:szCs w:val="28"/>
        </w:rPr>
        <w:t xml:space="preserve"> ЕМВ сантиметрового </w:t>
      </w:r>
      <w:proofErr w:type="spellStart"/>
      <w:r w:rsidRPr="00462356">
        <w:rPr>
          <w:szCs w:val="28"/>
        </w:rPr>
        <w:t>діапазону</w:t>
      </w:r>
      <w:proofErr w:type="spellEnd"/>
      <w:r w:rsidRPr="00462356">
        <w:rPr>
          <w:szCs w:val="28"/>
        </w:rPr>
        <w:t xml:space="preserve"> (1-10</w:t>
      </w:r>
      <w:r>
        <w:rPr>
          <w:szCs w:val="28"/>
        </w:rPr>
        <w:t xml:space="preserve"> </w:t>
      </w:r>
      <w:r w:rsidRPr="00462356">
        <w:rPr>
          <w:szCs w:val="28"/>
        </w:rPr>
        <w:t xml:space="preserve">см) </w:t>
      </w:r>
      <w:proofErr w:type="spellStart"/>
      <w:r w:rsidRPr="00462356">
        <w:rPr>
          <w:szCs w:val="28"/>
        </w:rPr>
        <w:t>щодня</w:t>
      </w:r>
      <w:proofErr w:type="spellEnd"/>
      <w:r w:rsidRPr="00462356">
        <w:rPr>
          <w:szCs w:val="28"/>
        </w:rPr>
        <w:t xml:space="preserve"> по 4 </w:t>
      </w:r>
      <w:proofErr w:type="spellStart"/>
      <w:r w:rsidRPr="00462356">
        <w:rPr>
          <w:szCs w:val="28"/>
        </w:rPr>
        <w:t>години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протягом</w:t>
      </w:r>
      <w:proofErr w:type="spellEnd"/>
      <w:r w:rsidRPr="00462356">
        <w:rPr>
          <w:szCs w:val="28"/>
        </w:rPr>
        <w:t xml:space="preserve"> </w:t>
      </w:r>
      <w:r>
        <w:rPr>
          <w:szCs w:val="28"/>
        </w:rPr>
        <w:t>два</w:t>
      </w:r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місяці</w:t>
      </w:r>
      <w:proofErr w:type="spellEnd"/>
      <w:r w:rsidRPr="00462356">
        <w:rPr>
          <w:szCs w:val="28"/>
        </w:rPr>
        <w:t xml:space="preserve">; </w:t>
      </w:r>
      <w:proofErr w:type="spellStart"/>
      <w:r w:rsidRPr="00462356">
        <w:rPr>
          <w:szCs w:val="28"/>
        </w:rPr>
        <w:t>випромінювання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енергії</w:t>
      </w:r>
      <w:proofErr w:type="spellEnd"/>
      <w:r w:rsidRPr="00462356">
        <w:rPr>
          <w:szCs w:val="28"/>
        </w:rPr>
        <w:t xml:space="preserve">, яке </w:t>
      </w:r>
      <w:proofErr w:type="spellStart"/>
      <w:r w:rsidRPr="00462356">
        <w:rPr>
          <w:szCs w:val="28"/>
        </w:rPr>
        <w:t>виражається</w:t>
      </w:r>
      <w:proofErr w:type="spellEnd"/>
      <w:r w:rsidRPr="00462356">
        <w:rPr>
          <w:szCs w:val="28"/>
        </w:rPr>
        <w:t xml:space="preserve"> в </w:t>
      </w:r>
      <w:proofErr w:type="spellStart"/>
      <w:r w:rsidRPr="00462356">
        <w:rPr>
          <w:szCs w:val="28"/>
        </w:rPr>
        <w:t>щільності</w:t>
      </w:r>
      <w:proofErr w:type="spellEnd"/>
      <w:r w:rsidRPr="00462356">
        <w:rPr>
          <w:szCs w:val="28"/>
        </w:rPr>
        <w:t xml:space="preserve"> потоку </w:t>
      </w:r>
      <w:proofErr w:type="spellStart"/>
      <w:r w:rsidRPr="00462356">
        <w:rPr>
          <w:szCs w:val="28"/>
        </w:rPr>
        <w:t>потужності</w:t>
      </w:r>
      <w:proofErr w:type="spellEnd"/>
      <w:r w:rsidRPr="00462356">
        <w:rPr>
          <w:szCs w:val="28"/>
        </w:rPr>
        <w:t xml:space="preserve"> в </w:t>
      </w:r>
      <w:proofErr w:type="spellStart"/>
      <w:r w:rsidRPr="00462356">
        <w:rPr>
          <w:szCs w:val="28"/>
        </w:rPr>
        <w:t>зоні</w:t>
      </w:r>
      <w:proofErr w:type="spellEnd"/>
      <w:r w:rsidRPr="00462356">
        <w:rPr>
          <w:szCs w:val="28"/>
        </w:rPr>
        <w:t xml:space="preserve">, де </w:t>
      </w:r>
      <w:proofErr w:type="spellStart"/>
      <w:r w:rsidRPr="00462356">
        <w:rPr>
          <w:szCs w:val="28"/>
        </w:rPr>
        <w:t>знаходилися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експериментальні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тварини</w:t>
      </w:r>
      <w:proofErr w:type="spellEnd"/>
      <w:r w:rsidRPr="00462356">
        <w:rPr>
          <w:szCs w:val="28"/>
        </w:rPr>
        <w:t xml:space="preserve">, становило </w:t>
      </w:r>
      <w:proofErr w:type="spellStart"/>
      <w:r w:rsidRPr="00462356">
        <w:rPr>
          <w:szCs w:val="28"/>
        </w:rPr>
        <w:t>менше</w:t>
      </w:r>
      <w:proofErr w:type="spellEnd"/>
      <w:r w:rsidRPr="00462356">
        <w:rPr>
          <w:szCs w:val="28"/>
        </w:rPr>
        <w:t xml:space="preserve"> 3 мВт / см</w:t>
      </w:r>
      <w:r>
        <w:rPr>
          <w:szCs w:val="28"/>
          <w:vertAlign w:val="superscript"/>
        </w:rPr>
        <w:t>2</w:t>
      </w:r>
      <w:r w:rsidRPr="00462356">
        <w:rPr>
          <w:szCs w:val="28"/>
        </w:rPr>
        <w:t xml:space="preserve">. </w:t>
      </w:r>
      <w:proofErr w:type="spellStart"/>
      <w:r w:rsidRPr="00462356">
        <w:rPr>
          <w:szCs w:val="28"/>
        </w:rPr>
        <w:t>Тобто</w:t>
      </w:r>
      <w:proofErr w:type="spellEnd"/>
      <w:r w:rsidRPr="00462356">
        <w:rPr>
          <w:szCs w:val="28"/>
        </w:rPr>
        <w:t xml:space="preserve"> </w:t>
      </w:r>
      <w:proofErr w:type="spellStart"/>
      <w:proofErr w:type="gramStart"/>
      <w:r w:rsidRPr="00462356">
        <w:rPr>
          <w:szCs w:val="28"/>
        </w:rPr>
        <w:t>р</w:t>
      </w:r>
      <w:proofErr w:type="gramEnd"/>
      <w:r w:rsidRPr="00462356">
        <w:rPr>
          <w:szCs w:val="28"/>
        </w:rPr>
        <w:t>івень</w:t>
      </w:r>
      <w:proofErr w:type="spellEnd"/>
      <w:r w:rsidRPr="00462356">
        <w:rPr>
          <w:szCs w:val="28"/>
        </w:rPr>
        <w:t xml:space="preserve"> ЕМВ - без теплового </w:t>
      </w:r>
      <w:proofErr w:type="spellStart"/>
      <w:r w:rsidRPr="00462356">
        <w:rPr>
          <w:szCs w:val="28"/>
        </w:rPr>
        <w:t>ефекту</w:t>
      </w:r>
      <w:proofErr w:type="spellEnd"/>
      <w:r w:rsidRPr="00462356">
        <w:rPr>
          <w:szCs w:val="28"/>
        </w:rPr>
        <w:t xml:space="preserve"> [</w:t>
      </w:r>
      <w:proofErr w:type="spellStart"/>
      <w:r>
        <w:rPr>
          <w:szCs w:val="28"/>
        </w:rPr>
        <w:t>Пресман</w:t>
      </w:r>
      <w:proofErr w:type="spellEnd"/>
      <w:r>
        <w:rPr>
          <w:szCs w:val="28"/>
        </w:rPr>
        <w:t>, 1968</w:t>
      </w:r>
      <w:r w:rsidRPr="00462356">
        <w:rPr>
          <w:szCs w:val="28"/>
        </w:rPr>
        <w:t xml:space="preserve">]. </w:t>
      </w:r>
      <w:proofErr w:type="spellStart"/>
      <w:r w:rsidRPr="00462356">
        <w:rPr>
          <w:szCs w:val="28"/>
        </w:rPr>
        <w:t>Тварини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контрольної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групи</w:t>
      </w:r>
      <w:proofErr w:type="spellEnd"/>
      <w:r w:rsidRPr="00462356">
        <w:rPr>
          <w:szCs w:val="28"/>
        </w:rPr>
        <w:t xml:space="preserve"> (5 </w:t>
      </w:r>
      <w:proofErr w:type="spellStart"/>
      <w:r w:rsidRPr="00462356">
        <w:rPr>
          <w:szCs w:val="28"/>
        </w:rPr>
        <w:t>особин</w:t>
      </w:r>
      <w:proofErr w:type="spellEnd"/>
      <w:r w:rsidRPr="00462356">
        <w:rPr>
          <w:szCs w:val="28"/>
        </w:rPr>
        <w:t xml:space="preserve">) </w:t>
      </w:r>
      <w:proofErr w:type="spellStart"/>
      <w:r w:rsidRPr="00462356">
        <w:rPr>
          <w:szCs w:val="28"/>
        </w:rPr>
        <w:t>щодня</w:t>
      </w:r>
      <w:proofErr w:type="spellEnd"/>
      <w:r w:rsidRPr="00462356">
        <w:rPr>
          <w:szCs w:val="28"/>
        </w:rPr>
        <w:t xml:space="preserve"> по 4 </w:t>
      </w:r>
      <w:proofErr w:type="spellStart"/>
      <w:r w:rsidRPr="00462356">
        <w:rPr>
          <w:szCs w:val="28"/>
        </w:rPr>
        <w:t>години</w:t>
      </w:r>
      <w:proofErr w:type="spellEnd"/>
      <w:r w:rsidRPr="00462356">
        <w:rPr>
          <w:szCs w:val="28"/>
        </w:rPr>
        <w:t xml:space="preserve"> на </w:t>
      </w:r>
      <w:proofErr w:type="spellStart"/>
      <w:r w:rsidRPr="00462356">
        <w:rPr>
          <w:szCs w:val="28"/>
        </w:rPr>
        <w:t>добу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витримувалися</w:t>
      </w:r>
      <w:proofErr w:type="spellEnd"/>
      <w:r w:rsidRPr="00462356">
        <w:rPr>
          <w:szCs w:val="28"/>
        </w:rPr>
        <w:t xml:space="preserve"> в </w:t>
      </w:r>
      <w:proofErr w:type="spellStart"/>
      <w:r w:rsidRPr="00462356">
        <w:rPr>
          <w:szCs w:val="28"/>
        </w:rPr>
        <w:t>камер</w:t>
      </w:r>
      <w:r>
        <w:rPr>
          <w:szCs w:val="28"/>
        </w:rPr>
        <w:t>и</w:t>
      </w:r>
      <w:proofErr w:type="spellEnd"/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відповідної</w:t>
      </w:r>
      <w:proofErr w:type="spellEnd"/>
      <w:r w:rsidRPr="00462356">
        <w:rPr>
          <w:szCs w:val="28"/>
        </w:rPr>
        <w:t xml:space="preserve"> за </w:t>
      </w:r>
      <w:proofErr w:type="spellStart"/>
      <w:r w:rsidRPr="00462356">
        <w:rPr>
          <w:szCs w:val="28"/>
        </w:rPr>
        <w:t>розмірами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камері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приладу</w:t>
      </w:r>
      <w:proofErr w:type="spellEnd"/>
      <w:r w:rsidRPr="00462356">
        <w:rPr>
          <w:szCs w:val="28"/>
        </w:rPr>
        <w:t xml:space="preserve">. Для </w:t>
      </w:r>
      <w:proofErr w:type="spellStart"/>
      <w:r w:rsidRPr="00462356">
        <w:rPr>
          <w:szCs w:val="28"/>
        </w:rPr>
        <w:t>оцінки</w:t>
      </w:r>
      <w:proofErr w:type="spellEnd"/>
      <w:r w:rsidRPr="00462356">
        <w:rPr>
          <w:szCs w:val="28"/>
        </w:rPr>
        <w:t xml:space="preserve"> стану </w:t>
      </w:r>
      <w:proofErr w:type="spellStart"/>
      <w:r w:rsidRPr="00462356">
        <w:rPr>
          <w:szCs w:val="28"/>
        </w:rPr>
        <w:t>прооксидантно-антиоксидантної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системи</w:t>
      </w:r>
      <w:proofErr w:type="spellEnd"/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що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реагує</w:t>
      </w:r>
      <w:proofErr w:type="spellEnd"/>
      <w:r w:rsidRPr="00462356">
        <w:rPr>
          <w:szCs w:val="28"/>
        </w:rPr>
        <w:t xml:space="preserve"> на </w:t>
      </w:r>
      <w:proofErr w:type="spellStart"/>
      <w:r w:rsidRPr="00462356">
        <w:rPr>
          <w:szCs w:val="28"/>
        </w:rPr>
        <w:t>біологічно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значущі</w:t>
      </w:r>
      <w:proofErr w:type="spellEnd"/>
      <w:r w:rsidRPr="00462356">
        <w:rPr>
          <w:szCs w:val="28"/>
        </w:rPr>
        <w:t xml:space="preserve"> </w:t>
      </w:r>
      <w:proofErr w:type="spellStart"/>
      <w:r>
        <w:rPr>
          <w:szCs w:val="28"/>
        </w:rPr>
        <w:t>чинники</w:t>
      </w:r>
      <w:proofErr w:type="spellEnd"/>
      <w:r>
        <w:rPr>
          <w:szCs w:val="28"/>
        </w:rPr>
        <w:t xml:space="preserve"> </w:t>
      </w:r>
      <w:proofErr w:type="spellStart"/>
      <w:r w:rsidRPr="00462356">
        <w:rPr>
          <w:szCs w:val="28"/>
        </w:rPr>
        <w:t>зовнішньої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середи</w:t>
      </w:r>
      <w:proofErr w:type="spellEnd"/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ви</w:t>
      </w:r>
      <w:r>
        <w:rPr>
          <w:szCs w:val="28"/>
        </w:rPr>
        <w:t>вчали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продуктів</w:t>
      </w:r>
      <w:proofErr w:type="spellEnd"/>
      <w:r>
        <w:rPr>
          <w:szCs w:val="28"/>
        </w:rPr>
        <w:t xml:space="preserve"> перекисного </w:t>
      </w:r>
      <w:proofErr w:type="spellStart"/>
      <w:r>
        <w:rPr>
          <w:szCs w:val="28"/>
        </w:rPr>
        <w:t>окиснення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ліпідів</w:t>
      </w:r>
      <w:proofErr w:type="spellEnd"/>
      <w:r>
        <w:rPr>
          <w:szCs w:val="28"/>
        </w:rPr>
        <w:t xml:space="preserve"> (ПОЛ) - МДА</w:t>
      </w:r>
      <w:r w:rsidRPr="00462356">
        <w:rPr>
          <w:szCs w:val="28"/>
        </w:rPr>
        <w:t xml:space="preserve">, </w:t>
      </w:r>
      <w:proofErr w:type="spellStart"/>
      <w:r w:rsidRPr="00462356">
        <w:rPr>
          <w:szCs w:val="28"/>
        </w:rPr>
        <w:t>активність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ферментативно</w:t>
      </w:r>
      <w:r>
        <w:rPr>
          <w:szCs w:val="28"/>
        </w:rPr>
        <w:t>ї</w:t>
      </w:r>
      <w:proofErr w:type="spellEnd"/>
      <w:r w:rsidRPr="00462356">
        <w:rPr>
          <w:szCs w:val="28"/>
        </w:rPr>
        <w:t xml:space="preserve"> ла</w:t>
      </w:r>
      <w:r>
        <w:rPr>
          <w:szCs w:val="28"/>
        </w:rPr>
        <w:t xml:space="preserve">нки АОС - каталаза та </w:t>
      </w:r>
      <w:proofErr w:type="spellStart"/>
      <w:r>
        <w:rPr>
          <w:szCs w:val="28"/>
        </w:rPr>
        <w:t>рівень</w:t>
      </w:r>
      <w:proofErr w:type="spellEnd"/>
      <w:r>
        <w:rPr>
          <w:szCs w:val="28"/>
        </w:rPr>
        <w:t xml:space="preserve"> </w:t>
      </w:r>
      <w:r w:rsidRPr="00462356">
        <w:rPr>
          <w:szCs w:val="28"/>
        </w:rPr>
        <w:t xml:space="preserve">- </w:t>
      </w:r>
      <w:proofErr w:type="spellStart"/>
      <w:r w:rsidRPr="00462356">
        <w:rPr>
          <w:szCs w:val="28"/>
        </w:rPr>
        <w:t>нітрозотіолів</w:t>
      </w:r>
      <w:proofErr w:type="spellEnd"/>
      <w:r w:rsidRPr="00462356">
        <w:rPr>
          <w:szCs w:val="28"/>
        </w:rPr>
        <w:t xml:space="preserve"> </w:t>
      </w:r>
      <w:proofErr w:type="gramStart"/>
      <w:r w:rsidRPr="00462356">
        <w:rPr>
          <w:szCs w:val="28"/>
        </w:rPr>
        <w:t>в</w:t>
      </w:r>
      <w:proofErr w:type="gram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сироватці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крові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спектрофотометричними</w:t>
      </w:r>
      <w:proofErr w:type="spellEnd"/>
      <w:r>
        <w:rPr>
          <w:szCs w:val="28"/>
        </w:rPr>
        <w:t xml:space="preserve"> методами</w:t>
      </w:r>
      <w:r w:rsidRPr="00462356">
        <w:rPr>
          <w:szCs w:val="28"/>
        </w:rPr>
        <w:t xml:space="preserve">. </w:t>
      </w:r>
    </w:p>
    <w:p w:rsidR="004766BF" w:rsidRDefault="004766BF" w:rsidP="004766BF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EC799C">
        <w:rPr>
          <w:b/>
          <w:szCs w:val="28"/>
        </w:rPr>
        <w:t>Результати</w:t>
      </w:r>
      <w:proofErr w:type="spellEnd"/>
      <w:r w:rsidRPr="00EC799C">
        <w:rPr>
          <w:b/>
          <w:szCs w:val="28"/>
        </w:rPr>
        <w:t>.</w:t>
      </w:r>
      <w:r>
        <w:rPr>
          <w:szCs w:val="28"/>
        </w:rPr>
        <w:t xml:space="preserve"> </w:t>
      </w:r>
      <w:r w:rsidRPr="00462356">
        <w:rPr>
          <w:szCs w:val="28"/>
        </w:rPr>
        <w:t xml:space="preserve">У </w:t>
      </w:r>
      <w:proofErr w:type="spellStart"/>
      <w:r w:rsidRPr="00462356">
        <w:rPr>
          <w:szCs w:val="28"/>
        </w:rPr>
        <w:t>самиць</w:t>
      </w:r>
      <w:proofErr w:type="spellEnd"/>
      <w:r w:rsidRPr="00462356">
        <w:rPr>
          <w:szCs w:val="28"/>
        </w:rPr>
        <w:t xml:space="preserve"> </w:t>
      </w:r>
      <w:proofErr w:type="spellStart"/>
      <w:r>
        <w:rPr>
          <w:szCs w:val="28"/>
        </w:rPr>
        <w:t>експериментальної</w:t>
      </w:r>
      <w:proofErr w:type="spellEnd"/>
      <w:r w:rsidRPr="00462356">
        <w:rPr>
          <w:szCs w:val="28"/>
        </w:rPr>
        <w:t xml:space="preserve"> гр., </w:t>
      </w:r>
      <w:proofErr w:type="spellStart"/>
      <w:r w:rsidRPr="00462356">
        <w:rPr>
          <w:szCs w:val="28"/>
        </w:rPr>
        <w:t>що</w:t>
      </w:r>
      <w:proofErr w:type="spellEnd"/>
      <w:r w:rsidRPr="00462356">
        <w:rPr>
          <w:szCs w:val="28"/>
        </w:rPr>
        <w:t xml:space="preserve"> </w:t>
      </w:r>
      <w:proofErr w:type="spellStart"/>
      <w:r w:rsidRPr="00462356">
        <w:rPr>
          <w:szCs w:val="28"/>
        </w:rPr>
        <w:t>зазнали</w:t>
      </w:r>
      <w:proofErr w:type="spellEnd"/>
      <w:r w:rsidRPr="00462356">
        <w:rPr>
          <w:szCs w:val="28"/>
        </w:rPr>
        <w:t xml:space="preserve"> </w:t>
      </w:r>
      <w:proofErr w:type="spellStart"/>
      <w:r>
        <w:rPr>
          <w:szCs w:val="28"/>
        </w:rPr>
        <w:t>довготривалого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впливу</w:t>
      </w:r>
      <w:proofErr w:type="spellEnd"/>
      <w:r>
        <w:rPr>
          <w:szCs w:val="28"/>
        </w:rPr>
        <w:t xml:space="preserve"> </w:t>
      </w:r>
      <w:r w:rsidRPr="00462356">
        <w:rPr>
          <w:szCs w:val="28"/>
        </w:rPr>
        <w:t>ЕМ</w:t>
      </w:r>
      <w:r>
        <w:rPr>
          <w:szCs w:val="28"/>
        </w:rPr>
        <w:t xml:space="preserve">В через два </w:t>
      </w:r>
      <w:proofErr w:type="spellStart"/>
      <w:r>
        <w:rPr>
          <w:szCs w:val="28"/>
        </w:rPr>
        <w:t>місяці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виявлено</w:t>
      </w:r>
      <w:proofErr w:type="spellEnd"/>
      <w:r>
        <w:rPr>
          <w:szCs w:val="28"/>
        </w:rPr>
        <w:t xml:space="preserve"> на 15% </w:t>
      </w:r>
      <w:proofErr w:type="spellStart"/>
      <w:r>
        <w:rPr>
          <w:szCs w:val="28"/>
        </w:rPr>
        <w:t>знижена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активність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каталази</w:t>
      </w:r>
      <w:proofErr w:type="spellEnd"/>
      <w:r>
        <w:rPr>
          <w:szCs w:val="28"/>
        </w:rPr>
        <w:t xml:space="preserve">, на 25 % </w:t>
      </w:r>
      <w:proofErr w:type="spellStart"/>
      <w:r>
        <w:rPr>
          <w:szCs w:val="28"/>
        </w:rPr>
        <w:t>знижений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рівень</w:t>
      </w:r>
      <w:proofErr w:type="spellEnd"/>
      <w:r>
        <w:rPr>
          <w:szCs w:val="28"/>
        </w:rPr>
        <w:t xml:space="preserve"> МДА та на 65 % </w:t>
      </w:r>
      <w:proofErr w:type="spellStart"/>
      <w:r>
        <w:rPr>
          <w:szCs w:val="28"/>
        </w:rPr>
        <w:t>підвищений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рівень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s</w:t>
      </w:r>
      <w:r>
        <w:rPr>
          <w:szCs w:val="28"/>
        </w:rPr>
        <w:t>-</w:t>
      </w:r>
      <w:proofErr w:type="spellStart"/>
      <w:r>
        <w:rPr>
          <w:szCs w:val="28"/>
        </w:rPr>
        <w:t>нітрозотіолів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сироватці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крові</w:t>
      </w:r>
      <w:proofErr w:type="spellEnd"/>
      <w:r>
        <w:rPr>
          <w:szCs w:val="28"/>
        </w:rPr>
        <w:t xml:space="preserve">. Таким чином,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зниження</w:t>
      </w:r>
      <w:proofErr w:type="spellEnd"/>
      <w:r>
        <w:rPr>
          <w:szCs w:val="28"/>
        </w:rPr>
        <w:t xml:space="preserve"> ПОЛ та </w:t>
      </w:r>
      <w:proofErr w:type="spellStart"/>
      <w:r>
        <w:rPr>
          <w:szCs w:val="28"/>
        </w:rPr>
        <w:t>активація</w:t>
      </w:r>
      <w:proofErr w:type="spellEnd"/>
      <w:r>
        <w:rPr>
          <w:szCs w:val="28"/>
        </w:rPr>
        <w:t xml:space="preserve"> АОС,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бути </w:t>
      </w:r>
      <w:proofErr w:type="spellStart"/>
      <w:r>
        <w:rPr>
          <w:szCs w:val="28"/>
        </w:rPr>
        <w:t>благоприємною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ознакою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такого </w:t>
      </w:r>
      <w:proofErr w:type="spellStart"/>
      <w:r>
        <w:rPr>
          <w:szCs w:val="28"/>
        </w:rPr>
        <w:t>напрямку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призводять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зниження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окислювальних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процесів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організмі</w:t>
      </w:r>
      <w:proofErr w:type="spellEnd"/>
      <w:r>
        <w:rPr>
          <w:szCs w:val="28"/>
        </w:rPr>
        <w:t>.</w:t>
      </w:r>
    </w:p>
    <w:p w:rsidR="004766BF" w:rsidRDefault="004766BF" w:rsidP="004766BF">
      <w:pPr>
        <w:spacing w:after="0" w:line="228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Вивчення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фракційного</w:t>
      </w:r>
      <w:proofErr w:type="spellEnd"/>
      <w:r>
        <w:rPr>
          <w:szCs w:val="28"/>
        </w:rPr>
        <w:t xml:space="preserve"> стану </w:t>
      </w:r>
      <w:proofErr w:type="spellStart"/>
      <w:r>
        <w:rPr>
          <w:szCs w:val="28"/>
        </w:rPr>
        <w:t>білків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сироватки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крові</w:t>
      </w:r>
      <w:proofErr w:type="spellEnd"/>
      <w:r>
        <w:rPr>
          <w:szCs w:val="28"/>
        </w:rPr>
        <w:t xml:space="preserve"> показало </w:t>
      </w:r>
      <w:proofErr w:type="spellStart"/>
      <w:r>
        <w:rPr>
          <w:szCs w:val="28"/>
        </w:rPr>
        <w:t>зниження</w:t>
      </w:r>
      <w:proofErr w:type="spellEnd"/>
      <w:r>
        <w:rPr>
          <w:szCs w:val="28"/>
        </w:rPr>
        <w:t xml:space="preserve"> на 42 % α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-</w:t>
      </w:r>
      <w:proofErr w:type="spellStart"/>
      <w:r>
        <w:rPr>
          <w:szCs w:val="28"/>
        </w:rPr>
        <w:t>глобулінової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фракції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на 31 % α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-</w:t>
      </w:r>
      <w:proofErr w:type="spellStart"/>
      <w:r>
        <w:rPr>
          <w:szCs w:val="28"/>
        </w:rPr>
        <w:t>глобулінової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фракції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Рівень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альбумінів</w:t>
      </w:r>
      <w:proofErr w:type="spellEnd"/>
      <w:r>
        <w:rPr>
          <w:szCs w:val="28"/>
        </w:rPr>
        <w:t>, β-</w:t>
      </w:r>
      <w:proofErr w:type="spellStart"/>
      <w:r>
        <w:rPr>
          <w:szCs w:val="28"/>
        </w:rPr>
        <w:t>глобулінів</w:t>
      </w:r>
      <w:proofErr w:type="spellEnd"/>
      <w:r>
        <w:rPr>
          <w:szCs w:val="28"/>
        </w:rPr>
        <w:t xml:space="preserve"> та γ-</w:t>
      </w:r>
      <w:proofErr w:type="spellStart"/>
      <w:r>
        <w:rPr>
          <w:szCs w:val="28"/>
        </w:rPr>
        <w:t>глобулінів</w:t>
      </w:r>
      <w:proofErr w:type="spellEnd"/>
      <w:r>
        <w:rPr>
          <w:szCs w:val="28"/>
        </w:rPr>
        <w:t xml:space="preserve"> - без </w:t>
      </w:r>
      <w:proofErr w:type="spellStart"/>
      <w:r>
        <w:rPr>
          <w:szCs w:val="28"/>
        </w:rPr>
        <w:t>відмінностей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Відомо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білків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крові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належать до α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-</w:t>
      </w:r>
      <w:proofErr w:type="spellStart"/>
      <w:r>
        <w:rPr>
          <w:szCs w:val="28"/>
        </w:rPr>
        <w:t>глобулінової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фракції</w:t>
      </w:r>
      <w:proofErr w:type="spellEnd"/>
      <w:r>
        <w:rPr>
          <w:szCs w:val="28"/>
        </w:rPr>
        <w:t xml:space="preserve"> характерно для </w:t>
      </w:r>
      <w:proofErr w:type="spellStart"/>
      <w:r>
        <w:rPr>
          <w:szCs w:val="28"/>
        </w:rPr>
        <w:t>хронічних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того </w:t>
      </w:r>
      <w:proofErr w:type="spellStart"/>
      <w:r>
        <w:rPr>
          <w:szCs w:val="28"/>
        </w:rPr>
        <w:t>церулоплазмін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належить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цієї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антиоксидантні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властивості</w:t>
      </w:r>
      <w:proofErr w:type="spellEnd"/>
      <w:r>
        <w:rPr>
          <w:szCs w:val="28"/>
        </w:rPr>
        <w:t xml:space="preserve">. </w:t>
      </w:r>
    </w:p>
    <w:p w:rsidR="004766BF" w:rsidRDefault="004766BF" w:rsidP="004766BF">
      <w:pPr>
        <w:spacing w:after="0" w:line="228" w:lineRule="auto"/>
        <w:ind w:firstLine="709"/>
        <w:jc w:val="both"/>
        <w:rPr>
          <w:rFonts w:cs="Times New Roman"/>
          <w:b/>
          <w:szCs w:val="28"/>
          <w:lang w:val="uk-UA"/>
        </w:rPr>
      </w:pPr>
      <w:proofErr w:type="spellStart"/>
      <w:r w:rsidRPr="00B83FDA">
        <w:rPr>
          <w:b/>
          <w:szCs w:val="28"/>
        </w:rPr>
        <w:t>Висновки</w:t>
      </w:r>
      <w:proofErr w:type="spellEnd"/>
      <w:r>
        <w:rPr>
          <w:szCs w:val="28"/>
        </w:rPr>
        <w:t xml:space="preserve">. Таким чином </w:t>
      </w:r>
      <w:proofErr w:type="spellStart"/>
      <w:r>
        <w:rPr>
          <w:szCs w:val="28"/>
        </w:rPr>
        <w:t>виявлені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можуть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бути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направлені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компенсаторні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реакції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виникли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результаті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довготривалої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низькоінтенсивного</w:t>
      </w:r>
      <w:proofErr w:type="spellEnd"/>
      <w:r>
        <w:rPr>
          <w:szCs w:val="28"/>
        </w:rPr>
        <w:t xml:space="preserve"> ЕМВ.</w:t>
      </w:r>
      <w:bookmarkStart w:id="0" w:name="_GoBack"/>
      <w:bookmarkEnd w:id="0"/>
    </w:p>
    <w:p w:rsidR="0018694D" w:rsidRPr="004766BF" w:rsidRDefault="0018694D" w:rsidP="00914957">
      <w:pPr>
        <w:rPr>
          <w:lang w:val="uk-UA"/>
        </w:rPr>
      </w:pPr>
    </w:p>
    <w:sectPr w:rsidR="0018694D" w:rsidRPr="004766BF" w:rsidSect="004766B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F3" w:rsidRDefault="001866F3" w:rsidP="004766BF">
      <w:pPr>
        <w:spacing w:after="0" w:line="240" w:lineRule="auto"/>
      </w:pPr>
      <w:r>
        <w:separator/>
      </w:r>
    </w:p>
  </w:endnote>
  <w:endnote w:type="continuationSeparator" w:id="0">
    <w:p w:rsidR="001866F3" w:rsidRDefault="001866F3" w:rsidP="0047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20933"/>
      <w:docPartObj>
        <w:docPartGallery w:val="Page Numbers (Bottom of Page)"/>
        <w:docPartUnique/>
      </w:docPartObj>
    </w:sdtPr>
    <w:sdtContent>
      <w:p w:rsidR="004766BF" w:rsidRDefault="004766BF">
        <w:pPr>
          <w:pStyle w:val="af"/>
          <w:jc w:val="center"/>
        </w:pPr>
        <w:r>
          <w:t>36</w:t>
        </w:r>
      </w:p>
    </w:sdtContent>
  </w:sdt>
  <w:p w:rsidR="004766BF" w:rsidRDefault="004766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F3" w:rsidRDefault="001866F3" w:rsidP="004766BF">
      <w:pPr>
        <w:spacing w:after="0" w:line="240" w:lineRule="auto"/>
      </w:pPr>
      <w:r>
        <w:separator/>
      </w:r>
    </w:p>
  </w:footnote>
  <w:footnote w:type="continuationSeparator" w:id="0">
    <w:p w:rsidR="001866F3" w:rsidRDefault="001866F3" w:rsidP="0047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6F3"/>
    <w:rsid w:val="0018694D"/>
    <w:rsid w:val="004766BF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47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66B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47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66B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47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66B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47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66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2018-08-27T09:50:00Z</dcterms:created>
  <dcterms:modified xsi:type="dcterms:W3CDTF">2018-08-27T09:50:00Z</dcterms:modified>
</cp:coreProperties>
</file>