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4B" w:rsidRDefault="00D20AAC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Комаров Д</w:t>
      </w:r>
      <w:r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65B4B" w:rsidRDefault="00D20AAC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ВИВЧЕННЯ ВПЛИВУ ЕЛЕКТРОМАГНІТНОГО ВИПРОМІНЮВАННЯ НА АКТИВНІСТЬ АНТИОКСИДАНТНОЇ СИСТЕМИ ЩИТОПОДІБНОЇ ЗАЛОЗИ ТРЬОХМІСЯЧНИХ ЩУРІ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000000"/>
        </w:rPr>
        <w:t>В</w:t>
      </w:r>
      <w:proofErr w:type="gramEnd"/>
    </w:p>
    <w:p w:rsidR="00065B4B" w:rsidRDefault="00D20AAC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Харківський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медичний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патологічної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фізіології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імені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</w:t>
      </w:r>
      <w:r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Альперна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Харків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Украї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на</w:t>
      </w:r>
      <w:proofErr w:type="spellEnd"/>
      <w:proofErr w:type="gramEnd"/>
    </w:p>
    <w:p w:rsidR="00065B4B" w:rsidRPr="00194BD6" w:rsidRDefault="00D20AAC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</w:t>
      </w:r>
      <w:r>
        <w:rPr>
          <w:rFonts w:ascii="Times New Roman" w:hAnsi="Times New Roman"/>
          <w:sz w:val="28"/>
          <w:szCs w:val="28"/>
          <w:u w:color="000000"/>
        </w:rPr>
        <w:t>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: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194BD6">
        <w:rPr>
          <w:rFonts w:ascii="Times New Roman" w:hAnsi="Times New Roman"/>
          <w:sz w:val="28"/>
          <w:szCs w:val="28"/>
          <w:u w:color="000000"/>
          <w:lang w:val="uk-UA"/>
        </w:rPr>
        <w:t>к</w:t>
      </w:r>
      <w:proofErr w:type="gramStart"/>
      <w:r w:rsidR="00194BD6">
        <w:rPr>
          <w:rFonts w:ascii="Times New Roman" w:hAnsi="Times New Roman"/>
          <w:sz w:val="28"/>
          <w:szCs w:val="28"/>
          <w:u w:color="000000"/>
          <w:lang w:val="uk-UA"/>
        </w:rPr>
        <w:t>.м</w:t>
      </w:r>
      <w:proofErr w:type="gramEnd"/>
      <w:r w:rsidR="00194BD6">
        <w:rPr>
          <w:rFonts w:ascii="Times New Roman" w:hAnsi="Times New Roman"/>
          <w:sz w:val="28"/>
          <w:szCs w:val="28"/>
          <w:u w:color="000000"/>
          <w:lang w:val="uk-UA"/>
        </w:rPr>
        <w:t>ед.н</w:t>
      </w:r>
      <w:proofErr w:type="spellEnd"/>
      <w:r w:rsid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., доц. </w:t>
      </w:r>
      <w:proofErr w:type="spellStart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Сулхдост</w:t>
      </w:r>
      <w:proofErr w:type="spellEnd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І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.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О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.,</w:t>
      </w:r>
      <w:r w:rsid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ас.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proofErr w:type="spellStart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Огнєва</w:t>
      </w:r>
      <w:proofErr w:type="spellEnd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Л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.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Г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.</w:t>
      </w:r>
    </w:p>
    <w:p w:rsidR="00065B4B" w:rsidRDefault="00D20AA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194BD6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194BD6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Актуальність</w:t>
      </w:r>
      <w:r w:rsidRPr="00194BD6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.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У наш час проблема </w:t>
      </w:r>
      <w:proofErr w:type="spellStart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проблема</w:t>
      </w:r>
      <w:proofErr w:type="spellEnd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індустріалізації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, 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глобалізації та науково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-</w:t>
      </w:r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технічній процес доволі </w:t>
      </w:r>
      <w:proofErr w:type="spellStart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>динамічно</w:t>
      </w:r>
      <w:proofErr w:type="spellEnd"/>
      <w:r w:rsidRPr="00194BD6">
        <w:rPr>
          <w:rFonts w:ascii="Times New Roman" w:hAnsi="Times New Roman"/>
          <w:sz w:val="28"/>
          <w:szCs w:val="28"/>
          <w:u w:color="000000"/>
          <w:lang w:val="uk-UA"/>
        </w:rPr>
        <w:t xml:space="preserve"> та ш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видко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змінюють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довкілля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чергу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відображається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здоров</w:t>
      </w:r>
      <w:r w:rsidRPr="00194BD6"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людини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організмі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відсутня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000000"/>
        </w:rPr>
        <w:t>спец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іальна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система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яка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сприйматиме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ЕМВ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адаптуватися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нього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зможе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Чутливість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типу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випромінювання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зумовлена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інтенсивністю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поділу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клітин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через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найчастіше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вражаються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залози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органи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жіночої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чоловічої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репродуктивної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65B4B" w:rsidRDefault="00D20AAC">
      <w:pPr>
        <w:pStyle w:val="a4"/>
        <w:spacing w:after="24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Мета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досл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впливу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електромагнітного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випромінювання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частотою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800-950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МГц на стан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антиоксидантної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щитоподібної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залози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самці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щурів</w:t>
      </w:r>
      <w:proofErr w:type="spellEnd"/>
      <w:r w:rsidR="00194B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лінії </w:t>
      </w:r>
      <w:r w:rsidR="00194BD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WAG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5B4B" w:rsidRDefault="00D20AAC">
      <w:pPr>
        <w:pStyle w:val="a4"/>
        <w:spacing w:after="24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Матер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іали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ході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взят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тримісячних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щурів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задля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експерименту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розділені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групи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щурів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кожній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досл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Досл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іджувався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гомогенат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щітоподібноїзалози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діагностичними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маркерами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обрані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основи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Шиффа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каталаза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неспецифічні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фактори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перекисного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стресу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5B4B" w:rsidRDefault="00D20AAC">
      <w:pPr>
        <w:pStyle w:val="a4"/>
        <w:spacing w:after="24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Результати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їх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обговорення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Проаналізувавши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отримані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івень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Шиффа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дослідній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групі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0,361</w:t>
      </w:r>
      <w:r>
        <w:rPr>
          <w:rFonts w:ascii="Times New Roman" w:hAnsi="Times New Roman"/>
          <w:sz w:val="28"/>
          <w:szCs w:val="28"/>
          <w:shd w:val="clear" w:color="auto" w:fill="FFFFFF"/>
        </w:rPr>
        <w:t>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0,01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ммоль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групі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</w:t>
      </w:r>
      <w:r w:rsidR="00194BD6" w:rsidRPr="00194B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- 0,288</w:t>
      </w:r>
      <w:r>
        <w:rPr>
          <w:rFonts w:ascii="Times New Roman" w:hAnsi="Times New Roman"/>
          <w:sz w:val="28"/>
          <w:szCs w:val="28"/>
          <w:shd w:val="clear" w:color="auto" w:fill="FFFFFF"/>
        </w:rPr>
        <w:t>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0,002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ммоль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4BD6" w:rsidRPr="00194B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каталази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дослідній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групі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0,195</w:t>
      </w:r>
      <w:r>
        <w:rPr>
          <w:rFonts w:ascii="Times New Roman" w:hAnsi="Times New Roman"/>
          <w:sz w:val="28"/>
          <w:szCs w:val="28"/>
          <w:shd w:val="clear" w:color="auto" w:fill="FFFFFF"/>
        </w:rPr>
        <w:t>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0,005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мккат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мл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групі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зафіксовано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0,267</w:t>
      </w:r>
      <w:r>
        <w:rPr>
          <w:rFonts w:ascii="Times New Roman" w:hAnsi="Times New Roman"/>
          <w:sz w:val="28"/>
          <w:szCs w:val="28"/>
          <w:shd w:val="clear" w:color="auto" w:fill="FFFFFF"/>
        </w:rPr>
        <w:t>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0,005.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зміни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вказують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організм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досл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іджуваних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тварин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намагається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адаптуватись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руйнівної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ЕМВ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той же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зніженння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івня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каталази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свідчити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функціональні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роботі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щитоподібної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залози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5B4B" w:rsidRDefault="00D20AAC" w:rsidP="00194BD6">
      <w:pPr>
        <w:pStyle w:val="a4"/>
        <w:spacing w:after="240" w:line="440" w:lineRule="atLeast"/>
        <w:ind w:firstLine="720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Висновки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="00194BD6" w:rsidRPr="00194BD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194BD6" w:rsidRPr="000D13E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 ході виконання роботи було виявлено, що організм намагається адаптуватися до </w:t>
      </w:r>
      <w:proofErr w:type="spellStart"/>
      <w:r w:rsidR="00194BD6" w:rsidRPr="000D13E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пероксидного</w:t>
      </w:r>
      <w:proofErr w:type="spellEnd"/>
      <w:r w:rsidR="00194BD6" w:rsidRPr="000D13E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стресу шляхом активації неспецифічних факторів захисту, проте через недосконалість ферментних </w:t>
      </w:r>
      <w:r w:rsidR="00194BD6" w:rsidRPr="000D13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систем</w:t>
      </w:r>
      <w:r w:rsidR="000D13EB" w:rsidRPr="000D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щурів вони не можуть </w:t>
      </w:r>
      <w:r w:rsidR="000D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зробити це максимально </w:t>
      </w:r>
      <w:r w:rsidR="000D13EB" w:rsidRPr="000D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ефективно.</w:t>
      </w:r>
      <w:r w:rsidRPr="000D13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065B4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AAC">
      <w:r>
        <w:separator/>
      </w:r>
    </w:p>
  </w:endnote>
  <w:endnote w:type="continuationSeparator" w:id="0">
    <w:p w:rsidR="00000000" w:rsidRDefault="00D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4B" w:rsidRDefault="00065B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AAC">
      <w:r>
        <w:separator/>
      </w:r>
    </w:p>
  </w:footnote>
  <w:footnote w:type="continuationSeparator" w:id="0">
    <w:p w:rsidR="00000000" w:rsidRDefault="00D2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4B" w:rsidRDefault="00065B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5B4B"/>
    <w:rsid w:val="00065B4B"/>
    <w:rsid w:val="000D13EB"/>
    <w:rsid w:val="00194BD6"/>
    <w:rsid w:val="00D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2017-12-27T11:59:00Z</dcterms:created>
  <dcterms:modified xsi:type="dcterms:W3CDTF">2017-12-27T12:25:00Z</dcterms:modified>
</cp:coreProperties>
</file>