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38" w:rsidRPr="00285138" w:rsidRDefault="00285138" w:rsidP="00285138">
      <w:pPr>
        <w:spacing w:after="0" w:line="360" w:lineRule="auto"/>
        <w:ind w:firstLine="709"/>
        <w:jc w:val="center"/>
        <w:outlineLvl w:val="0"/>
        <w:rPr>
          <w:rFonts w:eastAsia="Times New Roman"/>
          <w:b/>
          <w:szCs w:val="20"/>
          <w:lang w:val="uk-UA" w:eastAsia="ru-RU"/>
        </w:rPr>
      </w:pPr>
      <w:r w:rsidRPr="00285138">
        <w:rPr>
          <w:rFonts w:eastAsia="Times New Roman"/>
          <w:b/>
          <w:szCs w:val="20"/>
          <w:lang w:eastAsia="ru-RU"/>
        </w:rPr>
        <w:t xml:space="preserve">МІНІСТЕРСТВО </w:t>
      </w:r>
      <w:r w:rsidRPr="00285138">
        <w:rPr>
          <w:rFonts w:eastAsia="Times New Roman"/>
          <w:b/>
          <w:szCs w:val="20"/>
          <w:lang w:val="uk-UA" w:eastAsia="ru-RU"/>
        </w:rPr>
        <w:t>ОХОРОНИ ЗДОРОВ'Я УКРАЇНИ</w:t>
      </w:r>
    </w:p>
    <w:p w:rsidR="00285138" w:rsidRPr="00285138" w:rsidRDefault="00285138" w:rsidP="00285138">
      <w:pPr>
        <w:spacing w:after="0" w:line="360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Український центр наукової медичної інформації</w:t>
      </w:r>
    </w:p>
    <w:p w:rsidR="00285138" w:rsidRPr="00285138" w:rsidRDefault="00285138" w:rsidP="00285138">
      <w:pPr>
        <w:spacing w:after="0" w:line="360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та патентно-ліцензійної роботи</w:t>
      </w:r>
    </w:p>
    <w:p w:rsidR="00285138" w:rsidRPr="00285138" w:rsidRDefault="00285138" w:rsidP="00285138">
      <w:pPr>
        <w:spacing w:after="0" w:line="360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(</w:t>
      </w:r>
      <w:proofErr w:type="spellStart"/>
      <w:r w:rsidRPr="00285138">
        <w:rPr>
          <w:rFonts w:eastAsia="Times New Roman"/>
          <w:b/>
          <w:szCs w:val="24"/>
          <w:lang w:val="uk-UA" w:eastAsia="ru-RU"/>
        </w:rPr>
        <w:t>Укрмедпатентінформ</w:t>
      </w:r>
      <w:proofErr w:type="spellEnd"/>
      <w:r w:rsidRPr="00285138">
        <w:rPr>
          <w:rFonts w:eastAsia="Times New Roman"/>
          <w:b/>
          <w:szCs w:val="24"/>
          <w:lang w:val="uk-UA" w:eastAsia="ru-RU"/>
        </w:rPr>
        <w:t>)</w:t>
      </w:r>
    </w:p>
    <w:p w:rsidR="00285138" w:rsidRPr="00285138" w:rsidRDefault="00285138" w:rsidP="00285138">
      <w:pPr>
        <w:spacing w:after="0" w:line="360" w:lineRule="auto"/>
        <w:ind w:firstLine="709"/>
        <w:jc w:val="center"/>
        <w:rPr>
          <w:rFonts w:eastAsia="Times New Roman"/>
          <w:b/>
          <w:szCs w:val="24"/>
          <w:lang w:val="uk-UA" w:eastAsia="ru-RU"/>
        </w:rPr>
      </w:pPr>
    </w:p>
    <w:p w:rsidR="00285138" w:rsidRPr="00285138" w:rsidRDefault="00285138" w:rsidP="00285138">
      <w:pPr>
        <w:spacing w:after="0" w:line="360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ІНФОРМАЦІЙНИЙ ЛИСТ</w:t>
      </w:r>
    </w:p>
    <w:p w:rsidR="00285138" w:rsidRPr="00285138" w:rsidRDefault="00285138" w:rsidP="00285138">
      <w:pPr>
        <w:spacing w:after="0" w:line="360" w:lineRule="auto"/>
        <w:ind w:firstLine="709"/>
        <w:jc w:val="center"/>
        <w:outlineLvl w:val="0"/>
        <w:rPr>
          <w:rFonts w:eastAsia="Times New Roman"/>
          <w:szCs w:val="24"/>
          <w:lang w:val="uk-UA" w:eastAsia="ru-RU"/>
        </w:rPr>
      </w:pPr>
      <w:r w:rsidRPr="00285138">
        <w:rPr>
          <w:rFonts w:eastAsia="Times New Roman"/>
          <w:szCs w:val="24"/>
          <w:lang w:val="uk-UA" w:eastAsia="ru-RU"/>
        </w:rPr>
        <w:t>про нововведення в сфері охорони здоров</w:t>
      </w:r>
      <w:r w:rsidRPr="00285138">
        <w:rPr>
          <w:rFonts w:eastAsia="Times New Roman"/>
          <w:szCs w:val="24"/>
          <w:lang w:eastAsia="ru-RU"/>
        </w:rPr>
        <w:t>’</w:t>
      </w:r>
      <w:r w:rsidRPr="00285138">
        <w:rPr>
          <w:rFonts w:eastAsia="Times New Roman"/>
          <w:szCs w:val="24"/>
          <w:lang w:val="uk-UA" w:eastAsia="ru-RU"/>
        </w:rPr>
        <w:t>я</w:t>
      </w:r>
    </w:p>
    <w:p w:rsidR="00285138" w:rsidRPr="00285138" w:rsidRDefault="00567A00" w:rsidP="00285138">
      <w:pPr>
        <w:spacing w:after="0" w:line="360" w:lineRule="auto"/>
        <w:ind w:firstLine="709"/>
        <w:jc w:val="both"/>
        <w:rPr>
          <w:rFonts w:eastAsia="Times New Roman"/>
          <w:b/>
          <w:szCs w:val="20"/>
          <w:lang w:val="uk-UA" w:eastAsia="ru-RU"/>
        </w:rPr>
      </w:pPr>
      <w:r w:rsidRPr="00567A00">
        <w:rPr>
          <w:rFonts w:eastAsia="Times New Roman"/>
          <w:b/>
          <w:noProof/>
          <w:szCs w:val="24"/>
          <w:lang w:val="uk-UA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B9E076" wp14:editId="16E4D348">
                <wp:simplePos x="0" y="0"/>
                <wp:positionH relativeFrom="column">
                  <wp:posOffset>4338617</wp:posOffset>
                </wp:positionH>
                <wp:positionV relativeFrom="paragraph">
                  <wp:posOffset>150388</wp:posOffset>
                </wp:positionV>
                <wp:extent cx="1068705" cy="332105"/>
                <wp:effectExtent l="0" t="0" r="17145" b="107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00" w:rsidRDefault="00567A00">
                            <w:r>
                              <w:rPr>
                                <w:lang w:val="uk-UA"/>
                              </w:rPr>
                              <w:t>№ 85-2018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E0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1.6pt;margin-top:11.85pt;width:84.15pt;height: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">
                <v:textbox>
                  <w:txbxContent>
                    <w:p w:rsidR="00567A00" w:rsidRDefault="00567A00">
                      <w:r>
                        <w:rPr>
                          <w:lang w:val="uk-UA"/>
                        </w:rPr>
                        <w:t>№ 85-2018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5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007"/>
        <w:gridCol w:w="5245"/>
      </w:tblGrid>
      <w:tr w:rsidR="00285138" w:rsidRPr="00285138" w:rsidTr="00567A00">
        <w:tc>
          <w:tcPr>
            <w:tcW w:w="5007" w:type="dxa"/>
          </w:tcPr>
          <w:p w:rsidR="00285138" w:rsidRPr="00285138" w:rsidRDefault="00285138" w:rsidP="00285138">
            <w:pPr>
              <w:keepNext/>
              <w:spacing w:after="0" w:line="360" w:lineRule="auto"/>
              <w:jc w:val="both"/>
              <w:outlineLvl w:val="0"/>
              <w:rPr>
                <w:rFonts w:eastAsia="Times New Roman"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szCs w:val="20"/>
                <w:lang w:val="uk-UA" w:eastAsia="ru-RU"/>
              </w:rPr>
              <w:t xml:space="preserve">Випуск </w:t>
            </w:r>
            <w:r w:rsidR="00567A00">
              <w:rPr>
                <w:rFonts w:eastAsia="Times New Roman"/>
                <w:szCs w:val="20"/>
                <w:lang w:val="uk-UA" w:eastAsia="ru-RU"/>
              </w:rPr>
              <w:t>10</w:t>
            </w:r>
            <w:r w:rsidRPr="00285138">
              <w:rPr>
                <w:rFonts w:eastAsia="Times New Roman"/>
                <w:szCs w:val="20"/>
                <w:lang w:val="uk-UA" w:eastAsia="ru-RU"/>
              </w:rPr>
              <w:t xml:space="preserve"> з проблеми</w:t>
            </w:r>
          </w:p>
          <w:p w:rsidR="00285138" w:rsidRPr="00285138" w:rsidRDefault="00285138" w:rsidP="00285138">
            <w:pPr>
              <w:spacing w:after="0" w:line="360" w:lineRule="auto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285138">
              <w:rPr>
                <w:rFonts w:eastAsia="Times New Roman"/>
                <w:szCs w:val="24"/>
                <w:lang w:val="uk-UA" w:eastAsia="ru-RU"/>
              </w:rPr>
              <w:t>«</w:t>
            </w:r>
            <w:r>
              <w:rPr>
                <w:rFonts w:eastAsia="Times New Roman"/>
                <w:szCs w:val="24"/>
                <w:lang w:val="uk-UA" w:eastAsia="ru-RU"/>
              </w:rPr>
              <w:t>Фармація</w:t>
            </w:r>
            <w:r w:rsidRPr="00285138">
              <w:rPr>
                <w:rFonts w:eastAsia="Times New Roman"/>
                <w:szCs w:val="24"/>
                <w:lang w:val="uk-UA" w:eastAsia="ru-RU"/>
              </w:rPr>
              <w:t>»</w:t>
            </w:r>
          </w:p>
          <w:p w:rsidR="00285138" w:rsidRDefault="00285138" w:rsidP="00285138">
            <w:pPr>
              <w:widowControl w:val="0"/>
              <w:spacing w:after="0" w:line="360" w:lineRule="auto"/>
              <w:rPr>
                <w:rFonts w:eastAsia="Times New Roman"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szCs w:val="24"/>
                <w:lang w:val="uk-UA" w:eastAsia="ru-RU"/>
              </w:rPr>
              <w:t xml:space="preserve">Підстава: </w:t>
            </w:r>
            <w:r>
              <w:rPr>
                <w:rFonts w:eastAsia="Times New Roman"/>
                <w:szCs w:val="20"/>
                <w:lang w:val="uk-UA" w:eastAsia="ru-RU"/>
              </w:rPr>
              <w:t xml:space="preserve">Рішення </w:t>
            </w:r>
            <w:r w:rsidR="00567A00">
              <w:rPr>
                <w:rFonts w:eastAsia="Times New Roman"/>
                <w:szCs w:val="20"/>
                <w:lang w:val="uk-UA" w:eastAsia="ru-RU"/>
              </w:rPr>
              <w:t>Е</w:t>
            </w:r>
            <w:r>
              <w:rPr>
                <w:rFonts w:eastAsia="Times New Roman"/>
                <w:szCs w:val="20"/>
                <w:lang w:val="uk-UA" w:eastAsia="ru-RU"/>
              </w:rPr>
              <w:t>ПК</w:t>
            </w:r>
            <w:r w:rsidR="00567A00">
              <w:rPr>
                <w:rFonts w:eastAsia="Times New Roman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szCs w:val="20"/>
                <w:lang w:val="uk-UA" w:eastAsia="ru-RU"/>
              </w:rPr>
              <w:t>«Фармація»</w:t>
            </w:r>
          </w:p>
          <w:p w:rsidR="00285138" w:rsidRPr="00285138" w:rsidRDefault="00285138" w:rsidP="00567A00">
            <w:pPr>
              <w:widowControl w:val="0"/>
              <w:spacing w:after="0" w:line="360" w:lineRule="auto"/>
              <w:rPr>
                <w:rFonts w:eastAsia="Times New Roman"/>
                <w:szCs w:val="20"/>
                <w:lang w:val="uk-UA" w:eastAsia="ru-RU"/>
              </w:rPr>
            </w:pPr>
            <w:r>
              <w:rPr>
                <w:rFonts w:eastAsia="Times New Roman"/>
                <w:szCs w:val="20"/>
                <w:lang w:val="uk-UA" w:eastAsia="ru-RU"/>
              </w:rPr>
              <w:t>Протокол №</w:t>
            </w:r>
            <w:r w:rsidR="00567A00">
              <w:rPr>
                <w:rFonts w:eastAsia="Times New Roman"/>
                <w:szCs w:val="20"/>
                <w:lang w:val="uk-UA" w:eastAsia="ru-RU"/>
              </w:rPr>
              <w:t xml:space="preserve"> 103 </w:t>
            </w:r>
            <w:r>
              <w:rPr>
                <w:rFonts w:eastAsia="Times New Roman"/>
                <w:szCs w:val="20"/>
                <w:lang w:val="uk-UA" w:eastAsia="ru-RU"/>
              </w:rPr>
              <w:t xml:space="preserve">від </w:t>
            </w:r>
            <w:r w:rsidR="00567A00">
              <w:rPr>
                <w:rFonts w:eastAsia="Times New Roman"/>
                <w:szCs w:val="20"/>
                <w:lang w:val="uk-UA" w:eastAsia="ru-RU"/>
              </w:rPr>
              <w:t xml:space="preserve">25.10.2017 </w:t>
            </w:r>
            <w:r>
              <w:rPr>
                <w:rFonts w:eastAsia="Times New Roman"/>
                <w:szCs w:val="20"/>
                <w:lang w:val="uk-UA" w:eastAsia="ru-RU"/>
              </w:rPr>
              <w:t>р.</w:t>
            </w:r>
          </w:p>
        </w:tc>
        <w:tc>
          <w:tcPr>
            <w:tcW w:w="5245" w:type="dxa"/>
          </w:tcPr>
          <w:p w:rsidR="00285138" w:rsidRPr="00C1623F" w:rsidRDefault="00C1623F" w:rsidP="00C1623F">
            <w:pPr>
              <w:keepNext/>
              <w:spacing w:after="0" w:line="360" w:lineRule="auto"/>
              <w:ind w:firstLine="315"/>
              <w:jc w:val="center"/>
              <w:outlineLvl w:val="1"/>
              <w:rPr>
                <w:rFonts w:eastAsia="Times New Roman"/>
                <w:szCs w:val="20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НАПРЯМ ВПРОВАДЖЕННЯ «ФАРМАЦІЯ»</w:t>
            </w:r>
          </w:p>
        </w:tc>
      </w:tr>
    </w:tbl>
    <w:p w:rsidR="00285138" w:rsidRPr="00285138" w:rsidRDefault="00285138" w:rsidP="00285138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C1623F" w:rsidRDefault="00285138" w:rsidP="00285138">
      <w:pPr>
        <w:spacing w:after="0" w:line="360" w:lineRule="auto"/>
        <w:ind w:firstLine="567"/>
        <w:jc w:val="center"/>
        <w:rPr>
          <w:rFonts w:eastAsia="Times New Roman"/>
          <w:b/>
          <w:szCs w:val="24"/>
          <w:lang w:val="uk-UA" w:eastAsia="ru-RU"/>
        </w:rPr>
      </w:pPr>
      <w:bookmarkStart w:id="0" w:name="_GoBack"/>
      <w:r>
        <w:rPr>
          <w:rFonts w:eastAsia="Times New Roman"/>
          <w:b/>
          <w:szCs w:val="24"/>
          <w:lang w:val="uk-UA" w:eastAsia="ru-RU"/>
        </w:rPr>
        <w:t>ІН</w:t>
      </w:r>
      <w:r w:rsidR="004741E7">
        <w:rPr>
          <w:rFonts w:eastAsia="Times New Roman"/>
          <w:b/>
          <w:szCs w:val="24"/>
          <w:lang w:val="uk-UA" w:eastAsia="ru-RU"/>
        </w:rPr>
        <w:t>Н</w:t>
      </w:r>
      <w:r>
        <w:rPr>
          <w:rFonts w:eastAsia="Times New Roman"/>
          <w:b/>
          <w:szCs w:val="24"/>
          <w:lang w:val="uk-UA" w:eastAsia="ru-RU"/>
        </w:rPr>
        <w:t xml:space="preserve">ОВАЦІЙНІ ПІДХОДИ ДО ФАРМАКОЛОГІЧНОЇ КОРЕКЦІЇ БОЛЬОВИХ СИНДРОМІВ ЛІКАРСЬКОЮ КОМПОЗИЦІЄЮ </w:t>
      </w:r>
    </w:p>
    <w:p w:rsidR="00C1623F" w:rsidRDefault="00C1623F" w:rsidP="00285138">
      <w:pPr>
        <w:spacing w:after="0" w:line="360" w:lineRule="auto"/>
        <w:ind w:firstLine="567"/>
        <w:jc w:val="center"/>
        <w:rPr>
          <w:rFonts w:eastAsia="Times New Roman"/>
          <w:b/>
          <w:szCs w:val="24"/>
          <w:lang w:val="uk-UA" w:eastAsia="ru-RU"/>
        </w:rPr>
      </w:pPr>
      <w:r>
        <w:rPr>
          <w:rFonts w:eastAsia="Times New Roman"/>
          <w:b/>
          <w:szCs w:val="24"/>
          <w:lang w:val="uk-UA" w:eastAsia="ru-RU"/>
        </w:rPr>
        <w:t>«</w:t>
      </w:r>
      <w:r w:rsidRPr="00C1623F">
        <w:rPr>
          <w:rFonts w:eastAsia="Times New Roman"/>
          <w:b/>
          <w:szCs w:val="24"/>
          <w:lang w:val="uk-UA" w:eastAsia="ru-RU"/>
        </w:rPr>
        <w:t>4-ГІДРОКСИ-2</w:t>
      </w:r>
      <w:r>
        <w:rPr>
          <w:rFonts w:eastAsia="Times New Roman"/>
          <w:b/>
          <w:szCs w:val="24"/>
          <w:lang w:val="uk-UA" w:eastAsia="ru-RU"/>
        </w:rPr>
        <w:t>-МЕТИЛ-N-(5-МЕТИЛ-1,3-ТІАЗОЛ-2-І</w:t>
      </w:r>
      <w:r w:rsidRPr="00C1623F">
        <w:rPr>
          <w:rFonts w:eastAsia="Times New Roman"/>
          <w:b/>
          <w:szCs w:val="24"/>
          <w:lang w:val="uk-UA" w:eastAsia="ru-RU"/>
        </w:rPr>
        <w:t>Л)-2Н-1,2-БЕНЗОТІАЗИН-3-КАРБОКСАМІД1,1-ДІОКСИД</w:t>
      </w:r>
      <w:r>
        <w:rPr>
          <w:rFonts w:eastAsia="Times New Roman"/>
          <w:b/>
          <w:szCs w:val="24"/>
          <w:lang w:val="uk-UA" w:eastAsia="ru-RU"/>
        </w:rPr>
        <w:t xml:space="preserve"> З </w:t>
      </w:r>
    </w:p>
    <w:p w:rsidR="00285138" w:rsidRPr="00285138" w:rsidRDefault="00C1623F" w:rsidP="00285138">
      <w:pPr>
        <w:spacing w:after="0" w:line="360" w:lineRule="auto"/>
        <w:ind w:firstLine="567"/>
        <w:jc w:val="center"/>
        <w:rPr>
          <w:rFonts w:eastAsia="Times New Roman"/>
          <w:b/>
          <w:szCs w:val="24"/>
          <w:lang w:val="uk-UA" w:eastAsia="ru-RU"/>
        </w:rPr>
      </w:pPr>
      <w:r w:rsidRPr="00C1623F">
        <w:rPr>
          <w:rFonts w:eastAsia="Times New Roman"/>
          <w:b/>
          <w:szCs w:val="24"/>
          <w:lang w:val="uk-UA" w:eastAsia="ru-RU"/>
        </w:rPr>
        <w:t>1,3,7-ТРИМЕТИЛКСАНТИН</w:t>
      </w:r>
      <w:r>
        <w:rPr>
          <w:rFonts w:eastAsia="Times New Roman"/>
          <w:b/>
          <w:szCs w:val="24"/>
          <w:lang w:val="uk-UA" w:eastAsia="ru-RU"/>
        </w:rPr>
        <w:t>ОМ»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6"/>
        <w:gridCol w:w="4653"/>
      </w:tblGrid>
      <w:tr w:rsidR="00285138" w:rsidRPr="00285138" w:rsidTr="00FF0847">
        <w:tc>
          <w:tcPr>
            <w:tcW w:w="5236" w:type="dxa"/>
          </w:tcPr>
          <w:bookmarkEnd w:id="0"/>
          <w:p w:rsidR="00285138" w:rsidRPr="00285138" w:rsidRDefault="00285138" w:rsidP="00285138">
            <w:pPr>
              <w:framePr w:hSpace="180" w:wrap="around" w:vAnchor="text" w:hAnchor="page" w:x="1456" w:y="1110"/>
              <w:spacing w:after="0" w:line="36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285138">
              <w:rPr>
                <w:rFonts w:eastAsia="Times New Roman"/>
                <w:szCs w:val="20"/>
                <w:lang w:eastAsia="ru-RU"/>
              </w:rPr>
              <w:t>Установ</w:t>
            </w:r>
            <w:proofErr w:type="spellEnd"/>
            <w:r w:rsidRPr="00285138">
              <w:rPr>
                <w:rFonts w:eastAsia="Times New Roman"/>
                <w:szCs w:val="20"/>
                <w:lang w:val="uk-UA" w:eastAsia="ru-RU"/>
              </w:rPr>
              <w:t>и</w:t>
            </w:r>
            <w:r w:rsidRPr="00285138">
              <w:rPr>
                <w:rFonts w:eastAsia="Times New Roman"/>
                <w:szCs w:val="20"/>
                <w:lang w:eastAsia="ru-RU"/>
              </w:rPr>
              <w:t>-</w:t>
            </w:r>
            <w:proofErr w:type="spellStart"/>
            <w:r w:rsidRPr="00285138">
              <w:rPr>
                <w:rFonts w:eastAsia="Times New Roman"/>
                <w:szCs w:val="20"/>
                <w:lang w:eastAsia="ru-RU"/>
              </w:rPr>
              <w:t>розробник</w:t>
            </w:r>
            <w:proofErr w:type="spellEnd"/>
            <w:r w:rsidRPr="00285138">
              <w:rPr>
                <w:rFonts w:eastAsia="Times New Roman"/>
                <w:szCs w:val="20"/>
                <w:lang w:val="uk-UA" w:eastAsia="ru-RU"/>
              </w:rPr>
              <w:t>и</w:t>
            </w:r>
            <w:r w:rsidRPr="00285138">
              <w:rPr>
                <w:rFonts w:eastAsia="Times New Roman"/>
                <w:szCs w:val="20"/>
                <w:lang w:eastAsia="ru-RU"/>
              </w:rPr>
              <w:t>:</w:t>
            </w:r>
          </w:p>
          <w:p w:rsidR="00285138" w:rsidRPr="00285138" w:rsidRDefault="00285138" w:rsidP="00285138">
            <w:pPr>
              <w:framePr w:hSpace="180" w:wrap="around" w:vAnchor="text" w:hAnchor="page" w:x="1456" w:y="1110"/>
              <w:spacing w:after="0" w:line="360" w:lineRule="auto"/>
              <w:jc w:val="center"/>
              <w:rPr>
                <w:rFonts w:eastAsia="Times New Roman"/>
                <w:b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b/>
                <w:szCs w:val="20"/>
                <w:lang w:val="uk-UA" w:eastAsia="ru-RU"/>
              </w:rPr>
              <w:t>ХАРКІВСЬКИЙ НАЦІОНАЛЬНИЙ МЕДИЧНИЙ УНІВЕРСИТЕТ</w:t>
            </w:r>
          </w:p>
          <w:p w:rsidR="00285138" w:rsidRPr="00285138" w:rsidRDefault="00285138" w:rsidP="00285138">
            <w:pPr>
              <w:framePr w:hSpace="180" w:wrap="around" w:vAnchor="text" w:hAnchor="page" w:x="1456" w:y="1110"/>
              <w:spacing w:after="0" w:line="360" w:lineRule="auto"/>
              <w:jc w:val="center"/>
              <w:rPr>
                <w:rFonts w:eastAsia="Times New Roman"/>
                <w:b/>
                <w:szCs w:val="20"/>
                <w:lang w:val="uk-UA" w:eastAsia="ru-RU"/>
              </w:rPr>
            </w:pPr>
          </w:p>
          <w:p w:rsidR="00285138" w:rsidRPr="00285138" w:rsidRDefault="00285138" w:rsidP="00285138">
            <w:pPr>
              <w:framePr w:hSpace="180" w:wrap="around" w:vAnchor="text" w:hAnchor="page" w:x="1456" w:y="1110"/>
              <w:spacing w:after="0" w:line="360" w:lineRule="auto"/>
              <w:jc w:val="center"/>
              <w:rPr>
                <w:rFonts w:eastAsia="Times New Roman"/>
                <w:b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b/>
                <w:szCs w:val="20"/>
                <w:lang w:val="uk-UA" w:eastAsia="ru-RU"/>
              </w:rPr>
              <w:t>УКРМЕДПАТЕНТІНФОРМ</w:t>
            </w:r>
          </w:p>
          <w:p w:rsidR="00285138" w:rsidRPr="00285138" w:rsidRDefault="00285138" w:rsidP="00285138">
            <w:pPr>
              <w:framePr w:hSpace="180" w:wrap="around" w:vAnchor="text" w:hAnchor="page" w:x="1456" w:y="1110"/>
              <w:spacing w:after="0" w:line="360" w:lineRule="auto"/>
              <w:jc w:val="center"/>
              <w:rPr>
                <w:rFonts w:eastAsia="Times New Roman"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b/>
                <w:szCs w:val="20"/>
                <w:lang w:val="uk-UA" w:eastAsia="ru-RU"/>
              </w:rPr>
              <w:t>МОЗ УКРАЇНИ</w:t>
            </w:r>
          </w:p>
        </w:tc>
        <w:tc>
          <w:tcPr>
            <w:tcW w:w="4653" w:type="dxa"/>
          </w:tcPr>
          <w:p w:rsidR="00285138" w:rsidRPr="00285138" w:rsidRDefault="00285138" w:rsidP="00285138">
            <w:pPr>
              <w:framePr w:hSpace="180" w:wrap="around" w:vAnchor="text" w:hAnchor="page" w:x="1456" w:y="1110"/>
              <w:spacing w:after="0" w:line="360" w:lineRule="auto"/>
              <w:ind w:firstLine="88"/>
              <w:jc w:val="center"/>
              <w:rPr>
                <w:rFonts w:eastAsia="Times New Roman"/>
                <w:szCs w:val="24"/>
                <w:lang w:val="uk-UA" w:eastAsia="ru-RU"/>
              </w:rPr>
            </w:pPr>
            <w:r w:rsidRPr="00285138">
              <w:rPr>
                <w:rFonts w:eastAsia="Times New Roman"/>
                <w:szCs w:val="24"/>
                <w:lang w:val="uk-UA" w:eastAsia="ru-RU"/>
              </w:rPr>
              <w:t>Автори:</w:t>
            </w:r>
          </w:p>
          <w:p w:rsidR="00285138" w:rsidRPr="00285138" w:rsidRDefault="00285138" w:rsidP="00285138">
            <w:pPr>
              <w:framePr w:wrap="auto" w:vAnchor="text" w:hAnchor="page" w:x="1456" w:y="1110"/>
              <w:spacing w:after="0" w:line="360" w:lineRule="auto"/>
              <w:jc w:val="center"/>
              <w:rPr>
                <w:rFonts w:eastAsia="Times New Roman"/>
                <w:b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Cs w:val="24"/>
                <w:lang w:val="uk-UA" w:eastAsia="ru-RU"/>
              </w:rPr>
              <w:t>СИРОВА Г.О.</w:t>
            </w:r>
          </w:p>
          <w:p w:rsidR="00285138" w:rsidRPr="00285138" w:rsidRDefault="00285138" w:rsidP="00285138">
            <w:pPr>
              <w:framePr w:wrap="auto" w:vAnchor="text" w:hAnchor="page" w:x="1456" w:y="1110"/>
              <w:spacing w:after="0" w:line="360" w:lineRule="auto"/>
              <w:jc w:val="center"/>
              <w:rPr>
                <w:rFonts w:eastAsia="Times New Roman"/>
                <w:b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Cs w:val="24"/>
                <w:lang w:val="uk-UA" w:eastAsia="ru-RU"/>
              </w:rPr>
              <w:t>ЛУК’ЯНОВА Л.В</w:t>
            </w:r>
            <w:r w:rsidRPr="00285138">
              <w:rPr>
                <w:rFonts w:eastAsia="Times New Roman"/>
                <w:b/>
                <w:szCs w:val="24"/>
                <w:lang w:val="uk-UA" w:eastAsia="ru-RU"/>
              </w:rPr>
              <w:t>.</w:t>
            </w:r>
          </w:p>
          <w:p w:rsidR="00285138" w:rsidRDefault="00285138" w:rsidP="00285138">
            <w:pPr>
              <w:framePr w:wrap="auto" w:vAnchor="text" w:hAnchor="page" w:x="1456" w:y="1110"/>
              <w:spacing w:after="0" w:line="360" w:lineRule="auto"/>
              <w:jc w:val="center"/>
              <w:rPr>
                <w:rFonts w:eastAsia="Times New Roman"/>
                <w:b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Cs w:val="24"/>
                <w:lang w:val="uk-UA" w:eastAsia="ru-RU"/>
              </w:rPr>
              <w:t>ЧАЛЕНКО Н.М</w:t>
            </w:r>
            <w:r w:rsidRPr="00285138">
              <w:rPr>
                <w:rFonts w:eastAsia="Times New Roman"/>
                <w:b/>
                <w:szCs w:val="24"/>
                <w:lang w:val="uk-UA" w:eastAsia="ru-RU"/>
              </w:rPr>
              <w:t>.</w:t>
            </w:r>
          </w:p>
          <w:p w:rsidR="00417630" w:rsidRPr="00285138" w:rsidRDefault="00417630" w:rsidP="00285138">
            <w:pPr>
              <w:framePr w:wrap="auto" w:vAnchor="text" w:hAnchor="page" w:x="1456" w:y="1110"/>
              <w:spacing w:after="0" w:line="360" w:lineRule="auto"/>
              <w:jc w:val="center"/>
              <w:rPr>
                <w:rFonts w:eastAsia="Times New Roman"/>
                <w:b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Cs w:val="24"/>
                <w:lang w:val="uk-UA" w:eastAsia="ru-RU"/>
              </w:rPr>
              <w:t>МАКАРОВ В.О.</w:t>
            </w:r>
          </w:p>
        </w:tc>
      </w:tr>
    </w:tbl>
    <w:p w:rsidR="00285138" w:rsidRDefault="00285138" w:rsidP="00285138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285138" w:rsidRDefault="00285138" w:rsidP="00285138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285138" w:rsidRDefault="00285138" w:rsidP="001E7F3B">
      <w:pPr>
        <w:spacing w:after="0" w:line="360" w:lineRule="auto"/>
        <w:rPr>
          <w:rFonts w:eastAsia="Times New Roman"/>
          <w:szCs w:val="24"/>
          <w:lang w:val="uk-UA" w:eastAsia="ru-RU"/>
        </w:rPr>
      </w:pPr>
    </w:p>
    <w:p w:rsidR="00285138" w:rsidRDefault="00285138" w:rsidP="00285138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C1623F" w:rsidRPr="00285138" w:rsidRDefault="00C1623F" w:rsidP="00C1623F">
      <w:pPr>
        <w:spacing w:after="0" w:line="360" w:lineRule="auto"/>
        <w:rPr>
          <w:rFonts w:eastAsia="Times New Roman"/>
          <w:szCs w:val="24"/>
          <w:lang w:val="uk-UA" w:eastAsia="ru-RU"/>
        </w:rPr>
      </w:pPr>
    </w:p>
    <w:p w:rsidR="00285138" w:rsidRDefault="00285138" w:rsidP="00285138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  <w:r w:rsidRPr="00285138">
        <w:rPr>
          <w:rFonts w:eastAsia="Times New Roman"/>
          <w:szCs w:val="24"/>
          <w:lang w:val="uk-UA" w:eastAsia="ru-RU"/>
        </w:rPr>
        <w:t>м. Київ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567A00" w:rsidTr="00567A00">
        <w:tc>
          <w:tcPr>
            <w:tcW w:w="3085" w:type="dxa"/>
          </w:tcPr>
          <w:p w:rsidR="00567A00" w:rsidRPr="00567A00" w:rsidRDefault="00567A00" w:rsidP="00C1623F">
            <w:pPr>
              <w:spacing w:line="360" w:lineRule="auto"/>
              <w:jc w:val="both"/>
              <w:rPr>
                <w:rFonts w:eastAsia="Times New Roman"/>
                <w:b/>
                <w:i/>
                <w:szCs w:val="24"/>
                <w:lang w:val="uk-UA" w:eastAsia="ru-RU"/>
              </w:rPr>
            </w:pPr>
            <w:r w:rsidRPr="00567A00">
              <w:rPr>
                <w:rFonts w:eastAsia="Times New Roman"/>
                <w:b/>
                <w:i/>
                <w:szCs w:val="24"/>
                <w:lang w:val="uk-UA" w:eastAsia="ru-RU"/>
              </w:rPr>
              <w:lastRenderedPageBreak/>
              <w:t>Суть впровадження</w:t>
            </w:r>
            <w:r w:rsidRPr="00567A00">
              <w:rPr>
                <w:rFonts w:eastAsia="Times New Roman"/>
                <w:b/>
                <w:i/>
                <w:szCs w:val="24"/>
                <w:lang w:val="uk-UA" w:eastAsia="ru-RU"/>
              </w:rPr>
              <w:t>:</w:t>
            </w:r>
          </w:p>
        </w:tc>
        <w:tc>
          <w:tcPr>
            <w:tcW w:w="7052" w:type="dxa"/>
          </w:tcPr>
          <w:p w:rsidR="00567A00" w:rsidRPr="00567A00" w:rsidRDefault="00567A00" w:rsidP="00567A00">
            <w:pPr>
              <w:spacing w:line="360" w:lineRule="auto"/>
              <w:ind w:firstLine="567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285138">
              <w:rPr>
                <w:rFonts w:eastAsia="Times New Roman"/>
                <w:szCs w:val="24"/>
                <w:lang w:val="uk-UA" w:eastAsia="ru-RU"/>
              </w:rPr>
              <w:t xml:space="preserve">Корекція патологічних проявів больових синдромів лікарською композицією </w:t>
            </w:r>
            <w:r w:rsidRPr="00C1623F">
              <w:rPr>
                <w:rFonts w:eastAsia="Times New Roman"/>
                <w:szCs w:val="24"/>
                <w:lang w:val="uk-UA" w:eastAsia="ru-RU"/>
              </w:rPr>
              <w:t>«4-гідрокси-2-метил-n-(5-метил-1,3-ті</w:t>
            </w:r>
            <w:r>
              <w:rPr>
                <w:rFonts w:eastAsia="Times New Roman"/>
                <w:szCs w:val="24"/>
                <w:lang w:val="uk-UA" w:eastAsia="ru-RU"/>
              </w:rPr>
              <w:t>азол-2-іл)-2н-1,2-бензотіазин-3-</w:t>
            </w:r>
            <w:r w:rsidRPr="00C1623F">
              <w:rPr>
                <w:rFonts w:eastAsia="Times New Roman"/>
                <w:szCs w:val="24"/>
                <w:lang w:val="uk-UA" w:eastAsia="ru-RU"/>
              </w:rPr>
              <w:t>карбоксамід1,1-діоксид з 1,3,7-триметилксантином»</w:t>
            </w:r>
            <w:r>
              <w:rPr>
                <w:rFonts w:eastAsia="Times New Roman"/>
                <w:szCs w:val="24"/>
                <w:lang w:val="uk-UA" w:eastAsia="ru-RU"/>
              </w:rPr>
              <w:t>.</w:t>
            </w:r>
          </w:p>
        </w:tc>
      </w:tr>
    </w:tbl>
    <w:p w:rsidR="00285138" w:rsidRDefault="00285138" w:rsidP="00285138">
      <w:pPr>
        <w:spacing w:after="0" w:line="360" w:lineRule="auto"/>
        <w:ind w:firstLine="708"/>
        <w:jc w:val="both"/>
        <w:rPr>
          <w:lang w:val="uk-UA"/>
        </w:rPr>
      </w:pPr>
      <w:r w:rsidRPr="00285138">
        <w:rPr>
          <w:lang w:val="uk-UA"/>
        </w:rPr>
        <w:t xml:space="preserve">Пропонується для впровадження </w:t>
      </w:r>
      <w:r>
        <w:rPr>
          <w:lang w:val="uk-UA"/>
        </w:rPr>
        <w:t xml:space="preserve">в науково-практичну діяльність кафедр фармакології, </w:t>
      </w:r>
      <w:r w:rsidR="008E68AD">
        <w:rPr>
          <w:lang w:val="uk-UA"/>
        </w:rPr>
        <w:t>медичної хімії,</w:t>
      </w:r>
      <w:r>
        <w:rPr>
          <w:lang w:val="uk-UA"/>
        </w:rPr>
        <w:t xml:space="preserve">клінічної фармації, лабораторій науково-дослідних </w:t>
      </w:r>
      <w:r w:rsidR="00C768D5">
        <w:rPr>
          <w:lang w:val="uk-UA"/>
        </w:rPr>
        <w:t>інститутів та лікувально-профілактичні установи практичної охорони здоров’я.</w:t>
      </w:r>
    </w:p>
    <w:p w:rsidR="00C768D5" w:rsidRPr="005B6A93" w:rsidRDefault="005B6A93" w:rsidP="00C1623F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  <w:r w:rsidRPr="005B6A93">
        <w:rPr>
          <w:color w:val="000000"/>
          <w:szCs w:val="28"/>
          <w:shd w:val="clear" w:color="auto" w:fill="FFFFFF"/>
          <w:lang w:val="uk-UA"/>
        </w:rPr>
        <w:t>С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>индром болю</w:t>
      </w:r>
      <w:r>
        <w:rPr>
          <w:color w:val="000000"/>
          <w:szCs w:val="28"/>
          <w:shd w:val="clear" w:color="auto" w:fill="FFFFFF"/>
          <w:lang w:val="uk-UA"/>
        </w:rPr>
        <w:t xml:space="preserve"> –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 xml:space="preserve"> системни</w:t>
      </w:r>
      <w:r w:rsidRPr="005B6A93">
        <w:rPr>
          <w:color w:val="000000"/>
          <w:szCs w:val="28"/>
          <w:shd w:val="clear" w:color="auto" w:fill="FFFFFF"/>
          <w:lang w:val="uk-UA"/>
        </w:rPr>
        <w:t>й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 xml:space="preserve"> патологічни</w:t>
      </w:r>
      <w:r w:rsidRPr="005B6A93">
        <w:rPr>
          <w:color w:val="000000"/>
          <w:szCs w:val="28"/>
          <w:shd w:val="clear" w:color="auto" w:fill="FFFFFF"/>
          <w:lang w:val="uk-UA"/>
        </w:rPr>
        <w:t>й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 xml:space="preserve"> процес, що включає місцеву реакцію на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>ураження, передачу та сприйняття больового імпульсу, його психоемоційну оцінку і відповідну вегетативну та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>поведінкову реакцію організму</w:t>
      </w:r>
      <w:r>
        <w:rPr>
          <w:color w:val="000000"/>
          <w:szCs w:val="28"/>
          <w:shd w:val="clear" w:color="auto" w:fill="FFFFFF"/>
          <w:lang w:val="uk-UA"/>
        </w:rPr>
        <w:t>.</w:t>
      </w:r>
      <w:r w:rsidR="00C1623F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C768D5" w:rsidRDefault="005B6A93" w:rsidP="00285138">
      <w:pPr>
        <w:spacing w:after="0" w:line="360" w:lineRule="auto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Д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>ля вибору оптимального для застосування знеболювального засобу необхідно враховувати його основні фармакологічні параметри: силу знеболе</w:t>
      </w:r>
      <w:r w:rsidR="008E68AD">
        <w:rPr>
          <w:color w:val="000000"/>
          <w:szCs w:val="28"/>
          <w:shd w:val="clear" w:color="auto" w:fill="FFFFFF"/>
          <w:lang w:val="uk-UA"/>
        </w:rPr>
        <w:t>ння, механізм дії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>, швидкість дії щодо знеболювального ефекту, можливість введення різними способами, основні шляхи метаболізму, можливі побічні дії та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C768D5" w:rsidRPr="005B6A93">
        <w:rPr>
          <w:color w:val="000000"/>
          <w:szCs w:val="28"/>
          <w:shd w:val="clear" w:color="auto" w:fill="FFFFFF"/>
          <w:lang w:val="uk-UA"/>
        </w:rPr>
        <w:t>економічну ефективність.</w:t>
      </w:r>
    </w:p>
    <w:p w:rsidR="005B6A93" w:rsidRDefault="005B6A93" w:rsidP="00285138">
      <w:pPr>
        <w:spacing w:after="0"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Фармакологічна регуляція болю є однією з найактуальніших проблем сучасної медицини. В медичній практиці часто застосовують комбіновану фармакотерапію. </w:t>
      </w:r>
      <w:r w:rsidRPr="005B6A93">
        <w:rPr>
          <w:szCs w:val="28"/>
          <w:lang w:val="uk-UA"/>
        </w:rPr>
        <w:t>Лікарські засоби комбінують для ослаблення небажаних ефектів фармакотерапії або щоб запобігти їм, підвищення терапевтичного ефекту, скорочення терміну лікування.</w:t>
      </w:r>
    </w:p>
    <w:p w:rsidR="00FF0847" w:rsidRDefault="00CC3A8D" w:rsidP="000C6D4D">
      <w:pPr>
        <w:spacing w:after="0" w:line="350" w:lineRule="auto"/>
        <w:ind w:firstLine="72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Відомі чисельні комбінації </w:t>
      </w:r>
      <w:r w:rsidR="00E24F50">
        <w:rPr>
          <w:rFonts w:eastAsia="Times New Roman"/>
          <w:szCs w:val="28"/>
          <w:lang w:val="uk-UA" w:eastAsia="ru-RU"/>
        </w:rPr>
        <w:t>ненаркотичних анальгетиків (ННА) та нестероїдних проти</w:t>
      </w:r>
      <w:r>
        <w:rPr>
          <w:rFonts w:eastAsia="Times New Roman"/>
          <w:szCs w:val="28"/>
          <w:lang w:val="uk-UA" w:eastAsia="ru-RU"/>
        </w:rPr>
        <w:t>з</w:t>
      </w:r>
      <w:r w:rsidR="00E24F50">
        <w:rPr>
          <w:rFonts w:eastAsia="Times New Roman"/>
          <w:szCs w:val="28"/>
          <w:lang w:val="uk-UA" w:eastAsia="ru-RU"/>
        </w:rPr>
        <w:t>апальних засобів</w:t>
      </w:r>
      <w:r w:rsidR="00C1623F">
        <w:rPr>
          <w:rFonts w:eastAsia="Times New Roman"/>
          <w:szCs w:val="28"/>
          <w:lang w:val="uk-UA" w:eastAsia="ru-RU"/>
        </w:rPr>
        <w:t xml:space="preserve"> (НПЗЗ)</w:t>
      </w:r>
      <w:r w:rsidR="00E24F50">
        <w:rPr>
          <w:rFonts w:eastAsia="Times New Roman"/>
          <w:szCs w:val="28"/>
          <w:lang w:val="uk-UA" w:eastAsia="ru-RU"/>
        </w:rPr>
        <w:t xml:space="preserve"> з</w:t>
      </w:r>
      <w:r w:rsidR="00C1623F">
        <w:rPr>
          <w:rFonts w:eastAsia="Times New Roman"/>
          <w:szCs w:val="28"/>
          <w:lang w:val="uk-UA" w:eastAsia="ru-RU"/>
        </w:rPr>
        <w:t xml:space="preserve"> </w:t>
      </w:r>
      <w:r w:rsidR="001B4962" w:rsidRPr="00C1623F">
        <w:rPr>
          <w:rFonts w:eastAsia="Times New Roman"/>
          <w:szCs w:val="24"/>
          <w:lang w:val="uk-UA" w:eastAsia="ru-RU"/>
        </w:rPr>
        <w:t>1,3,7-триметилксантином</w:t>
      </w:r>
      <w:r>
        <w:rPr>
          <w:rFonts w:eastAsia="Times New Roman"/>
          <w:szCs w:val="28"/>
          <w:lang w:val="uk-UA" w:eastAsia="ru-RU"/>
        </w:rPr>
        <w:t xml:space="preserve">, але в фармацевтичній </w:t>
      </w:r>
      <w:r w:rsidR="00E24F50">
        <w:rPr>
          <w:rFonts w:eastAsia="Times New Roman"/>
          <w:szCs w:val="28"/>
          <w:lang w:val="uk-UA" w:eastAsia="ru-RU"/>
        </w:rPr>
        <w:t>практиці відсутня фармацевтична</w:t>
      </w:r>
      <w:r>
        <w:rPr>
          <w:rFonts w:eastAsia="Times New Roman"/>
          <w:szCs w:val="28"/>
          <w:lang w:val="uk-UA" w:eastAsia="ru-RU"/>
        </w:rPr>
        <w:t xml:space="preserve"> комбінація</w:t>
      </w:r>
      <w:r w:rsidR="00E24F50">
        <w:rPr>
          <w:rFonts w:eastAsia="Times New Roman"/>
          <w:szCs w:val="28"/>
          <w:lang w:val="uk-UA" w:eastAsia="ru-RU"/>
        </w:rPr>
        <w:t xml:space="preserve"> </w:t>
      </w:r>
      <w:r w:rsidR="00C1623F" w:rsidRPr="00C1623F">
        <w:rPr>
          <w:rFonts w:eastAsia="Times New Roman"/>
          <w:szCs w:val="24"/>
          <w:lang w:val="uk-UA" w:eastAsia="ru-RU"/>
        </w:rPr>
        <w:t>4-гідрокси-2-метил-n-(5-метил-1,3-тіазол-2-іл)-2н-1,2-бензотіазин-3-карбоксамід1,1-діоксид</w:t>
      </w:r>
      <w:r w:rsidR="00C1623F">
        <w:rPr>
          <w:rFonts w:eastAsia="Times New Roman"/>
          <w:szCs w:val="24"/>
          <w:lang w:val="uk-UA" w:eastAsia="ru-RU"/>
        </w:rPr>
        <w:t>у</w:t>
      </w:r>
      <w:r w:rsidR="00E24F50">
        <w:rPr>
          <w:rFonts w:eastAsia="Times New Roman"/>
          <w:szCs w:val="28"/>
          <w:lang w:val="uk-UA" w:eastAsia="ru-RU"/>
        </w:rPr>
        <w:t xml:space="preserve"> з </w:t>
      </w:r>
      <w:r w:rsidR="00C1623F" w:rsidRPr="00C1623F">
        <w:rPr>
          <w:rFonts w:eastAsia="Times New Roman"/>
          <w:szCs w:val="24"/>
          <w:lang w:val="uk-UA" w:eastAsia="ru-RU"/>
        </w:rPr>
        <w:t>1,3,7-триметилксантином</w:t>
      </w:r>
      <w:r w:rsidR="00E24F50">
        <w:rPr>
          <w:rFonts w:eastAsia="Times New Roman"/>
          <w:szCs w:val="28"/>
          <w:lang w:val="uk-UA" w:eastAsia="ru-RU"/>
        </w:rPr>
        <w:t xml:space="preserve">. </w:t>
      </w:r>
      <w:r w:rsidR="001B4962">
        <w:rPr>
          <w:rFonts w:eastAsia="Times New Roman"/>
          <w:szCs w:val="28"/>
          <w:lang w:val="uk-UA" w:eastAsia="ru-RU"/>
        </w:rPr>
        <w:t xml:space="preserve">Можливість підсилення </w:t>
      </w:r>
      <w:proofErr w:type="spellStart"/>
      <w:r w:rsidR="001B4962">
        <w:rPr>
          <w:rFonts w:eastAsia="Times New Roman"/>
          <w:szCs w:val="28"/>
          <w:lang w:val="uk-UA" w:eastAsia="ru-RU"/>
        </w:rPr>
        <w:t>анальгетичної</w:t>
      </w:r>
      <w:proofErr w:type="spellEnd"/>
      <w:r w:rsidR="001B4962">
        <w:rPr>
          <w:rFonts w:eastAsia="Times New Roman"/>
          <w:szCs w:val="28"/>
          <w:lang w:val="uk-UA" w:eastAsia="ru-RU"/>
        </w:rPr>
        <w:t xml:space="preserve"> дії </w:t>
      </w:r>
      <w:r w:rsidR="00C42BDF">
        <w:rPr>
          <w:rFonts w:eastAsia="Times New Roman"/>
          <w:szCs w:val="28"/>
          <w:lang w:val="uk-UA" w:eastAsia="ru-RU"/>
        </w:rPr>
        <w:t xml:space="preserve">(АА) </w:t>
      </w:r>
      <w:r w:rsidR="001B4962">
        <w:rPr>
          <w:rFonts w:eastAsia="Times New Roman"/>
          <w:szCs w:val="28"/>
          <w:lang w:val="uk-UA" w:eastAsia="ru-RU"/>
        </w:rPr>
        <w:t xml:space="preserve">композиції </w:t>
      </w:r>
      <w:r w:rsidR="001B4962" w:rsidRPr="00C1623F">
        <w:rPr>
          <w:rFonts w:eastAsia="Times New Roman"/>
          <w:szCs w:val="24"/>
          <w:lang w:val="uk-UA" w:eastAsia="ru-RU"/>
        </w:rPr>
        <w:t>4-гідрокси-2-метил-n-(5-метил-1,3-тіазол-2-іл)-2н-1,2-бензотіазин-3-карбоксамід1,1-діоксид</w:t>
      </w:r>
      <w:r w:rsidR="001B4962">
        <w:rPr>
          <w:rFonts w:eastAsia="Times New Roman"/>
          <w:szCs w:val="24"/>
          <w:lang w:val="uk-UA" w:eastAsia="ru-RU"/>
        </w:rPr>
        <w:t>у</w:t>
      </w:r>
      <w:r w:rsidR="001B4962">
        <w:rPr>
          <w:rFonts w:eastAsia="Times New Roman"/>
          <w:szCs w:val="28"/>
          <w:lang w:val="uk-UA" w:eastAsia="ru-RU"/>
        </w:rPr>
        <w:t xml:space="preserve"> з </w:t>
      </w:r>
      <w:r w:rsidR="001B4962" w:rsidRPr="00C1623F">
        <w:rPr>
          <w:rFonts w:eastAsia="Times New Roman"/>
          <w:szCs w:val="24"/>
          <w:lang w:val="uk-UA" w:eastAsia="ru-RU"/>
        </w:rPr>
        <w:t>1,3,7-триметилксантином</w:t>
      </w:r>
      <w:r w:rsidR="001B4962">
        <w:rPr>
          <w:rFonts w:eastAsia="Times New Roman"/>
          <w:szCs w:val="28"/>
          <w:lang w:val="uk-UA" w:eastAsia="ru-RU"/>
        </w:rPr>
        <w:t xml:space="preserve"> стала підґрунтям даного дослідження.</w:t>
      </w:r>
    </w:p>
    <w:p w:rsidR="000775EB" w:rsidRDefault="00C42BDF" w:rsidP="00F86BBB">
      <w:pPr>
        <w:spacing w:after="0" w:line="350" w:lineRule="auto"/>
        <w:ind w:firstLine="72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ru-RU"/>
        </w:rPr>
        <w:t>АА</w:t>
      </w:r>
      <w:r w:rsidR="000C6D4D" w:rsidRPr="000C6D4D">
        <w:rPr>
          <w:rFonts w:eastAsia="Times New Roman"/>
          <w:szCs w:val="28"/>
          <w:lang w:val="uk-UA" w:eastAsia="ru-RU"/>
        </w:rPr>
        <w:t xml:space="preserve"> </w:t>
      </w:r>
      <w:r w:rsidR="00F86BBB">
        <w:rPr>
          <w:rFonts w:eastAsia="Times New Roman"/>
          <w:szCs w:val="28"/>
          <w:lang w:val="uk-UA" w:eastAsia="ru-RU"/>
        </w:rPr>
        <w:t>фармацевтичної композиції</w:t>
      </w:r>
      <w:r w:rsidR="000C6D4D" w:rsidRPr="000C6D4D">
        <w:rPr>
          <w:rFonts w:eastAsia="Times New Roman"/>
          <w:szCs w:val="28"/>
          <w:lang w:val="uk-UA" w:eastAsia="ru-RU"/>
        </w:rPr>
        <w:t xml:space="preserve"> було вивчено за впливом на центральний компонент больової реакції</w:t>
      </w:r>
      <w:r w:rsidR="000C6D4D" w:rsidRPr="000C6D4D">
        <w:rPr>
          <w:rFonts w:eastAsia="Times New Roman"/>
          <w:szCs w:val="28"/>
          <w:lang w:val="uk-UA" w:eastAsia="uk-UA"/>
        </w:rPr>
        <w:t>, який відображає фу</w:t>
      </w:r>
      <w:r w:rsidR="00F86BBB">
        <w:rPr>
          <w:rFonts w:eastAsia="Times New Roman"/>
          <w:szCs w:val="28"/>
          <w:lang w:val="uk-UA" w:eastAsia="uk-UA"/>
        </w:rPr>
        <w:t>нкціональний стан центральної нервової системи</w:t>
      </w:r>
      <w:r w:rsidR="000C6D4D" w:rsidRPr="000C6D4D">
        <w:rPr>
          <w:rFonts w:eastAsia="Times New Roman"/>
          <w:szCs w:val="28"/>
          <w:lang w:val="uk-UA" w:eastAsia="uk-UA"/>
        </w:rPr>
        <w:t xml:space="preserve"> за критерієм безумовно-рефлекторної рухової реакції тварин у відповідь на подразнення.</w:t>
      </w:r>
    </w:p>
    <w:p w:rsidR="00FE4E25" w:rsidRPr="00FE4E25" w:rsidRDefault="00FE4E25" w:rsidP="00FE4E25">
      <w:pPr>
        <w:spacing w:after="0" w:line="350" w:lineRule="auto"/>
        <w:ind w:firstLine="720"/>
        <w:jc w:val="both"/>
        <w:rPr>
          <w:rFonts w:eastAsia="Times New Roman"/>
          <w:szCs w:val="28"/>
          <w:lang w:val="uk-UA" w:eastAsia="uk-UA"/>
        </w:rPr>
      </w:pPr>
      <w:r w:rsidRPr="00FE4E25">
        <w:rPr>
          <w:rFonts w:eastAsia="Times New Roman"/>
          <w:szCs w:val="28"/>
          <w:lang w:val="uk-UA" w:eastAsia="uk-UA"/>
        </w:rPr>
        <w:lastRenderedPageBreak/>
        <w:t xml:space="preserve">Для вивчення </w:t>
      </w:r>
      <w:r w:rsidR="00C42BDF">
        <w:rPr>
          <w:rFonts w:eastAsia="Times New Roman"/>
          <w:szCs w:val="28"/>
          <w:lang w:val="uk-UA" w:eastAsia="uk-UA"/>
        </w:rPr>
        <w:t xml:space="preserve">АА </w:t>
      </w:r>
      <w:r w:rsidRPr="00FE4E25">
        <w:rPr>
          <w:rFonts w:eastAsia="Times New Roman"/>
          <w:szCs w:val="28"/>
          <w:lang w:val="uk-UA" w:eastAsia="uk-UA"/>
        </w:rPr>
        <w:t xml:space="preserve">на лабораторних тваринах (білих щурах) були проведені експериментальні дослідження, метою яких являлася порівняльна характеристика </w:t>
      </w:r>
      <w:r w:rsidR="00C42BDF">
        <w:rPr>
          <w:rFonts w:eastAsia="Times New Roman"/>
          <w:szCs w:val="28"/>
          <w:lang w:val="uk-UA" w:eastAsia="uk-UA"/>
        </w:rPr>
        <w:t>АА 1,3,7-триметилксантин</w:t>
      </w:r>
      <w:r w:rsidRPr="00FE4E25">
        <w:rPr>
          <w:rFonts w:eastAsia="Times New Roman"/>
          <w:szCs w:val="28"/>
          <w:lang w:val="uk-UA" w:eastAsia="uk-UA"/>
        </w:rPr>
        <w:t xml:space="preserve">у, </w:t>
      </w:r>
      <w:r w:rsidR="00B97DEA">
        <w:rPr>
          <w:rFonts w:eastAsia="Times New Roman"/>
          <w:szCs w:val="28"/>
          <w:lang w:val="uk-UA" w:eastAsia="uk-UA"/>
        </w:rPr>
        <w:t>4-гідрокси-2-метил-n-(5-метил-1,3-тіазол-2-іл)-2н-1,2-бензотіазин</w:t>
      </w:r>
      <w:r w:rsidR="00C42BDF">
        <w:rPr>
          <w:rFonts w:eastAsia="Times New Roman"/>
          <w:szCs w:val="28"/>
          <w:lang w:val="uk-UA" w:eastAsia="uk-UA"/>
        </w:rPr>
        <w:t>-3-карбоксамід1,1-діоксиду</w:t>
      </w:r>
      <w:r w:rsidR="008E68AD">
        <w:rPr>
          <w:rFonts w:eastAsia="Times New Roman"/>
          <w:szCs w:val="28"/>
          <w:lang w:val="uk-UA" w:eastAsia="uk-UA"/>
        </w:rPr>
        <w:t xml:space="preserve"> та фармацевтичної</w:t>
      </w:r>
      <w:r w:rsidRPr="00FE4E25">
        <w:rPr>
          <w:rFonts w:eastAsia="Times New Roman"/>
          <w:szCs w:val="28"/>
          <w:lang w:val="uk-UA" w:eastAsia="uk-UA"/>
        </w:rPr>
        <w:t xml:space="preserve"> композиції</w:t>
      </w:r>
      <w:r w:rsidR="008E68AD">
        <w:rPr>
          <w:rFonts w:eastAsia="Times New Roman"/>
          <w:szCs w:val="28"/>
          <w:lang w:val="uk-UA" w:eastAsia="uk-UA"/>
        </w:rPr>
        <w:t>, що складається з</w:t>
      </w:r>
      <w:r w:rsidRPr="00FE4E25">
        <w:rPr>
          <w:rFonts w:eastAsia="Times New Roman"/>
          <w:szCs w:val="28"/>
          <w:lang w:val="uk-UA" w:eastAsia="uk-UA"/>
        </w:rPr>
        <w:t xml:space="preserve"> </w:t>
      </w:r>
      <w:r w:rsidR="00B97DEA">
        <w:rPr>
          <w:rFonts w:eastAsia="Times New Roman"/>
          <w:szCs w:val="28"/>
          <w:lang w:val="uk-UA" w:eastAsia="uk-UA"/>
        </w:rPr>
        <w:t>4-гідрокси-2-метил-n-(5-метил-1,3-тіазол-2-іл)-2н-1,2-бензот</w:t>
      </w:r>
      <w:r w:rsidR="00C42BDF">
        <w:rPr>
          <w:rFonts w:eastAsia="Times New Roman"/>
          <w:szCs w:val="28"/>
          <w:lang w:val="uk-UA" w:eastAsia="uk-UA"/>
        </w:rPr>
        <w:t>іазин-3-карбоксамід1,1-діоксиду</w:t>
      </w:r>
      <w:r w:rsidRPr="00FE4E25">
        <w:rPr>
          <w:rFonts w:eastAsia="Times New Roman"/>
          <w:szCs w:val="28"/>
          <w:lang w:val="uk-UA" w:eastAsia="uk-UA"/>
        </w:rPr>
        <w:t xml:space="preserve"> і </w:t>
      </w:r>
      <w:r w:rsidR="008E68AD">
        <w:rPr>
          <w:rFonts w:eastAsia="Times New Roman"/>
          <w:szCs w:val="28"/>
          <w:lang w:val="uk-UA" w:eastAsia="uk-UA"/>
        </w:rPr>
        <w:t>1,3,7-триметилксантина</w:t>
      </w:r>
      <w:r w:rsidRPr="00FE4E25">
        <w:rPr>
          <w:rFonts w:eastAsia="Times New Roman"/>
          <w:szCs w:val="28"/>
          <w:lang w:val="uk-UA" w:eastAsia="uk-UA"/>
        </w:rPr>
        <w:t xml:space="preserve"> з </w:t>
      </w:r>
      <w:proofErr w:type="spellStart"/>
      <w:r w:rsidRPr="00FE4E25">
        <w:rPr>
          <w:rFonts w:eastAsia="Times New Roman"/>
          <w:szCs w:val="28"/>
          <w:lang w:val="uk-UA" w:eastAsia="uk-UA"/>
        </w:rPr>
        <w:t>референс</w:t>
      </w:r>
      <w:proofErr w:type="spellEnd"/>
      <w:r w:rsidRPr="00FE4E25">
        <w:rPr>
          <w:rFonts w:eastAsia="Times New Roman"/>
          <w:szCs w:val="28"/>
          <w:lang w:val="uk-UA" w:eastAsia="uk-UA"/>
        </w:rPr>
        <w:t xml:space="preserve">-препаратом – </w:t>
      </w:r>
      <w:r w:rsidR="008E68AD">
        <w:rPr>
          <w:rFonts w:eastAsia="Times New Roman"/>
          <w:szCs w:val="24"/>
          <w:lang w:val="uk-UA" w:eastAsia="ru-RU"/>
        </w:rPr>
        <w:t>натрієвою сіллю</w:t>
      </w:r>
      <w:r w:rsidR="008E68AD">
        <w:rPr>
          <w:rFonts w:eastAsia="Times New Roman"/>
          <w:szCs w:val="28"/>
          <w:lang w:val="uk-UA" w:eastAsia="uk-UA"/>
        </w:rPr>
        <w:t xml:space="preserve"> </w:t>
      </w:r>
      <w:r w:rsidR="00C42BDF">
        <w:rPr>
          <w:rFonts w:eastAsia="Times New Roman"/>
          <w:szCs w:val="28"/>
          <w:lang w:val="uk-UA" w:eastAsia="uk-UA"/>
        </w:rPr>
        <w:sym w:font="Symbol" w:char="F05B"/>
      </w:r>
      <w:r w:rsidR="00C42BDF" w:rsidRPr="000775EB">
        <w:rPr>
          <w:rFonts w:eastAsia="Times New Roman"/>
          <w:szCs w:val="24"/>
          <w:lang w:val="uk-UA" w:eastAsia="ru-RU"/>
        </w:rPr>
        <w:t>о-(2,6-дихлоро-анілін)-фені</w:t>
      </w:r>
      <w:r w:rsidR="00C42BDF">
        <w:rPr>
          <w:rFonts w:eastAsia="Times New Roman"/>
          <w:szCs w:val="24"/>
          <w:lang w:val="uk-UA" w:eastAsia="ru-RU"/>
        </w:rPr>
        <w:t>л]оцтової кислоти</w:t>
      </w:r>
      <w:r w:rsidRPr="00FE4E25">
        <w:rPr>
          <w:rFonts w:eastAsia="Times New Roman"/>
          <w:szCs w:val="28"/>
          <w:lang w:val="uk-UA" w:eastAsia="uk-UA"/>
        </w:rPr>
        <w:t>.</w:t>
      </w:r>
    </w:p>
    <w:p w:rsidR="00FE4E25" w:rsidRPr="00FE4E25" w:rsidRDefault="00B97DEA" w:rsidP="00FE4E25">
      <w:pPr>
        <w:spacing w:after="0" w:line="350" w:lineRule="auto"/>
        <w:ind w:firstLine="720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АА</w:t>
      </w:r>
      <w:r w:rsidR="00FE4E25" w:rsidRPr="00FE4E25">
        <w:rPr>
          <w:rFonts w:eastAsia="Times New Roman"/>
          <w:szCs w:val="28"/>
          <w:lang w:val="uk-UA" w:eastAsia="uk-UA"/>
        </w:rPr>
        <w:t xml:space="preserve"> вищенаведених речовин вивчалася за допомогою експериментальної моделі формалінового набряку. Тварини були поділені на 5 груп по 6 тварин у кожній групі. В даному досліді у тварин викликали </w:t>
      </w:r>
      <w:proofErr w:type="spellStart"/>
      <w:r w:rsidR="00FE4E25" w:rsidRPr="00FE4E25">
        <w:rPr>
          <w:rFonts w:eastAsia="Times New Roman"/>
          <w:szCs w:val="28"/>
          <w:lang w:val="uk-UA" w:eastAsia="uk-UA"/>
        </w:rPr>
        <w:t>асептично</w:t>
      </w:r>
      <w:proofErr w:type="spellEnd"/>
      <w:r w:rsidR="00FE4E25" w:rsidRPr="00FE4E25">
        <w:rPr>
          <w:rFonts w:eastAsia="Times New Roman"/>
          <w:szCs w:val="28"/>
          <w:lang w:val="uk-UA" w:eastAsia="uk-UA"/>
        </w:rPr>
        <w:t xml:space="preserve">-ексудативне запалення шляхом </w:t>
      </w:r>
      <w:proofErr w:type="spellStart"/>
      <w:r w:rsidR="00FE4E25" w:rsidRPr="00FE4E25">
        <w:rPr>
          <w:rFonts w:eastAsia="Times New Roman"/>
          <w:szCs w:val="28"/>
          <w:lang w:val="uk-UA" w:eastAsia="uk-UA"/>
        </w:rPr>
        <w:t>субплантарного</w:t>
      </w:r>
      <w:proofErr w:type="spellEnd"/>
      <w:r w:rsidR="00FE4E25" w:rsidRPr="00FE4E25">
        <w:rPr>
          <w:rFonts w:eastAsia="Times New Roman"/>
          <w:szCs w:val="28"/>
          <w:lang w:val="uk-UA" w:eastAsia="uk-UA"/>
        </w:rPr>
        <w:t xml:space="preserve"> введення у задню лапу 0,1 мл 2 % розчину формаліну. Тварини 1-ої групи були контролем, їм однократно </w:t>
      </w:r>
      <w:proofErr w:type="spellStart"/>
      <w:r w:rsidR="00FE4E25" w:rsidRPr="00FE4E25">
        <w:rPr>
          <w:rFonts w:eastAsia="Times New Roman"/>
          <w:szCs w:val="28"/>
          <w:lang w:val="uk-UA" w:eastAsia="uk-UA"/>
        </w:rPr>
        <w:t>перорально</w:t>
      </w:r>
      <w:proofErr w:type="spellEnd"/>
      <w:r w:rsidR="00FE4E25" w:rsidRPr="00FE4E25">
        <w:rPr>
          <w:rFonts w:eastAsia="Times New Roman"/>
          <w:szCs w:val="28"/>
          <w:lang w:val="uk-UA" w:eastAsia="uk-UA"/>
        </w:rPr>
        <w:t xml:space="preserve"> </w:t>
      </w:r>
      <w:proofErr w:type="spellStart"/>
      <w:r w:rsidR="00FE4E25" w:rsidRPr="00FE4E25">
        <w:rPr>
          <w:rFonts w:eastAsia="Times New Roman"/>
          <w:szCs w:val="28"/>
          <w:lang w:val="uk-UA" w:eastAsia="uk-UA"/>
        </w:rPr>
        <w:t>внутрішньошлунково</w:t>
      </w:r>
      <w:proofErr w:type="spellEnd"/>
      <w:r w:rsidR="00FE4E25" w:rsidRPr="00FE4E25">
        <w:rPr>
          <w:rFonts w:eastAsia="Times New Roman"/>
          <w:szCs w:val="28"/>
          <w:lang w:val="uk-UA" w:eastAsia="uk-UA"/>
        </w:rPr>
        <w:t xml:space="preserve"> вводили 3 % крохмальний слиз (2 мл на 200 г ваги тіла тварини). Тваринам 2-ої</w:t>
      </w:r>
      <w:r w:rsidR="00C42BDF">
        <w:rPr>
          <w:rFonts w:eastAsia="Times New Roman"/>
          <w:szCs w:val="28"/>
          <w:lang w:val="uk-UA" w:eastAsia="uk-UA"/>
        </w:rPr>
        <w:t xml:space="preserve"> − </w:t>
      </w:r>
      <w:r w:rsidR="00FE4E25" w:rsidRPr="00FE4E25">
        <w:rPr>
          <w:rFonts w:eastAsia="Times New Roman"/>
          <w:szCs w:val="28"/>
          <w:lang w:val="uk-UA" w:eastAsia="uk-UA"/>
        </w:rPr>
        <w:t xml:space="preserve">5-ої груп однократно </w:t>
      </w:r>
      <w:proofErr w:type="spellStart"/>
      <w:r w:rsidR="00FE4E25" w:rsidRPr="00FE4E25">
        <w:rPr>
          <w:rFonts w:eastAsia="Times New Roman"/>
          <w:szCs w:val="28"/>
          <w:lang w:val="uk-UA" w:eastAsia="uk-UA"/>
        </w:rPr>
        <w:t>перорально</w:t>
      </w:r>
      <w:proofErr w:type="spellEnd"/>
      <w:r w:rsidR="00FE4E25" w:rsidRPr="00FE4E25">
        <w:rPr>
          <w:rFonts w:eastAsia="Times New Roman"/>
          <w:szCs w:val="28"/>
          <w:lang w:val="uk-UA" w:eastAsia="uk-UA"/>
        </w:rPr>
        <w:t xml:space="preserve"> </w:t>
      </w:r>
      <w:proofErr w:type="spellStart"/>
      <w:r w:rsidR="00FE4E25" w:rsidRPr="00FE4E25">
        <w:rPr>
          <w:rFonts w:eastAsia="Times New Roman"/>
          <w:szCs w:val="28"/>
          <w:lang w:val="uk-UA" w:eastAsia="uk-UA"/>
        </w:rPr>
        <w:t>вну</w:t>
      </w:r>
      <w:r w:rsidR="00C42BDF">
        <w:rPr>
          <w:rFonts w:eastAsia="Times New Roman"/>
          <w:szCs w:val="28"/>
          <w:lang w:val="uk-UA" w:eastAsia="uk-UA"/>
        </w:rPr>
        <w:t>трішньошлунково</w:t>
      </w:r>
      <w:proofErr w:type="spellEnd"/>
      <w:r w:rsidR="00C42BDF">
        <w:rPr>
          <w:rFonts w:eastAsia="Times New Roman"/>
          <w:szCs w:val="28"/>
          <w:lang w:val="uk-UA" w:eastAsia="uk-UA"/>
        </w:rPr>
        <w:t xml:space="preserve"> у вигляді </w:t>
      </w:r>
      <w:proofErr w:type="spellStart"/>
      <w:r w:rsidR="00C42BDF">
        <w:rPr>
          <w:rFonts w:eastAsia="Times New Roman"/>
          <w:szCs w:val="28"/>
          <w:lang w:val="uk-UA" w:eastAsia="uk-UA"/>
        </w:rPr>
        <w:t>завису</w:t>
      </w:r>
      <w:proofErr w:type="spellEnd"/>
      <w:r w:rsidR="00FE4E25" w:rsidRPr="00FE4E25">
        <w:rPr>
          <w:rFonts w:eastAsia="Times New Roman"/>
          <w:szCs w:val="28"/>
          <w:lang w:val="uk-UA" w:eastAsia="uk-UA"/>
        </w:rPr>
        <w:t xml:space="preserve"> на 3 % крохмальному слизу за 1 годину до розвитку максимального набряку вводили: тваринам 2-ої групи – </w:t>
      </w:r>
      <w:r>
        <w:rPr>
          <w:rFonts w:eastAsia="Times New Roman"/>
          <w:szCs w:val="28"/>
          <w:lang w:val="uk-UA" w:eastAsia="uk-UA"/>
        </w:rPr>
        <w:t>4-гідрокси-2-метил-n-(5-метил-1,3-тіазол-2-іл)-2н-1,2-бензотіазин-3-карбоксамід1,1-діоксид</w:t>
      </w:r>
      <w:r w:rsidR="00FE4E25" w:rsidRPr="00FE4E25">
        <w:rPr>
          <w:rFonts w:eastAsia="Times New Roman"/>
          <w:szCs w:val="28"/>
          <w:lang w:val="uk-UA" w:eastAsia="uk-UA"/>
        </w:rPr>
        <w:t xml:space="preserve"> з розрахунку 0,6 мг на </w:t>
      </w:r>
      <w:smartTag w:uri="urn:schemas-microsoft-com:office:smarttags" w:element="metricconverter">
        <w:smartTagPr>
          <w:attr w:name="ProductID" w:val="1 кг"/>
        </w:smartTagPr>
        <w:r w:rsidR="00FE4E25" w:rsidRPr="00FE4E25">
          <w:rPr>
            <w:rFonts w:eastAsia="Times New Roman"/>
            <w:szCs w:val="28"/>
            <w:lang w:val="uk-UA" w:eastAsia="uk-UA"/>
          </w:rPr>
          <w:t>1 кг</w:t>
        </w:r>
      </w:smartTag>
      <w:r w:rsidR="008E68AD">
        <w:rPr>
          <w:rFonts w:eastAsia="Times New Roman"/>
          <w:szCs w:val="28"/>
          <w:lang w:val="uk-UA" w:eastAsia="uk-UA"/>
        </w:rPr>
        <w:t xml:space="preserve"> ваги щура</w:t>
      </w:r>
      <w:r w:rsidR="00FE4E25" w:rsidRPr="00FE4E25">
        <w:rPr>
          <w:rFonts w:eastAsia="Times New Roman"/>
          <w:szCs w:val="28"/>
          <w:lang w:val="uk-UA" w:eastAsia="uk-UA"/>
        </w:rPr>
        <w:t xml:space="preserve">; тваринам 3-ої групи в тих же умовах було введено препарат </w:t>
      </w:r>
      <w:r>
        <w:rPr>
          <w:rFonts w:eastAsia="Times New Roman"/>
          <w:szCs w:val="28"/>
          <w:lang w:val="uk-UA" w:eastAsia="uk-UA"/>
        </w:rPr>
        <w:t>1,3,7-триметилксан</w:t>
      </w:r>
      <w:r w:rsidR="00C42BDF">
        <w:rPr>
          <w:rFonts w:eastAsia="Times New Roman"/>
          <w:szCs w:val="28"/>
          <w:lang w:val="uk-UA" w:eastAsia="uk-UA"/>
        </w:rPr>
        <w:t>тин</w:t>
      </w:r>
      <w:r w:rsidR="00FE4E25" w:rsidRPr="00FE4E25">
        <w:rPr>
          <w:rFonts w:eastAsia="Times New Roman"/>
          <w:szCs w:val="28"/>
          <w:lang w:val="uk-UA" w:eastAsia="uk-UA"/>
        </w:rPr>
        <w:t xml:space="preserve"> з розрахунку 0,6 мг на </w:t>
      </w:r>
      <w:smartTag w:uri="urn:schemas-microsoft-com:office:smarttags" w:element="metricconverter">
        <w:smartTagPr>
          <w:attr w:name="ProductID" w:val="1 кг"/>
        </w:smartTagPr>
        <w:r w:rsidR="00FE4E25" w:rsidRPr="00FE4E25">
          <w:rPr>
            <w:rFonts w:eastAsia="Times New Roman"/>
            <w:szCs w:val="28"/>
            <w:lang w:val="uk-UA" w:eastAsia="uk-UA"/>
          </w:rPr>
          <w:t>1 кг</w:t>
        </w:r>
      </w:smartTag>
      <w:r w:rsidR="008E68AD">
        <w:rPr>
          <w:rFonts w:eastAsia="Times New Roman"/>
          <w:szCs w:val="28"/>
          <w:lang w:val="uk-UA" w:eastAsia="uk-UA"/>
        </w:rPr>
        <w:t xml:space="preserve"> ваги щура</w:t>
      </w:r>
      <w:r w:rsidR="00FE4E25" w:rsidRPr="00FE4E25">
        <w:rPr>
          <w:rFonts w:eastAsia="Times New Roman"/>
          <w:szCs w:val="28"/>
          <w:lang w:val="uk-UA" w:eastAsia="uk-UA"/>
        </w:rPr>
        <w:t xml:space="preserve">. Тваринам 4-ої групи в тих же умовах – композицію </w:t>
      </w:r>
      <w:r>
        <w:rPr>
          <w:rFonts w:eastAsia="Times New Roman"/>
          <w:szCs w:val="28"/>
          <w:lang w:val="uk-UA" w:eastAsia="uk-UA"/>
        </w:rPr>
        <w:t xml:space="preserve">4-гідрокси-2-метил-n-(5-метил-1,3-тіазол-2-іл)-2н-1,2-бензотіазин-3-карбоксамід1,1-діоксиду </w:t>
      </w:r>
      <w:r w:rsidR="00FE4E25" w:rsidRPr="00FE4E25">
        <w:rPr>
          <w:rFonts w:eastAsia="Times New Roman"/>
          <w:szCs w:val="28"/>
          <w:lang w:val="uk-UA" w:eastAsia="uk-UA"/>
        </w:rPr>
        <w:t xml:space="preserve">у (0,6 мг на </w:t>
      </w:r>
      <w:smartTag w:uri="urn:schemas-microsoft-com:office:smarttags" w:element="metricconverter">
        <w:smartTagPr>
          <w:attr w:name="ProductID" w:val="1 кг"/>
        </w:smartTagPr>
        <w:r w:rsidR="00FE4E25" w:rsidRPr="00FE4E25">
          <w:rPr>
            <w:rFonts w:eastAsia="Times New Roman"/>
            <w:szCs w:val="28"/>
            <w:lang w:val="uk-UA" w:eastAsia="uk-UA"/>
          </w:rPr>
          <w:t>1 кг</w:t>
        </w:r>
      </w:smartTag>
      <w:r w:rsidR="008E68AD">
        <w:rPr>
          <w:rFonts w:eastAsia="Times New Roman"/>
          <w:szCs w:val="28"/>
          <w:lang w:val="uk-UA" w:eastAsia="uk-UA"/>
        </w:rPr>
        <w:t xml:space="preserve"> ваги щура</w:t>
      </w:r>
      <w:r w:rsidR="00FE4E25" w:rsidRPr="00FE4E25">
        <w:rPr>
          <w:rFonts w:eastAsia="Times New Roman"/>
          <w:szCs w:val="28"/>
          <w:lang w:val="uk-UA" w:eastAsia="uk-UA"/>
        </w:rPr>
        <w:t xml:space="preserve">) з </w:t>
      </w:r>
      <w:r w:rsidR="00C42BDF">
        <w:rPr>
          <w:rFonts w:eastAsia="Times New Roman"/>
          <w:szCs w:val="28"/>
          <w:lang w:val="uk-UA" w:eastAsia="uk-UA"/>
        </w:rPr>
        <w:t>1,3,7-триметилксантином</w:t>
      </w:r>
      <w:r w:rsidR="00FE4E25" w:rsidRPr="00FE4E25">
        <w:rPr>
          <w:rFonts w:eastAsia="Times New Roman"/>
          <w:szCs w:val="28"/>
          <w:lang w:val="uk-UA" w:eastAsia="uk-UA"/>
        </w:rPr>
        <w:t xml:space="preserve"> (0,6 мг на </w:t>
      </w:r>
      <w:smartTag w:uri="urn:schemas-microsoft-com:office:smarttags" w:element="metricconverter">
        <w:smartTagPr>
          <w:attr w:name="ProductID" w:val="1 кг"/>
        </w:smartTagPr>
        <w:r w:rsidR="00FE4E25" w:rsidRPr="00FE4E25">
          <w:rPr>
            <w:rFonts w:eastAsia="Times New Roman"/>
            <w:szCs w:val="28"/>
            <w:lang w:val="uk-UA" w:eastAsia="uk-UA"/>
          </w:rPr>
          <w:t>1 кг</w:t>
        </w:r>
      </w:smartTag>
      <w:r w:rsidR="008E68AD">
        <w:rPr>
          <w:rFonts w:eastAsia="Times New Roman"/>
          <w:szCs w:val="28"/>
          <w:lang w:val="uk-UA" w:eastAsia="uk-UA"/>
        </w:rPr>
        <w:t xml:space="preserve"> ваги щура</w:t>
      </w:r>
      <w:r w:rsidR="00FE4E25" w:rsidRPr="00FE4E25">
        <w:rPr>
          <w:rFonts w:eastAsia="Times New Roman"/>
          <w:szCs w:val="28"/>
          <w:lang w:val="uk-UA" w:eastAsia="uk-UA"/>
        </w:rPr>
        <w:t xml:space="preserve">); тваринам 5-ої групи – </w:t>
      </w:r>
      <w:r w:rsidR="008E68AD">
        <w:rPr>
          <w:rFonts w:eastAsia="Times New Roman"/>
          <w:szCs w:val="24"/>
          <w:lang w:val="uk-UA" w:eastAsia="ru-RU"/>
        </w:rPr>
        <w:t>натрієву сіль</w:t>
      </w:r>
      <w:r w:rsidR="008E68AD">
        <w:rPr>
          <w:rFonts w:eastAsia="Times New Roman"/>
          <w:szCs w:val="28"/>
          <w:lang w:val="uk-UA" w:eastAsia="uk-UA"/>
        </w:rPr>
        <w:t xml:space="preserve"> </w:t>
      </w:r>
      <w:r w:rsidR="00C42BDF">
        <w:rPr>
          <w:rFonts w:eastAsia="Times New Roman"/>
          <w:szCs w:val="24"/>
          <w:lang w:val="uk-UA" w:eastAsia="ru-RU"/>
        </w:rPr>
        <w:sym w:font="Symbol" w:char="F05B"/>
      </w:r>
      <w:r w:rsidR="00C42BDF" w:rsidRPr="000775EB">
        <w:rPr>
          <w:rFonts w:eastAsia="Times New Roman"/>
          <w:szCs w:val="24"/>
          <w:lang w:val="uk-UA" w:eastAsia="ru-RU"/>
        </w:rPr>
        <w:t>о-(2,6-дихлоро-анілін)-фені</w:t>
      </w:r>
      <w:r w:rsidR="00C42BDF">
        <w:rPr>
          <w:rFonts w:eastAsia="Times New Roman"/>
          <w:szCs w:val="24"/>
          <w:lang w:val="uk-UA" w:eastAsia="ru-RU"/>
        </w:rPr>
        <w:t xml:space="preserve">л]оцтової кислоти </w:t>
      </w:r>
      <w:r w:rsidR="00C42BDF">
        <w:rPr>
          <w:rFonts w:eastAsia="Times New Roman"/>
          <w:szCs w:val="28"/>
          <w:lang w:val="uk-UA" w:eastAsia="uk-UA"/>
        </w:rPr>
        <w:t>з розрахунку 8</w:t>
      </w:r>
      <w:r w:rsidR="008E68AD">
        <w:rPr>
          <w:rFonts w:eastAsia="Times New Roman"/>
          <w:szCs w:val="28"/>
          <w:lang w:val="uk-UA" w:eastAsia="uk-UA"/>
        </w:rPr>
        <w:t xml:space="preserve"> мг на 1 кг ваги щура</w:t>
      </w:r>
      <w:r w:rsidR="00FE4E25" w:rsidRPr="00FE4E25">
        <w:rPr>
          <w:rFonts w:eastAsia="Times New Roman"/>
          <w:szCs w:val="28"/>
          <w:lang w:val="uk-UA" w:eastAsia="uk-UA"/>
        </w:rPr>
        <w:t xml:space="preserve">. </w:t>
      </w:r>
    </w:p>
    <w:p w:rsidR="000C6D4D" w:rsidRPr="000C6D4D" w:rsidRDefault="000C6D4D" w:rsidP="00F86BBB">
      <w:pPr>
        <w:spacing w:after="0" w:line="350" w:lineRule="auto"/>
        <w:ind w:firstLine="720"/>
        <w:jc w:val="both"/>
        <w:rPr>
          <w:rFonts w:eastAsia="Times New Roman"/>
          <w:szCs w:val="28"/>
          <w:lang w:val="uk-UA" w:eastAsia="uk-UA"/>
        </w:rPr>
      </w:pPr>
      <w:r w:rsidRPr="000C6D4D">
        <w:rPr>
          <w:rFonts w:eastAsia="Times New Roman"/>
          <w:szCs w:val="28"/>
          <w:lang w:val="uk-UA" w:eastAsia="ru-RU"/>
        </w:rPr>
        <w:t>Оцінку АА проводил</w:t>
      </w:r>
      <w:r w:rsidR="00F86BBB">
        <w:rPr>
          <w:rFonts w:eastAsia="Times New Roman"/>
          <w:szCs w:val="28"/>
          <w:lang w:val="uk-UA" w:eastAsia="ru-RU"/>
        </w:rPr>
        <w:t>и на приладі вимірювання порогу</w:t>
      </w:r>
      <w:r w:rsidRPr="000C6D4D">
        <w:rPr>
          <w:rFonts w:eastAsia="Times New Roman"/>
          <w:szCs w:val="28"/>
          <w:lang w:val="uk-UA" w:eastAsia="ru-RU"/>
        </w:rPr>
        <w:t xml:space="preserve"> больової і тактильної чутливості з використан</w:t>
      </w:r>
      <w:r w:rsidR="00F86BBB">
        <w:rPr>
          <w:rFonts w:eastAsia="Times New Roman"/>
          <w:szCs w:val="28"/>
          <w:lang w:val="uk-UA" w:eastAsia="ru-RU"/>
        </w:rPr>
        <w:t>н</w:t>
      </w:r>
      <w:r w:rsidR="00C97EC6">
        <w:rPr>
          <w:rFonts w:eastAsia="Times New Roman"/>
          <w:szCs w:val="28"/>
          <w:lang w:val="uk-UA" w:eastAsia="ru-RU"/>
        </w:rPr>
        <w:t xml:space="preserve">ям методу фон </w:t>
      </w:r>
      <w:proofErr w:type="spellStart"/>
      <w:r w:rsidR="00C97EC6">
        <w:rPr>
          <w:rFonts w:eastAsia="Times New Roman"/>
          <w:szCs w:val="28"/>
          <w:lang w:val="uk-UA" w:eastAsia="ru-RU"/>
        </w:rPr>
        <w:t>Фрея</w:t>
      </w:r>
      <w:proofErr w:type="spellEnd"/>
      <w:r w:rsidRPr="000C6D4D">
        <w:rPr>
          <w:rFonts w:eastAsia="Times New Roman"/>
          <w:szCs w:val="28"/>
          <w:lang w:val="uk-UA" w:eastAsia="ru-RU"/>
        </w:rPr>
        <w:t xml:space="preserve">. Суть експерименту полягає у дії наконечником сенсору на задню лапу тварини в області центральної складки. </w:t>
      </w:r>
      <w:proofErr w:type="spellStart"/>
      <w:r w:rsidRPr="000C6D4D">
        <w:rPr>
          <w:rFonts w:eastAsia="Times New Roman"/>
          <w:szCs w:val="28"/>
          <w:lang w:val="uk-UA" w:eastAsia="ru-RU"/>
        </w:rPr>
        <w:t>Відсмикування</w:t>
      </w:r>
      <w:proofErr w:type="spellEnd"/>
      <w:r w:rsidRPr="000C6D4D">
        <w:rPr>
          <w:rFonts w:eastAsia="Times New Roman"/>
          <w:szCs w:val="28"/>
          <w:lang w:val="uk-UA" w:eastAsia="ru-RU"/>
        </w:rPr>
        <w:t xml:space="preserve"> лапи при цьому реєструється як відповідь на подразнення. </w:t>
      </w:r>
    </w:p>
    <w:p w:rsidR="000C6D4D" w:rsidRPr="000C6D4D" w:rsidRDefault="000C6D4D" w:rsidP="000C6D4D">
      <w:pPr>
        <w:spacing w:after="0" w:line="35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0C6D4D">
        <w:rPr>
          <w:rFonts w:eastAsia="Times New Roman"/>
          <w:szCs w:val="28"/>
          <w:lang w:val="uk-UA" w:eastAsia="ru-RU"/>
        </w:rPr>
        <w:t xml:space="preserve">Виміри порогу тактильної чутливості болю проводили в грамах (г) до </w:t>
      </w:r>
      <w:proofErr w:type="spellStart"/>
      <w:r w:rsidRPr="000C6D4D">
        <w:rPr>
          <w:rFonts w:eastAsia="Times New Roman"/>
          <w:szCs w:val="28"/>
          <w:lang w:val="uk-UA" w:eastAsia="ru-RU"/>
        </w:rPr>
        <w:t>субплантарного</w:t>
      </w:r>
      <w:proofErr w:type="spellEnd"/>
      <w:r w:rsidRPr="000C6D4D">
        <w:rPr>
          <w:rFonts w:eastAsia="Times New Roman"/>
          <w:szCs w:val="28"/>
          <w:lang w:val="uk-UA" w:eastAsia="ru-RU"/>
        </w:rPr>
        <w:t xml:space="preserve"> введення </w:t>
      </w:r>
      <w:proofErr w:type="spellStart"/>
      <w:r w:rsidRPr="000C6D4D">
        <w:rPr>
          <w:rFonts w:eastAsia="Times New Roman"/>
          <w:szCs w:val="28"/>
          <w:lang w:val="uk-UA" w:eastAsia="ru-RU"/>
        </w:rPr>
        <w:t>флогогену</w:t>
      </w:r>
      <w:proofErr w:type="spellEnd"/>
      <w:r w:rsidRPr="000C6D4D">
        <w:rPr>
          <w:rFonts w:eastAsia="Times New Roman"/>
          <w:szCs w:val="28"/>
          <w:lang w:val="uk-UA" w:eastAsia="ru-RU"/>
        </w:rPr>
        <w:t xml:space="preserve"> (формаліну) та через 4 години. Отримані дані перераховували у </w:t>
      </w:r>
      <w:r w:rsidR="00F86BBB">
        <w:rPr>
          <w:rFonts w:eastAsia="Times New Roman"/>
          <w:szCs w:val="28"/>
          <w:lang w:val="uk-UA" w:eastAsia="ru-RU"/>
        </w:rPr>
        <w:t>відсоток</w:t>
      </w:r>
      <w:r w:rsidR="00E50518">
        <w:rPr>
          <w:rFonts w:eastAsia="Times New Roman"/>
          <w:szCs w:val="28"/>
          <w:lang w:val="uk-UA" w:eastAsia="ru-RU"/>
        </w:rPr>
        <w:t>.</w:t>
      </w:r>
    </w:p>
    <w:p w:rsidR="00C97EC6" w:rsidRPr="00C97EC6" w:rsidRDefault="00C97EC6" w:rsidP="005B6D5C">
      <w:pPr>
        <w:spacing w:after="0" w:line="360" w:lineRule="auto"/>
        <w:ind w:firstLine="709"/>
        <w:jc w:val="both"/>
        <w:rPr>
          <w:rFonts w:eastAsia="Times New Roman"/>
          <w:szCs w:val="24"/>
          <w:lang w:val="uk-UA" w:eastAsia="ru-RU"/>
        </w:rPr>
      </w:pPr>
      <w:r w:rsidRPr="00C97EC6">
        <w:rPr>
          <w:rFonts w:eastAsia="Times New Roman"/>
          <w:szCs w:val="24"/>
          <w:lang w:val="uk-UA" w:eastAsia="ru-RU"/>
        </w:rPr>
        <w:lastRenderedPageBreak/>
        <w:t xml:space="preserve">Експериментальні дослідження показали, що при </w:t>
      </w:r>
      <w:proofErr w:type="spellStart"/>
      <w:r w:rsidRPr="00C97EC6">
        <w:rPr>
          <w:rFonts w:eastAsia="Times New Roman"/>
          <w:szCs w:val="24"/>
          <w:lang w:val="uk-UA" w:eastAsia="ru-RU"/>
        </w:rPr>
        <w:t>моновведенні</w:t>
      </w:r>
      <w:proofErr w:type="spellEnd"/>
      <w:r w:rsidRPr="00C97EC6">
        <w:rPr>
          <w:rFonts w:eastAsia="Times New Roman"/>
          <w:szCs w:val="24"/>
          <w:lang w:val="uk-UA" w:eastAsia="ru-RU"/>
        </w:rPr>
        <w:t xml:space="preserve"> </w:t>
      </w:r>
      <w:r w:rsidRPr="00C1623F">
        <w:rPr>
          <w:rFonts w:eastAsia="Times New Roman"/>
          <w:szCs w:val="24"/>
          <w:lang w:val="uk-UA" w:eastAsia="ru-RU"/>
        </w:rPr>
        <w:t>4-гідрокси-2-метил-n-(5-метил-1,3-тіазол-2-іл)-2н-1,2-бензотіазин-3-карбоксамід</w:t>
      </w:r>
      <w:r w:rsidR="005B6D5C">
        <w:rPr>
          <w:rFonts w:eastAsia="Times New Roman"/>
          <w:szCs w:val="24"/>
          <w:lang w:val="uk-UA" w:eastAsia="ru-RU"/>
        </w:rPr>
        <w:t>-</w:t>
      </w:r>
      <w:r w:rsidRPr="00C1623F">
        <w:rPr>
          <w:rFonts w:eastAsia="Times New Roman"/>
          <w:szCs w:val="24"/>
          <w:lang w:val="uk-UA" w:eastAsia="ru-RU"/>
        </w:rPr>
        <w:t>1,1-діоксид</w:t>
      </w:r>
      <w:r>
        <w:rPr>
          <w:rFonts w:eastAsia="Times New Roman"/>
          <w:szCs w:val="24"/>
          <w:lang w:val="uk-UA" w:eastAsia="ru-RU"/>
        </w:rPr>
        <w:t>у</w:t>
      </w:r>
      <w:r w:rsidR="00C42BDF">
        <w:rPr>
          <w:rFonts w:eastAsia="Times New Roman"/>
          <w:szCs w:val="24"/>
          <w:lang w:val="uk-UA" w:eastAsia="ru-RU"/>
        </w:rPr>
        <w:t xml:space="preserve"> АА</w:t>
      </w:r>
      <w:r w:rsidRPr="00C97EC6">
        <w:rPr>
          <w:rFonts w:eastAsia="Times New Roman"/>
          <w:szCs w:val="24"/>
          <w:lang w:val="uk-UA" w:eastAsia="ru-RU"/>
        </w:rPr>
        <w:t xml:space="preserve"> склала 67,08 %, яка перевищувала </w:t>
      </w:r>
      <w:proofErr w:type="spellStart"/>
      <w:r w:rsidRPr="00C97EC6">
        <w:rPr>
          <w:rFonts w:eastAsia="Times New Roman"/>
          <w:szCs w:val="24"/>
          <w:lang w:val="uk-UA" w:eastAsia="ru-RU"/>
        </w:rPr>
        <w:t>референс</w:t>
      </w:r>
      <w:proofErr w:type="spellEnd"/>
      <w:r w:rsidRPr="00C97EC6">
        <w:rPr>
          <w:rFonts w:eastAsia="Times New Roman"/>
          <w:szCs w:val="24"/>
          <w:lang w:val="uk-UA" w:eastAsia="ru-RU"/>
        </w:rPr>
        <w:t xml:space="preserve">-препарат </w:t>
      </w:r>
      <w:r w:rsidR="008E68AD">
        <w:rPr>
          <w:rFonts w:eastAsia="Times New Roman"/>
          <w:szCs w:val="24"/>
          <w:lang w:val="uk-UA" w:eastAsia="ru-RU"/>
        </w:rPr>
        <w:t>натрієву сіль</w:t>
      </w:r>
      <w:r w:rsidR="008E68AD" w:rsidRPr="000775EB">
        <w:rPr>
          <w:rFonts w:eastAsia="Times New Roman"/>
          <w:szCs w:val="24"/>
          <w:lang w:val="uk-UA" w:eastAsia="ru-RU"/>
        </w:rPr>
        <w:t xml:space="preserve"> </w:t>
      </w:r>
      <w:r w:rsidR="00C42BDF">
        <w:rPr>
          <w:rFonts w:eastAsia="Times New Roman"/>
          <w:szCs w:val="24"/>
          <w:lang w:val="uk-UA" w:eastAsia="ru-RU"/>
        </w:rPr>
        <w:sym w:font="Symbol" w:char="F05B"/>
      </w:r>
      <w:r w:rsidR="000775EB" w:rsidRPr="000775EB">
        <w:rPr>
          <w:rFonts w:eastAsia="Times New Roman"/>
          <w:szCs w:val="24"/>
          <w:lang w:val="uk-UA" w:eastAsia="ru-RU"/>
        </w:rPr>
        <w:t>о-(2,6-дихлоро-анілін)-фені</w:t>
      </w:r>
      <w:r w:rsidR="000775EB">
        <w:rPr>
          <w:rFonts w:eastAsia="Times New Roman"/>
          <w:szCs w:val="24"/>
          <w:lang w:val="uk-UA" w:eastAsia="ru-RU"/>
        </w:rPr>
        <w:t xml:space="preserve">л]оцтової кислоти </w:t>
      </w:r>
      <w:r w:rsidRPr="00C97EC6">
        <w:rPr>
          <w:rFonts w:eastAsia="Times New Roman"/>
          <w:szCs w:val="24"/>
          <w:lang w:val="uk-UA" w:eastAsia="ru-RU"/>
        </w:rPr>
        <w:t xml:space="preserve">(59,60 %). </w:t>
      </w:r>
      <w:r w:rsidR="008E68AD">
        <w:rPr>
          <w:rFonts w:eastAsia="Times New Roman"/>
          <w:szCs w:val="24"/>
          <w:lang w:val="uk-UA" w:eastAsia="ru-RU"/>
        </w:rPr>
        <w:t>АА</w:t>
      </w:r>
      <w:r w:rsidR="008E68AD" w:rsidRPr="00C97EC6">
        <w:rPr>
          <w:rFonts w:eastAsia="Times New Roman"/>
          <w:szCs w:val="24"/>
          <w:lang w:val="uk-UA" w:eastAsia="ru-RU"/>
        </w:rPr>
        <w:t xml:space="preserve"> </w:t>
      </w:r>
      <w:r w:rsidR="000775EB" w:rsidRPr="00C1623F">
        <w:rPr>
          <w:rFonts w:eastAsia="Times New Roman"/>
          <w:szCs w:val="24"/>
          <w:lang w:val="uk-UA" w:eastAsia="ru-RU"/>
        </w:rPr>
        <w:t>1,3,7-триметилксантин</w:t>
      </w:r>
      <w:r w:rsidR="008E68AD">
        <w:rPr>
          <w:rFonts w:eastAsia="Times New Roman"/>
          <w:szCs w:val="24"/>
          <w:lang w:val="uk-UA" w:eastAsia="ru-RU"/>
        </w:rPr>
        <w:t>а</w:t>
      </w:r>
      <w:r w:rsidR="00C42BDF">
        <w:rPr>
          <w:rFonts w:eastAsia="Times New Roman"/>
          <w:szCs w:val="24"/>
          <w:lang w:val="uk-UA" w:eastAsia="ru-RU"/>
        </w:rPr>
        <w:t xml:space="preserve"> </w:t>
      </w:r>
      <w:r w:rsidR="008E68AD">
        <w:rPr>
          <w:rFonts w:eastAsia="Times New Roman"/>
          <w:szCs w:val="24"/>
          <w:lang w:val="uk-UA" w:eastAsia="ru-RU"/>
        </w:rPr>
        <w:t xml:space="preserve">склала </w:t>
      </w:r>
      <w:r w:rsidRPr="00C97EC6">
        <w:rPr>
          <w:rFonts w:eastAsia="Times New Roman"/>
          <w:szCs w:val="24"/>
          <w:lang w:val="uk-UA" w:eastAsia="ru-RU"/>
        </w:rPr>
        <w:t>57,89</w:t>
      </w:r>
      <w:r w:rsidR="008E68AD">
        <w:rPr>
          <w:rFonts w:eastAsia="Times New Roman"/>
          <w:szCs w:val="24"/>
          <w:lang w:val="uk-UA" w:eastAsia="ru-RU"/>
        </w:rPr>
        <w:t xml:space="preserve"> %. При введенні фармацевтичної</w:t>
      </w:r>
      <w:r w:rsidRPr="00C97EC6">
        <w:rPr>
          <w:rFonts w:eastAsia="Times New Roman"/>
          <w:szCs w:val="24"/>
          <w:lang w:val="uk-UA" w:eastAsia="ru-RU"/>
        </w:rPr>
        <w:t xml:space="preserve"> композиції </w:t>
      </w:r>
      <w:r w:rsidR="000775EB" w:rsidRPr="00C1623F">
        <w:rPr>
          <w:rFonts w:eastAsia="Times New Roman"/>
          <w:szCs w:val="24"/>
          <w:lang w:val="uk-UA" w:eastAsia="ru-RU"/>
        </w:rPr>
        <w:t>4-гідрокси-2-метил-n-(5-метил-1,3-тіазол-2-іл)-2н-1,2-бензотіазин-3-карбоксамід</w:t>
      </w:r>
      <w:r w:rsidR="000775EB">
        <w:rPr>
          <w:rFonts w:eastAsia="Times New Roman"/>
          <w:szCs w:val="24"/>
          <w:lang w:val="uk-UA" w:eastAsia="ru-RU"/>
        </w:rPr>
        <w:t>-</w:t>
      </w:r>
      <w:r w:rsidR="000775EB" w:rsidRPr="00C1623F">
        <w:rPr>
          <w:rFonts w:eastAsia="Times New Roman"/>
          <w:szCs w:val="24"/>
          <w:lang w:val="uk-UA" w:eastAsia="ru-RU"/>
        </w:rPr>
        <w:t>1,1-діоксид</w:t>
      </w:r>
      <w:r w:rsidR="000775EB">
        <w:rPr>
          <w:rFonts w:eastAsia="Times New Roman"/>
          <w:szCs w:val="24"/>
          <w:lang w:val="uk-UA" w:eastAsia="ru-RU"/>
        </w:rPr>
        <w:t>у</w:t>
      </w:r>
      <w:r w:rsidR="000775EB">
        <w:rPr>
          <w:rFonts w:eastAsia="Times New Roman"/>
          <w:szCs w:val="28"/>
          <w:lang w:val="uk-UA" w:eastAsia="ru-RU"/>
        </w:rPr>
        <w:t xml:space="preserve"> з </w:t>
      </w:r>
      <w:r w:rsidR="000775EB" w:rsidRPr="00C1623F">
        <w:rPr>
          <w:rFonts w:eastAsia="Times New Roman"/>
          <w:szCs w:val="24"/>
          <w:lang w:val="uk-UA" w:eastAsia="ru-RU"/>
        </w:rPr>
        <w:t>1,3,7-триметилксантином</w:t>
      </w:r>
      <w:r w:rsidR="000775EB" w:rsidRPr="00C97EC6">
        <w:rPr>
          <w:rFonts w:eastAsia="Times New Roman"/>
          <w:szCs w:val="24"/>
          <w:lang w:val="uk-UA" w:eastAsia="ru-RU"/>
        </w:rPr>
        <w:t xml:space="preserve"> </w:t>
      </w:r>
      <w:r w:rsidRPr="00C97EC6">
        <w:rPr>
          <w:rFonts w:eastAsia="Times New Roman"/>
          <w:szCs w:val="24"/>
          <w:lang w:val="uk-UA" w:eastAsia="ru-RU"/>
        </w:rPr>
        <w:t xml:space="preserve">спостерігалося потенціювання </w:t>
      </w:r>
      <w:r w:rsidR="000775EB" w:rsidRPr="00C1623F">
        <w:rPr>
          <w:rFonts w:eastAsia="Times New Roman"/>
          <w:szCs w:val="24"/>
          <w:lang w:val="uk-UA" w:eastAsia="ru-RU"/>
        </w:rPr>
        <w:t>1,3,7-триметилксантином</w:t>
      </w:r>
      <w:r w:rsidRPr="00C97EC6">
        <w:rPr>
          <w:rFonts w:eastAsia="Times New Roman"/>
          <w:szCs w:val="24"/>
          <w:lang w:val="uk-UA" w:eastAsia="ru-RU"/>
        </w:rPr>
        <w:t xml:space="preserve"> </w:t>
      </w:r>
      <w:r w:rsidR="00C42BDF">
        <w:rPr>
          <w:rFonts w:eastAsia="Times New Roman"/>
          <w:szCs w:val="24"/>
          <w:lang w:val="uk-UA" w:eastAsia="ru-RU"/>
        </w:rPr>
        <w:t xml:space="preserve">АА </w:t>
      </w:r>
      <w:r w:rsidR="000775EB" w:rsidRPr="00C1623F">
        <w:rPr>
          <w:rFonts w:eastAsia="Times New Roman"/>
          <w:szCs w:val="24"/>
          <w:lang w:val="uk-UA" w:eastAsia="ru-RU"/>
        </w:rPr>
        <w:t>4-гідрокси-2-метил-n-(5-метил-1,3-тіазол-2-іл)-2н-1,2-бензотіазин-3-карбоксамід</w:t>
      </w:r>
      <w:r w:rsidR="000775EB">
        <w:rPr>
          <w:rFonts w:eastAsia="Times New Roman"/>
          <w:szCs w:val="24"/>
          <w:lang w:val="uk-UA" w:eastAsia="ru-RU"/>
        </w:rPr>
        <w:t>-</w:t>
      </w:r>
      <w:r w:rsidR="000775EB" w:rsidRPr="00C1623F">
        <w:rPr>
          <w:rFonts w:eastAsia="Times New Roman"/>
          <w:szCs w:val="24"/>
          <w:lang w:val="uk-UA" w:eastAsia="ru-RU"/>
        </w:rPr>
        <w:t>1,1-діоксид</w:t>
      </w:r>
      <w:r w:rsidR="000775EB">
        <w:rPr>
          <w:rFonts w:eastAsia="Times New Roman"/>
          <w:szCs w:val="24"/>
          <w:lang w:val="uk-UA" w:eastAsia="ru-RU"/>
        </w:rPr>
        <w:t>у</w:t>
      </w:r>
      <w:r w:rsidR="00C42BDF">
        <w:rPr>
          <w:rFonts w:eastAsia="Times New Roman"/>
          <w:szCs w:val="24"/>
          <w:lang w:val="uk-UA" w:eastAsia="ru-RU"/>
        </w:rPr>
        <w:t>, яка становила 94,85%.</w:t>
      </w:r>
    </w:p>
    <w:p w:rsidR="00417630" w:rsidRPr="0030397B" w:rsidRDefault="00417630" w:rsidP="00417630">
      <w:pPr>
        <w:spacing w:after="0" w:line="360" w:lineRule="auto"/>
        <w:ind w:firstLine="851"/>
        <w:jc w:val="both"/>
        <w:rPr>
          <w:rFonts w:eastAsia="Times New Roman"/>
          <w:szCs w:val="24"/>
          <w:lang w:val="uk-UA" w:eastAsia="ru-RU"/>
        </w:rPr>
      </w:pPr>
      <w:r w:rsidRPr="00417630">
        <w:rPr>
          <w:rFonts w:eastAsia="Times New Roman"/>
          <w:szCs w:val="24"/>
          <w:lang w:val="uk-UA" w:eastAsia="ru-RU"/>
        </w:rPr>
        <w:t xml:space="preserve">Результати експериментальних досліджень по вивченню протибольової дії центрального ґенезу, свідчать про те, що </w:t>
      </w:r>
      <w:r w:rsidR="008E68AD">
        <w:rPr>
          <w:rFonts w:eastAsia="Times New Roman"/>
          <w:szCs w:val="24"/>
          <w:lang w:val="uk-UA" w:eastAsia="ru-RU"/>
        </w:rPr>
        <w:t>1,3,7-триметилксантин</w:t>
      </w:r>
      <w:r w:rsidR="008E68AD" w:rsidRPr="00417630">
        <w:rPr>
          <w:rFonts w:eastAsia="Times New Roman"/>
          <w:szCs w:val="24"/>
          <w:lang w:val="uk-UA" w:eastAsia="ru-RU"/>
        </w:rPr>
        <w:t xml:space="preserve"> </w:t>
      </w:r>
      <w:r w:rsidR="008E68AD">
        <w:rPr>
          <w:rFonts w:eastAsia="Times New Roman"/>
          <w:szCs w:val="24"/>
          <w:lang w:val="uk-UA" w:eastAsia="ru-RU"/>
        </w:rPr>
        <w:t xml:space="preserve">потенціює АА </w:t>
      </w:r>
      <w:r w:rsidRPr="00417630">
        <w:rPr>
          <w:rFonts w:eastAsia="Times New Roman"/>
          <w:szCs w:val="24"/>
          <w:lang w:val="uk-UA" w:eastAsia="ru-RU"/>
        </w:rPr>
        <w:t>4-гідрокси-2-метил-n-(5-метил-1,3-тіазол-2-іл)-2н-1,2-бензотіазин-3-карбоксамід1,1-діоксиду</w:t>
      </w:r>
      <w:r w:rsidR="008E68AD">
        <w:rPr>
          <w:rFonts w:eastAsia="Times New Roman"/>
          <w:szCs w:val="24"/>
          <w:lang w:val="uk-UA" w:eastAsia="ru-RU"/>
        </w:rPr>
        <w:t>,</w:t>
      </w:r>
      <w:r w:rsidRPr="00417630">
        <w:rPr>
          <w:rFonts w:eastAsia="Times New Roman"/>
          <w:szCs w:val="24"/>
          <w:lang w:val="uk-UA" w:eastAsia="ru-RU"/>
        </w:rPr>
        <w:t xml:space="preserve"> що свідчить про доцільність цієї </w:t>
      </w:r>
      <w:r w:rsidR="008E68AD">
        <w:rPr>
          <w:rFonts w:eastAsia="Times New Roman"/>
          <w:szCs w:val="24"/>
          <w:lang w:val="uk-UA" w:eastAsia="ru-RU"/>
        </w:rPr>
        <w:t xml:space="preserve">фармацевтичної </w:t>
      </w:r>
      <w:r w:rsidRPr="00417630">
        <w:rPr>
          <w:rFonts w:eastAsia="Times New Roman"/>
          <w:szCs w:val="24"/>
          <w:lang w:val="uk-UA" w:eastAsia="ru-RU"/>
        </w:rPr>
        <w:t>композиції відносно центрального компоненту протибольової дії.</w:t>
      </w:r>
    </w:p>
    <w:p w:rsidR="00417630" w:rsidRPr="00417630" w:rsidRDefault="00417630" w:rsidP="00417630">
      <w:pPr>
        <w:spacing w:after="0" w:line="360" w:lineRule="auto"/>
        <w:ind w:firstLine="851"/>
        <w:jc w:val="both"/>
        <w:rPr>
          <w:rFonts w:eastAsia="Times New Roman"/>
          <w:szCs w:val="28"/>
          <w:lang w:val="uk-UA" w:eastAsia="ru-RU"/>
        </w:rPr>
      </w:pPr>
      <w:r w:rsidRPr="00417630">
        <w:rPr>
          <w:rFonts w:eastAsia="Times New Roman"/>
          <w:iCs/>
          <w:color w:val="000000"/>
          <w:szCs w:val="28"/>
          <w:lang w:val="uk-UA" w:eastAsia="uk-UA"/>
        </w:rPr>
        <w:t>Наукова новизна одержаних результатів полягає в тому, що вперше було експериментально обґрунтовано доцільність створення нової вітчизняної фармацевтичної двокомпонен</w:t>
      </w:r>
      <w:r>
        <w:rPr>
          <w:rFonts w:eastAsia="Times New Roman"/>
          <w:iCs/>
          <w:color w:val="000000"/>
          <w:szCs w:val="28"/>
          <w:lang w:val="uk-UA" w:eastAsia="uk-UA"/>
        </w:rPr>
        <w:t>тної композиції з протибольовою</w:t>
      </w:r>
      <w:r w:rsidRPr="00417630">
        <w:rPr>
          <w:rFonts w:eastAsia="Times New Roman"/>
          <w:iCs/>
          <w:color w:val="000000"/>
          <w:szCs w:val="28"/>
          <w:lang w:val="uk-UA" w:eastAsia="uk-UA"/>
        </w:rPr>
        <w:t xml:space="preserve"> дією, що містить </w:t>
      </w:r>
      <w:r w:rsidRPr="00417630">
        <w:rPr>
          <w:rFonts w:eastAsia="Times New Roman"/>
          <w:szCs w:val="24"/>
          <w:lang w:val="uk-UA" w:eastAsia="ru-RU"/>
        </w:rPr>
        <w:t>4-гідрокси-2-метил-n-(5-метил-1,3-тіазол-2-іл)-2н-1,2-бензот</w:t>
      </w:r>
      <w:r>
        <w:rPr>
          <w:rFonts w:eastAsia="Times New Roman"/>
          <w:szCs w:val="24"/>
          <w:lang w:val="uk-UA" w:eastAsia="ru-RU"/>
        </w:rPr>
        <w:t>іазин-3-карбоксамід-1,1-діоксид і 1,3,7-триметилксантин.</w:t>
      </w:r>
      <w:r w:rsidRPr="00417630">
        <w:rPr>
          <w:rFonts w:eastAsia="Times New Roman"/>
          <w:szCs w:val="24"/>
          <w:lang w:val="uk-UA" w:eastAsia="ru-RU"/>
        </w:rPr>
        <w:t xml:space="preserve"> </w:t>
      </w:r>
      <w:r w:rsidRPr="00417630">
        <w:rPr>
          <w:rFonts w:eastAsia="Times New Roman"/>
          <w:color w:val="000000"/>
          <w:szCs w:val="28"/>
          <w:lang w:val="uk-UA" w:eastAsia="uk-UA"/>
        </w:rPr>
        <w:t>Результати дослідження можуть стати фундаментом для розробки нових вітчизняних комбінованих лікарських засобів</w:t>
      </w:r>
      <w:r>
        <w:rPr>
          <w:rFonts w:eastAsia="Times New Roman"/>
          <w:szCs w:val="28"/>
          <w:lang w:val="uk-UA" w:eastAsia="ru-RU"/>
        </w:rPr>
        <w:t xml:space="preserve"> з </w:t>
      </w:r>
      <w:proofErr w:type="spellStart"/>
      <w:r>
        <w:rPr>
          <w:rFonts w:eastAsia="Times New Roman"/>
          <w:szCs w:val="28"/>
          <w:lang w:val="uk-UA" w:eastAsia="ru-RU"/>
        </w:rPr>
        <w:t>анальгетичною</w:t>
      </w:r>
      <w:proofErr w:type="spellEnd"/>
      <w:r w:rsidRPr="00417630">
        <w:rPr>
          <w:rFonts w:eastAsia="Times New Roman"/>
          <w:szCs w:val="28"/>
          <w:lang w:val="uk-UA" w:eastAsia="ru-RU"/>
        </w:rPr>
        <w:t xml:space="preserve">, що містять НПЗЗ групи </w:t>
      </w:r>
      <w:proofErr w:type="spellStart"/>
      <w:r w:rsidRPr="00417630">
        <w:rPr>
          <w:rFonts w:eastAsia="Times New Roman"/>
          <w:szCs w:val="28"/>
          <w:lang w:val="uk-UA" w:eastAsia="ru-RU"/>
        </w:rPr>
        <w:t>оксиками</w:t>
      </w:r>
      <w:proofErr w:type="spellEnd"/>
      <w:r w:rsidRPr="00417630">
        <w:rPr>
          <w:rFonts w:eastAsia="Times New Roman"/>
          <w:szCs w:val="28"/>
          <w:lang w:val="uk-UA" w:eastAsia="ru-RU"/>
        </w:rPr>
        <w:t xml:space="preserve"> (</w:t>
      </w:r>
      <w:r w:rsidRPr="00417630">
        <w:rPr>
          <w:rFonts w:eastAsia="Times New Roman"/>
          <w:szCs w:val="24"/>
          <w:lang w:val="uk-UA" w:eastAsia="ru-RU"/>
        </w:rPr>
        <w:t>4-гідрокси-2-метил-n-(5-метил-1,3-тіазол-2-іл)-2н-1,2-бензотіазин-3-карбоксамід1,1-діоксиду</w:t>
      </w:r>
      <w:r>
        <w:rPr>
          <w:rFonts w:eastAsia="Times New Roman"/>
          <w:szCs w:val="24"/>
          <w:lang w:val="uk-UA" w:eastAsia="ru-RU"/>
        </w:rPr>
        <w:t>)</w:t>
      </w:r>
      <w:r w:rsidRPr="00417630">
        <w:rPr>
          <w:rFonts w:eastAsia="Times New Roman"/>
          <w:szCs w:val="24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 xml:space="preserve">та їх </w:t>
      </w:r>
      <w:proofErr w:type="spellStart"/>
      <w:r>
        <w:rPr>
          <w:rFonts w:eastAsia="Times New Roman"/>
          <w:szCs w:val="28"/>
          <w:lang w:val="uk-UA" w:eastAsia="ru-RU"/>
        </w:rPr>
        <w:t>ад’ювант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4"/>
          <w:lang w:val="uk-UA" w:eastAsia="ru-RU"/>
        </w:rPr>
        <w:t>1,3,7-триметилксантин</w:t>
      </w:r>
      <w:r w:rsidRPr="00417630">
        <w:rPr>
          <w:rFonts w:eastAsia="Times New Roman"/>
          <w:szCs w:val="28"/>
          <w:lang w:val="uk-UA" w:eastAsia="ru-RU"/>
        </w:rPr>
        <w:t>.</w:t>
      </w:r>
    </w:p>
    <w:p w:rsidR="00417630" w:rsidRPr="00417630" w:rsidRDefault="00417630" w:rsidP="00417630">
      <w:pPr>
        <w:spacing w:after="0" w:line="360" w:lineRule="auto"/>
        <w:ind w:firstLine="567"/>
        <w:jc w:val="both"/>
        <w:outlineLvl w:val="7"/>
        <w:rPr>
          <w:rFonts w:eastAsia="Times New Roman"/>
          <w:iCs/>
          <w:szCs w:val="28"/>
          <w:lang w:val="uk-UA" w:eastAsia="ru-RU"/>
        </w:rPr>
      </w:pPr>
      <w:r w:rsidRPr="00417630">
        <w:rPr>
          <w:rFonts w:eastAsia="Times New Roman"/>
          <w:iCs/>
          <w:color w:val="000000"/>
          <w:szCs w:val="28"/>
          <w:lang w:val="uk-UA" w:eastAsia="uk-UA"/>
        </w:rPr>
        <w:t>Інформаційний лист складено за матеріалами НДР "</w:t>
      </w:r>
      <w:r w:rsidRPr="00417630">
        <w:rPr>
          <w:rFonts w:eastAsia="Times New Roman"/>
          <w:iCs/>
          <w:szCs w:val="28"/>
          <w:lang w:val="uk-UA" w:eastAsia="ru-RU"/>
        </w:rPr>
        <w:t xml:space="preserve">Хіміко-фармацевтичне та експериментальне обґрунтування фармакологічних властивостей </w:t>
      </w:r>
      <w:proofErr w:type="spellStart"/>
      <w:r w:rsidRPr="00417630">
        <w:rPr>
          <w:rFonts w:eastAsia="Times New Roman"/>
          <w:iCs/>
          <w:szCs w:val="28"/>
          <w:lang w:val="uk-UA" w:eastAsia="ru-RU"/>
        </w:rPr>
        <w:t>оксикамів</w:t>
      </w:r>
      <w:proofErr w:type="spellEnd"/>
      <w:r w:rsidRPr="00417630">
        <w:rPr>
          <w:rFonts w:eastAsia="Times New Roman"/>
          <w:iCs/>
          <w:szCs w:val="28"/>
          <w:lang w:val="uk-UA" w:eastAsia="ru-RU"/>
        </w:rPr>
        <w:t xml:space="preserve"> та їх композицій з кофеїном</w:t>
      </w:r>
      <w:r w:rsidRPr="00417630">
        <w:rPr>
          <w:rFonts w:eastAsia="Times New Roman"/>
          <w:iCs/>
          <w:color w:val="000000"/>
          <w:szCs w:val="28"/>
          <w:lang w:val="uk-UA" w:eastAsia="uk-UA"/>
        </w:rPr>
        <w:t>"</w:t>
      </w:r>
      <w:r w:rsidR="00E50518">
        <w:rPr>
          <w:rFonts w:eastAsia="Times New Roman"/>
          <w:iCs/>
          <w:color w:val="000000"/>
          <w:szCs w:val="28"/>
          <w:lang w:val="uk-UA" w:eastAsia="uk-UA"/>
        </w:rPr>
        <w:t>,</w:t>
      </w:r>
      <w:r w:rsidRPr="00417630">
        <w:rPr>
          <w:rFonts w:eastAsia="Times New Roman"/>
          <w:iCs/>
          <w:color w:val="000000"/>
          <w:szCs w:val="28"/>
          <w:lang w:val="uk-UA" w:eastAsia="uk-UA"/>
        </w:rPr>
        <w:t xml:space="preserve"> </w:t>
      </w:r>
      <w:r w:rsidRPr="00417630">
        <w:rPr>
          <w:rFonts w:eastAsia="Times New Roman"/>
          <w:iCs/>
          <w:color w:val="000000"/>
          <w:szCs w:val="28"/>
          <w:lang w:val="uk-UA" w:eastAsia="ru-RU"/>
        </w:rPr>
        <w:t xml:space="preserve">№ </w:t>
      </w:r>
      <w:r w:rsidR="00E50518">
        <w:rPr>
          <w:rFonts w:eastAsia="Times New Roman"/>
          <w:iCs/>
          <w:color w:val="000000"/>
          <w:szCs w:val="28"/>
          <w:lang w:val="uk-UA" w:eastAsia="ru-RU"/>
        </w:rPr>
        <w:t xml:space="preserve">державної </w:t>
      </w:r>
      <w:r w:rsidRPr="00417630">
        <w:rPr>
          <w:rFonts w:eastAsia="Times New Roman"/>
          <w:iCs/>
          <w:color w:val="000000"/>
          <w:szCs w:val="28"/>
          <w:lang w:val="uk-UA" w:eastAsia="ru-RU"/>
        </w:rPr>
        <w:t xml:space="preserve">реєстрації </w:t>
      </w:r>
      <w:r w:rsidRPr="00417630">
        <w:rPr>
          <w:rFonts w:eastAsia="Times New Roman"/>
          <w:iCs/>
          <w:szCs w:val="28"/>
          <w:lang w:val="uk-UA" w:eastAsia="ru-RU"/>
        </w:rPr>
        <w:t>0116U004979</w:t>
      </w:r>
      <w:r w:rsidR="00E11ECD">
        <w:rPr>
          <w:rFonts w:eastAsia="Times New Roman"/>
          <w:iCs/>
          <w:color w:val="000000"/>
          <w:szCs w:val="28"/>
          <w:lang w:val="uk-UA" w:eastAsia="ru-RU"/>
        </w:rPr>
        <w:t>, термін виконання 2016-2018 р</w:t>
      </w:r>
      <w:r w:rsidRPr="00417630">
        <w:rPr>
          <w:rFonts w:eastAsia="Times New Roman"/>
          <w:iCs/>
          <w:color w:val="000000"/>
          <w:szCs w:val="28"/>
          <w:lang w:val="uk-UA" w:eastAsia="ru-RU"/>
        </w:rPr>
        <w:t>р.</w:t>
      </w:r>
    </w:p>
    <w:p w:rsidR="00C97EC6" w:rsidRPr="008E68AD" w:rsidRDefault="00417630" w:rsidP="00E50518">
      <w:pPr>
        <w:spacing w:after="0" w:line="36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417630">
        <w:rPr>
          <w:rFonts w:eastAsia="Times New Roman"/>
          <w:szCs w:val="24"/>
          <w:lang w:val="uk-UA" w:eastAsia="ru-RU"/>
        </w:rPr>
        <w:t xml:space="preserve">За додатковою інформацією слід звертатися до автора листа: </w:t>
      </w:r>
      <w:proofErr w:type="spellStart"/>
      <w:r w:rsidR="00E50518">
        <w:rPr>
          <w:rFonts w:eastAsia="Times New Roman"/>
          <w:szCs w:val="24"/>
          <w:lang w:val="uk-UA" w:eastAsia="ru-RU"/>
        </w:rPr>
        <w:t>Чаленко</w:t>
      </w:r>
      <w:proofErr w:type="spellEnd"/>
      <w:r w:rsidR="00E50518">
        <w:rPr>
          <w:rFonts w:eastAsia="Times New Roman"/>
          <w:szCs w:val="24"/>
          <w:lang w:val="uk-UA" w:eastAsia="ru-RU"/>
        </w:rPr>
        <w:t xml:space="preserve"> Н.М., </w:t>
      </w:r>
      <w:proofErr w:type="spellStart"/>
      <w:r w:rsidR="00E50518">
        <w:rPr>
          <w:rFonts w:eastAsia="Times New Roman"/>
          <w:szCs w:val="24"/>
          <w:lang w:val="uk-UA" w:eastAsia="ru-RU"/>
        </w:rPr>
        <w:t>тел</w:t>
      </w:r>
      <w:proofErr w:type="spellEnd"/>
      <w:r w:rsidR="00E50518">
        <w:rPr>
          <w:rFonts w:eastAsia="Times New Roman"/>
          <w:szCs w:val="24"/>
          <w:lang w:val="uk-UA" w:eastAsia="ru-RU"/>
        </w:rPr>
        <w:t>. 05066010</w:t>
      </w:r>
      <w:r w:rsidR="00E50518">
        <w:rPr>
          <w:rFonts w:eastAsia="Times New Roman"/>
          <w:szCs w:val="24"/>
          <w:lang w:val="uk-UA" w:eastAsia="ru-RU"/>
        </w:rPr>
        <w:t>67</w:t>
      </w:r>
      <w:r w:rsidR="00E50518">
        <w:rPr>
          <w:rFonts w:eastAsia="Times New Roman"/>
          <w:szCs w:val="24"/>
          <w:lang w:val="uk-UA" w:eastAsia="ru-RU"/>
        </w:rPr>
        <w:t xml:space="preserve">, </w:t>
      </w:r>
      <w:r w:rsidR="00E50518" w:rsidRPr="00417630">
        <w:rPr>
          <w:rFonts w:eastAsia="Times New Roman"/>
          <w:szCs w:val="24"/>
          <w:lang w:val="uk-UA" w:eastAsia="ru-RU"/>
        </w:rPr>
        <w:t>кафедра медичної та біоорганічної хімії</w:t>
      </w:r>
      <w:r w:rsidR="00E50518">
        <w:rPr>
          <w:rFonts w:eastAsia="Times New Roman"/>
          <w:szCs w:val="24"/>
          <w:lang w:val="uk-UA" w:eastAsia="ru-RU"/>
        </w:rPr>
        <w:t>,</w:t>
      </w:r>
      <w:r w:rsidR="00E50518">
        <w:rPr>
          <w:rFonts w:eastAsia="Times New Roman"/>
          <w:szCs w:val="24"/>
          <w:lang w:val="uk-UA" w:eastAsia="ru-RU"/>
        </w:rPr>
        <w:t xml:space="preserve"> </w:t>
      </w:r>
      <w:r w:rsidRPr="00417630">
        <w:rPr>
          <w:rFonts w:eastAsia="Times New Roman"/>
          <w:szCs w:val="24"/>
          <w:lang w:val="uk-UA" w:eastAsia="ru-RU"/>
        </w:rPr>
        <w:t>Харківський національний медичний університет,</w:t>
      </w:r>
      <w:r w:rsidR="00E50518">
        <w:rPr>
          <w:rFonts w:eastAsia="Times New Roman"/>
          <w:szCs w:val="24"/>
          <w:lang w:val="uk-UA" w:eastAsia="ru-RU"/>
        </w:rPr>
        <w:t xml:space="preserve"> проспект Науки, м. Харків. 61022</w:t>
      </w:r>
      <w:r>
        <w:rPr>
          <w:rFonts w:eastAsia="Times New Roman"/>
          <w:szCs w:val="24"/>
          <w:lang w:val="uk-UA" w:eastAsia="ru-RU"/>
        </w:rPr>
        <w:t>.</w:t>
      </w:r>
    </w:p>
    <w:sectPr w:rsidR="00C97EC6" w:rsidRPr="008E68AD" w:rsidSect="00285138">
      <w:pgSz w:w="11906" w:h="16838" w:code="9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6A38"/>
    <w:multiLevelType w:val="hybridMultilevel"/>
    <w:tmpl w:val="7102F570"/>
    <w:lvl w:ilvl="0" w:tplc="EB3CF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F4D"/>
    <w:multiLevelType w:val="hybridMultilevel"/>
    <w:tmpl w:val="3B3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8"/>
    <w:rsid w:val="000775EB"/>
    <w:rsid w:val="000C6D4D"/>
    <w:rsid w:val="000F14EF"/>
    <w:rsid w:val="001B4962"/>
    <w:rsid w:val="001E7F3B"/>
    <w:rsid w:val="00285138"/>
    <w:rsid w:val="0030397B"/>
    <w:rsid w:val="00417630"/>
    <w:rsid w:val="00454891"/>
    <w:rsid w:val="004741E7"/>
    <w:rsid w:val="00496327"/>
    <w:rsid w:val="00556C6D"/>
    <w:rsid w:val="00567A00"/>
    <w:rsid w:val="005B6A93"/>
    <w:rsid w:val="005B6D5C"/>
    <w:rsid w:val="00822D03"/>
    <w:rsid w:val="008E68AD"/>
    <w:rsid w:val="00B530D5"/>
    <w:rsid w:val="00B97DEA"/>
    <w:rsid w:val="00C1623F"/>
    <w:rsid w:val="00C42BDF"/>
    <w:rsid w:val="00C768D5"/>
    <w:rsid w:val="00C97EC6"/>
    <w:rsid w:val="00CC3A8D"/>
    <w:rsid w:val="00E11ECD"/>
    <w:rsid w:val="00E24F50"/>
    <w:rsid w:val="00E50518"/>
    <w:rsid w:val="00F86BBB"/>
    <w:rsid w:val="00FE4E25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1821AEB-99FD-431F-9099-901AD02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6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andrysha_1999@mail.ru</dc:creator>
  <cp:keywords/>
  <dc:description/>
  <cp:lastModifiedBy>Пользователь Windows</cp:lastModifiedBy>
  <cp:revision>18</cp:revision>
  <cp:lastPrinted>2018-01-16T09:12:00Z</cp:lastPrinted>
  <dcterms:created xsi:type="dcterms:W3CDTF">2018-01-03T16:23:00Z</dcterms:created>
  <dcterms:modified xsi:type="dcterms:W3CDTF">2018-05-29T12:55:00Z</dcterms:modified>
</cp:coreProperties>
</file>