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9" w:rsidRPr="00325C1E" w:rsidRDefault="00FD20E9" w:rsidP="00325C1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325C1E">
        <w:rPr>
          <w:sz w:val="28"/>
          <w:szCs w:val="28"/>
          <w:lang w:val="uk-UA"/>
        </w:rPr>
        <w:t>Секція 2. Актуальні проблеми практичної медицини</w:t>
      </w:r>
    </w:p>
    <w:p w:rsidR="00B862FF" w:rsidRPr="00325C1E" w:rsidRDefault="00B862FF" w:rsidP="00325C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*</w:t>
      </w:r>
      <w:r w:rsidR="00FD20E9"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Міщенко О.М., </w:t>
      </w:r>
      <w:r w:rsidR="00FD20E9"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кандидат медичних наук,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FD20E9"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доцент кафедри</w:t>
      </w:r>
    </w:p>
    <w:p w:rsidR="00FD20E9" w:rsidRPr="00325C1E" w:rsidRDefault="00FD20E9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психіатрії, наркології, неврології та медичної психології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**</w:t>
      </w:r>
      <w:r w:rsidR="00FD20E9"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Міщенко М</w:t>
      </w:r>
      <w:r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FD20E9"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М</w:t>
      </w:r>
      <w:r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., 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а</w:t>
      </w:r>
      <w:r w:rsidR="00FD20E9"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систент кафедри громадського здоров</w:t>
      </w:r>
      <w:r w:rsidR="00FD20E9" w:rsidRPr="00325C1E">
        <w:rPr>
          <w:rStyle w:val="fontstyle21"/>
          <w:rFonts w:ascii="Times New Roman" w:hAnsi="Times New Roman" w:cs="Times New Roman"/>
          <w:i w:val="0"/>
          <w:sz w:val="28"/>
          <w:szCs w:val="28"/>
        </w:rPr>
        <w:t>’</w:t>
      </w:r>
      <w:r w:rsidR="00FD20E9"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я</w:t>
      </w:r>
    </w:p>
    <w:p w:rsidR="00FD20E9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та управління охороною здоров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</w:rPr>
        <w:t>’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я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*Денисенко Д.М., 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асистент кафедри психіатрії, наркології,</w:t>
      </w:r>
    </w:p>
    <w:p w:rsidR="003F6498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неврології та медичної психології</w:t>
      </w:r>
    </w:p>
    <w:p w:rsidR="006C11E4" w:rsidRPr="00325C1E" w:rsidRDefault="003F6498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*Сватко Г.І.</w:t>
      </w:r>
      <w:r w:rsidRPr="00325C1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студент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ка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 меди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чн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ого факультет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410 </w:t>
      </w:r>
      <w:r w:rsidRPr="00325C1E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груп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и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*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Харк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вс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ь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к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ий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нац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ональн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ий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верситет 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мен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В.Н.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Караз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на,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. Харк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="00FD20E9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C11E4" w:rsidRPr="00325C1E" w:rsidRDefault="00476A23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*</w:t>
      </w:r>
      <w:r w:rsidR="006C11E4"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*Харківський національний медичний університет,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325C1E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6C11E4" w:rsidRPr="00325C1E" w:rsidRDefault="006C11E4" w:rsidP="00325C1E">
      <w:pPr>
        <w:spacing w:after="0" w:line="360" w:lineRule="auto"/>
        <w:jc w:val="right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</w:p>
    <w:p w:rsidR="00FD20E9" w:rsidRPr="003F6498" w:rsidRDefault="00FD4D0B" w:rsidP="003F6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ХВОРОБА ГЛЯНЦЮ – </w:t>
      </w:r>
      <w:r w:rsidR="00561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НЕРВОВА </w:t>
      </w:r>
      <w:r w:rsidR="003F6498" w:rsidRPr="003F6498">
        <w:rPr>
          <w:rFonts w:ascii="Times New Roman" w:hAnsi="Times New Roman" w:cs="Times New Roman"/>
          <w:b/>
          <w:sz w:val="28"/>
          <w:szCs w:val="28"/>
          <w:lang w:val="uk-UA"/>
        </w:rPr>
        <w:t>АНОРЕКСІЯ</w:t>
      </w:r>
    </w:p>
    <w:p w:rsidR="00FD4D0B" w:rsidRDefault="00FD4D0B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D0B">
        <w:rPr>
          <w:rFonts w:ascii="Times New Roman" w:hAnsi="Times New Roman" w:cs="Times New Roman"/>
          <w:sz w:val="28"/>
          <w:szCs w:val="28"/>
          <w:lang w:val="uk-UA"/>
        </w:rPr>
        <w:t xml:space="preserve">Нервова анорексія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4D0B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 при якому людина свідомо обмежує себе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4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вживанні </w:t>
      </w:r>
      <w:r w:rsidRPr="00FD4D0B">
        <w:rPr>
          <w:rFonts w:ascii="Times New Roman" w:hAnsi="Times New Roman" w:cs="Times New Roman"/>
          <w:sz w:val="28"/>
          <w:szCs w:val="28"/>
          <w:lang w:val="uk-UA"/>
        </w:rPr>
        <w:t xml:space="preserve">їжі, мотивуючи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стан, як </w:t>
      </w:r>
      <w:r w:rsidRPr="00FD4D0B">
        <w:rPr>
          <w:rFonts w:ascii="Times New Roman" w:hAnsi="Times New Roman" w:cs="Times New Roman"/>
          <w:sz w:val="28"/>
          <w:szCs w:val="28"/>
          <w:lang w:val="uk-UA"/>
        </w:rPr>
        <w:t>боротьб</w:t>
      </w:r>
      <w:r>
        <w:rPr>
          <w:rFonts w:ascii="Times New Roman" w:hAnsi="Times New Roman" w:cs="Times New Roman"/>
          <w:sz w:val="28"/>
          <w:szCs w:val="28"/>
          <w:lang w:val="uk-UA"/>
        </w:rPr>
        <w:t>а із зайвою вагою.</w:t>
      </w:r>
    </w:p>
    <w:p w:rsidR="00FC159C" w:rsidRPr="00FC159C" w:rsidRDefault="00FC159C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в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1155 р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Авіцена 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>розглядав випадок лікування юнака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, стан якого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 xml:space="preserve">за його описом,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був дуже схожий на нервову анорексію. 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>Пізніше, в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1689 р. Р.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Мортон описав 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 xml:space="preserve">схожу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хворобу</w:t>
      </w:r>
      <w:r w:rsidR="00826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вісімнадцятирічн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дівчин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и, яку він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назв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нервов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сухота»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 xml:space="preserve">у якої спочатку спостерігалася симптоматика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депресивн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настр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, потім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 xml:space="preserve">зникнення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апетит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, а потім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виклик блюв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і припин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за зовнішністю. Фінал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цього захворювання був 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 і смерт</w:t>
      </w:r>
      <w:r w:rsidR="00561214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FC159C" w:rsidRPr="00FC159C" w:rsidRDefault="00561214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ьогодн</w:t>
      </w:r>
      <w:r>
        <w:rPr>
          <w:rFonts w:ascii="Times New Roman" w:hAnsi="Times New Roman" w:cs="Times New Roman"/>
          <w:sz w:val="28"/>
          <w:szCs w:val="28"/>
          <w:lang w:val="uk-UA"/>
        </w:rPr>
        <w:t>ішній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день за даними багатьох досліджень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до 10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% дівчат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молодому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віці страждають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нервов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анорексію.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даній патології, на протязі першого року втрачається значна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частина ваги,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ще не повністю відмов</w:t>
      </w:r>
      <w:r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вживання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їжі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після чого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настає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значне, постійно зростаюче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виснаження.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цьому, я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>рідні та близькі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 xml:space="preserve">хворої особи вчасно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>звертають уваги на цей стан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виснаження може призвести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 xml:space="preserve">навіть і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805AE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>летального результату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</w:p>
    <w:p w:rsidR="00FC159C" w:rsidRPr="00FC159C" w:rsidRDefault="00FC159C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Існує два 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анорексії</w:t>
      </w:r>
      <w:r w:rsidR="008B2D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159C" w:rsidRPr="00FC159C" w:rsidRDefault="008B2DA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ерший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обмежувальний, який характеризується обмеженням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харчуванні,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відсутність від</w:t>
      </w:r>
      <w:r w:rsidRPr="008B2DAD">
        <w:rPr>
          <w:rFonts w:ascii="Times New Roman" w:hAnsi="Times New Roman" w:cs="Times New Roman"/>
          <w:sz w:val="28"/>
          <w:szCs w:val="28"/>
          <w:lang w:val="uk-UA"/>
        </w:rPr>
        <w:t xml:space="preserve">чуття </w:t>
      </w:r>
      <w:r>
        <w:rPr>
          <w:rFonts w:ascii="Times New Roman" w:hAnsi="Times New Roman" w:cs="Times New Roman"/>
          <w:sz w:val="28"/>
          <w:szCs w:val="28"/>
          <w:lang w:val="uk-UA"/>
        </w:rPr>
        <w:t>насичення,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штучне 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>провоку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блювоти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прийому їжі.</w:t>
      </w:r>
    </w:p>
    <w:p w:rsidR="00FC159C" w:rsidRPr="00FC159C" w:rsidRDefault="008B2DA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ругий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очищ</w:t>
      </w:r>
      <w:r>
        <w:rPr>
          <w:rFonts w:ascii="Times New Roman" w:hAnsi="Times New Roman" w:cs="Times New Roman"/>
          <w:sz w:val="28"/>
          <w:szCs w:val="28"/>
          <w:lang w:val="uk-UA"/>
        </w:rPr>
        <w:t>увальний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. Різниця </w:t>
      </w:r>
      <w:r>
        <w:rPr>
          <w:rFonts w:ascii="Times New Roman" w:hAnsi="Times New Roman" w:cs="Times New Roman"/>
          <w:sz w:val="28"/>
          <w:szCs w:val="28"/>
          <w:lang w:val="uk-UA"/>
        </w:rPr>
        <w:t>від обмежувального типу в тому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хворі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завжди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вживають їжу до настання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насичення,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потім провоку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блювоту, спорожню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киш</w:t>
      </w:r>
      <w:r>
        <w:rPr>
          <w:rFonts w:ascii="Times New Roman" w:hAnsi="Times New Roman" w:cs="Times New Roman"/>
          <w:sz w:val="28"/>
          <w:szCs w:val="28"/>
          <w:lang w:val="uk-UA"/>
        </w:rPr>
        <w:t>ківник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(приймаючи проносні засоби),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діурети</w:t>
      </w:r>
      <w:r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типом нервової анорексії зазвичай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вживають значну кількість їжі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(більше, ніж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люди), </w:t>
      </w:r>
      <w:r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вони не мають внутрішнього контролю над споживанням їжі [2, 3].</w:t>
      </w:r>
    </w:p>
    <w:p w:rsidR="00FC159C" w:rsidRPr="00FC159C" w:rsidRDefault="008B2DA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анорексії 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 xml:space="preserve">може спостерігатися ціла низка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наслідк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основними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наступні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[4, 5]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159C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серцево-судинної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серцева аритмія (частіше брадикардія), </w:t>
      </w:r>
      <w:r>
        <w:rPr>
          <w:rFonts w:ascii="Times New Roman" w:hAnsi="Times New Roman" w:cs="Times New Roman"/>
          <w:sz w:val="28"/>
          <w:szCs w:val="28"/>
          <w:lang w:val="uk-UA"/>
        </w:rPr>
        <w:t>яка досить часто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раптової серцевої смерті через брак калію та магнію, а також інших мінералів та загальних порушень електролітного балансу; непритомність; запаморочення; постійне відчуття холоду через уповільнений пульс.</w:t>
      </w:r>
    </w:p>
    <w:p w:rsidR="00FC159C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Порушення шкіри: випад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ння волосся; сух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блідість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шкір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; набряк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через брак білків; порушення структури нігтів.</w:t>
      </w:r>
    </w:p>
    <w:p w:rsidR="00FC159C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Порушення травної системи: судорожні болі в шлунку; хронічний за</w:t>
      </w:r>
      <w:r>
        <w:rPr>
          <w:rFonts w:ascii="Times New Roman" w:hAnsi="Times New Roman" w:cs="Times New Roman"/>
          <w:sz w:val="28"/>
          <w:szCs w:val="28"/>
          <w:lang w:val="uk-UA"/>
        </w:rPr>
        <w:t>креп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; нудота; набряки черевної порожнини; функціональна диспепсія</w:t>
      </w:r>
      <w:r w:rsidR="00E805AE">
        <w:rPr>
          <w:rFonts w:ascii="Times New Roman" w:hAnsi="Times New Roman" w:cs="Times New Roman"/>
          <w:sz w:val="28"/>
          <w:szCs w:val="28"/>
          <w:lang w:val="uk-UA"/>
        </w:rPr>
        <w:t xml:space="preserve"> та інші розлади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59C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Розлади ендокринної системи: відсутність гормонів щитовидної залози та метаболічного уповільнення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аменорея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нездатність завагітніти</w:t>
      </w:r>
      <w:r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59C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Інші наслідки: остеопороз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часті, болісні переломи кісток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хребці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маси головного мозку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616" w:rsidRPr="00FC159C" w:rsidRDefault="0070054D" w:rsidP="00FC1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Психічні </w:t>
      </w:r>
      <w:r>
        <w:rPr>
          <w:rFonts w:ascii="Times New Roman" w:hAnsi="Times New Roman" w:cs="Times New Roman"/>
          <w:sz w:val="28"/>
          <w:szCs w:val="28"/>
          <w:lang w:val="uk-UA"/>
        </w:rPr>
        <w:t>розлади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: нездатність концентруватися; депресія; обсесивно-компульсивний розлад;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потяги до 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>самогубств</w:t>
      </w:r>
      <w:r>
        <w:rPr>
          <w:rFonts w:ascii="Times New Roman" w:hAnsi="Times New Roman" w:cs="Times New Roman"/>
          <w:sz w:val="28"/>
          <w:szCs w:val="28"/>
          <w:lang w:val="uk-UA"/>
        </w:rPr>
        <w:t>а та ін.</w:t>
      </w:r>
      <w:r w:rsidR="00FC159C" w:rsidRPr="00FC159C">
        <w:rPr>
          <w:rFonts w:ascii="Times New Roman" w:hAnsi="Times New Roman" w:cs="Times New Roman"/>
          <w:sz w:val="28"/>
          <w:szCs w:val="28"/>
          <w:lang w:val="uk-UA"/>
        </w:rPr>
        <w:t xml:space="preserve"> [5].</w:t>
      </w:r>
    </w:p>
    <w:p w:rsidR="00FD20E9" w:rsidRPr="00C70631" w:rsidRDefault="00C70631" w:rsidP="00C70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6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Література:</w:t>
      </w:r>
    </w:p>
    <w:p w:rsidR="00F44616" w:rsidRPr="00C70631" w:rsidRDefault="00C70631" w:rsidP="00C7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1.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Коркина М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Нервная анорексия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/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Коркина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Цивилько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Марилов</w:t>
      </w:r>
      <w:r w:rsidRPr="00C7063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.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: Медицина, 1986.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176 с.</w:t>
      </w:r>
    </w:p>
    <w:p w:rsidR="00C70631" w:rsidRPr="00C70631" w:rsidRDefault="00C70631" w:rsidP="00C7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499831251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F44616" w:rsidRPr="00C70631">
        <w:rPr>
          <w:rFonts w:ascii="Times New Roman" w:hAnsi="Times New Roman" w:cs="Times New Roman"/>
          <w:iCs/>
          <w:sz w:val="28"/>
          <w:szCs w:val="28"/>
        </w:rPr>
        <w:t>Старшенбаум Г.</w:t>
      </w:r>
      <w:r w:rsidRPr="00C7063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44616" w:rsidRPr="00C70631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="00F44616" w:rsidRPr="00C70631">
        <w:rPr>
          <w:rFonts w:ascii="Times New Roman" w:hAnsi="Times New Roman" w:cs="Times New Roman"/>
          <w:sz w:val="28"/>
          <w:szCs w:val="28"/>
        </w:rPr>
        <w:t>Динамическая психиатрия и клиническая психотерапия</w:t>
      </w:r>
      <w:r w:rsidRPr="00C7063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70631">
        <w:rPr>
          <w:rFonts w:ascii="Times New Roman" w:hAnsi="Times New Roman" w:cs="Times New Roman"/>
          <w:iCs/>
          <w:sz w:val="28"/>
          <w:szCs w:val="28"/>
        </w:rPr>
        <w:t>Г.</w:t>
      </w:r>
      <w:r w:rsidRPr="00C7063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70631">
        <w:rPr>
          <w:rFonts w:ascii="Times New Roman" w:hAnsi="Times New Roman" w:cs="Times New Roman"/>
          <w:iCs/>
          <w:sz w:val="28"/>
          <w:szCs w:val="28"/>
        </w:rPr>
        <w:t>В. Старшенбаум</w:t>
      </w:r>
      <w:r w:rsidR="00F44616" w:rsidRPr="00C70631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C706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AE7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: Изд-во Высшей школы психологии,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70631">
        <w:rPr>
          <w:rFonts w:ascii="Times New Roman" w:hAnsi="Times New Roman" w:cs="Times New Roman"/>
          <w:sz w:val="28"/>
          <w:szCs w:val="28"/>
          <w:shd w:val="clear" w:color="auto" w:fill="FFFFFF"/>
        </w:rPr>
        <w:t>2003. – 367 с.</w:t>
      </w:r>
    </w:p>
    <w:p w:rsidR="00F44616" w:rsidRPr="00C70631" w:rsidRDefault="00C70631" w:rsidP="00C7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35EA2" w:rsidRPr="00C70631">
        <w:rPr>
          <w:rFonts w:ascii="Times New Roman" w:hAnsi="Times New Roman" w:cs="Times New Roman"/>
          <w:sz w:val="28"/>
          <w:szCs w:val="28"/>
        </w:rPr>
        <w:t>Вассерман Л. И. Психологическая диагностика и коррекция в соматической клинике : научно-практическое руководство / Л. И. Вассерман, Е.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EA2" w:rsidRPr="00C70631">
        <w:rPr>
          <w:rFonts w:ascii="Times New Roman" w:hAnsi="Times New Roman" w:cs="Times New Roman"/>
          <w:sz w:val="28"/>
          <w:szCs w:val="28"/>
        </w:rPr>
        <w:t>А. Трифонова, О. Ю. Щелкова. – СПб. : Речь, 2011. – 270 с.</w:t>
      </w:r>
    </w:p>
    <w:p w:rsidR="00FD20E9" w:rsidRPr="00C70631" w:rsidRDefault="00C70631" w:rsidP="00C7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35EA2" w:rsidRPr="00C70631">
        <w:rPr>
          <w:rFonts w:ascii="Times New Roman" w:hAnsi="Times New Roman" w:cs="Times New Roman"/>
          <w:sz w:val="28"/>
          <w:szCs w:val="28"/>
        </w:rPr>
        <w:t>Кисова В. В. Практикум по пс</w:t>
      </w:r>
      <w:r w:rsidR="003E09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5EA2" w:rsidRPr="00C70631">
        <w:rPr>
          <w:rFonts w:ascii="Times New Roman" w:hAnsi="Times New Roman" w:cs="Times New Roman"/>
          <w:sz w:val="28"/>
          <w:szCs w:val="28"/>
        </w:rPr>
        <w:t>ходиагностике / В. В. Кисова, И.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EA2" w:rsidRPr="00C7063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5EA2" w:rsidRPr="00C70631">
        <w:rPr>
          <w:rFonts w:ascii="Times New Roman" w:hAnsi="Times New Roman" w:cs="Times New Roman"/>
          <w:sz w:val="28"/>
          <w:szCs w:val="28"/>
        </w:rPr>
        <w:t>Конева. – СПб. : Речь, 2006. – 352 с.</w:t>
      </w:r>
    </w:p>
    <w:p w:rsidR="00FD20E9" w:rsidRPr="00C70631" w:rsidRDefault="00C70631" w:rsidP="00C7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35EA2" w:rsidRPr="00C70631">
        <w:rPr>
          <w:rFonts w:ascii="Times New Roman" w:hAnsi="Times New Roman" w:cs="Times New Roman"/>
          <w:sz w:val="28"/>
          <w:szCs w:val="28"/>
        </w:rPr>
        <w:t>Коростий В. И. Психические нарушения при соматических и эндокринных заболеваниях / В. И. Коростий, В. Л. Гавенко, Г. А. Самардакова, А. М. Кожина. – Харьков, 2000 – 29 с.</w:t>
      </w:r>
    </w:p>
    <w:sectPr w:rsidR="00FD20E9" w:rsidRPr="00C70631" w:rsidSect="00FD20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6803"/>
    <w:multiLevelType w:val="hybridMultilevel"/>
    <w:tmpl w:val="11F89E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F1972"/>
    <w:multiLevelType w:val="hybridMultilevel"/>
    <w:tmpl w:val="DA02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E"/>
    <w:rsid w:val="00111FD2"/>
    <w:rsid w:val="00325C1E"/>
    <w:rsid w:val="003E09F5"/>
    <w:rsid w:val="003F6498"/>
    <w:rsid w:val="00476A23"/>
    <w:rsid w:val="00561214"/>
    <w:rsid w:val="006C11E4"/>
    <w:rsid w:val="0070054D"/>
    <w:rsid w:val="00826047"/>
    <w:rsid w:val="008B2DAD"/>
    <w:rsid w:val="00AE72C9"/>
    <w:rsid w:val="00B862FF"/>
    <w:rsid w:val="00C35EA2"/>
    <w:rsid w:val="00C70631"/>
    <w:rsid w:val="00E119EE"/>
    <w:rsid w:val="00E805AE"/>
    <w:rsid w:val="00F44616"/>
    <w:rsid w:val="00FC159C"/>
    <w:rsid w:val="00FD20E9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D20E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D20E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44616"/>
    <w:pPr>
      <w:ind w:left="720"/>
      <w:contextualSpacing/>
    </w:pPr>
  </w:style>
  <w:style w:type="character" w:styleId="a5">
    <w:name w:val="Emphasis"/>
    <w:basedOn w:val="a0"/>
    <w:uiPriority w:val="20"/>
    <w:qFormat/>
    <w:rsid w:val="00C70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D20E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D20E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44616"/>
    <w:pPr>
      <w:ind w:left="720"/>
      <w:contextualSpacing/>
    </w:pPr>
  </w:style>
  <w:style w:type="character" w:styleId="a5">
    <w:name w:val="Emphasis"/>
    <w:basedOn w:val="a0"/>
    <w:uiPriority w:val="20"/>
    <w:qFormat/>
    <w:rsid w:val="00C70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Loner-XP</cp:lastModifiedBy>
  <cp:revision>2</cp:revision>
  <dcterms:created xsi:type="dcterms:W3CDTF">2018-03-14T10:57:00Z</dcterms:created>
  <dcterms:modified xsi:type="dcterms:W3CDTF">2018-03-14T10:57:00Z</dcterms:modified>
</cp:coreProperties>
</file>