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A" w:rsidRDefault="005A2ACA" w:rsidP="005A2ACA">
      <w:pPr>
        <w:spacing w:after="0" w:line="360" w:lineRule="auto"/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ДЕЯКІ МЕДИКО-СОЦІАЛЬНІ АСПЕКТИ НЕРВОВОЇ АНОРЕКСІЇ</w:t>
      </w:r>
    </w:p>
    <w:p w:rsidR="005A2ACA" w:rsidRDefault="005A2ACA" w:rsidP="005A2ACA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МІЩЕНКО О.М.</w:t>
      </w:r>
    </w:p>
    <w:p w:rsidR="002533EE" w:rsidRDefault="002533EE" w:rsidP="005A2ACA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</w:pPr>
      <w:r w:rsidRPr="005A2ACA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кандидат медичних наук, доцент кафедри</w:t>
      </w:r>
      <w:r w:rsidR="005A2ACA" w:rsidRPr="005A2ACA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2ACA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психіатрії, наркології, неврології та медичної психології</w:t>
      </w:r>
    </w:p>
    <w:p w:rsidR="004D552C" w:rsidRDefault="005A2ACA" w:rsidP="005A2ACA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В.Н. Каразіна</w:t>
      </w:r>
    </w:p>
    <w:p w:rsidR="005A2ACA" w:rsidRDefault="005A2ACA" w:rsidP="005A2ACA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4D552C" w:rsidRDefault="004D552C" w:rsidP="004D552C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МІЩЕНКО </w:t>
      </w:r>
      <w:r w:rsidR="002533E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М.М.</w:t>
      </w:r>
    </w:p>
    <w:p w:rsidR="002533EE" w:rsidRPr="004D552C" w:rsidRDefault="002533EE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</w:pPr>
      <w:r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асистент кафедри громадського здоров</w:t>
      </w:r>
      <w:r w:rsidRPr="004D552C">
        <w:rPr>
          <w:rStyle w:val="fontstyle21"/>
          <w:rFonts w:ascii="Times New Roman" w:hAnsi="Times New Roman" w:cs="Times New Roman"/>
          <w:b/>
          <w:sz w:val="28"/>
          <w:szCs w:val="28"/>
        </w:rPr>
        <w:t>’</w:t>
      </w:r>
      <w:r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4D552C"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та управління охороною здоров</w:t>
      </w:r>
      <w:r w:rsidRPr="004D552C">
        <w:rPr>
          <w:rStyle w:val="fontstyle21"/>
          <w:rFonts w:ascii="Times New Roman" w:hAnsi="Times New Roman" w:cs="Times New Roman"/>
          <w:b/>
          <w:sz w:val="28"/>
          <w:szCs w:val="28"/>
        </w:rPr>
        <w:t>’</w:t>
      </w:r>
      <w:r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4D552C" w:rsidRP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b/>
          <w:i w:val="0"/>
          <w:sz w:val="28"/>
          <w:szCs w:val="28"/>
          <w:lang w:val="uk-UA"/>
        </w:rPr>
        <w:t>СУКАЧЕВА</w:t>
      </w:r>
      <w:r w:rsidRPr="004D552C">
        <w:rPr>
          <w:rStyle w:val="fontstyle21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>
        <w:rPr>
          <w:rStyle w:val="fontstyle21"/>
          <w:rFonts w:ascii="Times New Roman" w:hAnsi="Times New Roman" w:cs="Times New Roman"/>
          <w:b/>
          <w:i w:val="0"/>
          <w:sz w:val="28"/>
          <w:szCs w:val="28"/>
          <w:lang w:val="uk-UA"/>
        </w:rPr>
        <w:t>О</w:t>
      </w:r>
      <w:r w:rsidRPr="004D552C">
        <w:rPr>
          <w:rStyle w:val="fontstyle21"/>
          <w:rFonts w:ascii="Times New Roman" w:hAnsi="Times New Roman" w:cs="Times New Roman"/>
          <w:b/>
          <w:i w:val="0"/>
          <w:sz w:val="28"/>
          <w:szCs w:val="28"/>
          <w:lang w:val="uk-UA"/>
        </w:rPr>
        <w:t>.М.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</w:pPr>
      <w:r w:rsidRPr="005A2ACA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 xml:space="preserve">кандидат </w:t>
      </w:r>
      <w:r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психологічних</w:t>
      </w:r>
      <w:r w:rsidRPr="005A2ACA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 xml:space="preserve"> наук, доцент кафедри психіатрії, наркології, неврології та медичної психології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В.Н. Каразіна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4D552C" w:rsidRDefault="004D552C" w:rsidP="004D552C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 xml:space="preserve">СВАТКО </w:t>
      </w:r>
      <w:r w:rsidR="002533EE">
        <w:rPr>
          <w:rStyle w:val="fontstyle01"/>
          <w:rFonts w:ascii="Times New Roman" w:hAnsi="Times New Roman" w:cs="Times New Roman"/>
          <w:i w:val="0"/>
          <w:sz w:val="28"/>
          <w:szCs w:val="28"/>
          <w:lang w:val="uk-UA"/>
        </w:rPr>
        <w:t>Г.І.</w:t>
      </w:r>
    </w:p>
    <w:p w:rsidR="002533EE" w:rsidRDefault="002533EE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</w:pPr>
      <w:r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 xml:space="preserve">студентка медичного факультету, </w:t>
      </w:r>
      <w:r w:rsid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 xml:space="preserve">4 курсу, </w:t>
      </w:r>
      <w:r w:rsidRPr="004D552C">
        <w:rPr>
          <w:rStyle w:val="fontstyle21"/>
          <w:rFonts w:ascii="Times New Roman" w:hAnsi="Times New Roman" w:cs="Times New Roman"/>
          <w:b/>
          <w:sz w:val="28"/>
          <w:szCs w:val="28"/>
          <w:lang w:val="uk-UA"/>
        </w:rPr>
        <w:t>410 групи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імені В.Н. Каразіна</w:t>
      </w:r>
    </w:p>
    <w:p w:rsidR="004D552C" w:rsidRDefault="004D552C" w:rsidP="004D552C">
      <w:pPr>
        <w:spacing w:after="0" w:line="360" w:lineRule="auto"/>
        <w:jc w:val="center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м. Харків, Україна</w:t>
      </w:r>
    </w:p>
    <w:p w:rsidR="00EA768D" w:rsidRDefault="00EA768D" w:rsidP="00EA768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768D" w:rsidRDefault="00EA768D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Нервову анорексію відносять д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о розладів харчової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 з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нервов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булімі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неконтрольован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переїдання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. Нервова анорексія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досить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важк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психічн</w:t>
      </w:r>
      <w:r>
        <w:rPr>
          <w:rFonts w:ascii="Times New Roman" w:hAnsi="Times New Roman" w:cs="Times New Roman"/>
          <w:sz w:val="28"/>
          <w:szCs w:val="28"/>
          <w:lang w:val="uk-UA"/>
        </w:rPr>
        <w:t>им розладом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ознакою якого є втрата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значної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маси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52C" w:rsidRPr="004D552C">
        <w:rPr>
          <w:rFonts w:ascii="Times New Roman" w:hAnsi="Times New Roman" w:cs="Times New Roman"/>
          <w:sz w:val="28"/>
          <w:szCs w:val="28"/>
        </w:rPr>
        <w:t>[1]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522F" w:rsidRDefault="00EA768D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контингенту, який страждає на даний розлад, значну </w:t>
      </w:r>
      <w:r w:rsidR="006D226B">
        <w:rPr>
          <w:rFonts w:ascii="Times New Roman" w:hAnsi="Times New Roman" w:cs="Times New Roman"/>
          <w:sz w:val="28"/>
          <w:szCs w:val="28"/>
          <w:lang w:val="uk-UA"/>
        </w:rPr>
        <w:t xml:space="preserve">частину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дівчатка-підлітки, хоча </w:t>
      </w:r>
      <w:r w:rsidR="0008522F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6D226B">
        <w:rPr>
          <w:rFonts w:ascii="Times New Roman" w:hAnsi="Times New Roman" w:cs="Times New Roman"/>
          <w:sz w:val="28"/>
          <w:szCs w:val="28"/>
          <w:lang w:val="uk-UA"/>
        </w:rPr>
        <w:t>зустріча</w:t>
      </w:r>
      <w:r w:rsidR="000852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D226B">
        <w:rPr>
          <w:rFonts w:ascii="Times New Roman" w:hAnsi="Times New Roman" w:cs="Times New Roman"/>
          <w:sz w:val="28"/>
          <w:szCs w:val="28"/>
          <w:lang w:val="uk-UA"/>
        </w:rPr>
        <w:t xml:space="preserve">ться й </w:t>
      </w:r>
      <w:r w:rsidR="0008522F">
        <w:rPr>
          <w:rFonts w:ascii="Times New Roman" w:hAnsi="Times New Roman" w:cs="Times New Roman"/>
          <w:sz w:val="28"/>
          <w:szCs w:val="28"/>
          <w:lang w:val="uk-UA"/>
        </w:rPr>
        <w:t xml:space="preserve">серед осіб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будь-якого віку</w:t>
      </w:r>
      <w:r w:rsidR="0008522F">
        <w:rPr>
          <w:rFonts w:ascii="Times New Roman" w:hAnsi="Times New Roman" w:cs="Times New Roman"/>
          <w:sz w:val="28"/>
          <w:szCs w:val="28"/>
          <w:lang w:val="uk-UA"/>
        </w:rPr>
        <w:t xml:space="preserve"> й статі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52C" w:rsidRPr="004D552C">
        <w:rPr>
          <w:rFonts w:ascii="Times New Roman" w:hAnsi="Times New Roman" w:cs="Times New Roman"/>
          <w:sz w:val="28"/>
          <w:szCs w:val="28"/>
        </w:rPr>
        <w:t>[1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>, 2</w:t>
      </w:r>
      <w:r w:rsidR="004D552C" w:rsidRPr="004D552C">
        <w:rPr>
          <w:rFonts w:ascii="Times New Roman" w:hAnsi="Times New Roman" w:cs="Times New Roman"/>
          <w:sz w:val="28"/>
          <w:szCs w:val="28"/>
        </w:rPr>
        <w:t>]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1CB" w:rsidRPr="008541CB" w:rsidRDefault="0008522F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проявами н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ервов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анорексі</w:t>
      </w:r>
      <w:r>
        <w:rPr>
          <w:rFonts w:ascii="Times New Roman" w:hAnsi="Times New Roman" w:cs="Times New Roman"/>
          <w:sz w:val="28"/>
          <w:szCs w:val="28"/>
          <w:lang w:val="uk-UA"/>
        </w:rPr>
        <w:t>ї є острах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набрати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зайву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занижен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Спочатку зустрічається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розбірлив</w:t>
      </w:r>
      <w:r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вживаній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їжі, ретельн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ідб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р продукт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для раціону,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 спостерігається «зникнення»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раціону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вуглеводів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жирів,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чим раціон з кожним разом все більше стає «збідненим», в результаті чого виникає сильне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фізичне виснаження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в деяких випадках (при відсутності психофізичного втручання) навіть виникає летальний результат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52C" w:rsidRPr="004D552C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>–3</w:t>
      </w:r>
      <w:r w:rsidR="004D552C" w:rsidRPr="004D552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2836" w:rsidRDefault="0008522F" w:rsidP="004B28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відзначити, що б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ільшість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хворих не визнає сам факт наявного розладу та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нестач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 відмовляється від будь-якого втручання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. Навіть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випадку зменшення ваги нижче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40 кг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хворі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можуть відчувати себе </w:t>
      </w:r>
      <w:r>
        <w:rPr>
          <w:rFonts w:ascii="Times New Roman" w:hAnsi="Times New Roman" w:cs="Times New Roman"/>
          <w:sz w:val="28"/>
          <w:szCs w:val="28"/>
          <w:lang w:val="uk-UA"/>
        </w:rPr>
        <w:t>«значно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товстими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аке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відношення до хвороби й свого стану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значним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виснаженням організму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недостатнім харчуванням мозку, тому переконати їх у зворотному майже неможливо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значно 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ускладнює надання своєчасної допомоги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52C" w:rsidRPr="004D552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4D55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D552C" w:rsidRPr="004D552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8541CB" w:rsidRPr="008541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C2D" w:rsidRPr="00827C2D" w:rsidRDefault="004B2836" w:rsidP="004B28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перебігу </w:t>
      </w:r>
      <w:r w:rsidR="00827C2D"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анорексі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 виділяють</w:t>
      </w:r>
      <w:r w:rsidR="00827C2D"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</w:t>
      </w:r>
      <w:r w:rsidR="00827C2D"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кілька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основних </w:t>
      </w:r>
      <w:r w:rsidR="00827C2D"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стадій</w:t>
      </w:r>
      <w:r w:rsidR="000779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7797D" w:rsidRPr="004D552C">
        <w:rPr>
          <w:rFonts w:ascii="Times New Roman" w:hAnsi="Times New Roman" w:cs="Times New Roman"/>
          <w:sz w:val="28"/>
          <w:szCs w:val="28"/>
        </w:rPr>
        <w:t>[</w:t>
      </w:r>
      <w:r w:rsidR="0007797D">
        <w:rPr>
          <w:rFonts w:ascii="Times New Roman" w:hAnsi="Times New Roman" w:cs="Times New Roman"/>
          <w:sz w:val="28"/>
          <w:szCs w:val="28"/>
          <w:lang w:val="uk-UA"/>
        </w:rPr>
        <w:t>3–5</w:t>
      </w:r>
      <w:r w:rsidR="0007797D" w:rsidRPr="004D552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27C2D" w:rsidRPr="00827C2D" w:rsidRDefault="00827C2D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Ди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сморфоман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на. На даному етапі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переважають думки про власну неповноцінність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та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ущербн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які цілком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пов'язані з уявною повнотою.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Спостерігається поганий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настрій, занепокоєння, тривал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оцінка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вого тіла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дзеркалі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перші спроби обмеж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ення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їжі.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Даний період т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риває 2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–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4 рок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 Характерн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 дисморфоманічні ознаки –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невдоволен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ість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своєю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зовнішністю, депрес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ивні ознаки,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прагнення корекції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свого тіла, наявність незадоволеністю своїм тілом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 цілому або окрем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ими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частин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ами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тіла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«великі щоки», «товстий живіт»,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тощо)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Характерно заниження оцінки висловлень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оточуючих про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зовнішність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та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підвищена чутливість і вразливість.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цій стадії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можливість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психофізичної корекції цілком залежить від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самого хворого.</w:t>
      </w:r>
    </w:p>
    <w:p w:rsidR="00827C2D" w:rsidRPr="00827C2D" w:rsidRDefault="00827C2D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4B2836"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Анорект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ична. Дана стадія виникає</w:t>
      </w:r>
      <w:r w:rsidR="004B2836"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фоні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стійкого голодування.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Спостерігається значне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зниження ваги 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(більш ніж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 30%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ейфорі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я,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жорсткіст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дієти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прагнення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4B28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скинути ще декілька зайвих кілограмів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  <w:r w:rsidR="00390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Характерне переконання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хвори</w:t>
      </w:r>
      <w:r w:rsidR="00390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себе і оточуючих у відсутності апетиту</w:t>
      </w:r>
      <w:r w:rsidR="00390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не</w:t>
      </w:r>
      <w:r w:rsidR="00390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адекватна оцінка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реальн</w:t>
      </w:r>
      <w:r w:rsidR="00390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ого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ступ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е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</w:t>
      </w:r>
      <w:r w:rsidR="0039026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схуднення. 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Через зменшення о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бсяг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циркулюючої 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організмом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рідини 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виникає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гіпотоні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і брадикарді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я,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зябк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сть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 сухіст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шкіри, випад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ння волосся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у дівчаток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припин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яються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менструа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ції, знижується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статев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ий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потяг і сперматогенез у чоловіків. Одночасно з суворою дієтою </w:t>
      </w:r>
      <w:r w:rsidR="004168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хворі </w:t>
      </w:r>
      <w:r w:rsidR="001626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виснажують себе значними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фізичними </w:t>
      </w:r>
      <w:r w:rsidR="001626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навантаженнями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мало сплять, стягують </w:t>
      </w:r>
      <w:r w:rsidR="001626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живіт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26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пасками або одягом (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«щоб їжа повільніше всмоктувалася»</w:t>
      </w:r>
      <w:r w:rsidR="001626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прийм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ають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сечогінн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 та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проносн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значних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дозах, застос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ують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клізм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 та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медикаментозн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засоб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 для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зниж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ення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апетит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 й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психостимулятор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и,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штучно виклика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ють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блюв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ання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 більшості хворих 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блюв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ання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провокує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напади булімії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відсутніст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ю</w:t>
      </w:r>
      <w:r w:rsidRPr="00827C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почуття насичення.</w:t>
      </w:r>
      <w:r w:rsidR="0023437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343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Виникають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іпохондричні розлади</w:t>
      </w:r>
      <w:r w:rsidR="007E0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торинні гастроентероколіти, бол</w:t>
      </w:r>
      <w:r w:rsidR="007E0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області шлунка і </w:t>
      </w:r>
      <w:r w:rsidR="007E0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киш</w:t>
      </w:r>
      <w:r w:rsidR="007E05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ківнику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після прийому їжі, запори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вегетативні розлади 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напад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духи, серцебиття, запаморочення, підвищен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пітлив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8D1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тощо)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27C2D" w:rsidRPr="00827C2D" w:rsidRDefault="00827C2D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Кахект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стадія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(виникає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через 1,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5–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роки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даній стадії виникає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73D2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незворотн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дистрофі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внутрішніх органів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значне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зниження маси тіла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50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,0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і більше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),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водно-електролітн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баланс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безбілкові набряки, різк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зниж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рівн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калію.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Досить часто цей етап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буває незворотні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м, так як д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истрофічні зміни призводять до необоротного пригнічення функцій всіх органів і систем і, як наслідок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смерт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ельного результату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Спостерігаються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соматоендокр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нн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порушення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наростаю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дистрофічні зміни м'язів і шкіри, міокардіодистрофія, брадикардія, гіпотонія, акроц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аноз, зниження температури тіла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пружності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еластичності шкіри,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зниження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вмісту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цукру в крові, анемі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Виникає підвищена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ламкість нігтів, випад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волосся, руйну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зуб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тяжкий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гастрит і ентероколіт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зниження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фізичн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активн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6E73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значна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астені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переважанням адинамії 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підвищено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виснаження.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цьому, у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хвор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повністю 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відсутнє критичне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ставлення до свого стану, 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супроводжується й подальшою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відмов</w:t>
      </w:r>
      <w:r w:rsidR="006F3ED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їжі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вони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стають малорухомими, страждають запорами, значн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зниж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енням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тиск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у, значною кахексією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Дани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 стан без медично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 втручання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може призвести до летального результату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тому таким пацієнтам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показан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обов'язков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госпіталізаці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насильницьк</w:t>
      </w:r>
      <w:r w:rsidR="001375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годування.</w:t>
      </w:r>
    </w:p>
    <w:p w:rsidR="00C055F6" w:rsidRDefault="00827C2D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Стадія редукції нервової анорексії.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Дана стадія настає в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період виведення з кахексії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зберігається астен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симптоматика,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острах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набрати вагу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 незначному наборі маси тіла актуалізується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дисморфоманія та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прагнення до «корекції»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наростає депресивна симптоматика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виникає зниження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фізичн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слабк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потяги до застосування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великих доз проносних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виклику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штучного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блюв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Через 1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 місяці при правильному лікуванні хворі повністю виходять з кахексії,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але деяка симптоматика ще зберігається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6 місяців до 1 року.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Серед п</w:t>
      </w:r>
      <w:r w:rsidR="009E33D9"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сихічн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 симптоматики спостерігається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нестійкіст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настрою, актуалізаці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сморфоманіч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них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явищ, схильніст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істер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ії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протязі декількох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років 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лікування і повернення до нормального стану 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можлив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рецидив</w:t>
      </w:r>
      <w:r w:rsidR="009E33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ування</w:t>
      </w:r>
      <w:r w:rsidRPr="0082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[5].</w:t>
      </w:r>
    </w:p>
    <w:p w:rsidR="004D552C" w:rsidRPr="004D552C" w:rsidRDefault="004D552C" w:rsidP="008541C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D552C">
        <w:rPr>
          <w:rStyle w:val="a5"/>
          <w:rFonts w:ascii="Times New Roman" w:hAnsi="Times New Roman" w:cs="Times New Roman"/>
          <w:sz w:val="28"/>
          <w:szCs w:val="28"/>
          <w:lang w:val="uk-UA"/>
        </w:rPr>
        <w:t>Використана література:</w:t>
      </w:r>
    </w:p>
    <w:p w:rsidR="002533EE" w:rsidRPr="002533EE" w:rsidRDefault="002533EE" w:rsidP="002533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1.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Коркина М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Нервная анорексия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 /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Коркина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Цивилько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Марилов</w:t>
      </w:r>
      <w:r w:rsidRPr="002533EE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 xml:space="preserve">. 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–</w:t>
      </w:r>
      <w:r w:rsidRPr="002533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: Медицина, 1986.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176 с.</w:t>
      </w:r>
    </w:p>
    <w:p w:rsidR="002533EE" w:rsidRPr="002533EE" w:rsidRDefault="002533EE" w:rsidP="0025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Ref499831251"/>
      <w:r w:rsidRPr="002533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Pr="002533EE">
        <w:rPr>
          <w:rFonts w:ascii="Times New Roman" w:hAnsi="Times New Roman" w:cs="Times New Roman"/>
          <w:iCs/>
          <w:sz w:val="28"/>
          <w:szCs w:val="28"/>
        </w:rPr>
        <w:t>Старшенбаум Г.</w:t>
      </w:r>
      <w:r w:rsidRPr="002533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33EE">
        <w:rPr>
          <w:rFonts w:ascii="Times New Roman" w:hAnsi="Times New Roman" w:cs="Times New Roman"/>
          <w:iCs/>
          <w:sz w:val="28"/>
          <w:szCs w:val="28"/>
        </w:rPr>
        <w:t xml:space="preserve">В. </w:t>
      </w:r>
      <w:r w:rsidRPr="002533EE">
        <w:rPr>
          <w:rFonts w:ascii="Times New Roman" w:hAnsi="Times New Roman" w:cs="Times New Roman"/>
          <w:sz w:val="28"/>
          <w:szCs w:val="28"/>
        </w:rPr>
        <w:t>Динамическая психиатрия и клиническая психотерапия</w:t>
      </w:r>
      <w:r w:rsidRPr="002533E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2533EE">
        <w:rPr>
          <w:rFonts w:ascii="Times New Roman" w:hAnsi="Times New Roman" w:cs="Times New Roman"/>
          <w:iCs/>
          <w:sz w:val="28"/>
          <w:szCs w:val="28"/>
        </w:rPr>
        <w:t>Г.</w:t>
      </w:r>
      <w:r w:rsidRPr="002533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533EE">
        <w:rPr>
          <w:rFonts w:ascii="Times New Roman" w:hAnsi="Times New Roman" w:cs="Times New Roman"/>
          <w:iCs/>
          <w:sz w:val="28"/>
          <w:szCs w:val="28"/>
        </w:rPr>
        <w:t>В. Старшенбаум</w:t>
      </w:r>
      <w:r w:rsidRPr="002533EE">
        <w:rPr>
          <w:rFonts w:ascii="Times New Roman" w:hAnsi="Times New Roman" w:cs="Times New Roman"/>
          <w:sz w:val="28"/>
          <w:szCs w:val="28"/>
        </w:rPr>
        <w:t>.</w:t>
      </w:r>
      <w:bookmarkEnd w:id="1"/>
      <w:r w:rsidRPr="002533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: Изд-во Высшей школы психологии,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533EE">
        <w:rPr>
          <w:rFonts w:ascii="Times New Roman" w:hAnsi="Times New Roman" w:cs="Times New Roman"/>
          <w:sz w:val="28"/>
          <w:szCs w:val="28"/>
          <w:shd w:val="clear" w:color="auto" w:fill="FFFFFF"/>
        </w:rPr>
        <w:t>2003. – 367 с.</w:t>
      </w:r>
    </w:p>
    <w:p w:rsidR="002533EE" w:rsidRPr="002533EE" w:rsidRDefault="002533EE" w:rsidP="0025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3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533EE">
        <w:rPr>
          <w:rFonts w:ascii="Times New Roman" w:hAnsi="Times New Roman" w:cs="Times New Roman"/>
          <w:sz w:val="28"/>
          <w:szCs w:val="28"/>
        </w:rPr>
        <w:t>Вассерман Л. И. Психологическая диагностика и коррекция в соматической клинике : научно-практическое руководство / Л. И. Вассерман, Е.</w:t>
      </w:r>
      <w:r w:rsidRPr="002533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33EE">
        <w:rPr>
          <w:rFonts w:ascii="Times New Roman" w:hAnsi="Times New Roman" w:cs="Times New Roman"/>
          <w:sz w:val="28"/>
          <w:szCs w:val="28"/>
        </w:rPr>
        <w:t>А. Трифонова, О. Ю. Щелкова. – СПб. : Речь, 2011. – 270 с.</w:t>
      </w:r>
    </w:p>
    <w:p w:rsidR="002533EE" w:rsidRPr="002533EE" w:rsidRDefault="002533EE" w:rsidP="0025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3E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533EE">
        <w:rPr>
          <w:rFonts w:ascii="Times New Roman" w:hAnsi="Times New Roman" w:cs="Times New Roman"/>
          <w:sz w:val="28"/>
          <w:szCs w:val="28"/>
        </w:rPr>
        <w:t>Кисова В. В. Практикум по пс</w:t>
      </w:r>
      <w:r w:rsidRPr="002533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533EE">
        <w:rPr>
          <w:rFonts w:ascii="Times New Roman" w:hAnsi="Times New Roman" w:cs="Times New Roman"/>
          <w:sz w:val="28"/>
          <w:szCs w:val="28"/>
        </w:rPr>
        <w:t>ходиагностике / В. В. Кисова, И.</w:t>
      </w:r>
      <w:r w:rsidRPr="002533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33EE">
        <w:rPr>
          <w:rFonts w:ascii="Times New Roman" w:hAnsi="Times New Roman" w:cs="Times New Roman"/>
          <w:sz w:val="28"/>
          <w:szCs w:val="28"/>
        </w:rPr>
        <w:t>А.</w:t>
      </w:r>
      <w:r w:rsidRPr="002533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533EE">
        <w:rPr>
          <w:rFonts w:ascii="Times New Roman" w:hAnsi="Times New Roman" w:cs="Times New Roman"/>
          <w:sz w:val="28"/>
          <w:szCs w:val="28"/>
        </w:rPr>
        <w:t>Конева. – СПб. : Речь, 2006. – 352 с.</w:t>
      </w:r>
    </w:p>
    <w:p w:rsidR="002533EE" w:rsidRPr="002533EE" w:rsidRDefault="002533EE" w:rsidP="00253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33E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533EE">
        <w:rPr>
          <w:rFonts w:ascii="Times New Roman" w:hAnsi="Times New Roman" w:cs="Times New Roman"/>
          <w:sz w:val="28"/>
          <w:szCs w:val="28"/>
        </w:rPr>
        <w:t>Коростий В. И. Психические нарушения при соматических и эндокринных заболеваниях / В. И. Коростий, В. Л. Гавенко, Г. А. Самардакова, А. М. Кожина. – Харьков, 2000 – 29 с.</w:t>
      </w:r>
    </w:p>
    <w:sectPr w:rsidR="002533EE" w:rsidRPr="002533EE" w:rsidSect="000A46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56"/>
    <w:rsid w:val="0007797D"/>
    <w:rsid w:val="0008522F"/>
    <w:rsid w:val="000A4678"/>
    <w:rsid w:val="001375D1"/>
    <w:rsid w:val="001626AB"/>
    <w:rsid w:val="00234377"/>
    <w:rsid w:val="002533EE"/>
    <w:rsid w:val="00390261"/>
    <w:rsid w:val="00416859"/>
    <w:rsid w:val="004B2836"/>
    <w:rsid w:val="004D552C"/>
    <w:rsid w:val="005A2ACA"/>
    <w:rsid w:val="006D226B"/>
    <w:rsid w:val="006E73D2"/>
    <w:rsid w:val="006F3ED2"/>
    <w:rsid w:val="00701B96"/>
    <w:rsid w:val="00796BB7"/>
    <w:rsid w:val="007E0514"/>
    <w:rsid w:val="00827C2D"/>
    <w:rsid w:val="008541CB"/>
    <w:rsid w:val="008D13DF"/>
    <w:rsid w:val="008D1EE8"/>
    <w:rsid w:val="00986856"/>
    <w:rsid w:val="009E33D9"/>
    <w:rsid w:val="00C055F6"/>
    <w:rsid w:val="00E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36"/>
    <w:pPr>
      <w:ind w:left="720"/>
      <w:contextualSpacing/>
    </w:pPr>
  </w:style>
  <w:style w:type="character" w:customStyle="1" w:styleId="fontstyle01">
    <w:name w:val="fontstyle01"/>
    <w:basedOn w:val="a0"/>
    <w:rsid w:val="002533E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533E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2533EE"/>
    <w:rPr>
      <w:i/>
      <w:iCs/>
    </w:rPr>
  </w:style>
  <w:style w:type="character" w:styleId="a5">
    <w:name w:val="Strong"/>
    <w:uiPriority w:val="22"/>
    <w:qFormat/>
    <w:rsid w:val="004D5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36"/>
    <w:pPr>
      <w:ind w:left="720"/>
      <w:contextualSpacing/>
    </w:pPr>
  </w:style>
  <w:style w:type="character" w:customStyle="1" w:styleId="fontstyle01">
    <w:name w:val="fontstyle01"/>
    <w:basedOn w:val="a0"/>
    <w:rsid w:val="002533E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2533E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2533EE"/>
    <w:rPr>
      <w:i/>
      <w:iCs/>
    </w:rPr>
  </w:style>
  <w:style w:type="character" w:styleId="a5">
    <w:name w:val="Strong"/>
    <w:uiPriority w:val="22"/>
    <w:qFormat/>
    <w:rsid w:val="004D5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Loner-XP</cp:lastModifiedBy>
  <cp:revision>2</cp:revision>
  <dcterms:created xsi:type="dcterms:W3CDTF">2018-03-14T11:01:00Z</dcterms:created>
  <dcterms:modified xsi:type="dcterms:W3CDTF">2018-03-14T11:01:00Z</dcterms:modified>
</cp:coreProperties>
</file>