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76" w:rsidRDefault="00610E8E">
      <w:pPr>
        <w:pStyle w:val="20"/>
        <w:framePr w:w="6379" w:h="8717" w:hRule="exact" w:wrap="none" w:vAnchor="page" w:hAnchor="page" w:x="2768" w:y="3908"/>
        <w:shd w:val="clear" w:color="auto" w:fill="auto"/>
      </w:pPr>
      <w:r>
        <w:t>ОПЫТ ЛЕЧЕНИЯ И ТРУДНОСТИ ДИАГНОСТИКИ ДОБРОКАЧЕСТВЕННЫХ НОВООБРАЗОВАНИЙ МЯГКИХ ТКАНЕЙ ЧЛО</w:t>
      </w:r>
    </w:p>
    <w:p w:rsidR="000A3176" w:rsidRDefault="00610E8E">
      <w:pPr>
        <w:pStyle w:val="1"/>
        <w:framePr w:w="6379" w:h="8717" w:hRule="exact" w:wrap="none" w:vAnchor="page" w:hAnchor="page" w:x="2768" w:y="3908"/>
        <w:shd w:val="clear" w:color="auto" w:fill="auto"/>
      </w:pPr>
      <w:proofErr w:type="spellStart"/>
      <w:r>
        <w:t>Демяник</w:t>
      </w:r>
      <w:proofErr w:type="spellEnd"/>
      <w:r>
        <w:t xml:space="preserve"> Д.С., </w:t>
      </w:r>
      <w:proofErr w:type="spellStart"/>
      <w:r>
        <w:t>Энтина</w:t>
      </w:r>
      <w:proofErr w:type="spellEnd"/>
      <w:r>
        <w:t xml:space="preserve"> </w:t>
      </w:r>
      <w:proofErr w:type="spellStart"/>
      <w:r>
        <w:t>Ю.М.,Семченко</w:t>
      </w:r>
      <w:proofErr w:type="spellEnd"/>
      <w:r>
        <w:t xml:space="preserve"> В.М.</w:t>
      </w:r>
    </w:p>
    <w:p w:rsidR="000A3176" w:rsidRDefault="00610E8E">
      <w:pPr>
        <w:pStyle w:val="1"/>
        <w:framePr w:w="6379" w:h="8717" w:hRule="exact" w:wrap="none" w:vAnchor="page" w:hAnchor="page" w:x="2768" w:y="3908"/>
        <w:shd w:val="clear" w:color="auto" w:fill="auto"/>
        <w:spacing w:after="176"/>
      </w:pPr>
      <w:r>
        <w:t>Харьковский национальный медицинский университет</w:t>
      </w:r>
    </w:p>
    <w:p w:rsidR="000A3176" w:rsidRDefault="00610E8E">
      <w:pPr>
        <w:pStyle w:val="1"/>
        <w:framePr w:w="6379" w:h="8717" w:hRule="exact" w:wrap="none" w:vAnchor="page" w:hAnchor="page" w:x="2768" w:y="3908"/>
        <w:shd w:val="clear" w:color="auto" w:fill="auto"/>
        <w:spacing w:line="211" w:lineRule="exact"/>
        <w:ind w:left="20" w:right="20" w:firstLine="780"/>
        <w:jc w:val="both"/>
      </w:pPr>
      <w:r>
        <w:t xml:space="preserve">Актуальность. </w:t>
      </w:r>
      <w:proofErr w:type="spellStart"/>
      <w:r>
        <w:t>Эпидермоидные</w:t>
      </w:r>
      <w:proofErr w:type="spellEnd"/>
      <w:r>
        <w:t xml:space="preserve">, </w:t>
      </w:r>
      <w:proofErr w:type="spellStart"/>
      <w:r>
        <w:t>дермоидные</w:t>
      </w:r>
      <w:proofErr w:type="spellEnd"/>
      <w:r>
        <w:t xml:space="preserve">, срединные и боковые кисты по данным </w:t>
      </w:r>
      <w:r>
        <w:t>литературы составляют до 25 % от числа всех доброкачественных новообразования мягких тканей челюстно-лицевой области (далее - ДНМТЧЛО). Частота встречаемости ДНМТЧЛО в течени</w:t>
      </w:r>
      <w:proofErr w:type="gramStart"/>
      <w:r>
        <w:t>и</w:t>
      </w:r>
      <w:proofErr w:type="gramEnd"/>
      <w:r>
        <w:t xml:space="preserve"> ряда лет остаётся неизменной, а сходство клинических проявлений и трудности диаг</w:t>
      </w:r>
      <w:r>
        <w:t>ностики ДНМТЧЛО остаются актуальными и вызывают практически обоснованный интерес к изучению данной группы нозологических форм.</w:t>
      </w:r>
    </w:p>
    <w:p w:rsidR="000A3176" w:rsidRDefault="00610E8E">
      <w:pPr>
        <w:pStyle w:val="1"/>
        <w:framePr w:w="6379" w:h="8717" w:hRule="exact" w:wrap="none" w:vAnchor="page" w:hAnchor="page" w:x="2768" w:y="3908"/>
        <w:shd w:val="clear" w:color="auto" w:fill="auto"/>
        <w:spacing w:line="211" w:lineRule="exact"/>
        <w:ind w:left="20" w:right="20" w:firstLine="780"/>
        <w:jc w:val="both"/>
      </w:pPr>
      <w:r>
        <w:t xml:space="preserve">Цель. Оптимизировать объём и информативность диагностических исследований с целью улучшения качества лечения больных с ДНМТЧЛО с </w:t>
      </w:r>
      <w:r>
        <w:t>учётом современных требований и возможностей.</w:t>
      </w:r>
    </w:p>
    <w:p w:rsidR="000A3176" w:rsidRDefault="00610E8E">
      <w:pPr>
        <w:pStyle w:val="1"/>
        <w:framePr w:w="6379" w:h="8717" w:hRule="exact" w:wrap="none" w:vAnchor="page" w:hAnchor="page" w:x="2768" w:y="3908"/>
        <w:shd w:val="clear" w:color="auto" w:fill="auto"/>
        <w:spacing w:line="211" w:lineRule="exact"/>
        <w:ind w:left="20" w:right="20" w:firstLine="780"/>
        <w:jc w:val="both"/>
      </w:pPr>
      <w:r>
        <w:rPr>
          <w:rStyle w:val="0pt"/>
        </w:rPr>
        <w:t xml:space="preserve">Задачи. </w:t>
      </w:r>
      <w:r>
        <w:t>Изучить варианты клинического течения, выявить трудности диагностики ДНМТЧЛО на различных этапах лечения подобных больных.</w:t>
      </w:r>
    </w:p>
    <w:p w:rsidR="000A3176" w:rsidRDefault="00610E8E">
      <w:pPr>
        <w:pStyle w:val="1"/>
        <w:framePr w:w="6379" w:h="8717" w:hRule="exact" w:wrap="none" w:vAnchor="page" w:hAnchor="page" w:x="2768" w:y="3908"/>
        <w:shd w:val="clear" w:color="auto" w:fill="auto"/>
        <w:spacing w:line="211" w:lineRule="exact"/>
        <w:ind w:left="20" w:right="20" w:firstLine="780"/>
        <w:jc w:val="both"/>
      </w:pPr>
      <w:r>
        <w:rPr>
          <w:rStyle w:val="0pt"/>
        </w:rPr>
        <w:t xml:space="preserve">Материалы и методы. </w:t>
      </w:r>
      <w:r>
        <w:t>Мы провели наблюдение 17 клинических случаев больных с ДНМТ</w:t>
      </w:r>
      <w:r>
        <w:t>ЧЛО в возрасте 31-58 лет, которые проходили лечение на базе кафедры хирургической стоматологии и ЧЛХ в стоматологическом отделении ХОКБ за период 2010 года. Все больные обследованы клинически, лабораторно, а также с использованием таких дополнительных мето</w:t>
      </w:r>
      <w:r>
        <w:t xml:space="preserve">дов, как УЗИ, КТ (по показаниям) и патогистологического исследования. Не смотря на весь необходимый объём диагностических мероприятий, </w:t>
      </w:r>
      <w:proofErr w:type="gramStart"/>
      <w:r>
        <w:t>согласно стандартов</w:t>
      </w:r>
      <w:proofErr w:type="gramEnd"/>
      <w:r>
        <w:t xml:space="preserve"> качества лечения МОЗ, мы столкнулись с расхождением окончательного диагноза и диагноза при госпитализ</w:t>
      </w:r>
      <w:r>
        <w:t>ации. Ниже приведены результаты собственных наблюдений, которые мы считаем наиболее информативными и типичными.</w:t>
      </w:r>
    </w:p>
    <w:p w:rsidR="000A3176" w:rsidRDefault="00610E8E">
      <w:pPr>
        <w:pStyle w:val="1"/>
        <w:framePr w:w="6379" w:h="8717" w:hRule="exact" w:wrap="none" w:vAnchor="page" w:hAnchor="page" w:x="2768" w:y="3908"/>
        <w:shd w:val="clear" w:color="auto" w:fill="auto"/>
        <w:spacing w:line="211" w:lineRule="exact"/>
        <w:ind w:left="20" w:right="20" w:firstLine="780"/>
        <w:jc w:val="both"/>
      </w:pPr>
      <w:r>
        <w:t xml:space="preserve">Пациент Г., 41 г., поступил в стоматологическое отделение ОКБ по направлению из ЛПУ по месту жительства. Диагноз при направлении: “Флегмона дна </w:t>
      </w:r>
      <w:proofErr w:type="spellStart"/>
      <w:r>
        <w:t>полосги</w:t>
      </w:r>
      <w:proofErr w:type="spellEnd"/>
      <w:r>
        <w:t xml:space="preserve"> рта”. Больной обследован клинически, лабораторно, УЗИ, поставлен диагноз: “Нагноившаяся срединная киста шеи”. Больному проведено оперативное вмешательство: “Удаление срединной кисты шеи с частичной резекцией тела подъязычной кости”.</w:t>
      </w:r>
    </w:p>
    <w:p w:rsidR="000A3176" w:rsidRDefault="00610E8E">
      <w:pPr>
        <w:pStyle w:val="1"/>
        <w:framePr w:w="6379" w:h="8717" w:hRule="exact" w:wrap="none" w:vAnchor="page" w:hAnchor="page" w:x="2768" w:y="3908"/>
        <w:shd w:val="clear" w:color="auto" w:fill="auto"/>
        <w:spacing w:line="211" w:lineRule="exact"/>
        <w:ind w:left="20" w:right="20" w:firstLine="780"/>
        <w:jc w:val="both"/>
      </w:pPr>
      <w:r>
        <w:t xml:space="preserve">Пациент Ю., 46 </w:t>
      </w:r>
      <w:r>
        <w:t>л., отмечала уплотнение в правой щёчной области, которое медленно увеличивалось. Была обследована при помощи УЗИ, клинически, лабораторно, был поставлен диагноз “</w:t>
      </w:r>
      <w:proofErr w:type="spellStart"/>
      <w:r>
        <w:t>Дермоидная</w:t>
      </w:r>
      <w:proofErr w:type="spellEnd"/>
      <w:r>
        <w:t xml:space="preserve"> киста правой Щёчной области”. Проведена операция: “Удаление новообразования </w:t>
      </w:r>
      <w:proofErr w:type="gramStart"/>
      <w:r>
        <w:t>правой</w:t>
      </w:r>
      <w:proofErr w:type="gramEnd"/>
    </w:p>
    <w:p w:rsidR="000A3176" w:rsidRDefault="00610E8E">
      <w:pPr>
        <w:pStyle w:val="a6"/>
        <w:framePr w:wrap="none" w:vAnchor="page" w:hAnchor="page" w:x="5864" w:y="12749"/>
        <w:shd w:val="clear" w:color="auto" w:fill="auto"/>
        <w:spacing w:line="150" w:lineRule="exact"/>
        <w:ind w:left="20"/>
      </w:pPr>
      <w:r>
        <w:t>79</w:t>
      </w:r>
    </w:p>
    <w:p w:rsidR="000A3176" w:rsidRDefault="000A3176">
      <w:pPr>
        <w:rPr>
          <w:sz w:val="2"/>
          <w:szCs w:val="2"/>
        </w:rPr>
        <w:sectPr w:rsidR="000A317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A3176" w:rsidRDefault="00610E8E" w:rsidP="00BF7C6D">
      <w:pPr>
        <w:pStyle w:val="1"/>
        <w:framePr w:w="6384" w:h="1964" w:hRule="exact" w:wrap="none" w:vAnchor="page" w:hAnchor="page" w:x="2818" w:y="2605"/>
        <w:shd w:val="clear" w:color="auto" w:fill="auto"/>
        <w:spacing w:line="211" w:lineRule="exact"/>
        <w:ind w:left="20" w:right="20"/>
        <w:jc w:val="both"/>
      </w:pPr>
      <w:r>
        <w:lastRenderedPageBreak/>
        <w:t>щёчной области”. Полученный материал подвергнут патогистологическому исследованию, на основании данных которого поставлен диагноз “</w:t>
      </w:r>
      <w:proofErr w:type="spellStart"/>
      <w:r>
        <w:t>Фибролипома</w:t>
      </w:r>
      <w:proofErr w:type="spellEnd"/>
      <w:r>
        <w:t xml:space="preserve"> правой щёчной области”.</w:t>
      </w:r>
    </w:p>
    <w:p w:rsidR="000A3176" w:rsidRDefault="00610E8E" w:rsidP="00BF7C6D">
      <w:pPr>
        <w:pStyle w:val="1"/>
        <w:framePr w:w="6384" w:h="1964" w:hRule="exact" w:wrap="none" w:vAnchor="page" w:hAnchor="page" w:x="2818" w:y="2605"/>
        <w:shd w:val="clear" w:color="auto" w:fill="auto"/>
        <w:spacing w:line="211" w:lineRule="exact"/>
        <w:ind w:right="20" w:firstLine="760"/>
        <w:jc w:val="both"/>
      </w:pPr>
      <w:r>
        <w:rPr>
          <w:rStyle w:val="0pt"/>
        </w:rPr>
        <w:t xml:space="preserve">Результаты. </w:t>
      </w:r>
      <w:r>
        <w:t>Данные нашего исследования иллюстрируют сходство клинических проявлений и сложности дифференциальной диагностики ДНМТЧЛО как между собой, так и с другими заболеваниями ЧЛО. Следует отметить необходимость проведения современных дополнительных методов обслед</w:t>
      </w:r>
      <w:r>
        <w:t xml:space="preserve">ования в предоперационном периоде, а если необходимо, </w:t>
      </w:r>
      <w:r>
        <w:rPr>
          <w:rStyle w:val="0pt"/>
        </w:rPr>
        <w:t xml:space="preserve">то </w:t>
      </w:r>
      <w:r>
        <w:t>и на этапах лечения с целью определения его адекватного объёма либо коррекции.</w:t>
      </w:r>
    </w:p>
    <w:p w:rsidR="000A3176" w:rsidRDefault="000A3176">
      <w:pPr>
        <w:rPr>
          <w:sz w:val="2"/>
          <w:szCs w:val="2"/>
        </w:rPr>
      </w:pPr>
    </w:p>
    <w:sectPr w:rsidR="000A3176" w:rsidSect="000A3176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E8E" w:rsidRDefault="00610E8E" w:rsidP="000A3176">
      <w:r>
        <w:separator/>
      </w:r>
    </w:p>
  </w:endnote>
  <w:endnote w:type="continuationSeparator" w:id="0">
    <w:p w:rsidR="00610E8E" w:rsidRDefault="00610E8E" w:rsidP="000A3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E8E" w:rsidRDefault="00610E8E"/>
  </w:footnote>
  <w:footnote w:type="continuationSeparator" w:id="0">
    <w:p w:rsidR="00610E8E" w:rsidRDefault="00610E8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A3176"/>
    <w:rsid w:val="000A3176"/>
    <w:rsid w:val="00610E8E"/>
    <w:rsid w:val="00BF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31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317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A3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a4">
    <w:name w:val="Основной текст_"/>
    <w:basedOn w:val="a0"/>
    <w:link w:val="1"/>
    <w:rsid w:val="000A3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0pt">
    <w:name w:val="Основной текст + Полужирный;Интервал 0 pt"/>
    <w:basedOn w:val="a4"/>
    <w:rsid w:val="000A3176"/>
    <w:rPr>
      <w:b/>
      <w:bCs/>
      <w:color w:val="000000"/>
      <w:spacing w:val="3"/>
      <w:w w:val="100"/>
      <w:position w:val="0"/>
      <w:lang w:val="ru-RU"/>
    </w:rPr>
  </w:style>
  <w:style w:type="character" w:customStyle="1" w:styleId="a5">
    <w:name w:val="Колонтитул_"/>
    <w:basedOn w:val="a0"/>
    <w:link w:val="a6"/>
    <w:rsid w:val="000A3176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5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rsid w:val="000A3176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b/>
      <w:bCs/>
      <w:spacing w:val="3"/>
      <w:sz w:val="17"/>
      <w:szCs w:val="17"/>
    </w:rPr>
  </w:style>
  <w:style w:type="paragraph" w:customStyle="1" w:styleId="1">
    <w:name w:val="Основной текст1"/>
    <w:basedOn w:val="a"/>
    <w:link w:val="a4"/>
    <w:rsid w:val="000A3176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pacing w:val="-1"/>
      <w:sz w:val="17"/>
      <w:szCs w:val="17"/>
    </w:rPr>
  </w:style>
  <w:style w:type="paragraph" w:customStyle="1" w:styleId="a6">
    <w:name w:val="Колонтитул"/>
    <w:basedOn w:val="a"/>
    <w:link w:val="a5"/>
    <w:rsid w:val="000A3176"/>
    <w:pPr>
      <w:shd w:val="clear" w:color="auto" w:fill="FFFFFF"/>
      <w:spacing w:line="0" w:lineRule="atLeast"/>
    </w:pPr>
    <w:rPr>
      <w:rFonts w:ascii="SimSun" w:eastAsia="SimSun" w:hAnsi="SimSun" w:cs="SimSun"/>
      <w:spacing w:val="-5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2450</Characters>
  <Application>Microsoft Office Word</Application>
  <DocSecurity>0</DocSecurity>
  <Lines>20</Lines>
  <Paragraphs>5</Paragraphs>
  <ScaleCrop>false</ScaleCrop>
  <Company>Microsoft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2012-11-27T10:52:00Z</dcterms:created>
  <dcterms:modified xsi:type="dcterms:W3CDTF">2012-11-27T10:53:00Z</dcterms:modified>
</cp:coreProperties>
</file>