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3D" w:rsidRPr="00BF21FC" w:rsidRDefault="00C7724C" w:rsidP="00FA3539">
      <w:pPr>
        <w:pStyle w:val="1"/>
        <w:spacing w:before="0" w:line="360" w:lineRule="auto"/>
        <w:ind w:firstLine="709"/>
        <w:jc w:val="center"/>
        <w:rPr>
          <w:color w:val="auto"/>
          <w:shd w:val="clear" w:color="auto" w:fill="FFFFFF"/>
          <w:lang w:val="en-US"/>
        </w:rPr>
      </w:pPr>
      <w:proofErr w:type="spellStart"/>
      <w:r w:rsidRPr="00BF21FC">
        <w:rPr>
          <w:color w:val="auto"/>
          <w:shd w:val="clear" w:color="auto" w:fill="FFFFFF"/>
          <w:lang w:val="en-US"/>
        </w:rPr>
        <w:t>Adipokines</w:t>
      </w:r>
      <w:proofErr w:type="spellEnd"/>
      <w:r w:rsidRPr="00BF21FC">
        <w:rPr>
          <w:color w:val="auto"/>
          <w:shd w:val="clear" w:color="auto" w:fill="FFFFFF"/>
          <w:lang w:val="en-US"/>
        </w:rPr>
        <w:t xml:space="preserve"> and lipid profile changes in nonalcoholic fatty liver diseases patients</w:t>
      </w:r>
    </w:p>
    <w:p w:rsidR="00FA3539" w:rsidRPr="00BF21FC" w:rsidRDefault="00FA3539" w:rsidP="00FA3539">
      <w:pPr>
        <w:pStyle w:val="11"/>
        <w:spacing w:after="0" w:line="360" w:lineRule="auto"/>
        <w:ind w:firstLine="709"/>
        <w:jc w:val="center"/>
        <w:rPr>
          <w:rFonts w:ascii="Times New Roman" w:eastAsia="Times New Roman" w:hAnsi="Times New Roman" w:cs="Times New Roman"/>
          <w:color w:val="212121"/>
          <w:sz w:val="28"/>
          <w:szCs w:val="28"/>
          <w:highlight w:val="white"/>
        </w:rPr>
      </w:pPr>
      <w:proofErr w:type="spellStart"/>
      <w:r w:rsidRPr="00BF21FC">
        <w:rPr>
          <w:rFonts w:ascii="Times New Roman" w:eastAsia="Times New Roman" w:hAnsi="Times New Roman" w:cs="Times New Roman"/>
          <w:sz w:val="28"/>
          <w:szCs w:val="28"/>
        </w:rPr>
        <w:t>Zakharenkova</w:t>
      </w:r>
      <w:proofErr w:type="spellEnd"/>
      <w:r w:rsidRPr="00BF21FC">
        <w:rPr>
          <w:rFonts w:ascii="Times New Roman" w:eastAsia="Times New Roman" w:hAnsi="Times New Roman" w:cs="Times New Roman"/>
          <w:sz w:val="28"/>
          <w:szCs w:val="28"/>
        </w:rPr>
        <w:t xml:space="preserve"> A.V.</w:t>
      </w:r>
    </w:p>
    <w:p w:rsidR="00FA3539" w:rsidRPr="00BF21FC" w:rsidRDefault="00FA3539" w:rsidP="00FA3539">
      <w:pPr>
        <w:pStyle w:val="11"/>
        <w:spacing w:after="0" w:line="360" w:lineRule="auto"/>
        <w:ind w:firstLine="709"/>
        <w:jc w:val="center"/>
        <w:rPr>
          <w:rFonts w:ascii="Times New Roman" w:eastAsia="Times New Roman" w:hAnsi="Times New Roman" w:cs="Times New Roman"/>
          <w:color w:val="212121"/>
          <w:sz w:val="28"/>
          <w:szCs w:val="28"/>
          <w:highlight w:val="white"/>
        </w:rPr>
      </w:pPr>
      <w:r w:rsidRPr="00BF21FC">
        <w:rPr>
          <w:rFonts w:ascii="Times New Roman" w:eastAsia="Times New Roman" w:hAnsi="Times New Roman" w:cs="Times New Roman"/>
          <w:color w:val="212121"/>
          <w:sz w:val="28"/>
          <w:szCs w:val="28"/>
          <w:highlight w:val="white"/>
        </w:rPr>
        <w:t xml:space="preserve">Student of </w:t>
      </w:r>
      <w:proofErr w:type="spellStart"/>
      <w:r w:rsidRPr="00BF21FC">
        <w:rPr>
          <w:rFonts w:ascii="Times New Roman" w:eastAsia="Times New Roman" w:hAnsi="Times New Roman" w:cs="Times New Roman"/>
          <w:color w:val="212121"/>
          <w:sz w:val="28"/>
          <w:szCs w:val="28"/>
          <w:highlight w:val="white"/>
        </w:rPr>
        <w:t>Kharkiv</w:t>
      </w:r>
      <w:proofErr w:type="spellEnd"/>
      <w:r w:rsidRPr="00BF21FC">
        <w:rPr>
          <w:rFonts w:ascii="Times New Roman" w:eastAsia="Times New Roman" w:hAnsi="Times New Roman" w:cs="Times New Roman"/>
          <w:color w:val="212121"/>
          <w:sz w:val="28"/>
          <w:szCs w:val="28"/>
          <w:highlight w:val="white"/>
        </w:rPr>
        <w:t xml:space="preserve"> National Medical University, first medica</w:t>
      </w:r>
      <w:r w:rsidR="009A383D" w:rsidRPr="00BF21FC">
        <w:rPr>
          <w:rFonts w:ascii="Times New Roman" w:eastAsia="Times New Roman" w:hAnsi="Times New Roman" w:cs="Times New Roman"/>
          <w:color w:val="212121"/>
          <w:sz w:val="28"/>
          <w:szCs w:val="28"/>
          <w:highlight w:val="white"/>
        </w:rPr>
        <w:t>l faculty, 6th year, 14th group</w:t>
      </w:r>
      <w:r w:rsidRPr="00BF21FC">
        <w:rPr>
          <w:rFonts w:ascii="Times New Roman" w:eastAsia="Times New Roman" w:hAnsi="Times New Roman" w:cs="Times New Roman"/>
          <w:sz w:val="28"/>
          <w:szCs w:val="28"/>
        </w:rPr>
        <w:t>,</w:t>
      </w:r>
    </w:p>
    <w:p w:rsidR="00FA3539" w:rsidRPr="00BF21FC" w:rsidRDefault="00FA3539" w:rsidP="00FA3539">
      <w:pPr>
        <w:pStyle w:val="11"/>
        <w:spacing w:after="0" w:line="360" w:lineRule="auto"/>
        <w:ind w:firstLine="709"/>
        <w:jc w:val="center"/>
        <w:rPr>
          <w:rFonts w:ascii="Times New Roman" w:eastAsia="Times New Roman" w:hAnsi="Times New Roman" w:cs="Times New Roman"/>
          <w:color w:val="212121"/>
          <w:sz w:val="28"/>
          <w:szCs w:val="28"/>
          <w:highlight w:val="white"/>
        </w:rPr>
      </w:pPr>
      <w:proofErr w:type="spellStart"/>
      <w:r w:rsidRPr="00BF21FC">
        <w:rPr>
          <w:rFonts w:ascii="Times New Roman" w:eastAsia="Times New Roman" w:hAnsi="Times New Roman" w:cs="Times New Roman"/>
          <w:sz w:val="28"/>
          <w:szCs w:val="28"/>
        </w:rPr>
        <w:t>Lapshyna</w:t>
      </w:r>
      <w:proofErr w:type="spellEnd"/>
      <w:r w:rsidRPr="00BF21FC">
        <w:rPr>
          <w:rFonts w:ascii="Times New Roman" w:eastAsia="Times New Roman" w:hAnsi="Times New Roman" w:cs="Times New Roman"/>
          <w:sz w:val="28"/>
          <w:szCs w:val="28"/>
        </w:rPr>
        <w:t xml:space="preserve"> K.A.</w:t>
      </w:r>
      <w:r w:rsidRPr="00BF21FC">
        <w:rPr>
          <w:rFonts w:ascii="Times New Roman" w:eastAsia="Times New Roman" w:hAnsi="Times New Roman" w:cs="Times New Roman"/>
          <w:color w:val="212121"/>
          <w:sz w:val="28"/>
          <w:szCs w:val="28"/>
          <w:highlight w:val="white"/>
        </w:rPr>
        <w:t xml:space="preserve"> </w:t>
      </w:r>
      <w:proofErr w:type="spellStart"/>
      <w:r w:rsidR="009A383D" w:rsidRPr="00BF21FC">
        <w:rPr>
          <w:rFonts w:ascii="Times New Roman" w:eastAsia="Times New Roman" w:hAnsi="Times New Roman" w:cs="Times New Roman"/>
          <w:color w:val="212121"/>
          <w:sz w:val="28"/>
          <w:szCs w:val="28"/>
        </w:rPr>
        <w:t>Bashkirova</w:t>
      </w:r>
      <w:proofErr w:type="spellEnd"/>
      <w:r w:rsidR="009A383D" w:rsidRPr="00BF21FC">
        <w:rPr>
          <w:rFonts w:ascii="Times New Roman" w:eastAsia="Times New Roman" w:hAnsi="Times New Roman" w:cs="Times New Roman"/>
          <w:color w:val="212121"/>
          <w:sz w:val="28"/>
          <w:szCs w:val="28"/>
        </w:rPr>
        <w:t xml:space="preserve"> A. D.</w:t>
      </w:r>
      <w:r w:rsidRPr="00BF21FC">
        <w:rPr>
          <w:rFonts w:ascii="Times New Roman" w:eastAsia="Times New Roman" w:hAnsi="Times New Roman" w:cs="Times New Roman"/>
          <w:sz w:val="28"/>
          <w:szCs w:val="28"/>
        </w:rPr>
        <w:br/>
      </w:r>
      <w:r w:rsidRPr="00BF21FC">
        <w:rPr>
          <w:rFonts w:ascii="Times New Roman" w:eastAsia="Times New Roman" w:hAnsi="Times New Roman" w:cs="Times New Roman"/>
          <w:color w:val="212121"/>
          <w:sz w:val="28"/>
          <w:szCs w:val="28"/>
          <w:highlight w:val="white"/>
        </w:rPr>
        <w:t>Postgraduate Student</w:t>
      </w:r>
      <w:r w:rsidR="009A383D" w:rsidRPr="00BF21FC">
        <w:rPr>
          <w:rFonts w:ascii="Times New Roman" w:eastAsia="Times New Roman" w:hAnsi="Times New Roman" w:cs="Times New Roman"/>
          <w:color w:val="212121"/>
          <w:sz w:val="28"/>
          <w:szCs w:val="28"/>
          <w:highlight w:val="white"/>
        </w:rPr>
        <w:t>s</w:t>
      </w:r>
      <w:r w:rsidRPr="00BF21FC">
        <w:rPr>
          <w:rFonts w:ascii="Times New Roman" w:eastAsia="Times New Roman" w:hAnsi="Times New Roman" w:cs="Times New Roman"/>
          <w:color w:val="212121"/>
          <w:sz w:val="28"/>
          <w:szCs w:val="28"/>
          <w:highlight w:val="white"/>
        </w:rPr>
        <w:t xml:space="preserve">, Department of Internal Medicine № 1; </w:t>
      </w:r>
      <w:proofErr w:type="spellStart"/>
      <w:r w:rsidRPr="00BF21FC">
        <w:rPr>
          <w:rFonts w:ascii="Times New Roman" w:eastAsia="Times New Roman" w:hAnsi="Times New Roman" w:cs="Times New Roman"/>
          <w:color w:val="212121"/>
          <w:sz w:val="28"/>
          <w:szCs w:val="28"/>
          <w:highlight w:val="white"/>
        </w:rPr>
        <w:t>Kharkiv</w:t>
      </w:r>
      <w:proofErr w:type="spellEnd"/>
      <w:r w:rsidRPr="00BF21FC">
        <w:rPr>
          <w:rFonts w:ascii="Times New Roman" w:eastAsia="Times New Roman" w:hAnsi="Times New Roman" w:cs="Times New Roman"/>
          <w:color w:val="212121"/>
          <w:sz w:val="28"/>
          <w:szCs w:val="28"/>
          <w:highlight w:val="white"/>
        </w:rPr>
        <w:t xml:space="preserve"> National Medical University, 4, </w:t>
      </w:r>
      <w:proofErr w:type="spellStart"/>
      <w:r w:rsidRPr="00BF21FC">
        <w:rPr>
          <w:rFonts w:ascii="Times New Roman" w:eastAsia="Times New Roman" w:hAnsi="Times New Roman" w:cs="Times New Roman"/>
          <w:color w:val="212121"/>
          <w:sz w:val="28"/>
          <w:szCs w:val="28"/>
          <w:highlight w:val="white"/>
        </w:rPr>
        <w:t>Nauky</w:t>
      </w:r>
      <w:proofErr w:type="spellEnd"/>
      <w:r w:rsidRPr="00BF21FC">
        <w:rPr>
          <w:rFonts w:ascii="Times New Roman" w:eastAsia="Times New Roman" w:hAnsi="Times New Roman" w:cs="Times New Roman"/>
          <w:color w:val="212121"/>
          <w:sz w:val="28"/>
          <w:szCs w:val="28"/>
          <w:highlight w:val="white"/>
        </w:rPr>
        <w:t xml:space="preserve"> </w:t>
      </w:r>
      <w:proofErr w:type="spellStart"/>
      <w:r w:rsidRPr="00BF21FC">
        <w:rPr>
          <w:rFonts w:ascii="Times New Roman" w:eastAsia="Times New Roman" w:hAnsi="Times New Roman" w:cs="Times New Roman"/>
          <w:color w:val="212121"/>
          <w:sz w:val="28"/>
          <w:szCs w:val="28"/>
          <w:highlight w:val="white"/>
        </w:rPr>
        <w:t>ave.</w:t>
      </w:r>
      <w:proofErr w:type="spellEnd"/>
      <w:r w:rsidRPr="00BF21FC">
        <w:rPr>
          <w:rFonts w:ascii="Times New Roman" w:eastAsia="Times New Roman" w:hAnsi="Times New Roman" w:cs="Times New Roman"/>
          <w:color w:val="212121"/>
          <w:sz w:val="28"/>
          <w:szCs w:val="28"/>
          <w:highlight w:val="white"/>
        </w:rPr>
        <w:t>, Kharkov, Ukraine, 61022</w:t>
      </w:r>
    </w:p>
    <w:p w:rsidR="00FA3539" w:rsidRPr="00BF21FC" w:rsidRDefault="00FA3539" w:rsidP="00FA3539">
      <w:pPr>
        <w:pStyle w:val="11"/>
        <w:spacing w:after="0" w:line="360" w:lineRule="auto"/>
        <w:ind w:firstLine="709"/>
        <w:jc w:val="center"/>
        <w:rPr>
          <w:rFonts w:ascii="Times New Roman" w:eastAsia="Times New Roman" w:hAnsi="Times New Roman" w:cs="Times New Roman"/>
          <w:color w:val="212121"/>
          <w:sz w:val="28"/>
          <w:szCs w:val="28"/>
          <w:highlight w:val="white"/>
        </w:rPr>
      </w:pPr>
      <w:r w:rsidRPr="00BF21FC">
        <w:rPr>
          <w:rFonts w:ascii="Times New Roman" w:eastAsia="Times New Roman" w:hAnsi="Times New Roman" w:cs="Times New Roman"/>
          <w:color w:val="212121"/>
          <w:sz w:val="28"/>
          <w:szCs w:val="28"/>
          <w:highlight w:val="white"/>
        </w:rPr>
        <w:t xml:space="preserve">The supervisor of studies: </w:t>
      </w:r>
      <w:proofErr w:type="spellStart"/>
      <w:r w:rsidRPr="00BF21FC">
        <w:rPr>
          <w:rFonts w:ascii="Times New Roman" w:eastAsia="Times New Roman" w:hAnsi="Times New Roman" w:cs="Times New Roman"/>
          <w:color w:val="212121"/>
          <w:sz w:val="28"/>
          <w:szCs w:val="28"/>
          <w:highlight w:val="white"/>
        </w:rPr>
        <w:t>d.med</w:t>
      </w:r>
      <w:proofErr w:type="spellEnd"/>
      <w:r w:rsidRPr="00BF21FC">
        <w:rPr>
          <w:rFonts w:ascii="Times New Roman" w:eastAsia="Times New Roman" w:hAnsi="Times New Roman" w:cs="Times New Roman"/>
          <w:color w:val="212121"/>
          <w:sz w:val="28"/>
          <w:szCs w:val="28"/>
          <w:highlight w:val="white"/>
        </w:rPr>
        <w:t xml:space="preserve">. </w:t>
      </w:r>
      <w:proofErr w:type="gramStart"/>
      <w:r w:rsidRPr="00BF21FC">
        <w:rPr>
          <w:rFonts w:ascii="Times New Roman" w:eastAsia="Times New Roman" w:hAnsi="Times New Roman" w:cs="Times New Roman"/>
          <w:color w:val="212121"/>
          <w:sz w:val="28"/>
          <w:szCs w:val="28"/>
          <w:highlight w:val="white"/>
        </w:rPr>
        <w:t xml:space="preserve">Mr., prof. </w:t>
      </w:r>
      <w:proofErr w:type="spellStart"/>
      <w:r w:rsidRPr="00BF21FC">
        <w:rPr>
          <w:rFonts w:ascii="Times New Roman" w:eastAsia="Times New Roman" w:hAnsi="Times New Roman" w:cs="Times New Roman"/>
          <w:color w:val="212121"/>
          <w:sz w:val="28"/>
          <w:szCs w:val="28"/>
          <w:highlight w:val="white"/>
        </w:rPr>
        <w:t>O.Ya</w:t>
      </w:r>
      <w:proofErr w:type="spellEnd"/>
      <w:r w:rsidRPr="00BF21FC">
        <w:rPr>
          <w:rFonts w:ascii="Times New Roman" w:eastAsia="Times New Roman" w:hAnsi="Times New Roman" w:cs="Times New Roman"/>
          <w:color w:val="212121"/>
          <w:sz w:val="28"/>
          <w:szCs w:val="28"/>
          <w:highlight w:val="white"/>
        </w:rPr>
        <w:t>.</w:t>
      </w:r>
      <w:proofErr w:type="gramEnd"/>
      <w:r w:rsidRPr="00BF21FC">
        <w:rPr>
          <w:rFonts w:ascii="Times New Roman" w:eastAsia="Times New Roman" w:hAnsi="Times New Roman" w:cs="Times New Roman"/>
          <w:color w:val="212121"/>
          <w:sz w:val="28"/>
          <w:szCs w:val="28"/>
          <w:highlight w:val="white"/>
        </w:rPr>
        <w:t xml:space="preserve"> </w:t>
      </w:r>
      <w:proofErr w:type="spellStart"/>
      <w:r w:rsidRPr="00BF21FC">
        <w:rPr>
          <w:rFonts w:ascii="Times New Roman" w:eastAsia="Times New Roman" w:hAnsi="Times New Roman" w:cs="Times New Roman"/>
          <w:color w:val="212121"/>
          <w:sz w:val="28"/>
          <w:szCs w:val="28"/>
          <w:highlight w:val="white"/>
        </w:rPr>
        <w:t>Babak</w:t>
      </w:r>
      <w:proofErr w:type="spellEnd"/>
    </w:p>
    <w:p w:rsidR="00FA3539" w:rsidRPr="00BF21FC" w:rsidRDefault="00FA3539" w:rsidP="00FA3539">
      <w:pPr>
        <w:spacing w:after="0" w:line="360" w:lineRule="auto"/>
        <w:ind w:firstLine="709"/>
        <w:jc w:val="both"/>
        <w:rPr>
          <w:rFonts w:ascii="Times New Roman" w:hAnsi="Times New Roman" w:cs="Times New Roman"/>
          <w:sz w:val="28"/>
          <w:szCs w:val="28"/>
          <w:lang w:val="en-US"/>
        </w:rPr>
      </w:pPr>
    </w:p>
    <w:p w:rsidR="008101BF" w:rsidRPr="00BF21FC" w:rsidRDefault="00C7724C" w:rsidP="00FA3539">
      <w:pPr>
        <w:spacing w:after="0" w:line="360" w:lineRule="auto"/>
        <w:ind w:firstLine="709"/>
        <w:jc w:val="both"/>
        <w:rPr>
          <w:rFonts w:ascii="Times New Roman" w:hAnsi="Times New Roman" w:cs="Times New Roman"/>
          <w:sz w:val="28"/>
          <w:szCs w:val="28"/>
          <w:lang w:val="en-US"/>
        </w:rPr>
      </w:pPr>
      <w:r w:rsidRPr="00BF21FC">
        <w:rPr>
          <w:rFonts w:ascii="Times New Roman" w:hAnsi="Times New Roman" w:cs="Times New Roman"/>
          <w:sz w:val="28"/>
          <w:szCs w:val="28"/>
          <w:lang w:val="en-US"/>
        </w:rPr>
        <w:t xml:space="preserve">Abnormal secretion of </w:t>
      </w:r>
      <w:proofErr w:type="spellStart"/>
      <w:r w:rsidRPr="00BF21FC">
        <w:rPr>
          <w:rFonts w:ascii="Times New Roman" w:hAnsi="Times New Roman" w:cs="Times New Roman"/>
          <w:sz w:val="28"/>
          <w:szCs w:val="28"/>
          <w:lang w:val="en-US"/>
        </w:rPr>
        <w:t>adipokines</w:t>
      </w:r>
      <w:proofErr w:type="spellEnd"/>
      <w:r w:rsidRPr="00BF21FC">
        <w:rPr>
          <w:rFonts w:ascii="Times New Roman" w:hAnsi="Times New Roman" w:cs="Times New Roman"/>
          <w:sz w:val="28"/>
          <w:szCs w:val="28"/>
          <w:lang w:val="en-US"/>
        </w:rPr>
        <w:t xml:space="preserve"> may play a key role in the development of metabolic syndrome, including non-alcoholic fatty liver disease (NA</w:t>
      </w:r>
      <w:r w:rsidR="009A383D" w:rsidRPr="00BF21FC">
        <w:rPr>
          <w:rFonts w:ascii="Times New Roman" w:hAnsi="Times New Roman" w:cs="Times New Roman"/>
          <w:sz w:val="28"/>
          <w:szCs w:val="28"/>
          <w:lang w:val="en-US"/>
        </w:rPr>
        <w:t>FLD</w:t>
      </w:r>
      <w:r w:rsidRPr="00BF21FC">
        <w:rPr>
          <w:rFonts w:ascii="Times New Roman" w:hAnsi="Times New Roman" w:cs="Times New Roman"/>
          <w:sz w:val="28"/>
          <w:szCs w:val="28"/>
          <w:lang w:val="en-US"/>
        </w:rPr>
        <w:t xml:space="preserve">) and progression of nonalcoholic steatohepatitis (NASH). Excessive visceral adipose tissue was identified as one of the main causes leading to the development of </w:t>
      </w:r>
      <w:r w:rsidR="009A383D" w:rsidRPr="00BF21FC">
        <w:rPr>
          <w:rFonts w:ascii="Times New Roman" w:hAnsi="Times New Roman" w:cs="Times New Roman"/>
          <w:sz w:val="28"/>
          <w:szCs w:val="28"/>
          <w:lang w:val="en-US"/>
        </w:rPr>
        <w:t>NAFLD</w:t>
      </w:r>
    </w:p>
    <w:p w:rsidR="00C7724C" w:rsidRPr="00BF21FC" w:rsidRDefault="008101BF" w:rsidP="00FA3539">
      <w:pPr>
        <w:spacing w:after="0" w:line="360" w:lineRule="auto"/>
        <w:ind w:firstLine="709"/>
        <w:jc w:val="both"/>
        <w:rPr>
          <w:rFonts w:ascii="Times New Roman" w:hAnsi="Times New Roman" w:cs="Times New Roman"/>
          <w:sz w:val="28"/>
          <w:szCs w:val="28"/>
          <w:lang w:val="en-US"/>
        </w:rPr>
      </w:pPr>
      <w:r w:rsidRPr="00BF21FC">
        <w:rPr>
          <w:rFonts w:ascii="Times New Roman" w:hAnsi="Times New Roman" w:cs="Times New Roman"/>
          <w:sz w:val="28"/>
          <w:szCs w:val="28"/>
          <w:lang w:val="en-US"/>
        </w:rPr>
        <w:t xml:space="preserve">The purpose of the study was to </w:t>
      </w:r>
      <w:r w:rsidR="00BF21FC">
        <w:rPr>
          <w:rFonts w:ascii="Times New Roman" w:hAnsi="Times New Roman" w:cs="Times New Roman"/>
          <w:sz w:val="28"/>
          <w:szCs w:val="28"/>
          <w:lang w:val="en-US"/>
        </w:rPr>
        <w:t>analyze</w:t>
      </w:r>
      <w:r w:rsidRPr="00BF21FC">
        <w:rPr>
          <w:rFonts w:ascii="Times New Roman" w:hAnsi="Times New Roman" w:cs="Times New Roman"/>
          <w:sz w:val="28"/>
          <w:szCs w:val="28"/>
          <w:lang w:val="en-US"/>
        </w:rPr>
        <w:t xml:space="preserve"> the levels of fibroblast growth factor-21 (FGF21) and lipid profile </w:t>
      </w:r>
      <w:r w:rsidR="00BF21FC">
        <w:rPr>
          <w:rFonts w:ascii="Times New Roman" w:hAnsi="Times New Roman" w:cs="Times New Roman"/>
          <w:sz w:val="28"/>
          <w:szCs w:val="28"/>
          <w:lang w:val="en-US"/>
        </w:rPr>
        <w:t xml:space="preserve">changes </w:t>
      </w:r>
      <w:r w:rsidRPr="00BF21FC">
        <w:rPr>
          <w:rFonts w:ascii="Times New Roman" w:hAnsi="Times New Roman" w:cs="Times New Roman"/>
          <w:sz w:val="28"/>
          <w:szCs w:val="28"/>
          <w:lang w:val="en-US"/>
        </w:rPr>
        <w:t>in the blood of patients with NASH.</w:t>
      </w:r>
    </w:p>
    <w:p w:rsidR="00BF21FC" w:rsidRPr="00BF21FC" w:rsidRDefault="008101BF" w:rsidP="00FA3539">
      <w:pPr>
        <w:spacing w:after="0" w:line="360" w:lineRule="auto"/>
        <w:ind w:firstLine="709"/>
        <w:jc w:val="both"/>
        <w:rPr>
          <w:rFonts w:ascii="Times New Roman" w:eastAsia="Times New Roman" w:hAnsi="Times New Roman" w:cs="Times New Roman"/>
          <w:color w:val="212121"/>
          <w:sz w:val="28"/>
          <w:szCs w:val="28"/>
          <w:lang w:val="en-US"/>
        </w:rPr>
      </w:pPr>
      <w:r w:rsidRPr="00BF21FC">
        <w:rPr>
          <w:rFonts w:ascii="Times New Roman" w:hAnsi="Times New Roman" w:cs="Times New Roman"/>
          <w:sz w:val="28"/>
          <w:szCs w:val="28"/>
          <w:lang w:val="en-US"/>
        </w:rPr>
        <w:t xml:space="preserve">Materials and methods: 90 </w:t>
      </w:r>
      <w:r w:rsidR="009A383D" w:rsidRPr="00BF21FC">
        <w:rPr>
          <w:rFonts w:ascii="Times New Roman" w:hAnsi="Times New Roman" w:cs="Times New Roman"/>
          <w:sz w:val="28"/>
          <w:szCs w:val="28"/>
          <w:lang w:val="en-US"/>
        </w:rPr>
        <w:t xml:space="preserve">NAFLD </w:t>
      </w:r>
      <w:r w:rsidRPr="00BF21FC">
        <w:rPr>
          <w:rFonts w:ascii="Times New Roman" w:hAnsi="Times New Roman" w:cs="Times New Roman"/>
          <w:sz w:val="28"/>
          <w:szCs w:val="28"/>
          <w:lang w:val="en-US"/>
        </w:rPr>
        <w:t xml:space="preserve">patients </w:t>
      </w:r>
      <w:r w:rsidR="009A383D" w:rsidRPr="00BF21FC">
        <w:rPr>
          <w:rFonts w:ascii="Times New Roman" w:hAnsi="Times New Roman" w:cs="Times New Roman"/>
          <w:sz w:val="28"/>
          <w:szCs w:val="28"/>
          <w:lang w:val="en-US"/>
        </w:rPr>
        <w:t xml:space="preserve">at the stage of NASH </w:t>
      </w:r>
      <w:r w:rsidR="00BF21FC" w:rsidRPr="00BF21FC">
        <w:rPr>
          <w:rFonts w:ascii="Times New Roman" w:eastAsia="Times New Roman" w:hAnsi="Times New Roman" w:cs="Times New Roman"/>
          <w:sz w:val="28"/>
          <w:szCs w:val="28"/>
          <w:lang w:val="en-US"/>
        </w:rPr>
        <w:t xml:space="preserve">20 healthy </w:t>
      </w:r>
      <w:r w:rsidR="00BF21FC" w:rsidRPr="00BF21FC">
        <w:rPr>
          <w:rFonts w:ascii="Times New Roman" w:eastAsia="Times New Roman" w:hAnsi="Times New Roman" w:cs="Times New Roman"/>
          <w:color w:val="000000"/>
          <w:sz w:val="28"/>
          <w:szCs w:val="28"/>
          <w:lang w:val="en-US"/>
        </w:rPr>
        <w:t xml:space="preserve">controls </w:t>
      </w:r>
      <w:r w:rsidRPr="00BF21FC">
        <w:rPr>
          <w:rFonts w:ascii="Times New Roman" w:hAnsi="Times New Roman" w:cs="Times New Roman"/>
          <w:sz w:val="28"/>
          <w:szCs w:val="28"/>
          <w:lang w:val="en-US"/>
        </w:rPr>
        <w:t xml:space="preserve">were examined. </w:t>
      </w:r>
      <w:r w:rsidR="00BF21FC" w:rsidRPr="00BF21FC">
        <w:rPr>
          <w:rFonts w:ascii="Times New Roman" w:eastAsia="Times New Roman" w:hAnsi="Times New Roman" w:cs="Times New Roman"/>
          <w:color w:val="000000"/>
          <w:sz w:val="28"/>
          <w:szCs w:val="28"/>
          <w:lang w:val="en-US"/>
        </w:rPr>
        <w:t>Among the examined were</w:t>
      </w:r>
      <w:r w:rsidRPr="00BF21FC">
        <w:rPr>
          <w:rFonts w:ascii="Times New Roman" w:hAnsi="Times New Roman" w:cs="Times New Roman"/>
          <w:sz w:val="28"/>
          <w:szCs w:val="28"/>
          <w:lang w:val="en-US"/>
        </w:rPr>
        <w:t xml:space="preserve"> 67 men and 53 women aged 30 to 60 years. An assessment of clinical and biochemical data was carried out. </w:t>
      </w:r>
      <w:r w:rsidR="00BF21FC" w:rsidRPr="00BF21FC">
        <w:rPr>
          <w:rFonts w:ascii="Times New Roman" w:eastAsia="Times New Roman" w:hAnsi="Times New Roman" w:cs="Times New Roman"/>
          <w:color w:val="212121"/>
          <w:sz w:val="28"/>
          <w:szCs w:val="28"/>
          <w:lang w:val="en-US"/>
        </w:rPr>
        <w:t xml:space="preserve">The level of FGF21 was determined in plasma by ELISA kit. </w:t>
      </w:r>
    </w:p>
    <w:p w:rsidR="008101BF" w:rsidRPr="00BF21FC" w:rsidRDefault="008101BF" w:rsidP="00FA3539">
      <w:pPr>
        <w:spacing w:after="0" w:line="360" w:lineRule="auto"/>
        <w:ind w:firstLine="709"/>
        <w:jc w:val="both"/>
        <w:rPr>
          <w:rFonts w:ascii="Times New Roman" w:hAnsi="Times New Roman" w:cs="Times New Roman"/>
          <w:sz w:val="28"/>
          <w:szCs w:val="28"/>
          <w:lang w:val="en-US"/>
        </w:rPr>
      </w:pPr>
      <w:r w:rsidRPr="00BF21FC">
        <w:rPr>
          <w:rFonts w:ascii="Times New Roman" w:hAnsi="Times New Roman" w:cs="Times New Roman"/>
          <w:sz w:val="28"/>
          <w:szCs w:val="28"/>
          <w:lang w:val="en-US"/>
        </w:rPr>
        <w:t xml:space="preserve">Results: FGF21 levels in patients in the studied groups had a significant difference - the average values ​​in the first group were 343.74 (274.4; 413.94) </w:t>
      </w:r>
      <w:proofErr w:type="spellStart"/>
      <w:r w:rsidRPr="00BF21FC">
        <w:rPr>
          <w:rFonts w:ascii="Times New Roman" w:hAnsi="Times New Roman" w:cs="Times New Roman"/>
          <w:sz w:val="28"/>
          <w:szCs w:val="28"/>
          <w:lang w:val="en-US"/>
        </w:rPr>
        <w:t>pg</w:t>
      </w:r>
      <w:proofErr w:type="spellEnd"/>
      <w:r w:rsidRPr="00BF21FC">
        <w:rPr>
          <w:rFonts w:ascii="Times New Roman" w:hAnsi="Times New Roman" w:cs="Times New Roman"/>
          <w:sz w:val="28"/>
          <w:szCs w:val="28"/>
          <w:lang w:val="en-US"/>
        </w:rPr>
        <w:t xml:space="preserve"> / ml - median, 25th and 75th quartiles respectively; in the median-A control group was 101.96 (91.87; 117.5) </w:t>
      </w:r>
      <w:proofErr w:type="spellStart"/>
      <w:r w:rsidRPr="00BF21FC">
        <w:rPr>
          <w:rFonts w:ascii="Times New Roman" w:hAnsi="Times New Roman" w:cs="Times New Roman"/>
          <w:sz w:val="28"/>
          <w:szCs w:val="28"/>
          <w:lang w:val="en-US"/>
        </w:rPr>
        <w:t>pg</w:t>
      </w:r>
      <w:proofErr w:type="spellEnd"/>
      <w:r w:rsidRPr="00BF21FC">
        <w:rPr>
          <w:rFonts w:ascii="Times New Roman" w:hAnsi="Times New Roman" w:cs="Times New Roman"/>
          <w:sz w:val="28"/>
          <w:szCs w:val="28"/>
          <w:lang w:val="en-US"/>
        </w:rPr>
        <w:t xml:space="preserve"> / ml, (˂ 0.001). The average lipid profile in the first group was: total cholesterol - (5.8 ± 0.32)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triglycerides - (1.89 ± 0.85)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LDL cholesterol - (0.7 ± 0, 16)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HDL - (0.72 ± 0.3) </w:t>
      </w:r>
      <w:proofErr w:type="spellStart"/>
      <w:r w:rsidRPr="00BF21FC">
        <w:rPr>
          <w:rFonts w:ascii="Times New Roman" w:hAnsi="Times New Roman" w:cs="Times New Roman"/>
          <w:sz w:val="28"/>
          <w:szCs w:val="28"/>
          <w:lang w:val="en-US"/>
        </w:rPr>
        <w:t>nmol</w:t>
      </w:r>
      <w:proofErr w:type="spellEnd"/>
      <w:r w:rsidRPr="00BF21FC">
        <w:rPr>
          <w:rFonts w:ascii="Times New Roman" w:hAnsi="Times New Roman" w:cs="Times New Roman"/>
          <w:sz w:val="28"/>
          <w:szCs w:val="28"/>
          <w:lang w:val="en-US"/>
        </w:rPr>
        <w:t xml:space="preserve"> / L, LDL - (3.71 ± 0.7)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CA - (3.46 ± 1.2); in the control group: total cholesterol (4.25 ± 0.6)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triglycerides - (0.89 ± 0.09)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LDL cholesterol - (0.48 ± 0.07)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HDL - (1.4 ± 0.08)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LDL - (2.27 ± 0.16) </w:t>
      </w:r>
      <w:proofErr w:type="spellStart"/>
      <w:r w:rsidRPr="00BF21FC">
        <w:rPr>
          <w:rFonts w:ascii="Times New Roman" w:hAnsi="Times New Roman" w:cs="Times New Roman"/>
          <w:sz w:val="28"/>
          <w:szCs w:val="28"/>
          <w:lang w:val="en-US"/>
        </w:rPr>
        <w:t>mmol</w:t>
      </w:r>
      <w:proofErr w:type="spellEnd"/>
      <w:r w:rsidRPr="00BF21FC">
        <w:rPr>
          <w:rFonts w:ascii="Times New Roman" w:hAnsi="Times New Roman" w:cs="Times New Roman"/>
          <w:sz w:val="28"/>
          <w:szCs w:val="28"/>
          <w:lang w:val="en-US"/>
        </w:rPr>
        <w:t xml:space="preserve"> / L, CA - (1.96 ± 0.1) (p ˂ 0.05).</w:t>
      </w:r>
    </w:p>
    <w:p w:rsidR="008101BF" w:rsidRPr="00BF21FC" w:rsidRDefault="00BF21FC" w:rsidP="00FA353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Conclusions: T</w:t>
      </w:r>
      <w:r w:rsidR="008101BF" w:rsidRPr="00BF21FC">
        <w:rPr>
          <w:rFonts w:ascii="Times New Roman" w:hAnsi="Times New Roman" w:cs="Times New Roman"/>
          <w:sz w:val="28"/>
          <w:szCs w:val="28"/>
          <w:lang w:val="en-US"/>
        </w:rPr>
        <w:t>he analysis of plasma FGF21 levels showed significant differences between the groups of patients with NASH and the control group. The lipid profile and FGF21 levels significantly exceeded the control group's results.</w:t>
      </w:r>
    </w:p>
    <w:p w:rsidR="00FA3539" w:rsidRPr="00BF21FC" w:rsidRDefault="00FA3539" w:rsidP="00FA3539">
      <w:pPr>
        <w:pStyle w:val="11"/>
        <w:spacing w:after="0" w:line="360" w:lineRule="auto"/>
        <w:ind w:firstLine="709"/>
        <w:jc w:val="both"/>
        <w:rPr>
          <w:rFonts w:ascii="Times New Roman" w:eastAsia="Times New Roman" w:hAnsi="Times New Roman" w:cs="Times New Roman"/>
          <w:b/>
          <w:sz w:val="28"/>
          <w:szCs w:val="28"/>
        </w:rPr>
      </w:pPr>
      <w:r w:rsidRPr="00BF21FC">
        <w:rPr>
          <w:rFonts w:ascii="Times New Roman" w:eastAsia="Times New Roman" w:hAnsi="Times New Roman" w:cs="Times New Roman"/>
          <w:b/>
          <w:sz w:val="28"/>
          <w:szCs w:val="28"/>
        </w:rPr>
        <w:t xml:space="preserve">References: </w:t>
      </w:r>
    </w:p>
    <w:p w:rsidR="00FA3539" w:rsidRPr="00BF21FC" w:rsidRDefault="00FA3539" w:rsidP="00FA3539">
      <w:pPr>
        <w:pStyle w:val="11"/>
        <w:spacing w:after="0" w:line="360" w:lineRule="auto"/>
        <w:ind w:firstLine="709"/>
        <w:jc w:val="both"/>
        <w:rPr>
          <w:rFonts w:ascii="Times New Roman" w:eastAsia="Times New Roman" w:hAnsi="Times New Roman" w:cs="Times New Roman"/>
          <w:sz w:val="28"/>
          <w:szCs w:val="28"/>
        </w:rPr>
      </w:pPr>
      <w:proofErr w:type="gramStart"/>
      <w:r w:rsidRPr="00BF21FC">
        <w:rPr>
          <w:rFonts w:ascii="Times New Roman" w:eastAsia="Times New Roman" w:hAnsi="Times New Roman" w:cs="Times New Roman"/>
          <w:sz w:val="28"/>
          <w:szCs w:val="28"/>
        </w:rPr>
        <w:t xml:space="preserve">1. Welsh, J. A., </w:t>
      </w:r>
      <w:proofErr w:type="spellStart"/>
      <w:r w:rsidRPr="00BF21FC">
        <w:rPr>
          <w:rFonts w:ascii="Times New Roman" w:eastAsia="Times New Roman" w:hAnsi="Times New Roman" w:cs="Times New Roman"/>
          <w:sz w:val="28"/>
          <w:szCs w:val="28"/>
        </w:rPr>
        <w:t>Karpen</w:t>
      </w:r>
      <w:proofErr w:type="spellEnd"/>
      <w:r w:rsidRPr="00BF21FC">
        <w:rPr>
          <w:rFonts w:ascii="Times New Roman" w:eastAsia="Times New Roman" w:hAnsi="Times New Roman" w:cs="Times New Roman"/>
          <w:sz w:val="28"/>
          <w:szCs w:val="28"/>
        </w:rPr>
        <w:t xml:space="preserve">, S., </w:t>
      </w:r>
      <w:proofErr w:type="spellStart"/>
      <w:r w:rsidRPr="00BF21FC">
        <w:rPr>
          <w:rFonts w:ascii="Times New Roman" w:eastAsia="Times New Roman" w:hAnsi="Times New Roman" w:cs="Times New Roman"/>
          <w:sz w:val="28"/>
          <w:szCs w:val="28"/>
        </w:rPr>
        <w:t>Vos</w:t>
      </w:r>
      <w:proofErr w:type="spellEnd"/>
      <w:r w:rsidRPr="00BF21FC">
        <w:rPr>
          <w:rFonts w:ascii="Times New Roman" w:eastAsia="Times New Roman" w:hAnsi="Times New Roman" w:cs="Times New Roman"/>
          <w:sz w:val="28"/>
          <w:szCs w:val="28"/>
        </w:rPr>
        <w:t>, M. B. (2013).</w:t>
      </w:r>
      <w:proofErr w:type="gramEnd"/>
      <w:r w:rsidRPr="00BF21FC">
        <w:rPr>
          <w:rFonts w:ascii="Times New Roman" w:eastAsia="Times New Roman" w:hAnsi="Times New Roman" w:cs="Times New Roman"/>
          <w:sz w:val="28"/>
          <w:szCs w:val="28"/>
        </w:rPr>
        <w:t xml:space="preserve"> Increasing Prevalence of Nonalcoholic Fatty Liver Disease </w:t>
      </w:r>
      <w:proofErr w:type="gramStart"/>
      <w:r w:rsidRPr="00BF21FC">
        <w:rPr>
          <w:rFonts w:ascii="Times New Roman" w:eastAsia="Times New Roman" w:hAnsi="Times New Roman" w:cs="Times New Roman"/>
          <w:sz w:val="28"/>
          <w:szCs w:val="28"/>
        </w:rPr>
        <w:t>Among</w:t>
      </w:r>
      <w:proofErr w:type="gramEnd"/>
      <w:r w:rsidRPr="00BF21FC">
        <w:rPr>
          <w:rFonts w:ascii="Times New Roman" w:eastAsia="Times New Roman" w:hAnsi="Times New Roman" w:cs="Times New Roman"/>
          <w:sz w:val="28"/>
          <w:szCs w:val="28"/>
        </w:rPr>
        <w:t xml:space="preserve"> United States Adolescents, 1988–1994 to 2007–2010. </w:t>
      </w:r>
      <w:proofErr w:type="gramStart"/>
      <w:r w:rsidRPr="00BF21FC">
        <w:rPr>
          <w:rFonts w:ascii="Times New Roman" w:eastAsia="Times New Roman" w:hAnsi="Times New Roman" w:cs="Times New Roman"/>
          <w:sz w:val="28"/>
          <w:szCs w:val="28"/>
        </w:rPr>
        <w:t>The Journal of Pediatrics, 162 (3), 496–500.e1.</w:t>
      </w:r>
      <w:proofErr w:type="gramEnd"/>
      <w:r w:rsidRPr="00BF21FC">
        <w:rPr>
          <w:rFonts w:ascii="Times New Roman" w:eastAsia="Times New Roman" w:hAnsi="Times New Roman" w:cs="Times New Roman"/>
          <w:sz w:val="28"/>
          <w:szCs w:val="28"/>
        </w:rPr>
        <w:t xml:space="preserve"> </w:t>
      </w:r>
      <w:proofErr w:type="spellStart"/>
      <w:proofErr w:type="gramStart"/>
      <w:r w:rsidRPr="00BF21FC">
        <w:rPr>
          <w:rFonts w:ascii="Times New Roman" w:eastAsia="Times New Roman" w:hAnsi="Times New Roman" w:cs="Times New Roman"/>
          <w:sz w:val="28"/>
          <w:szCs w:val="28"/>
        </w:rPr>
        <w:t>doi</w:t>
      </w:r>
      <w:proofErr w:type="spellEnd"/>
      <w:proofErr w:type="gramEnd"/>
      <w:r w:rsidRPr="00BF21FC">
        <w:rPr>
          <w:rFonts w:ascii="Times New Roman" w:eastAsia="Times New Roman" w:hAnsi="Times New Roman" w:cs="Times New Roman"/>
          <w:sz w:val="28"/>
          <w:szCs w:val="28"/>
        </w:rPr>
        <w:t xml:space="preserve">: 10.1016/j.jpeds.2012.08.043 </w:t>
      </w:r>
    </w:p>
    <w:p w:rsidR="00FA3539" w:rsidRPr="00BF21FC" w:rsidRDefault="00FA3539" w:rsidP="00FA3539">
      <w:pPr>
        <w:pStyle w:val="11"/>
        <w:spacing w:after="0" w:line="360" w:lineRule="auto"/>
        <w:ind w:firstLine="709"/>
        <w:jc w:val="both"/>
        <w:rPr>
          <w:rFonts w:ascii="Times New Roman" w:eastAsia="Times New Roman" w:hAnsi="Times New Roman" w:cs="Times New Roman"/>
          <w:sz w:val="28"/>
          <w:szCs w:val="28"/>
        </w:rPr>
      </w:pPr>
      <w:proofErr w:type="gramStart"/>
      <w:r w:rsidRPr="00BF21FC">
        <w:rPr>
          <w:rFonts w:ascii="Times New Roman" w:eastAsia="Times New Roman" w:hAnsi="Times New Roman" w:cs="Times New Roman"/>
          <w:sz w:val="28"/>
          <w:szCs w:val="28"/>
        </w:rPr>
        <w:t xml:space="preserve">2. </w:t>
      </w:r>
      <w:proofErr w:type="spellStart"/>
      <w:r w:rsidRPr="00BF21FC">
        <w:rPr>
          <w:rFonts w:ascii="Times New Roman" w:eastAsia="Times New Roman" w:hAnsi="Times New Roman" w:cs="Times New Roman"/>
          <w:sz w:val="28"/>
          <w:szCs w:val="28"/>
        </w:rPr>
        <w:t>Bekaert</w:t>
      </w:r>
      <w:proofErr w:type="spellEnd"/>
      <w:r w:rsidRPr="00BF21FC">
        <w:rPr>
          <w:rFonts w:ascii="Times New Roman" w:eastAsia="Times New Roman" w:hAnsi="Times New Roman" w:cs="Times New Roman"/>
          <w:sz w:val="28"/>
          <w:szCs w:val="28"/>
        </w:rPr>
        <w:t xml:space="preserve">, M., </w:t>
      </w:r>
      <w:proofErr w:type="spellStart"/>
      <w:r w:rsidRPr="00BF21FC">
        <w:rPr>
          <w:rFonts w:ascii="Times New Roman" w:eastAsia="Times New Roman" w:hAnsi="Times New Roman" w:cs="Times New Roman"/>
          <w:sz w:val="28"/>
          <w:szCs w:val="28"/>
        </w:rPr>
        <w:t>Verhelst</w:t>
      </w:r>
      <w:proofErr w:type="spellEnd"/>
      <w:r w:rsidRPr="00BF21FC">
        <w:rPr>
          <w:rFonts w:ascii="Times New Roman" w:eastAsia="Times New Roman" w:hAnsi="Times New Roman" w:cs="Times New Roman"/>
          <w:sz w:val="28"/>
          <w:szCs w:val="28"/>
        </w:rPr>
        <w:t xml:space="preserve">, X., </w:t>
      </w:r>
      <w:proofErr w:type="spellStart"/>
      <w:r w:rsidRPr="00BF21FC">
        <w:rPr>
          <w:rFonts w:ascii="Times New Roman" w:eastAsia="Times New Roman" w:hAnsi="Times New Roman" w:cs="Times New Roman"/>
          <w:sz w:val="28"/>
          <w:szCs w:val="28"/>
        </w:rPr>
        <w:t>Geerts</w:t>
      </w:r>
      <w:proofErr w:type="spellEnd"/>
      <w:r w:rsidRPr="00BF21FC">
        <w:rPr>
          <w:rFonts w:ascii="Times New Roman" w:eastAsia="Times New Roman" w:hAnsi="Times New Roman" w:cs="Times New Roman"/>
          <w:sz w:val="28"/>
          <w:szCs w:val="28"/>
        </w:rPr>
        <w:t xml:space="preserve">, A., </w:t>
      </w:r>
      <w:proofErr w:type="spellStart"/>
      <w:r w:rsidRPr="00BF21FC">
        <w:rPr>
          <w:rFonts w:ascii="Times New Roman" w:eastAsia="Times New Roman" w:hAnsi="Times New Roman" w:cs="Times New Roman"/>
          <w:sz w:val="28"/>
          <w:szCs w:val="28"/>
        </w:rPr>
        <w:t>Lapauw</w:t>
      </w:r>
      <w:proofErr w:type="spellEnd"/>
      <w:r w:rsidRPr="00BF21FC">
        <w:rPr>
          <w:rFonts w:ascii="Times New Roman" w:eastAsia="Times New Roman" w:hAnsi="Times New Roman" w:cs="Times New Roman"/>
          <w:sz w:val="28"/>
          <w:szCs w:val="28"/>
        </w:rPr>
        <w:t xml:space="preserve">, B., </w:t>
      </w:r>
      <w:proofErr w:type="spellStart"/>
      <w:r w:rsidRPr="00BF21FC">
        <w:rPr>
          <w:rFonts w:ascii="Times New Roman" w:eastAsia="Times New Roman" w:hAnsi="Times New Roman" w:cs="Times New Roman"/>
          <w:sz w:val="28"/>
          <w:szCs w:val="28"/>
        </w:rPr>
        <w:t>Calders</w:t>
      </w:r>
      <w:proofErr w:type="spellEnd"/>
      <w:r w:rsidRPr="00BF21FC">
        <w:rPr>
          <w:rFonts w:ascii="Times New Roman" w:eastAsia="Times New Roman" w:hAnsi="Times New Roman" w:cs="Times New Roman"/>
          <w:sz w:val="28"/>
          <w:szCs w:val="28"/>
        </w:rPr>
        <w:t>, P. (2015).</w:t>
      </w:r>
      <w:proofErr w:type="gramEnd"/>
      <w:r w:rsidRPr="00BF21FC">
        <w:rPr>
          <w:rFonts w:ascii="Times New Roman" w:eastAsia="Times New Roman" w:hAnsi="Times New Roman" w:cs="Times New Roman"/>
          <w:sz w:val="28"/>
          <w:szCs w:val="28"/>
        </w:rPr>
        <w:t xml:space="preserve"> Association of recently described </w:t>
      </w:r>
      <w:proofErr w:type="spellStart"/>
      <w:r w:rsidRPr="00BF21FC">
        <w:rPr>
          <w:rFonts w:ascii="Times New Roman" w:eastAsia="Times New Roman" w:hAnsi="Times New Roman" w:cs="Times New Roman"/>
          <w:sz w:val="28"/>
          <w:szCs w:val="28"/>
        </w:rPr>
        <w:t>adipokines</w:t>
      </w:r>
      <w:proofErr w:type="spellEnd"/>
      <w:r w:rsidRPr="00BF21FC">
        <w:rPr>
          <w:rFonts w:ascii="Times New Roman" w:eastAsia="Times New Roman" w:hAnsi="Times New Roman" w:cs="Times New Roman"/>
          <w:sz w:val="28"/>
          <w:szCs w:val="28"/>
        </w:rPr>
        <w:t xml:space="preserve"> with liver histology in biopsy-proven non-alcoholic fatty liver disease: a systematic review. Obesity Reviews, 17 (1), 68–80. </w:t>
      </w:r>
      <w:proofErr w:type="spellStart"/>
      <w:proofErr w:type="gramStart"/>
      <w:r w:rsidRPr="00BF21FC">
        <w:rPr>
          <w:rFonts w:ascii="Times New Roman" w:eastAsia="Times New Roman" w:hAnsi="Times New Roman" w:cs="Times New Roman"/>
          <w:sz w:val="28"/>
          <w:szCs w:val="28"/>
        </w:rPr>
        <w:t>doi</w:t>
      </w:r>
      <w:proofErr w:type="spellEnd"/>
      <w:proofErr w:type="gramEnd"/>
      <w:r w:rsidRPr="00BF21FC">
        <w:rPr>
          <w:rFonts w:ascii="Times New Roman" w:eastAsia="Times New Roman" w:hAnsi="Times New Roman" w:cs="Times New Roman"/>
          <w:sz w:val="28"/>
          <w:szCs w:val="28"/>
        </w:rPr>
        <w:t xml:space="preserve">: 10.1111/obr.12333 </w:t>
      </w:r>
    </w:p>
    <w:p w:rsidR="00FA3539" w:rsidRPr="00BF21FC" w:rsidRDefault="00FA3539" w:rsidP="00FA3539">
      <w:pPr>
        <w:pStyle w:val="11"/>
        <w:spacing w:after="0" w:line="360" w:lineRule="auto"/>
        <w:ind w:firstLine="709"/>
        <w:jc w:val="both"/>
        <w:rPr>
          <w:rFonts w:ascii="Times New Roman" w:eastAsia="Times New Roman" w:hAnsi="Times New Roman" w:cs="Times New Roman"/>
          <w:sz w:val="28"/>
          <w:szCs w:val="28"/>
        </w:rPr>
      </w:pPr>
      <w:proofErr w:type="gramStart"/>
      <w:r w:rsidRPr="00BF21FC">
        <w:rPr>
          <w:rFonts w:ascii="Times New Roman" w:eastAsia="Times New Roman" w:hAnsi="Times New Roman" w:cs="Times New Roman"/>
          <w:sz w:val="28"/>
          <w:szCs w:val="28"/>
        </w:rPr>
        <w:t xml:space="preserve">3. </w:t>
      </w:r>
      <w:proofErr w:type="spellStart"/>
      <w:r w:rsidRPr="00BF21FC">
        <w:rPr>
          <w:rFonts w:ascii="Times New Roman" w:eastAsia="Times New Roman" w:hAnsi="Times New Roman" w:cs="Times New Roman"/>
          <w:sz w:val="28"/>
          <w:szCs w:val="28"/>
        </w:rPr>
        <w:t>Bojarynova</w:t>
      </w:r>
      <w:proofErr w:type="spellEnd"/>
      <w:r w:rsidRPr="00BF21FC">
        <w:rPr>
          <w:rFonts w:ascii="Times New Roman" w:eastAsia="Times New Roman" w:hAnsi="Times New Roman" w:cs="Times New Roman"/>
          <w:sz w:val="28"/>
          <w:szCs w:val="28"/>
        </w:rPr>
        <w:t xml:space="preserve">, M. A., </w:t>
      </w:r>
      <w:proofErr w:type="spellStart"/>
      <w:r w:rsidRPr="00BF21FC">
        <w:rPr>
          <w:rFonts w:ascii="Times New Roman" w:eastAsia="Times New Roman" w:hAnsi="Times New Roman" w:cs="Times New Roman"/>
          <w:sz w:val="28"/>
          <w:szCs w:val="28"/>
        </w:rPr>
        <w:t>Rotar</w:t>
      </w:r>
      <w:proofErr w:type="spellEnd"/>
      <w:r w:rsidRPr="00BF21FC">
        <w:rPr>
          <w:rFonts w:ascii="Times New Roman" w:eastAsia="Times New Roman" w:hAnsi="Times New Roman" w:cs="Times New Roman"/>
          <w:sz w:val="28"/>
          <w:szCs w:val="28"/>
        </w:rPr>
        <w:t xml:space="preserve">’, O. P., </w:t>
      </w:r>
      <w:proofErr w:type="spellStart"/>
      <w:r w:rsidRPr="00BF21FC">
        <w:rPr>
          <w:rFonts w:ascii="Times New Roman" w:eastAsia="Times New Roman" w:hAnsi="Times New Roman" w:cs="Times New Roman"/>
          <w:sz w:val="28"/>
          <w:szCs w:val="28"/>
        </w:rPr>
        <w:t>Konrady</w:t>
      </w:r>
      <w:proofErr w:type="spellEnd"/>
      <w:r w:rsidRPr="00BF21FC">
        <w:rPr>
          <w:rFonts w:ascii="Times New Roman" w:eastAsia="Times New Roman" w:hAnsi="Times New Roman" w:cs="Times New Roman"/>
          <w:sz w:val="28"/>
          <w:szCs w:val="28"/>
        </w:rPr>
        <w:t>, A. O. (2014).</w:t>
      </w:r>
      <w:proofErr w:type="gramEnd"/>
      <w:r w:rsidRPr="00BF21FC">
        <w:rPr>
          <w:rFonts w:ascii="Times New Roman" w:eastAsia="Times New Roman" w:hAnsi="Times New Roman" w:cs="Times New Roman"/>
          <w:sz w:val="28"/>
          <w:szCs w:val="28"/>
        </w:rPr>
        <w:t xml:space="preserve"> </w:t>
      </w:r>
      <w:proofErr w:type="spellStart"/>
      <w:proofErr w:type="gramStart"/>
      <w:r w:rsidRPr="00BF21FC">
        <w:rPr>
          <w:rFonts w:ascii="Times New Roman" w:eastAsia="Times New Roman" w:hAnsi="Times New Roman" w:cs="Times New Roman"/>
          <w:sz w:val="28"/>
          <w:szCs w:val="28"/>
        </w:rPr>
        <w:t>Adypokynу</w:t>
      </w:r>
      <w:proofErr w:type="spellEnd"/>
      <w:r w:rsidRPr="00BF21FC">
        <w:rPr>
          <w:rFonts w:ascii="Times New Roman" w:eastAsia="Times New Roman" w:hAnsi="Times New Roman" w:cs="Times New Roman"/>
          <w:sz w:val="28"/>
          <w:szCs w:val="28"/>
        </w:rPr>
        <w:t xml:space="preserve"> y </w:t>
      </w:r>
      <w:proofErr w:type="spellStart"/>
      <w:r w:rsidRPr="00BF21FC">
        <w:rPr>
          <w:rFonts w:ascii="Times New Roman" w:eastAsia="Times New Roman" w:hAnsi="Times New Roman" w:cs="Times New Roman"/>
          <w:sz w:val="28"/>
          <w:szCs w:val="28"/>
        </w:rPr>
        <w:t>kardyometabolycheskyj</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syndrom</w:t>
      </w:r>
      <w:proofErr w:type="spellEnd"/>
      <w:r w:rsidRPr="00BF21FC">
        <w:rPr>
          <w:rFonts w:ascii="Times New Roman" w:eastAsia="Times New Roman" w:hAnsi="Times New Roman" w:cs="Times New Roman"/>
          <w:sz w:val="28"/>
          <w:szCs w:val="28"/>
        </w:rPr>
        <w:t>.</w:t>
      </w:r>
      <w:proofErr w:type="gramEnd"/>
      <w:r w:rsidRPr="00BF21FC">
        <w:rPr>
          <w:rFonts w:ascii="Times New Roman" w:eastAsia="Times New Roman" w:hAnsi="Times New Roman" w:cs="Times New Roman"/>
          <w:sz w:val="28"/>
          <w:szCs w:val="28"/>
        </w:rPr>
        <w:t xml:space="preserve"> </w:t>
      </w:r>
      <w:proofErr w:type="spellStart"/>
      <w:proofErr w:type="gramStart"/>
      <w:r w:rsidRPr="00BF21FC">
        <w:rPr>
          <w:rFonts w:ascii="Times New Roman" w:eastAsia="Times New Roman" w:hAnsi="Times New Roman" w:cs="Times New Roman"/>
          <w:sz w:val="28"/>
          <w:szCs w:val="28"/>
        </w:rPr>
        <w:t>Arteryal’naja</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gypertenzyja</w:t>
      </w:r>
      <w:proofErr w:type="spellEnd"/>
      <w:r w:rsidRPr="00BF21FC">
        <w:rPr>
          <w:rFonts w:ascii="Times New Roman" w:eastAsia="Times New Roman" w:hAnsi="Times New Roman" w:cs="Times New Roman"/>
          <w:sz w:val="28"/>
          <w:szCs w:val="28"/>
        </w:rPr>
        <w:t>, 20 (5), 422–432.</w:t>
      </w:r>
      <w:proofErr w:type="gramEnd"/>
      <w:r w:rsidRPr="00BF21FC">
        <w:rPr>
          <w:rFonts w:ascii="Times New Roman" w:eastAsia="Times New Roman" w:hAnsi="Times New Roman" w:cs="Times New Roman"/>
          <w:sz w:val="28"/>
          <w:szCs w:val="28"/>
        </w:rPr>
        <w:t xml:space="preserve"> </w:t>
      </w:r>
    </w:p>
    <w:p w:rsidR="00FA3539" w:rsidRPr="00BF21FC" w:rsidRDefault="00FA3539" w:rsidP="00FA3539">
      <w:pPr>
        <w:pStyle w:val="11"/>
        <w:spacing w:after="0" w:line="360" w:lineRule="auto"/>
        <w:ind w:firstLine="709"/>
        <w:jc w:val="both"/>
        <w:rPr>
          <w:rFonts w:ascii="Times New Roman" w:eastAsia="Times New Roman" w:hAnsi="Times New Roman" w:cs="Times New Roman"/>
          <w:sz w:val="28"/>
          <w:szCs w:val="28"/>
        </w:rPr>
      </w:pPr>
      <w:r w:rsidRPr="00BF21FC">
        <w:rPr>
          <w:rFonts w:ascii="Times New Roman" w:eastAsia="Times New Roman" w:hAnsi="Times New Roman" w:cs="Times New Roman"/>
          <w:sz w:val="28"/>
          <w:szCs w:val="28"/>
        </w:rPr>
        <w:t xml:space="preserve">4. </w:t>
      </w:r>
      <w:proofErr w:type="spellStart"/>
      <w:r w:rsidRPr="00BF21FC">
        <w:rPr>
          <w:rFonts w:ascii="Times New Roman" w:eastAsia="Times New Roman" w:hAnsi="Times New Roman" w:cs="Times New Roman"/>
          <w:sz w:val="28"/>
          <w:szCs w:val="28"/>
        </w:rPr>
        <w:t>Reshetilov</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Ju</w:t>
      </w:r>
      <w:proofErr w:type="spellEnd"/>
      <w:r w:rsidRPr="00BF21FC">
        <w:rPr>
          <w:rFonts w:ascii="Times New Roman" w:eastAsia="Times New Roman" w:hAnsi="Times New Roman" w:cs="Times New Roman"/>
          <w:sz w:val="28"/>
          <w:szCs w:val="28"/>
        </w:rPr>
        <w:t xml:space="preserve">. I., </w:t>
      </w:r>
      <w:proofErr w:type="spellStart"/>
      <w:r w:rsidRPr="00BF21FC">
        <w:rPr>
          <w:rFonts w:ascii="Times New Roman" w:eastAsia="Times New Roman" w:hAnsi="Times New Roman" w:cs="Times New Roman"/>
          <w:sz w:val="28"/>
          <w:szCs w:val="28"/>
        </w:rPr>
        <w:t>Bogoslav</w:t>
      </w:r>
      <w:proofErr w:type="spellEnd"/>
      <w:r w:rsidRPr="00BF21FC">
        <w:rPr>
          <w:rFonts w:ascii="Times New Roman" w:eastAsia="Times New Roman" w:hAnsi="Times New Roman" w:cs="Times New Roman"/>
          <w:sz w:val="28"/>
          <w:szCs w:val="28"/>
        </w:rPr>
        <w:t xml:space="preserve">, T. V., </w:t>
      </w:r>
      <w:proofErr w:type="spellStart"/>
      <w:r w:rsidRPr="00BF21FC">
        <w:rPr>
          <w:rFonts w:ascii="Times New Roman" w:eastAsia="Times New Roman" w:hAnsi="Times New Roman" w:cs="Times New Roman"/>
          <w:sz w:val="28"/>
          <w:szCs w:val="28"/>
        </w:rPr>
        <w:t>Kuznjecova</w:t>
      </w:r>
      <w:proofErr w:type="spellEnd"/>
      <w:r w:rsidRPr="00BF21FC">
        <w:rPr>
          <w:rFonts w:ascii="Times New Roman" w:eastAsia="Times New Roman" w:hAnsi="Times New Roman" w:cs="Times New Roman"/>
          <w:sz w:val="28"/>
          <w:szCs w:val="28"/>
        </w:rPr>
        <w:t xml:space="preserve">, L. P. (2014). </w:t>
      </w:r>
      <w:proofErr w:type="spellStart"/>
      <w:r w:rsidRPr="00BF21FC">
        <w:rPr>
          <w:rFonts w:ascii="Times New Roman" w:eastAsia="Times New Roman" w:hAnsi="Times New Roman" w:cs="Times New Roman"/>
          <w:sz w:val="28"/>
          <w:szCs w:val="28"/>
        </w:rPr>
        <w:t>Osoblyvosti</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likuval’nogo</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harchuvannja</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hvoryh</w:t>
      </w:r>
      <w:proofErr w:type="spellEnd"/>
      <w:r w:rsidRPr="00BF21FC">
        <w:rPr>
          <w:rFonts w:ascii="Times New Roman" w:eastAsia="Times New Roman" w:hAnsi="Times New Roman" w:cs="Times New Roman"/>
          <w:sz w:val="28"/>
          <w:szCs w:val="28"/>
        </w:rPr>
        <w:t xml:space="preserve"> </w:t>
      </w:r>
      <w:proofErr w:type="spellStart"/>
      <w:proofErr w:type="gramStart"/>
      <w:r w:rsidRPr="00BF21FC">
        <w:rPr>
          <w:rFonts w:ascii="Times New Roman" w:eastAsia="Times New Roman" w:hAnsi="Times New Roman" w:cs="Times New Roman"/>
          <w:sz w:val="28"/>
          <w:szCs w:val="28"/>
        </w:rPr>
        <w:t>na</w:t>
      </w:r>
      <w:proofErr w:type="spellEnd"/>
      <w:proofErr w:type="gram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arterial’nu</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gipertenziju</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Gastroenterologija</w:t>
      </w:r>
      <w:proofErr w:type="spellEnd"/>
      <w:r w:rsidRPr="00BF21FC">
        <w:rPr>
          <w:rFonts w:ascii="Times New Roman" w:eastAsia="Times New Roman" w:hAnsi="Times New Roman" w:cs="Times New Roman"/>
          <w:sz w:val="28"/>
          <w:szCs w:val="28"/>
        </w:rPr>
        <w:t>, 3, 84–88.</w:t>
      </w:r>
    </w:p>
    <w:p w:rsidR="00FA3539" w:rsidRPr="00BF21FC" w:rsidRDefault="00FA3539" w:rsidP="00FA3539">
      <w:pPr>
        <w:pStyle w:val="11"/>
        <w:spacing w:after="0" w:line="360" w:lineRule="auto"/>
        <w:ind w:firstLine="709"/>
        <w:jc w:val="both"/>
        <w:rPr>
          <w:rFonts w:ascii="Times New Roman" w:eastAsia="Times New Roman" w:hAnsi="Times New Roman" w:cs="Times New Roman"/>
          <w:sz w:val="28"/>
          <w:szCs w:val="28"/>
        </w:rPr>
      </w:pPr>
      <w:r w:rsidRPr="00BF21FC">
        <w:rPr>
          <w:rFonts w:ascii="Times New Roman" w:eastAsia="Times New Roman" w:hAnsi="Times New Roman" w:cs="Times New Roman"/>
          <w:sz w:val="28"/>
          <w:szCs w:val="28"/>
        </w:rPr>
        <w:t xml:space="preserve"> 5. Chen, S.-J., Yen, C.-H., Huang, Y.-C., Lee, B.-J., Hsia, S., Lin, P.-T. </w:t>
      </w:r>
      <w:proofErr w:type="gramStart"/>
      <w:r w:rsidRPr="00BF21FC">
        <w:rPr>
          <w:rFonts w:ascii="Times New Roman" w:eastAsia="Times New Roman" w:hAnsi="Times New Roman" w:cs="Times New Roman"/>
          <w:sz w:val="28"/>
          <w:szCs w:val="28"/>
        </w:rPr>
        <w:t>(2012). Relationships between Inflammation, Adiponectin, and Oxidative Stress in Metabolic Syndrome.</w:t>
      </w:r>
      <w:proofErr w:type="gramEnd"/>
      <w:r w:rsidRPr="00BF21FC">
        <w:rPr>
          <w:rFonts w:ascii="Times New Roman" w:eastAsia="Times New Roman" w:hAnsi="Times New Roman" w:cs="Times New Roman"/>
          <w:sz w:val="28"/>
          <w:szCs w:val="28"/>
        </w:rPr>
        <w:t xml:space="preserve"> </w:t>
      </w:r>
      <w:proofErr w:type="spellStart"/>
      <w:proofErr w:type="gramStart"/>
      <w:r w:rsidRPr="00BF21FC">
        <w:rPr>
          <w:rFonts w:ascii="Times New Roman" w:eastAsia="Times New Roman" w:hAnsi="Times New Roman" w:cs="Times New Roman"/>
          <w:sz w:val="28"/>
          <w:szCs w:val="28"/>
        </w:rPr>
        <w:t>PLoS</w:t>
      </w:r>
      <w:proofErr w:type="spellEnd"/>
      <w:r w:rsidRPr="00BF21FC">
        <w:rPr>
          <w:rFonts w:ascii="Times New Roman" w:eastAsia="Times New Roman" w:hAnsi="Times New Roman" w:cs="Times New Roman"/>
          <w:sz w:val="28"/>
          <w:szCs w:val="28"/>
        </w:rPr>
        <w:t xml:space="preserve"> ONE, 7 (9), e45693.</w:t>
      </w:r>
      <w:proofErr w:type="gramEnd"/>
      <w:r w:rsidRPr="00BF21FC">
        <w:rPr>
          <w:rFonts w:ascii="Times New Roman" w:eastAsia="Times New Roman" w:hAnsi="Times New Roman" w:cs="Times New Roman"/>
          <w:sz w:val="28"/>
          <w:szCs w:val="28"/>
        </w:rPr>
        <w:t xml:space="preserve"> </w:t>
      </w:r>
      <w:proofErr w:type="spellStart"/>
      <w:proofErr w:type="gramStart"/>
      <w:r w:rsidRPr="00BF21FC">
        <w:rPr>
          <w:rFonts w:ascii="Times New Roman" w:eastAsia="Times New Roman" w:hAnsi="Times New Roman" w:cs="Times New Roman"/>
          <w:sz w:val="28"/>
          <w:szCs w:val="28"/>
        </w:rPr>
        <w:t>doi</w:t>
      </w:r>
      <w:proofErr w:type="spellEnd"/>
      <w:proofErr w:type="gramEnd"/>
      <w:r w:rsidRPr="00BF21FC">
        <w:rPr>
          <w:rFonts w:ascii="Times New Roman" w:eastAsia="Times New Roman" w:hAnsi="Times New Roman" w:cs="Times New Roman"/>
          <w:sz w:val="28"/>
          <w:szCs w:val="28"/>
        </w:rPr>
        <w:t xml:space="preserve">: 10.1371/journal.pone.0045693 </w:t>
      </w:r>
    </w:p>
    <w:p w:rsidR="00FA3539" w:rsidRPr="00BF21FC" w:rsidRDefault="00FA3539" w:rsidP="00FA3539">
      <w:pPr>
        <w:pStyle w:val="11"/>
        <w:spacing w:after="0" w:line="360" w:lineRule="auto"/>
        <w:ind w:firstLine="709"/>
        <w:jc w:val="both"/>
        <w:rPr>
          <w:rFonts w:ascii="Times New Roman" w:eastAsia="Times New Roman" w:hAnsi="Times New Roman" w:cs="Times New Roman"/>
          <w:sz w:val="28"/>
          <w:szCs w:val="28"/>
        </w:rPr>
      </w:pPr>
      <w:r w:rsidRPr="00BF21FC">
        <w:rPr>
          <w:rFonts w:ascii="Times New Roman" w:eastAsia="Times New Roman" w:hAnsi="Times New Roman" w:cs="Times New Roman"/>
          <w:sz w:val="28"/>
          <w:szCs w:val="28"/>
        </w:rPr>
        <w:t xml:space="preserve">6. </w:t>
      </w:r>
      <w:proofErr w:type="spellStart"/>
      <w:r w:rsidRPr="00BF21FC">
        <w:rPr>
          <w:rFonts w:ascii="Times New Roman" w:eastAsia="Times New Roman" w:hAnsi="Times New Roman" w:cs="Times New Roman"/>
          <w:sz w:val="28"/>
          <w:szCs w:val="28"/>
        </w:rPr>
        <w:t>Drapkyna</w:t>
      </w:r>
      <w:proofErr w:type="spellEnd"/>
      <w:r w:rsidRPr="00BF21FC">
        <w:rPr>
          <w:rFonts w:ascii="Times New Roman" w:eastAsia="Times New Roman" w:hAnsi="Times New Roman" w:cs="Times New Roman"/>
          <w:sz w:val="28"/>
          <w:szCs w:val="28"/>
        </w:rPr>
        <w:t xml:space="preserve">, O. M., Popova, Y. R. (2013). </w:t>
      </w:r>
      <w:proofErr w:type="spellStart"/>
      <w:proofErr w:type="gramStart"/>
      <w:r w:rsidRPr="00BF21FC">
        <w:rPr>
          <w:rFonts w:ascii="Times New Roman" w:eastAsia="Times New Roman" w:hAnsi="Times New Roman" w:cs="Times New Roman"/>
          <w:sz w:val="28"/>
          <w:szCs w:val="28"/>
        </w:rPr>
        <w:t>Rol</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ozhyrenyja</w:t>
      </w:r>
      <w:proofErr w:type="spellEnd"/>
      <w:r w:rsidRPr="00BF21FC">
        <w:rPr>
          <w:rFonts w:ascii="Times New Roman" w:eastAsia="Times New Roman" w:hAnsi="Times New Roman" w:cs="Times New Roman"/>
          <w:sz w:val="28"/>
          <w:szCs w:val="28"/>
        </w:rPr>
        <w:t xml:space="preserve"> v </w:t>
      </w:r>
      <w:proofErr w:type="spellStart"/>
      <w:r w:rsidRPr="00BF21FC">
        <w:rPr>
          <w:rFonts w:ascii="Times New Roman" w:eastAsia="Times New Roman" w:hAnsi="Times New Roman" w:cs="Times New Roman"/>
          <w:sz w:val="28"/>
          <w:szCs w:val="28"/>
        </w:rPr>
        <w:t>razvytyy</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arteryal’noj</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gypertenzyy</w:t>
      </w:r>
      <w:proofErr w:type="spellEnd"/>
      <w:r w:rsidRPr="00BF21FC">
        <w:rPr>
          <w:rFonts w:ascii="Times New Roman" w:eastAsia="Times New Roman" w:hAnsi="Times New Roman" w:cs="Times New Roman"/>
          <w:sz w:val="28"/>
          <w:szCs w:val="28"/>
        </w:rPr>
        <w:t xml:space="preserve"> y </w:t>
      </w:r>
      <w:proofErr w:type="spellStart"/>
      <w:r w:rsidRPr="00BF21FC">
        <w:rPr>
          <w:rFonts w:ascii="Times New Roman" w:eastAsia="Times New Roman" w:hAnsi="Times New Roman" w:cs="Times New Roman"/>
          <w:sz w:val="28"/>
          <w:szCs w:val="28"/>
        </w:rPr>
        <w:t>nealkogol’noj</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zhyrovoj</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bolezny</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pecheny</w:t>
      </w:r>
      <w:proofErr w:type="spellEnd"/>
      <w:r w:rsidRPr="00BF21FC">
        <w:rPr>
          <w:rFonts w:ascii="Times New Roman" w:eastAsia="Times New Roman" w:hAnsi="Times New Roman" w:cs="Times New Roman"/>
          <w:sz w:val="28"/>
          <w:szCs w:val="28"/>
        </w:rPr>
        <w:t>.</w:t>
      </w:r>
      <w:proofErr w:type="gramEnd"/>
      <w:r w:rsidRPr="00BF21FC">
        <w:rPr>
          <w:rFonts w:ascii="Times New Roman" w:eastAsia="Times New Roman" w:hAnsi="Times New Roman" w:cs="Times New Roman"/>
          <w:sz w:val="28"/>
          <w:szCs w:val="28"/>
        </w:rPr>
        <w:t xml:space="preserve"> </w:t>
      </w:r>
      <w:proofErr w:type="spellStart"/>
      <w:proofErr w:type="gramStart"/>
      <w:r w:rsidRPr="00BF21FC">
        <w:rPr>
          <w:rFonts w:ascii="Times New Roman" w:eastAsia="Times New Roman" w:hAnsi="Times New Roman" w:cs="Times New Roman"/>
          <w:sz w:val="28"/>
          <w:szCs w:val="28"/>
        </w:rPr>
        <w:t>Ukrai’ns’kyj</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medychnyj</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chasopys</w:t>
      </w:r>
      <w:proofErr w:type="spellEnd"/>
      <w:r w:rsidRPr="00BF21FC">
        <w:rPr>
          <w:rFonts w:ascii="Times New Roman" w:eastAsia="Times New Roman" w:hAnsi="Times New Roman" w:cs="Times New Roman"/>
          <w:sz w:val="28"/>
          <w:szCs w:val="28"/>
        </w:rPr>
        <w:t>, 2, 125–128.</w:t>
      </w:r>
      <w:proofErr w:type="gramEnd"/>
      <w:r w:rsidRPr="00BF21FC">
        <w:rPr>
          <w:rFonts w:ascii="Times New Roman" w:eastAsia="Times New Roman" w:hAnsi="Times New Roman" w:cs="Times New Roman"/>
          <w:sz w:val="28"/>
          <w:szCs w:val="28"/>
        </w:rPr>
        <w:t xml:space="preserve"> </w:t>
      </w:r>
    </w:p>
    <w:p w:rsidR="00FA3539" w:rsidRPr="00BF21FC" w:rsidRDefault="00FA3539" w:rsidP="00FA3539">
      <w:pPr>
        <w:pStyle w:val="11"/>
        <w:spacing w:after="0" w:line="360" w:lineRule="auto"/>
        <w:ind w:firstLine="709"/>
        <w:jc w:val="both"/>
        <w:rPr>
          <w:rFonts w:ascii="Times New Roman" w:eastAsia="Times New Roman" w:hAnsi="Times New Roman" w:cs="Times New Roman"/>
          <w:sz w:val="28"/>
          <w:szCs w:val="28"/>
        </w:rPr>
      </w:pPr>
      <w:r w:rsidRPr="00BF21FC">
        <w:rPr>
          <w:rFonts w:ascii="Times New Roman" w:eastAsia="Times New Roman" w:hAnsi="Times New Roman" w:cs="Times New Roman"/>
          <w:sz w:val="28"/>
          <w:szCs w:val="28"/>
        </w:rPr>
        <w:t xml:space="preserve">7. Farrell, G. C., Wong, V. W.-S., </w:t>
      </w:r>
      <w:proofErr w:type="spellStart"/>
      <w:r w:rsidRPr="00BF21FC">
        <w:rPr>
          <w:rFonts w:ascii="Times New Roman" w:eastAsia="Times New Roman" w:hAnsi="Times New Roman" w:cs="Times New Roman"/>
          <w:sz w:val="28"/>
          <w:szCs w:val="28"/>
        </w:rPr>
        <w:t>Chitturi</w:t>
      </w:r>
      <w:proofErr w:type="spellEnd"/>
      <w:r w:rsidRPr="00BF21FC">
        <w:rPr>
          <w:rFonts w:ascii="Times New Roman" w:eastAsia="Times New Roman" w:hAnsi="Times New Roman" w:cs="Times New Roman"/>
          <w:sz w:val="28"/>
          <w:szCs w:val="28"/>
        </w:rPr>
        <w:t xml:space="preserve">, S. (2013). </w:t>
      </w:r>
      <w:proofErr w:type="gramStart"/>
      <w:r w:rsidRPr="00BF21FC">
        <w:rPr>
          <w:rFonts w:ascii="Times New Roman" w:eastAsia="Times New Roman" w:hAnsi="Times New Roman" w:cs="Times New Roman"/>
          <w:sz w:val="28"/>
          <w:szCs w:val="28"/>
        </w:rPr>
        <w:t>NAFLD in Asia – as common and important as in the West.</w:t>
      </w:r>
      <w:proofErr w:type="gramEnd"/>
      <w:r w:rsidRPr="00BF21FC">
        <w:rPr>
          <w:rFonts w:ascii="Times New Roman" w:eastAsia="Times New Roman" w:hAnsi="Times New Roman" w:cs="Times New Roman"/>
          <w:sz w:val="28"/>
          <w:szCs w:val="28"/>
        </w:rPr>
        <w:t xml:space="preserve"> Nat Rev </w:t>
      </w:r>
      <w:proofErr w:type="spellStart"/>
      <w:r w:rsidRPr="00BF21FC">
        <w:rPr>
          <w:rFonts w:ascii="Times New Roman" w:eastAsia="Times New Roman" w:hAnsi="Times New Roman" w:cs="Times New Roman"/>
          <w:sz w:val="28"/>
          <w:szCs w:val="28"/>
        </w:rPr>
        <w:t>Gastroenterol</w:t>
      </w:r>
      <w:proofErr w:type="spellEnd"/>
      <w:r w:rsidRPr="00BF21FC">
        <w:rPr>
          <w:rFonts w:ascii="Times New Roman" w:eastAsia="Times New Roman" w:hAnsi="Times New Roman" w:cs="Times New Roman"/>
          <w:sz w:val="28"/>
          <w:szCs w:val="28"/>
        </w:rPr>
        <w:t xml:space="preserve"> </w:t>
      </w:r>
      <w:proofErr w:type="spellStart"/>
      <w:r w:rsidRPr="00BF21FC">
        <w:rPr>
          <w:rFonts w:ascii="Times New Roman" w:eastAsia="Times New Roman" w:hAnsi="Times New Roman" w:cs="Times New Roman"/>
          <w:sz w:val="28"/>
          <w:szCs w:val="28"/>
        </w:rPr>
        <w:t>Hepatol</w:t>
      </w:r>
      <w:proofErr w:type="spellEnd"/>
      <w:r w:rsidRPr="00BF21FC">
        <w:rPr>
          <w:rFonts w:ascii="Times New Roman" w:eastAsia="Times New Roman" w:hAnsi="Times New Roman" w:cs="Times New Roman"/>
          <w:sz w:val="28"/>
          <w:szCs w:val="28"/>
        </w:rPr>
        <w:t xml:space="preserve">, 10 (5), 307–318. </w:t>
      </w:r>
      <w:proofErr w:type="spellStart"/>
      <w:proofErr w:type="gramStart"/>
      <w:r w:rsidRPr="00BF21FC">
        <w:rPr>
          <w:rFonts w:ascii="Times New Roman" w:eastAsia="Times New Roman" w:hAnsi="Times New Roman" w:cs="Times New Roman"/>
          <w:sz w:val="28"/>
          <w:szCs w:val="28"/>
        </w:rPr>
        <w:t>doi</w:t>
      </w:r>
      <w:proofErr w:type="spellEnd"/>
      <w:proofErr w:type="gramEnd"/>
      <w:r w:rsidRPr="00BF21FC">
        <w:rPr>
          <w:rFonts w:ascii="Times New Roman" w:eastAsia="Times New Roman" w:hAnsi="Times New Roman" w:cs="Times New Roman"/>
          <w:sz w:val="28"/>
          <w:szCs w:val="28"/>
        </w:rPr>
        <w:t xml:space="preserve">: 10.1038/nrgastro.2013.34 </w:t>
      </w:r>
    </w:p>
    <w:p w:rsidR="00FA3539" w:rsidRPr="00BF21FC" w:rsidRDefault="00FA3539" w:rsidP="00FA3539">
      <w:pPr>
        <w:spacing w:after="0" w:line="360" w:lineRule="auto"/>
        <w:ind w:firstLine="709"/>
        <w:jc w:val="both"/>
        <w:rPr>
          <w:rFonts w:ascii="Times New Roman" w:hAnsi="Times New Roman" w:cs="Times New Roman"/>
          <w:sz w:val="28"/>
          <w:szCs w:val="28"/>
          <w:lang w:val="en-US"/>
        </w:rPr>
      </w:pPr>
      <w:bookmarkStart w:id="0" w:name="_GoBack"/>
      <w:bookmarkEnd w:id="0"/>
    </w:p>
    <w:sectPr w:rsidR="00FA3539" w:rsidRPr="00BF21FC" w:rsidSect="00FA353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724C"/>
    <w:rsid w:val="001D3A52"/>
    <w:rsid w:val="002009B8"/>
    <w:rsid w:val="008101BF"/>
    <w:rsid w:val="009A383D"/>
    <w:rsid w:val="00B30D41"/>
    <w:rsid w:val="00BF21FC"/>
    <w:rsid w:val="00C7724C"/>
    <w:rsid w:val="00FA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52"/>
  </w:style>
  <w:style w:type="paragraph" w:styleId="1">
    <w:name w:val="heading 1"/>
    <w:basedOn w:val="a"/>
    <w:next w:val="a"/>
    <w:link w:val="10"/>
    <w:uiPriority w:val="9"/>
    <w:qFormat/>
    <w:rsid w:val="00FA3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A3539"/>
    <w:pPr>
      <w:pBdr>
        <w:top w:val="nil"/>
        <w:left w:val="nil"/>
        <w:bottom w:val="nil"/>
        <w:right w:val="nil"/>
        <w:between w:val="nil"/>
      </w:pBdr>
    </w:pPr>
    <w:rPr>
      <w:rFonts w:ascii="Calibri" w:eastAsia="Calibri" w:hAnsi="Calibri" w:cs="Calibri"/>
      <w:color w:val="000000"/>
      <w:lang w:val="en-US" w:eastAsia="ru-RU"/>
    </w:rPr>
  </w:style>
  <w:style w:type="character" w:customStyle="1" w:styleId="10">
    <w:name w:val="Заголовок 1 Знак"/>
    <w:basedOn w:val="a0"/>
    <w:link w:val="1"/>
    <w:uiPriority w:val="9"/>
    <w:rsid w:val="00FA35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cp:revision>
  <dcterms:created xsi:type="dcterms:W3CDTF">2017-10-25T15:40:00Z</dcterms:created>
  <dcterms:modified xsi:type="dcterms:W3CDTF">2017-10-26T09:16:00Z</dcterms:modified>
</cp:coreProperties>
</file>