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sz w:val="28"/>
          <w:szCs w:val="28"/>
        </w:rPr>
        <w:t xml:space="preserve">ЗНАЧЕННЯ РЕФЛЕКСОТЕРАПІЇ В КОМПЛЕКСНОМУ ЛІКУВАННІ ВИРАЗКОВОЇ ХВОРОБИ 12-ТИ ПАЛОЇ КИШКИ 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Резуненко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О. В.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sz w:val="28"/>
          <w:szCs w:val="28"/>
        </w:rPr>
        <w:t>Харківський національний медичний університет, Україна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sz w:val="28"/>
          <w:szCs w:val="28"/>
        </w:rPr>
        <w:t xml:space="preserve">Виразкова хвороба 12-ти палої кишки відноситься до розповсюджених захворювань органів травлення. Частіше хворіють молоді люди, працездатного та активного віку.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Рецидивуючий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перебіг захворювання не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рідко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на довгі тижні та місяці позбавляє хворого працездатності, викликає важкі ускладнення та передчасну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інвалідизацію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>. В зв’язку з цим потрібні нові підходи до лікування та профілактики даного захворювання.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sz w:val="28"/>
          <w:szCs w:val="28"/>
        </w:rPr>
        <w:t>Поряд з медикаментозним методом лікування виразкової хвороби 12-ти палої кишки велике значення має і застосування не медикаментозних методів лікування. Тому, використовування в комплексному лікуванні цієї патології має позитивне значення.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b/>
          <w:sz w:val="28"/>
          <w:szCs w:val="28"/>
        </w:rPr>
        <w:t>Мета роботи</w:t>
      </w:r>
      <w:r w:rsidRPr="002A2E15">
        <w:rPr>
          <w:rFonts w:ascii="Times New Roman" w:hAnsi="Times New Roman" w:cs="Times New Roman"/>
          <w:sz w:val="28"/>
          <w:szCs w:val="28"/>
        </w:rPr>
        <w:t xml:space="preserve">: оцінка ефективності використання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рефлексотерапії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в лікуванні виразкової хвороби 12ти-палої кишки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b/>
          <w:sz w:val="28"/>
          <w:szCs w:val="28"/>
        </w:rPr>
        <w:t>Матеріали та методи:</w:t>
      </w:r>
      <w:r w:rsidRPr="002A2E15">
        <w:rPr>
          <w:rFonts w:ascii="Times New Roman" w:hAnsi="Times New Roman" w:cs="Times New Roman"/>
          <w:sz w:val="28"/>
          <w:szCs w:val="28"/>
        </w:rPr>
        <w:t xml:space="preserve"> Комплексне лікування проведене 47 хворим у віці від 16 до 60 років з давністю захворювання від 1 до 10 та більше років. Всі хворі були розділені на дві групи (основна та контрольна). Діагноз виразкової хвороби був підтвердженим рентгенологічним та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фіброгастроскопічним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методами.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sz w:val="28"/>
          <w:szCs w:val="28"/>
        </w:rPr>
        <w:t>Підбір та поєднання точок здійснювався диференційовано з урахуванням фази клінічного перебігу. В лікуванні використовувалися точки С1,4,10,11; Е 19,20,21, 23, 25,36; RP 4,6,15, 16; R 19-22; MC 6; VB 34 39; T14, 20; AT 29, 34,51, 55, 85, 87, 88, 104.</w:t>
      </w:r>
    </w:p>
    <w:p w:rsidR="001D7FDD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sz w:val="28"/>
          <w:szCs w:val="28"/>
        </w:rPr>
        <w:t xml:space="preserve">Результати дослідження: в результаті динамічного спостереження процес рубцювання виразки та ліквідація запального процесу йде краще у хворих, які отримували комплексне лікування. Больовий синдром зменшився у 72% хворих на 3-5 день від початку лікування, тоді як в контрольній групі  на 8-10 день. Крім того,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відмічено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позитивний вплив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рефлексотерапії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на нормалізацію сну, психоемоційний стан хворого, зменшились диспепсичні  явища.</w:t>
      </w:r>
    </w:p>
    <w:p w:rsidR="00842BCE" w:rsidRPr="002A2E15" w:rsidRDefault="001D7FDD" w:rsidP="001D7FDD">
      <w:pPr>
        <w:rPr>
          <w:rFonts w:ascii="Times New Roman" w:hAnsi="Times New Roman" w:cs="Times New Roman"/>
          <w:sz w:val="28"/>
          <w:szCs w:val="28"/>
        </w:rPr>
      </w:pPr>
      <w:r w:rsidRPr="002A2E15">
        <w:rPr>
          <w:rFonts w:ascii="Times New Roman" w:hAnsi="Times New Roman" w:cs="Times New Roman"/>
          <w:b/>
          <w:sz w:val="28"/>
          <w:szCs w:val="28"/>
        </w:rPr>
        <w:t>Висновки:</w:t>
      </w:r>
      <w:r w:rsidRPr="002A2E15">
        <w:rPr>
          <w:rFonts w:ascii="Times New Roman" w:hAnsi="Times New Roman" w:cs="Times New Roman"/>
          <w:sz w:val="28"/>
          <w:szCs w:val="28"/>
        </w:rPr>
        <w:t xml:space="preserve"> доцільно застосовувати </w:t>
      </w:r>
      <w:proofErr w:type="spellStart"/>
      <w:r w:rsidRPr="002A2E15">
        <w:rPr>
          <w:rFonts w:ascii="Times New Roman" w:hAnsi="Times New Roman" w:cs="Times New Roman"/>
          <w:sz w:val="28"/>
          <w:szCs w:val="28"/>
        </w:rPr>
        <w:t>рефлексотерапію</w:t>
      </w:r>
      <w:proofErr w:type="spellEnd"/>
      <w:r w:rsidRPr="002A2E15">
        <w:rPr>
          <w:rFonts w:ascii="Times New Roman" w:hAnsi="Times New Roman" w:cs="Times New Roman"/>
          <w:sz w:val="28"/>
          <w:szCs w:val="28"/>
        </w:rPr>
        <w:t xml:space="preserve"> в комплексному лікуванні виразкової</w:t>
      </w:r>
      <w:bookmarkStart w:id="0" w:name="_GoBack"/>
      <w:bookmarkEnd w:id="0"/>
      <w:r w:rsidRPr="002A2E15">
        <w:rPr>
          <w:rFonts w:ascii="Times New Roman" w:hAnsi="Times New Roman" w:cs="Times New Roman"/>
          <w:sz w:val="28"/>
          <w:szCs w:val="28"/>
        </w:rPr>
        <w:t xml:space="preserve"> хвороби 12-ти палої кишки.</w:t>
      </w:r>
    </w:p>
    <w:sectPr w:rsidR="00842BCE" w:rsidRPr="002A2E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EC"/>
    <w:rsid w:val="001D7FDD"/>
    <w:rsid w:val="002A2E15"/>
    <w:rsid w:val="005268EC"/>
    <w:rsid w:val="00842BCE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BF0E"/>
  <w15:chartTrackingRefBased/>
  <w15:docId w15:val="{09B1FAE9-3898-409F-AACE-0A6E763A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1278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onelince@outlook.com</dc:creator>
  <cp:keywords/>
  <dc:description/>
  <cp:lastModifiedBy>onelince@outlook.com</cp:lastModifiedBy>
  <cp:revision>3</cp:revision>
  <dcterms:created xsi:type="dcterms:W3CDTF">2017-11-27T22:46:00Z</dcterms:created>
  <dcterms:modified xsi:type="dcterms:W3CDTF">2017-11-27T22:46:00Z</dcterms:modified>
</cp:coreProperties>
</file>