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64" w:rsidRDefault="00875064" w:rsidP="004F7152">
      <w:pPr>
        <w:spacing w:after="0" w:line="240" w:lineRule="auto"/>
        <w:ind w:firstLine="708"/>
        <w:jc w:val="center"/>
        <w:rPr>
          <w:rFonts w:ascii="Times New Roman" w:hAnsi="Times New Roman" w:cs="Times New Roman"/>
          <w:b/>
          <w:sz w:val="28"/>
          <w:szCs w:val="28"/>
          <w:lang w:val="en-US"/>
        </w:rPr>
      </w:pPr>
      <w:bookmarkStart w:id="0" w:name="_GoBack"/>
      <w:r w:rsidRPr="004F7152">
        <w:rPr>
          <w:rFonts w:ascii="Times New Roman" w:hAnsi="Times New Roman" w:cs="Times New Roman"/>
          <w:b/>
          <w:sz w:val="28"/>
          <w:szCs w:val="28"/>
          <w:lang w:val="en-US"/>
        </w:rPr>
        <w:t xml:space="preserve">USE OF THE METHOD </w:t>
      </w:r>
      <w:bookmarkEnd w:id="0"/>
      <w:r w:rsidRPr="004F7152">
        <w:rPr>
          <w:rFonts w:ascii="Times New Roman" w:hAnsi="Times New Roman" w:cs="Times New Roman"/>
          <w:b/>
          <w:sz w:val="28"/>
          <w:szCs w:val="28"/>
          <w:lang w:val="en-US"/>
        </w:rPr>
        <w:t>OF ASSESSING THE LIFE QUALITY</w:t>
      </w:r>
    </w:p>
    <w:p w:rsidR="00661822" w:rsidRDefault="00875064" w:rsidP="004F7152">
      <w:pPr>
        <w:spacing w:after="0" w:line="240" w:lineRule="auto"/>
        <w:ind w:firstLine="708"/>
        <w:jc w:val="center"/>
        <w:rPr>
          <w:rFonts w:ascii="Times New Roman" w:hAnsi="Times New Roman" w:cs="Times New Roman"/>
          <w:b/>
          <w:sz w:val="28"/>
          <w:szCs w:val="28"/>
          <w:lang w:val="en-US"/>
        </w:rPr>
      </w:pPr>
      <w:r w:rsidRPr="004F7152">
        <w:rPr>
          <w:rFonts w:ascii="Times New Roman" w:hAnsi="Times New Roman" w:cs="Times New Roman"/>
          <w:b/>
          <w:sz w:val="28"/>
          <w:szCs w:val="28"/>
          <w:lang w:val="en-US"/>
        </w:rPr>
        <w:t xml:space="preserve"> FOR A COMPREHENSIVE ASSESSMENT OF THE OBESE CHILDREN HEALTH STATUS </w:t>
      </w:r>
    </w:p>
    <w:p w:rsidR="00F11613" w:rsidRDefault="00F11613" w:rsidP="00F11613">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spellStart"/>
      <w:r>
        <w:rPr>
          <w:b w:val="0"/>
          <w:bCs w:val="0"/>
          <w:i/>
          <w:color w:val="000000" w:themeColor="text1"/>
          <w:sz w:val="28"/>
          <w:szCs w:val="28"/>
          <w:lang w:val="en-US"/>
        </w:rPr>
        <w:t>Pomogaybo</w:t>
      </w:r>
      <w:proofErr w:type="spellEnd"/>
      <w:r>
        <w:rPr>
          <w:b w:val="0"/>
          <w:bCs w:val="0"/>
          <w:i/>
          <w:color w:val="000000" w:themeColor="text1"/>
          <w:sz w:val="28"/>
          <w:szCs w:val="28"/>
          <w:lang w:val="en-US"/>
        </w:rPr>
        <w:t xml:space="preserve"> E.G., </w:t>
      </w:r>
    </w:p>
    <w:p w:rsidR="00875064" w:rsidRDefault="00F11613" w:rsidP="00F11613">
      <w:pPr>
        <w:pStyle w:val="2"/>
        <w:shd w:val="clear" w:color="auto" w:fill="FFFFFF"/>
        <w:spacing w:before="0" w:beforeAutospacing="0" w:after="0" w:afterAutospacing="0" w:line="360" w:lineRule="atLeast"/>
        <w:jc w:val="right"/>
        <w:rPr>
          <w:b w:val="0"/>
          <w:bCs w:val="0"/>
          <w:i/>
          <w:color w:val="000000" w:themeColor="text1"/>
          <w:sz w:val="28"/>
          <w:szCs w:val="28"/>
          <w:lang w:val="en-US"/>
        </w:rPr>
      </w:pPr>
      <w:proofErr w:type="gramStart"/>
      <w:r w:rsidRPr="00875064">
        <w:rPr>
          <w:b w:val="0"/>
          <w:bCs w:val="0"/>
          <w:i/>
          <w:color w:val="000000" w:themeColor="text1"/>
          <w:sz w:val="28"/>
          <w:szCs w:val="28"/>
          <w:lang w:val="en-US"/>
        </w:rPr>
        <w:t>the</w:t>
      </w:r>
      <w:proofErr w:type="gramEnd"/>
      <w:r w:rsidRPr="00875064">
        <w:rPr>
          <w:b w:val="0"/>
          <w:bCs w:val="0"/>
          <w:i/>
          <w:color w:val="000000" w:themeColor="text1"/>
          <w:sz w:val="28"/>
          <w:szCs w:val="28"/>
          <w:lang w:val="en-US"/>
        </w:rPr>
        <w:t xml:space="preserve"> assistant of the department</w:t>
      </w:r>
    </w:p>
    <w:p w:rsidR="00F11613" w:rsidRPr="00875064" w:rsidRDefault="00F11613" w:rsidP="00F11613">
      <w:pPr>
        <w:pStyle w:val="2"/>
        <w:shd w:val="clear" w:color="auto" w:fill="FFFFFF"/>
        <w:spacing w:before="0" w:beforeAutospacing="0" w:after="0" w:afterAutospacing="0" w:line="360" w:lineRule="atLeast"/>
        <w:jc w:val="right"/>
        <w:rPr>
          <w:b w:val="0"/>
          <w:i/>
          <w:color w:val="000000" w:themeColor="text1"/>
          <w:sz w:val="28"/>
          <w:szCs w:val="28"/>
          <w:lang w:val="en-US"/>
        </w:rPr>
      </w:pPr>
      <w:r w:rsidRPr="00875064">
        <w:rPr>
          <w:b w:val="0"/>
          <w:i/>
          <w:color w:val="000000" w:themeColor="text1"/>
          <w:sz w:val="28"/>
          <w:szCs w:val="28"/>
          <w:lang w:val="en"/>
        </w:rPr>
        <w:t xml:space="preserve"> </w:t>
      </w:r>
      <w:proofErr w:type="gramStart"/>
      <w:r w:rsidRPr="00875064">
        <w:rPr>
          <w:b w:val="0"/>
          <w:i/>
          <w:color w:val="000000" w:themeColor="text1"/>
          <w:sz w:val="28"/>
          <w:szCs w:val="28"/>
          <w:lang w:val="en"/>
        </w:rPr>
        <w:t xml:space="preserve">Public health </w:t>
      </w:r>
      <w:r w:rsidR="00875064" w:rsidRPr="00875064">
        <w:rPr>
          <w:b w:val="0"/>
          <w:i/>
          <w:color w:val="000000" w:themeColor="text1"/>
          <w:sz w:val="28"/>
          <w:szCs w:val="28"/>
          <w:lang w:val="en"/>
        </w:rPr>
        <w:t>and Healthcare management</w:t>
      </w:r>
      <w:r w:rsidRPr="00875064">
        <w:rPr>
          <w:b w:val="0"/>
          <w:i/>
          <w:color w:val="000000" w:themeColor="text1"/>
          <w:sz w:val="28"/>
          <w:szCs w:val="28"/>
          <w:lang w:val="en-US"/>
        </w:rPr>
        <w:t>.</w:t>
      </w:r>
      <w:proofErr w:type="gramEnd"/>
    </w:p>
    <w:p w:rsidR="00F11613" w:rsidRPr="00875064" w:rsidRDefault="00F11613" w:rsidP="00F11613">
      <w:pPr>
        <w:pStyle w:val="2"/>
        <w:shd w:val="clear" w:color="auto" w:fill="FFFFFF"/>
        <w:spacing w:before="0" w:beforeAutospacing="0" w:after="0" w:afterAutospacing="0" w:line="360" w:lineRule="atLeast"/>
        <w:jc w:val="right"/>
        <w:rPr>
          <w:b w:val="0"/>
          <w:i/>
          <w:color w:val="000000" w:themeColor="text1"/>
          <w:sz w:val="28"/>
          <w:szCs w:val="28"/>
          <w:lang w:val="en-US"/>
        </w:rPr>
      </w:pPr>
      <w:proofErr w:type="gramStart"/>
      <w:r w:rsidRPr="00875064">
        <w:rPr>
          <w:b w:val="0"/>
          <w:i/>
          <w:color w:val="000000" w:themeColor="text1"/>
          <w:sz w:val="28"/>
          <w:szCs w:val="28"/>
          <w:lang w:val="en-US"/>
        </w:rPr>
        <w:t>Kharkov National Medical University.</w:t>
      </w:r>
      <w:proofErr w:type="gramEnd"/>
    </w:p>
    <w:p w:rsidR="00F11613" w:rsidRPr="00875064" w:rsidRDefault="00F11613" w:rsidP="004F7152">
      <w:pPr>
        <w:spacing w:after="0" w:line="240" w:lineRule="auto"/>
        <w:ind w:firstLine="708"/>
        <w:jc w:val="center"/>
        <w:rPr>
          <w:rFonts w:ascii="Times New Roman" w:hAnsi="Times New Roman" w:cs="Times New Roman"/>
          <w:b/>
          <w:color w:val="000000" w:themeColor="text1"/>
          <w:sz w:val="28"/>
          <w:szCs w:val="28"/>
          <w:lang w:val="en-US"/>
        </w:rPr>
      </w:pPr>
    </w:p>
    <w:p w:rsidR="006616ED" w:rsidRPr="00B52AE7" w:rsidRDefault="00A602A2" w:rsidP="00661822">
      <w:pPr>
        <w:spacing w:after="0" w:line="240" w:lineRule="auto"/>
        <w:ind w:firstLine="708"/>
        <w:jc w:val="both"/>
        <w:rPr>
          <w:rFonts w:ascii="Times New Roman" w:hAnsi="Times New Roman" w:cs="Times New Roman"/>
          <w:lang w:val="en-US"/>
        </w:rPr>
      </w:pPr>
      <w:r w:rsidRPr="00B52AE7">
        <w:rPr>
          <w:rFonts w:ascii="Times New Roman" w:hAnsi="Times New Roman" w:cs="Times New Roman"/>
          <w:sz w:val="28"/>
          <w:szCs w:val="28"/>
          <w:lang w:val="en-US"/>
        </w:rPr>
        <w:t>T</w:t>
      </w:r>
      <w:r w:rsidR="002A023B" w:rsidRPr="00B52AE7">
        <w:rPr>
          <w:rFonts w:ascii="Times New Roman" w:hAnsi="Times New Roman" w:cs="Times New Roman"/>
          <w:sz w:val="28"/>
          <w:szCs w:val="28"/>
          <w:lang w:val="en-US"/>
        </w:rPr>
        <w:t>he</w:t>
      </w:r>
      <w:r w:rsidRPr="00B52AE7">
        <w:rPr>
          <w:rFonts w:ascii="Times New Roman" w:hAnsi="Times New Roman" w:cs="Times New Roman"/>
          <w:sz w:val="28"/>
          <w:szCs w:val="28"/>
          <w:lang w:val="en-US"/>
        </w:rPr>
        <w:t xml:space="preserve"> </w:t>
      </w:r>
      <w:r w:rsidR="0003207D" w:rsidRPr="00B52AE7">
        <w:rPr>
          <w:rFonts w:ascii="Times New Roman" w:hAnsi="Times New Roman" w:cs="Times New Roman"/>
          <w:sz w:val="28"/>
          <w:szCs w:val="28"/>
          <w:lang w:val="en-US"/>
        </w:rPr>
        <w:t>relevance and social significance of life quality studying of obese children is constantly increasing due to the growing prevalence of excess weight and its effect on life expectancy and on the development of other chronic diseases.</w:t>
      </w:r>
      <w:r w:rsidR="0003207D" w:rsidRPr="00B52AE7">
        <w:rPr>
          <w:rFonts w:ascii="Times New Roman" w:hAnsi="Times New Roman" w:cs="Times New Roman"/>
          <w:lang w:val="en-US"/>
        </w:rPr>
        <w:t xml:space="preserve"> </w:t>
      </w:r>
      <w:r w:rsidR="0003207D" w:rsidRPr="00B52AE7">
        <w:rPr>
          <w:rFonts w:ascii="Times New Roman" w:hAnsi="Times New Roman" w:cs="Times New Roman"/>
          <w:sz w:val="28"/>
          <w:szCs w:val="28"/>
          <w:lang w:val="en-US"/>
        </w:rPr>
        <w:t xml:space="preserve">Currently in developed countries of the world up to 15% of adolescents are obese. Evaluation of the life quality, in comparison with traditional medical methods, allows a complete and objective assessment of the patient's health and to develop an integrated and rational approach </w:t>
      </w:r>
      <w:r w:rsidR="003857F5" w:rsidRPr="00B52AE7">
        <w:rPr>
          <w:rFonts w:ascii="Times New Roman" w:hAnsi="Times New Roman" w:cs="Times New Roman"/>
          <w:sz w:val="28"/>
          <w:szCs w:val="28"/>
          <w:lang w:val="en-US"/>
        </w:rPr>
        <w:t>for</w:t>
      </w:r>
      <w:r w:rsidR="0003207D" w:rsidRPr="00B52AE7">
        <w:rPr>
          <w:rFonts w:ascii="Times New Roman" w:hAnsi="Times New Roman" w:cs="Times New Roman"/>
          <w:sz w:val="28"/>
          <w:szCs w:val="28"/>
          <w:lang w:val="en-US"/>
        </w:rPr>
        <w:t xml:space="preserve"> treatment.</w:t>
      </w:r>
      <w:r w:rsidR="0003207D" w:rsidRPr="00B52AE7">
        <w:rPr>
          <w:rFonts w:ascii="Times New Roman" w:hAnsi="Times New Roman" w:cs="Times New Roman"/>
          <w:lang w:val="en-US"/>
        </w:rPr>
        <w:t xml:space="preserve"> </w:t>
      </w:r>
      <w:r w:rsidR="0003207D" w:rsidRPr="00B52AE7">
        <w:rPr>
          <w:rFonts w:ascii="Times New Roman" w:hAnsi="Times New Roman" w:cs="Times New Roman"/>
          <w:sz w:val="28"/>
          <w:szCs w:val="28"/>
          <w:lang w:val="en-US"/>
        </w:rPr>
        <w:t>The multidimensionality, reliability, simplicity, efficiency and profitability of this method determined its use in our study</w:t>
      </w:r>
      <w:r w:rsidR="0003207D" w:rsidRPr="00B52AE7">
        <w:rPr>
          <w:rFonts w:ascii="Times New Roman" w:hAnsi="Times New Roman" w:cs="Times New Roman"/>
          <w:lang w:val="en-US"/>
        </w:rPr>
        <w:t xml:space="preserve"> </w:t>
      </w:r>
      <w:r w:rsidR="006616ED" w:rsidRPr="00B52AE7">
        <w:rPr>
          <w:rFonts w:ascii="Times New Roman" w:hAnsi="Times New Roman" w:cs="Times New Roman"/>
          <w:color w:val="000000" w:themeColor="text1"/>
          <w:sz w:val="28"/>
          <w:szCs w:val="28"/>
          <w:lang w:val="en-US"/>
        </w:rPr>
        <w:t>[1,</w:t>
      </w:r>
      <w:r w:rsidR="006616ED" w:rsidRPr="00B52AE7">
        <w:rPr>
          <w:rFonts w:ascii="Times New Roman" w:hAnsi="Times New Roman" w:cs="Times New Roman"/>
          <w:bCs/>
          <w:color w:val="000000" w:themeColor="text1"/>
          <w:sz w:val="28"/>
          <w:szCs w:val="28"/>
          <w:shd w:val="clear" w:color="auto" w:fill="FFFFFF"/>
          <w:lang w:val="en-US"/>
        </w:rPr>
        <w:t xml:space="preserve"> P. </w:t>
      </w:r>
      <w:r w:rsidR="006616ED" w:rsidRPr="00B52AE7">
        <w:rPr>
          <w:rFonts w:ascii="Times New Roman" w:hAnsi="Times New Roman" w:cs="Times New Roman"/>
          <w:color w:val="000000" w:themeColor="text1"/>
          <w:sz w:val="28"/>
          <w:szCs w:val="28"/>
          <w:lang w:val="en-US"/>
        </w:rPr>
        <w:t>219–229], [2,</w:t>
      </w:r>
      <w:r w:rsidR="006616ED" w:rsidRPr="00B52AE7">
        <w:rPr>
          <w:rFonts w:ascii="Times New Roman" w:hAnsi="Times New Roman" w:cs="Times New Roman"/>
          <w:bCs/>
          <w:color w:val="000000" w:themeColor="text1"/>
          <w:sz w:val="28"/>
          <w:szCs w:val="28"/>
          <w:shd w:val="clear" w:color="auto" w:fill="FFFFFF"/>
          <w:lang w:val="en-US"/>
        </w:rPr>
        <w:t xml:space="preserve"> P. </w:t>
      </w:r>
      <w:r w:rsidR="006616ED" w:rsidRPr="00B52AE7">
        <w:rPr>
          <w:rFonts w:ascii="Times New Roman" w:hAnsi="Times New Roman" w:cs="Times New Roman"/>
          <w:color w:val="000000" w:themeColor="text1"/>
          <w:sz w:val="28"/>
          <w:szCs w:val="28"/>
          <w:lang w:val="en-US"/>
        </w:rPr>
        <w:t>122–130],</w:t>
      </w:r>
      <w:r w:rsidR="006616ED" w:rsidRPr="00B52AE7">
        <w:rPr>
          <w:rFonts w:ascii="Times New Roman" w:hAnsi="Times New Roman" w:cs="Times New Roman"/>
          <w:sz w:val="28"/>
          <w:szCs w:val="28"/>
          <w:lang w:val="en-US"/>
        </w:rPr>
        <w:t xml:space="preserve"> </w:t>
      </w:r>
      <w:r w:rsidR="006616ED" w:rsidRPr="00B52AE7">
        <w:rPr>
          <w:rFonts w:ascii="Times New Roman" w:hAnsi="Times New Roman" w:cs="Times New Roman"/>
          <w:color w:val="000000" w:themeColor="text1"/>
          <w:sz w:val="28"/>
          <w:szCs w:val="28"/>
          <w:lang w:val="en-US"/>
        </w:rPr>
        <w:t>[3,</w:t>
      </w:r>
      <w:r w:rsidR="006616ED" w:rsidRPr="00B52AE7">
        <w:rPr>
          <w:rFonts w:ascii="Times New Roman" w:hAnsi="Times New Roman" w:cs="Times New Roman"/>
          <w:bCs/>
          <w:color w:val="000000" w:themeColor="text1"/>
          <w:sz w:val="28"/>
          <w:szCs w:val="28"/>
          <w:shd w:val="clear" w:color="auto" w:fill="FFFFFF"/>
          <w:lang w:val="en-US"/>
        </w:rPr>
        <w:t xml:space="preserve"> P. </w:t>
      </w:r>
      <w:r w:rsidR="006616ED" w:rsidRPr="00B52AE7">
        <w:rPr>
          <w:rFonts w:ascii="Times New Roman" w:hAnsi="Times New Roman" w:cs="Times New Roman"/>
          <w:color w:val="000000" w:themeColor="text1"/>
          <w:sz w:val="28"/>
          <w:szCs w:val="28"/>
          <w:lang w:val="en-US"/>
        </w:rPr>
        <w:t>282–304], [4,</w:t>
      </w:r>
      <w:r w:rsidR="006616ED" w:rsidRPr="00B52AE7">
        <w:rPr>
          <w:rFonts w:ascii="Times New Roman" w:hAnsi="Times New Roman" w:cs="Times New Roman"/>
          <w:bCs/>
          <w:color w:val="000000" w:themeColor="text1"/>
          <w:sz w:val="28"/>
          <w:szCs w:val="28"/>
          <w:shd w:val="clear" w:color="auto" w:fill="FFFFFF"/>
          <w:lang w:val="en-US"/>
        </w:rPr>
        <w:t xml:space="preserve"> P. </w:t>
      </w:r>
      <w:r w:rsidR="006616ED" w:rsidRPr="00B52AE7">
        <w:rPr>
          <w:rFonts w:ascii="Times New Roman" w:hAnsi="Times New Roman" w:cs="Times New Roman"/>
          <w:color w:val="000000" w:themeColor="text1"/>
          <w:sz w:val="28"/>
          <w:szCs w:val="28"/>
          <w:lang w:val="en-US"/>
        </w:rPr>
        <w:t>387–400]</w:t>
      </w:r>
      <w:r w:rsidR="006616ED" w:rsidRPr="00B52AE7">
        <w:rPr>
          <w:rFonts w:ascii="Times New Roman" w:hAnsi="Times New Roman" w:cs="Times New Roman"/>
          <w:sz w:val="28"/>
          <w:szCs w:val="28"/>
          <w:lang w:val="en-US"/>
        </w:rPr>
        <w:t>.</w:t>
      </w:r>
    </w:p>
    <w:p w:rsidR="002A023B" w:rsidRPr="00B52AE7" w:rsidRDefault="0003207D" w:rsidP="00B52AE7">
      <w:pPr>
        <w:spacing w:after="0" w:line="240" w:lineRule="auto"/>
        <w:ind w:firstLine="708"/>
        <w:jc w:val="both"/>
        <w:rPr>
          <w:rFonts w:ascii="Times New Roman" w:hAnsi="Times New Roman" w:cs="Times New Roman"/>
          <w:sz w:val="28"/>
          <w:szCs w:val="28"/>
          <w:lang w:val="en-US"/>
        </w:rPr>
      </w:pPr>
      <w:r w:rsidRPr="00B52AE7">
        <w:rPr>
          <w:rFonts w:ascii="Times New Roman" w:hAnsi="Times New Roman" w:cs="Times New Roman"/>
          <w:sz w:val="28"/>
          <w:szCs w:val="28"/>
          <w:lang w:val="en-US"/>
        </w:rPr>
        <w:t xml:space="preserve">We conducted a survey of 237 </w:t>
      </w:r>
      <w:r w:rsidR="00A602A2" w:rsidRPr="00B52AE7">
        <w:rPr>
          <w:rFonts w:ascii="Times New Roman" w:hAnsi="Times New Roman" w:cs="Times New Roman"/>
          <w:sz w:val="28"/>
          <w:szCs w:val="28"/>
          <w:lang w:val="en-US"/>
        </w:rPr>
        <w:t xml:space="preserve">obese </w:t>
      </w:r>
      <w:r w:rsidRPr="00B52AE7">
        <w:rPr>
          <w:rFonts w:ascii="Times New Roman" w:hAnsi="Times New Roman" w:cs="Times New Roman"/>
          <w:sz w:val="28"/>
          <w:szCs w:val="28"/>
          <w:lang w:val="en-US"/>
        </w:rPr>
        <w:t>children and adolescents aged 9 to 17. Complicated forms were observed in 13.5% of children.</w:t>
      </w:r>
      <w:r w:rsidR="00A602A2" w:rsidRPr="00B52AE7">
        <w:rPr>
          <w:rFonts w:ascii="Times New Roman" w:hAnsi="Times New Roman" w:cs="Times New Roman"/>
          <w:sz w:val="28"/>
          <w:szCs w:val="28"/>
          <w:lang w:val="en-US"/>
        </w:rPr>
        <w:t xml:space="preserve"> It was found that</w:t>
      </w:r>
      <w:r w:rsidR="00A602A2" w:rsidRPr="00B52AE7">
        <w:rPr>
          <w:rFonts w:ascii="Times New Roman" w:hAnsi="Times New Roman" w:cs="Times New Roman"/>
          <w:lang w:val="en-US"/>
        </w:rPr>
        <w:t xml:space="preserve"> </w:t>
      </w:r>
      <w:r w:rsidR="00A602A2" w:rsidRPr="00B52AE7">
        <w:rPr>
          <w:rFonts w:ascii="Times New Roman" w:hAnsi="Times New Roman" w:cs="Times New Roman"/>
          <w:sz w:val="28"/>
          <w:szCs w:val="28"/>
          <w:lang w:val="en-US"/>
        </w:rPr>
        <w:t>life quality of the largest number of children and adolescents, namely 79.3% corresponded to the average level.</w:t>
      </w:r>
      <w:r w:rsidR="00A602A2" w:rsidRPr="00B52AE7">
        <w:rPr>
          <w:rFonts w:ascii="Times New Roman" w:hAnsi="Times New Roman" w:cs="Times New Roman"/>
          <w:lang w:val="en-US"/>
        </w:rPr>
        <w:t xml:space="preserve"> </w:t>
      </w:r>
      <w:r w:rsidR="00A602A2" w:rsidRPr="00B52AE7">
        <w:rPr>
          <w:rFonts w:ascii="Times New Roman" w:hAnsi="Times New Roman" w:cs="Times New Roman"/>
          <w:sz w:val="28"/>
          <w:szCs w:val="28"/>
          <w:lang w:val="en-US"/>
        </w:rPr>
        <w:t>The optimal level of life quality was established only for 6.3% of the studied and 14.3% of children had a low level. It was revealed that the quality of life of children and adolescents with complicated forms is much lower than in children with uncomplicated obesity, 62.62% ± 0.43 and 48.26% ± 1.04, respectively. There was no significant difference in gender-specific indicators</w:t>
      </w:r>
      <w:r w:rsidR="002A023B" w:rsidRPr="00B52AE7">
        <w:rPr>
          <w:rFonts w:ascii="Times New Roman" w:hAnsi="Times New Roman" w:cs="Times New Roman"/>
          <w:sz w:val="28"/>
          <w:szCs w:val="28"/>
          <w:lang w:val="en-US"/>
        </w:rPr>
        <w:t>. Thus, in boys the average life quality was 60.62% ± 0.84, and in girls - 60.78% ± 0.85. The average index in the age group from 13 to 17 years was lower than in the age group from 8 to 12 years, respectively - 58.31% ± 1.2 and 61.47% ± 0.53.</w:t>
      </w:r>
      <w:r w:rsidR="002A023B" w:rsidRPr="00B52AE7">
        <w:rPr>
          <w:rFonts w:ascii="Times New Roman" w:hAnsi="Times New Roman" w:cs="Times New Roman"/>
          <w:lang w:val="en-US"/>
        </w:rPr>
        <w:t xml:space="preserve"> </w:t>
      </w:r>
      <w:r w:rsidR="002A023B" w:rsidRPr="00B52AE7">
        <w:rPr>
          <w:rFonts w:ascii="Times New Roman" w:hAnsi="Times New Roman" w:cs="Times New Roman"/>
          <w:sz w:val="28"/>
          <w:szCs w:val="28"/>
          <w:lang w:val="en-US"/>
        </w:rPr>
        <w:t xml:space="preserve">When analyzing individual spheres of life of children and adolescents with this pathology, it was noted that the index of life quality was most influenced by physical and </w:t>
      </w:r>
      <w:proofErr w:type="spellStart"/>
      <w:r w:rsidR="002A023B" w:rsidRPr="00B52AE7">
        <w:rPr>
          <w:rFonts w:ascii="Times New Roman" w:hAnsi="Times New Roman" w:cs="Times New Roman"/>
          <w:sz w:val="28"/>
          <w:szCs w:val="28"/>
          <w:lang w:val="en-US"/>
        </w:rPr>
        <w:t>psychoemotional</w:t>
      </w:r>
      <w:proofErr w:type="spellEnd"/>
      <w:r w:rsidR="002A023B" w:rsidRPr="00B52AE7">
        <w:rPr>
          <w:rFonts w:ascii="Times New Roman" w:hAnsi="Times New Roman" w:cs="Times New Roman"/>
          <w:sz w:val="28"/>
          <w:szCs w:val="28"/>
          <w:lang w:val="en-US"/>
        </w:rPr>
        <w:t xml:space="preserve"> functioning.</w:t>
      </w:r>
    </w:p>
    <w:p w:rsidR="002A023B" w:rsidRPr="00B52AE7" w:rsidRDefault="002A023B" w:rsidP="00B52AE7">
      <w:pPr>
        <w:spacing w:after="0" w:line="240" w:lineRule="auto"/>
        <w:jc w:val="both"/>
        <w:rPr>
          <w:rFonts w:ascii="Times New Roman" w:hAnsi="Times New Roman" w:cs="Times New Roman"/>
          <w:sz w:val="28"/>
          <w:szCs w:val="28"/>
          <w:lang w:val="en-US"/>
        </w:rPr>
      </w:pPr>
      <w:r w:rsidRPr="00B52AE7">
        <w:rPr>
          <w:rFonts w:ascii="Times New Roman" w:hAnsi="Times New Roman" w:cs="Times New Roman"/>
          <w:b/>
          <w:color w:val="000000" w:themeColor="text1"/>
          <w:sz w:val="28"/>
          <w:szCs w:val="28"/>
          <w:lang w:val="en-US"/>
        </w:rPr>
        <w:t xml:space="preserve">Conclusion: </w:t>
      </w:r>
      <w:r w:rsidRPr="00B52AE7">
        <w:rPr>
          <w:rFonts w:ascii="Times New Roman" w:hAnsi="Times New Roman" w:cs="Times New Roman"/>
          <w:color w:val="000000" w:themeColor="text1"/>
          <w:sz w:val="28"/>
          <w:szCs w:val="28"/>
          <w:lang w:val="en-US"/>
        </w:rPr>
        <w:t>The study of the life quality is one of the most effective methods for assessing the health status of obese children, because alongside with somatic disorders, it allows us to identify the patient's psychosocial problems. Thus, the obtained results can be used for the development of complex prevention measures.</w:t>
      </w:r>
    </w:p>
    <w:p w:rsidR="002A023B" w:rsidRPr="00B52AE7" w:rsidRDefault="002A023B" w:rsidP="00B52AE7">
      <w:pPr>
        <w:pStyle w:val="a3"/>
        <w:ind w:left="0"/>
        <w:jc w:val="both"/>
        <w:rPr>
          <w:color w:val="000000" w:themeColor="text1"/>
          <w:sz w:val="28"/>
          <w:szCs w:val="28"/>
          <w:lang w:val="en-US"/>
        </w:rPr>
      </w:pPr>
      <w:r w:rsidRPr="00B52AE7">
        <w:rPr>
          <w:color w:val="000000" w:themeColor="text1"/>
          <w:sz w:val="28"/>
          <w:szCs w:val="28"/>
          <w:lang w:val="en-US"/>
        </w:rPr>
        <w:t xml:space="preserve">1. </w:t>
      </w:r>
      <w:proofErr w:type="spellStart"/>
      <w:r w:rsidRPr="00B52AE7">
        <w:rPr>
          <w:color w:val="000000" w:themeColor="text1"/>
          <w:sz w:val="28"/>
          <w:szCs w:val="28"/>
          <w:lang w:val="en-US"/>
        </w:rPr>
        <w:t>Kolotkin</w:t>
      </w:r>
      <w:proofErr w:type="spellEnd"/>
      <w:r w:rsidRPr="00B52AE7">
        <w:rPr>
          <w:color w:val="000000" w:themeColor="text1"/>
          <w:sz w:val="28"/>
          <w:szCs w:val="28"/>
          <w:lang w:val="en-US"/>
        </w:rPr>
        <w:t xml:space="preserve"> R. L. Quality of life and obesity / R. L </w:t>
      </w:r>
      <w:proofErr w:type="spellStart"/>
      <w:r w:rsidRPr="00B52AE7">
        <w:rPr>
          <w:color w:val="000000" w:themeColor="text1"/>
          <w:sz w:val="28"/>
          <w:szCs w:val="28"/>
          <w:lang w:val="en-US"/>
        </w:rPr>
        <w:t>Kolotkin</w:t>
      </w:r>
      <w:proofErr w:type="spellEnd"/>
      <w:r w:rsidRPr="00B52AE7">
        <w:rPr>
          <w:color w:val="000000" w:themeColor="text1"/>
          <w:sz w:val="28"/>
          <w:szCs w:val="28"/>
          <w:lang w:val="en-US"/>
        </w:rPr>
        <w:t xml:space="preserve">, К. Meter, G. R. Williams // </w:t>
      </w:r>
      <w:proofErr w:type="spellStart"/>
      <w:r w:rsidRPr="00B52AE7">
        <w:rPr>
          <w:color w:val="000000" w:themeColor="text1"/>
          <w:sz w:val="28"/>
          <w:szCs w:val="28"/>
          <w:lang w:val="en-US"/>
        </w:rPr>
        <w:t>Obes</w:t>
      </w:r>
      <w:proofErr w:type="spellEnd"/>
      <w:r w:rsidRPr="00B52AE7">
        <w:rPr>
          <w:color w:val="000000" w:themeColor="text1"/>
          <w:sz w:val="28"/>
          <w:szCs w:val="28"/>
          <w:lang w:val="en-US"/>
        </w:rPr>
        <w:t>. Rev</w:t>
      </w:r>
      <w:proofErr w:type="gramStart"/>
      <w:r w:rsidRPr="00B52AE7">
        <w:rPr>
          <w:color w:val="000000" w:themeColor="text1"/>
          <w:sz w:val="28"/>
          <w:szCs w:val="28"/>
          <w:lang w:val="en-US"/>
        </w:rPr>
        <w:t>.—</w:t>
      </w:r>
      <w:proofErr w:type="gramEnd"/>
      <w:r w:rsidRPr="00B52AE7">
        <w:rPr>
          <w:color w:val="000000" w:themeColor="text1"/>
          <w:sz w:val="28"/>
          <w:szCs w:val="28"/>
          <w:lang w:val="en-US"/>
        </w:rPr>
        <w:t xml:space="preserve"> 2001.— Vol. 2 (4).— P. 219–229</w:t>
      </w:r>
      <w:r w:rsidR="000D5266" w:rsidRPr="00B52AE7">
        <w:rPr>
          <w:color w:val="000000" w:themeColor="text1"/>
          <w:sz w:val="28"/>
          <w:szCs w:val="28"/>
          <w:lang w:val="en-US"/>
        </w:rPr>
        <w:t>.</w:t>
      </w:r>
    </w:p>
    <w:p w:rsidR="002A023B" w:rsidRPr="00B52AE7" w:rsidRDefault="000D5266" w:rsidP="00B52AE7">
      <w:pPr>
        <w:pStyle w:val="a3"/>
        <w:ind w:left="0"/>
        <w:jc w:val="both"/>
        <w:rPr>
          <w:color w:val="000000" w:themeColor="text1"/>
          <w:sz w:val="28"/>
          <w:szCs w:val="28"/>
          <w:lang w:val="en-US"/>
        </w:rPr>
      </w:pPr>
      <w:r w:rsidRPr="00B52AE7">
        <w:rPr>
          <w:color w:val="000000" w:themeColor="text1"/>
          <w:sz w:val="28"/>
          <w:szCs w:val="28"/>
          <w:lang w:val="en-US"/>
        </w:rPr>
        <w:t>2. Zeller</w:t>
      </w:r>
      <w:r w:rsidR="002A023B" w:rsidRPr="00B52AE7">
        <w:rPr>
          <w:color w:val="000000" w:themeColor="text1"/>
          <w:sz w:val="28"/>
          <w:szCs w:val="28"/>
          <w:lang w:val="en-US"/>
        </w:rPr>
        <w:t xml:space="preserve"> M</w:t>
      </w:r>
      <w:r w:rsidRPr="00B52AE7">
        <w:rPr>
          <w:color w:val="000000" w:themeColor="text1"/>
          <w:sz w:val="28"/>
          <w:szCs w:val="28"/>
          <w:lang w:val="en-US"/>
        </w:rPr>
        <w:t xml:space="preserve">. H. </w:t>
      </w:r>
      <w:r w:rsidR="002A023B" w:rsidRPr="00B52AE7">
        <w:rPr>
          <w:color w:val="000000" w:themeColor="text1"/>
          <w:sz w:val="28"/>
          <w:szCs w:val="28"/>
          <w:lang w:val="en-US"/>
        </w:rPr>
        <w:t>Predictors of health-related quality of life in obese youth / M. H. Zeller, A. C. Modi // Obesity (Silver Spring)</w:t>
      </w:r>
      <w:proofErr w:type="gramStart"/>
      <w:r w:rsidR="002A023B" w:rsidRPr="00B52AE7">
        <w:rPr>
          <w:color w:val="000000" w:themeColor="text1"/>
          <w:sz w:val="28"/>
          <w:szCs w:val="28"/>
          <w:lang w:val="en-US"/>
        </w:rPr>
        <w:t>.—</w:t>
      </w:r>
      <w:proofErr w:type="gramEnd"/>
      <w:r w:rsidR="002A023B" w:rsidRPr="00B52AE7">
        <w:rPr>
          <w:color w:val="000000" w:themeColor="text1"/>
          <w:sz w:val="28"/>
          <w:szCs w:val="28"/>
          <w:lang w:val="en-US"/>
        </w:rPr>
        <w:t xml:space="preserve"> 2006.— Vol. 14 (1).— P. 122–130.</w:t>
      </w:r>
    </w:p>
    <w:p w:rsidR="002A023B" w:rsidRPr="00B52AE7" w:rsidRDefault="000D5266" w:rsidP="00B52AE7">
      <w:pPr>
        <w:pStyle w:val="a3"/>
        <w:ind w:left="0"/>
        <w:jc w:val="both"/>
        <w:rPr>
          <w:color w:val="000000" w:themeColor="text1"/>
          <w:sz w:val="28"/>
          <w:szCs w:val="28"/>
          <w:lang w:val="en-US"/>
        </w:rPr>
      </w:pPr>
      <w:r w:rsidRPr="00B52AE7">
        <w:rPr>
          <w:color w:val="000000" w:themeColor="text1"/>
          <w:sz w:val="28"/>
          <w:szCs w:val="28"/>
          <w:lang w:val="en-US"/>
        </w:rPr>
        <w:t>3. Griffiths L.</w:t>
      </w:r>
      <w:r w:rsidR="002A023B" w:rsidRPr="00B52AE7">
        <w:rPr>
          <w:color w:val="000000" w:themeColor="text1"/>
          <w:sz w:val="28"/>
          <w:szCs w:val="28"/>
          <w:lang w:val="en-US"/>
        </w:rPr>
        <w:t xml:space="preserve"> J. Self-esteem and quality of life in obese children and adolescents: a </w:t>
      </w:r>
      <w:r w:rsidR="003857F5" w:rsidRPr="00B52AE7">
        <w:rPr>
          <w:color w:val="000000" w:themeColor="text1"/>
          <w:sz w:val="28"/>
          <w:szCs w:val="28"/>
          <w:lang w:val="en-US"/>
        </w:rPr>
        <w:t>systematic review</w:t>
      </w:r>
      <w:r w:rsidR="002A023B" w:rsidRPr="00B52AE7">
        <w:rPr>
          <w:color w:val="000000" w:themeColor="text1"/>
          <w:sz w:val="28"/>
          <w:szCs w:val="28"/>
          <w:lang w:val="en-US"/>
        </w:rPr>
        <w:t xml:space="preserve"> / L. J. Griffiths, T. J. Parsons, A. J. Hill // Int. J. </w:t>
      </w:r>
      <w:proofErr w:type="spellStart"/>
      <w:r w:rsidR="002A023B" w:rsidRPr="00B52AE7">
        <w:rPr>
          <w:color w:val="000000" w:themeColor="text1"/>
          <w:sz w:val="28"/>
          <w:szCs w:val="28"/>
          <w:lang w:val="en-US"/>
        </w:rPr>
        <w:t>Pediatr</w:t>
      </w:r>
      <w:proofErr w:type="spellEnd"/>
      <w:r w:rsidR="002A023B" w:rsidRPr="00B52AE7">
        <w:rPr>
          <w:color w:val="000000" w:themeColor="text1"/>
          <w:sz w:val="28"/>
          <w:szCs w:val="28"/>
          <w:lang w:val="en-US"/>
        </w:rPr>
        <w:t xml:space="preserve">. </w:t>
      </w:r>
      <w:proofErr w:type="spellStart"/>
      <w:r w:rsidR="002A023B" w:rsidRPr="00B52AE7">
        <w:rPr>
          <w:color w:val="000000" w:themeColor="text1"/>
          <w:sz w:val="28"/>
          <w:szCs w:val="28"/>
          <w:lang w:val="en-US"/>
        </w:rPr>
        <w:t>Obes</w:t>
      </w:r>
      <w:proofErr w:type="spellEnd"/>
      <w:proofErr w:type="gramStart"/>
      <w:r w:rsidR="002A023B" w:rsidRPr="00B52AE7">
        <w:rPr>
          <w:color w:val="000000" w:themeColor="text1"/>
          <w:sz w:val="28"/>
          <w:szCs w:val="28"/>
          <w:lang w:val="en-US"/>
        </w:rPr>
        <w:t>.—</w:t>
      </w:r>
      <w:proofErr w:type="gramEnd"/>
      <w:r w:rsidR="002A023B" w:rsidRPr="00B52AE7">
        <w:rPr>
          <w:color w:val="000000" w:themeColor="text1"/>
          <w:sz w:val="28"/>
          <w:szCs w:val="28"/>
          <w:lang w:val="en-US"/>
        </w:rPr>
        <w:t xml:space="preserve"> 2010.— Vol. 5 (4).— P. 282–304.</w:t>
      </w:r>
    </w:p>
    <w:p w:rsidR="007C5C03" w:rsidRPr="006438AC" w:rsidRDefault="002A023B" w:rsidP="00562212">
      <w:pPr>
        <w:spacing w:after="0" w:line="240" w:lineRule="auto"/>
        <w:jc w:val="both"/>
        <w:rPr>
          <w:rFonts w:ascii="Times New Roman" w:hAnsi="Times New Roman" w:cs="Times New Roman"/>
          <w:color w:val="000000" w:themeColor="text1"/>
          <w:sz w:val="28"/>
          <w:szCs w:val="28"/>
          <w:lang w:val="uk-UA"/>
        </w:rPr>
      </w:pPr>
      <w:r w:rsidRPr="00B52AE7">
        <w:rPr>
          <w:rFonts w:ascii="Times New Roman" w:hAnsi="Times New Roman" w:cs="Times New Roman"/>
          <w:color w:val="000000" w:themeColor="text1"/>
          <w:sz w:val="28"/>
          <w:szCs w:val="28"/>
          <w:lang w:val="en-US"/>
        </w:rPr>
        <w:t xml:space="preserve">4. Health-related quality of life in obese children and </w:t>
      </w:r>
      <w:proofErr w:type="gramStart"/>
      <w:r w:rsidR="003857F5" w:rsidRPr="00B52AE7">
        <w:rPr>
          <w:rFonts w:ascii="Times New Roman" w:hAnsi="Times New Roman" w:cs="Times New Roman"/>
          <w:color w:val="000000" w:themeColor="text1"/>
          <w:sz w:val="28"/>
          <w:szCs w:val="28"/>
          <w:lang w:val="en-US"/>
        </w:rPr>
        <w:t>adolescents  /</w:t>
      </w:r>
      <w:proofErr w:type="gramEnd"/>
      <w:r w:rsidR="003857F5" w:rsidRPr="00B52AE7">
        <w:rPr>
          <w:rFonts w:ascii="Times New Roman" w:hAnsi="Times New Roman" w:cs="Times New Roman"/>
          <w:color w:val="000000" w:themeColor="text1"/>
          <w:sz w:val="28"/>
          <w:szCs w:val="28"/>
          <w:lang w:val="en-US"/>
        </w:rPr>
        <w:t xml:space="preserve"> M. D. </w:t>
      </w:r>
      <w:proofErr w:type="spellStart"/>
      <w:r w:rsidR="003857F5" w:rsidRPr="00B52AE7">
        <w:rPr>
          <w:rFonts w:ascii="Times New Roman" w:hAnsi="Times New Roman" w:cs="Times New Roman"/>
          <w:color w:val="000000" w:themeColor="text1"/>
          <w:sz w:val="28"/>
          <w:szCs w:val="28"/>
          <w:lang w:val="en-US"/>
        </w:rPr>
        <w:t>Tsiros</w:t>
      </w:r>
      <w:proofErr w:type="spellEnd"/>
      <w:r w:rsidR="003857F5" w:rsidRPr="00B52AE7">
        <w:rPr>
          <w:rFonts w:ascii="Times New Roman" w:hAnsi="Times New Roman" w:cs="Times New Roman"/>
          <w:color w:val="000000" w:themeColor="text1"/>
          <w:sz w:val="28"/>
          <w:szCs w:val="28"/>
          <w:lang w:val="en-US"/>
        </w:rPr>
        <w:t xml:space="preserve">, Т. </w:t>
      </w:r>
      <w:r w:rsidR="000D5266" w:rsidRPr="00B52AE7">
        <w:rPr>
          <w:rFonts w:ascii="Times New Roman" w:hAnsi="Times New Roman" w:cs="Times New Roman"/>
          <w:color w:val="000000" w:themeColor="text1"/>
          <w:sz w:val="28"/>
          <w:szCs w:val="28"/>
          <w:lang w:val="en-US"/>
        </w:rPr>
        <w:t>Olds, J.</w:t>
      </w:r>
      <w:r w:rsidRPr="00B52AE7">
        <w:rPr>
          <w:rFonts w:ascii="Times New Roman" w:hAnsi="Times New Roman" w:cs="Times New Roman"/>
          <w:color w:val="000000" w:themeColor="text1"/>
          <w:sz w:val="28"/>
          <w:szCs w:val="28"/>
          <w:lang w:val="en-US"/>
        </w:rPr>
        <w:t xml:space="preserve"> D.  Buckley </w:t>
      </w:r>
      <w:r w:rsidR="000D5266" w:rsidRPr="00B52AE7">
        <w:rPr>
          <w:rFonts w:ascii="Times New Roman" w:hAnsi="Times New Roman" w:cs="Times New Roman"/>
          <w:color w:val="000000" w:themeColor="text1"/>
          <w:sz w:val="28"/>
          <w:szCs w:val="28"/>
          <w:lang w:val="en-US"/>
        </w:rPr>
        <w:t>[et</w:t>
      </w:r>
      <w:r w:rsidR="003857F5" w:rsidRPr="00B52AE7">
        <w:rPr>
          <w:rFonts w:ascii="Times New Roman" w:hAnsi="Times New Roman" w:cs="Times New Roman"/>
          <w:color w:val="000000" w:themeColor="text1"/>
          <w:sz w:val="28"/>
          <w:szCs w:val="28"/>
          <w:lang w:val="en-US"/>
        </w:rPr>
        <w:t xml:space="preserve"> al.] // Int. J.</w:t>
      </w:r>
      <w:r w:rsidRPr="00B52AE7">
        <w:rPr>
          <w:rFonts w:ascii="Times New Roman" w:hAnsi="Times New Roman" w:cs="Times New Roman"/>
          <w:color w:val="000000" w:themeColor="text1"/>
          <w:sz w:val="28"/>
          <w:szCs w:val="28"/>
          <w:lang w:val="en-US"/>
        </w:rPr>
        <w:t xml:space="preserve"> </w:t>
      </w:r>
      <w:proofErr w:type="spellStart"/>
      <w:r w:rsidRPr="00B52AE7">
        <w:rPr>
          <w:rFonts w:ascii="Times New Roman" w:hAnsi="Times New Roman" w:cs="Times New Roman"/>
          <w:color w:val="000000" w:themeColor="text1"/>
          <w:sz w:val="28"/>
          <w:szCs w:val="28"/>
          <w:lang w:val="en-US"/>
        </w:rPr>
        <w:t>Obes</w:t>
      </w:r>
      <w:proofErr w:type="spellEnd"/>
      <w:r w:rsidRPr="00B52AE7">
        <w:rPr>
          <w:rFonts w:ascii="Times New Roman" w:hAnsi="Times New Roman" w:cs="Times New Roman"/>
          <w:color w:val="000000" w:themeColor="text1"/>
          <w:sz w:val="28"/>
          <w:szCs w:val="28"/>
          <w:lang w:val="en-US"/>
        </w:rPr>
        <w:t xml:space="preserve">. </w:t>
      </w:r>
      <w:proofErr w:type="gramStart"/>
      <w:r w:rsidRPr="00B52AE7">
        <w:rPr>
          <w:rFonts w:ascii="Times New Roman" w:hAnsi="Times New Roman" w:cs="Times New Roman"/>
          <w:color w:val="000000" w:themeColor="text1"/>
          <w:sz w:val="28"/>
          <w:szCs w:val="28"/>
          <w:lang w:val="en-US"/>
        </w:rPr>
        <w:t>(</w:t>
      </w:r>
      <w:proofErr w:type="spellStart"/>
      <w:r w:rsidRPr="00B52AE7">
        <w:rPr>
          <w:rFonts w:ascii="Times New Roman" w:hAnsi="Times New Roman" w:cs="Times New Roman"/>
          <w:color w:val="000000" w:themeColor="text1"/>
          <w:sz w:val="28"/>
          <w:szCs w:val="28"/>
          <w:lang w:val="en-US"/>
        </w:rPr>
        <w:t>Lond</w:t>
      </w:r>
      <w:proofErr w:type="spellEnd"/>
      <w:r w:rsidRPr="00B52AE7">
        <w:rPr>
          <w:rFonts w:ascii="Times New Roman" w:hAnsi="Times New Roman" w:cs="Times New Roman"/>
          <w:color w:val="000000" w:themeColor="text1"/>
          <w:sz w:val="28"/>
          <w:szCs w:val="28"/>
          <w:lang w:val="en-US"/>
        </w:rPr>
        <w:t>.).</w:t>
      </w:r>
      <w:proofErr w:type="gramEnd"/>
      <w:r w:rsidRPr="00B52AE7">
        <w:rPr>
          <w:rFonts w:ascii="Times New Roman" w:hAnsi="Times New Roman" w:cs="Times New Roman"/>
          <w:color w:val="000000" w:themeColor="text1"/>
          <w:sz w:val="28"/>
          <w:szCs w:val="28"/>
          <w:lang w:val="en-US"/>
        </w:rPr>
        <w:t>— 2009</w:t>
      </w:r>
      <w:proofErr w:type="gramStart"/>
      <w:r w:rsidRPr="00B52AE7">
        <w:rPr>
          <w:rFonts w:ascii="Times New Roman" w:hAnsi="Times New Roman" w:cs="Times New Roman"/>
          <w:color w:val="000000" w:themeColor="text1"/>
          <w:sz w:val="28"/>
          <w:szCs w:val="28"/>
          <w:lang w:val="en-US"/>
        </w:rPr>
        <w:t>.—</w:t>
      </w:r>
      <w:proofErr w:type="gramEnd"/>
      <w:r w:rsidRPr="00B52AE7">
        <w:rPr>
          <w:rFonts w:ascii="Times New Roman" w:hAnsi="Times New Roman" w:cs="Times New Roman"/>
          <w:color w:val="000000" w:themeColor="text1"/>
          <w:sz w:val="28"/>
          <w:szCs w:val="28"/>
          <w:lang w:val="en-US"/>
        </w:rPr>
        <w:t xml:space="preserve"> Vol.  33 (4)</w:t>
      </w:r>
      <w:proofErr w:type="gramStart"/>
      <w:r w:rsidRPr="00B52AE7">
        <w:rPr>
          <w:rFonts w:ascii="Times New Roman" w:hAnsi="Times New Roman" w:cs="Times New Roman"/>
          <w:color w:val="000000" w:themeColor="text1"/>
          <w:sz w:val="28"/>
          <w:szCs w:val="28"/>
          <w:lang w:val="en-US"/>
        </w:rPr>
        <w:t>.—</w:t>
      </w:r>
      <w:proofErr w:type="gramEnd"/>
      <w:r w:rsidRPr="00B52AE7">
        <w:rPr>
          <w:rFonts w:ascii="Times New Roman" w:hAnsi="Times New Roman" w:cs="Times New Roman"/>
          <w:color w:val="000000" w:themeColor="text1"/>
          <w:sz w:val="28"/>
          <w:szCs w:val="28"/>
          <w:lang w:val="en-US"/>
        </w:rPr>
        <w:t xml:space="preserve"> P. 387–400.</w:t>
      </w:r>
    </w:p>
    <w:sectPr w:rsidR="007C5C03" w:rsidRPr="006438AC" w:rsidSect="003857F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FA"/>
    <w:rsid w:val="00000CD4"/>
    <w:rsid w:val="000147BF"/>
    <w:rsid w:val="00030148"/>
    <w:rsid w:val="0003207D"/>
    <w:rsid w:val="00041996"/>
    <w:rsid w:val="000D5266"/>
    <w:rsid w:val="001B59F1"/>
    <w:rsid w:val="001D1AA7"/>
    <w:rsid w:val="001F2A14"/>
    <w:rsid w:val="0029153F"/>
    <w:rsid w:val="002A023B"/>
    <w:rsid w:val="003857F5"/>
    <w:rsid w:val="004074FD"/>
    <w:rsid w:val="004263DE"/>
    <w:rsid w:val="00472649"/>
    <w:rsid w:val="004A7272"/>
    <w:rsid w:val="004D7677"/>
    <w:rsid w:val="004F7152"/>
    <w:rsid w:val="005474C6"/>
    <w:rsid w:val="00562212"/>
    <w:rsid w:val="00567008"/>
    <w:rsid w:val="00572431"/>
    <w:rsid w:val="006243FA"/>
    <w:rsid w:val="006438AC"/>
    <w:rsid w:val="00643CA6"/>
    <w:rsid w:val="006616ED"/>
    <w:rsid w:val="00661822"/>
    <w:rsid w:val="0074195C"/>
    <w:rsid w:val="007C5C03"/>
    <w:rsid w:val="00806CFA"/>
    <w:rsid w:val="00875064"/>
    <w:rsid w:val="009149B6"/>
    <w:rsid w:val="009928EC"/>
    <w:rsid w:val="009C4FB1"/>
    <w:rsid w:val="009F44FB"/>
    <w:rsid w:val="00A602A2"/>
    <w:rsid w:val="00AF2D63"/>
    <w:rsid w:val="00B52AE7"/>
    <w:rsid w:val="00C1094C"/>
    <w:rsid w:val="00C8247E"/>
    <w:rsid w:val="00CF0CB3"/>
    <w:rsid w:val="00D169BC"/>
    <w:rsid w:val="00DB70F8"/>
    <w:rsid w:val="00DE34A1"/>
    <w:rsid w:val="00E51B99"/>
    <w:rsid w:val="00E829B9"/>
    <w:rsid w:val="00EA149F"/>
    <w:rsid w:val="00F11613"/>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F11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23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gt-baf-word-clickable">
    <w:name w:val="gt-baf-word-clickable"/>
    <w:basedOn w:val="a0"/>
    <w:rsid w:val="009C4FB1"/>
  </w:style>
  <w:style w:type="paragraph" w:styleId="a4">
    <w:name w:val="No Spacing"/>
    <w:uiPriority w:val="1"/>
    <w:qFormat/>
    <w:rsid w:val="00567008"/>
    <w:pPr>
      <w:spacing w:after="0" w:line="240" w:lineRule="auto"/>
    </w:pPr>
  </w:style>
  <w:style w:type="character" w:customStyle="1" w:styleId="20">
    <w:name w:val="Заголовок 2 Знак"/>
    <w:basedOn w:val="a0"/>
    <w:link w:val="2"/>
    <w:uiPriority w:val="9"/>
    <w:semiHidden/>
    <w:rsid w:val="00F1161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F116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23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gt-baf-word-clickable">
    <w:name w:val="gt-baf-word-clickable"/>
    <w:basedOn w:val="a0"/>
    <w:rsid w:val="009C4FB1"/>
  </w:style>
  <w:style w:type="paragraph" w:styleId="a4">
    <w:name w:val="No Spacing"/>
    <w:uiPriority w:val="1"/>
    <w:qFormat/>
    <w:rsid w:val="00567008"/>
    <w:pPr>
      <w:spacing w:after="0" w:line="240" w:lineRule="auto"/>
    </w:pPr>
  </w:style>
  <w:style w:type="character" w:customStyle="1" w:styleId="20">
    <w:name w:val="Заголовок 2 Знак"/>
    <w:basedOn w:val="a0"/>
    <w:link w:val="2"/>
    <w:uiPriority w:val="9"/>
    <w:semiHidden/>
    <w:rsid w:val="00F1161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317">
      <w:bodyDiv w:val="1"/>
      <w:marLeft w:val="0"/>
      <w:marRight w:val="0"/>
      <w:marTop w:val="0"/>
      <w:marBottom w:val="0"/>
      <w:divBdr>
        <w:top w:val="none" w:sz="0" w:space="0" w:color="auto"/>
        <w:left w:val="none" w:sz="0" w:space="0" w:color="auto"/>
        <w:bottom w:val="none" w:sz="0" w:space="0" w:color="auto"/>
        <w:right w:val="none" w:sz="0" w:space="0" w:color="auto"/>
      </w:divBdr>
    </w:div>
    <w:div w:id="873426871">
      <w:bodyDiv w:val="1"/>
      <w:marLeft w:val="0"/>
      <w:marRight w:val="0"/>
      <w:marTop w:val="0"/>
      <w:marBottom w:val="0"/>
      <w:divBdr>
        <w:top w:val="none" w:sz="0" w:space="0" w:color="auto"/>
        <w:left w:val="none" w:sz="0" w:space="0" w:color="auto"/>
        <w:bottom w:val="none" w:sz="0" w:space="0" w:color="auto"/>
        <w:right w:val="none" w:sz="0" w:space="0" w:color="auto"/>
      </w:divBdr>
      <w:divsChild>
        <w:div w:id="157832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dc:creator>
  <cp:keywords/>
  <dc:description/>
  <cp:lastModifiedBy>Павел</cp:lastModifiedBy>
  <cp:revision>32</cp:revision>
  <dcterms:created xsi:type="dcterms:W3CDTF">2017-10-02T09:49:00Z</dcterms:created>
  <dcterms:modified xsi:type="dcterms:W3CDTF">2017-11-16T08:36:00Z</dcterms:modified>
</cp:coreProperties>
</file>