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8A" w:rsidRPr="00596F8A" w:rsidRDefault="00596F8A" w:rsidP="00596F8A">
      <w:pPr>
        <w:widowControl w:val="0"/>
        <w:autoSpaceDE w:val="0"/>
        <w:autoSpaceDN w:val="0"/>
        <w:adjustRightInd w:val="0"/>
        <w:spacing w:after="0" w:line="360" w:lineRule="auto"/>
        <w:ind w:left="701" w:right="67" w:hanging="2"/>
        <w:jc w:val="center"/>
        <w:rPr>
          <w:rFonts w:ascii="Times New Roman" w:hAnsi="Times New Roman"/>
          <w:sz w:val="28"/>
          <w:szCs w:val="28"/>
        </w:rPr>
      </w:pPr>
      <w:r w:rsidRPr="00596F8A">
        <w:rPr>
          <w:rFonts w:ascii="Times New Roman" w:hAnsi="Times New Roman"/>
          <w:sz w:val="28"/>
          <w:szCs w:val="28"/>
        </w:rPr>
        <w:t>МІНІСТЕРСТВО</w:t>
      </w:r>
      <w:r w:rsidRPr="00596F8A">
        <w:rPr>
          <w:rFonts w:ascii="Times New Roman" w:hAnsi="Times New Roman"/>
          <w:spacing w:val="-20"/>
          <w:sz w:val="28"/>
          <w:szCs w:val="28"/>
        </w:rPr>
        <w:t xml:space="preserve"> </w:t>
      </w:r>
      <w:r w:rsidRPr="00596F8A">
        <w:rPr>
          <w:rFonts w:ascii="Times New Roman" w:hAnsi="Times New Roman"/>
          <w:sz w:val="28"/>
          <w:szCs w:val="28"/>
        </w:rPr>
        <w:t>ОХОРОНИ</w:t>
      </w:r>
      <w:r w:rsidRPr="00596F8A">
        <w:rPr>
          <w:rFonts w:ascii="Times New Roman" w:hAnsi="Times New Roman"/>
          <w:spacing w:val="-13"/>
          <w:sz w:val="28"/>
          <w:szCs w:val="28"/>
        </w:rPr>
        <w:t xml:space="preserve"> </w:t>
      </w:r>
      <w:r w:rsidRPr="00596F8A">
        <w:rPr>
          <w:rFonts w:ascii="Times New Roman" w:hAnsi="Times New Roman"/>
          <w:sz w:val="28"/>
          <w:szCs w:val="28"/>
        </w:rPr>
        <w:t>ЗДОРОВ’Я</w:t>
      </w:r>
      <w:r w:rsidRPr="00596F8A">
        <w:rPr>
          <w:rFonts w:ascii="Times New Roman" w:hAnsi="Times New Roman"/>
          <w:spacing w:val="-13"/>
          <w:sz w:val="28"/>
          <w:szCs w:val="28"/>
        </w:rPr>
        <w:t xml:space="preserve"> </w:t>
      </w:r>
      <w:r w:rsidRPr="00596F8A">
        <w:rPr>
          <w:rFonts w:ascii="Times New Roman" w:hAnsi="Times New Roman"/>
          <w:w w:val="99"/>
          <w:sz w:val="28"/>
          <w:szCs w:val="28"/>
        </w:rPr>
        <w:t>УК</w:t>
      </w:r>
      <w:r w:rsidRPr="00596F8A">
        <w:rPr>
          <w:rFonts w:ascii="Times New Roman" w:hAnsi="Times New Roman"/>
          <w:spacing w:val="2"/>
          <w:w w:val="99"/>
          <w:sz w:val="28"/>
          <w:szCs w:val="28"/>
        </w:rPr>
        <w:t>Р</w:t>
      </w:r>
      <w:r w:rsidRPr="00596F8A">
        <w:rPr>
          <w:rFonts w:ascii="Times New Roman" w:hAnsi="Times New Roman"/>
          <w:w w:val="99"/>
          <w:sz w:val="28"/>
          <w:szCs w:val="28"/>
        </w:rPr>
        <w:t xml:space="preserve">АЇНИ </w:t>
      </w:r>
      <w:r w:rsidRPr="00596F8A">
        <w:rPr>
          <w:rFonts w:ascii="Times New Roman" w:hAnsi="Times New Roman"/>
          <w:sz w:val="28"/>
          <w:szCs w:val="28"/>
        </w:rPr>
        <w:t>ХАРК</w:t>
      </w:r>
      <w:r w:rsidRPr="00596F8A">
        <w:rPr>
          <w:rFonts w:ascii="Times New Roman" w:hAnsi="Times New Roman"/>
          <w:spacing w:val="2"/>
          <w:sz w:val="28"/>
          <w:szCs w:val="28"/>
        </w:rPr>
        <w:t>І</w:t>
      </w:r>
      <w:r w:rsidRPr="00596F8A">
        <w:rPr>
          <w:rFonts w:ascii="Times New Roman" w:hAnsi="Times New Roman"/>
          <w:sz w:val="28"/>
          <w:szCs w:val="28"/>
        </w:rPr>
        <w:t>ВСЬКИЙ</w:t>
      </w:r>
      <w:r w:rsidRPr="00596F8A">
        <w:rPr>
          <w:rFonts w:ascii="Times New Roman" w:hAnsi="Times New Roman"/>
          <w:spacing w:val="-20"/>
          <w:sz w:val="28"/>
          <w:szCs w:val="28"/>
        </w:rPr>
        <w:t xml:space="preserve"> </w:t>
      </w:r>
      <w:r w:rsidRPr="00596F8A">
        <w:rPr>
          <w:rFonts w:ascii="Times New Roman" w:hAnsi="Times New Roman"/>
          <w:sz w:val="28"/>
          <w:szCs w:val="28"/>
        </w:rPr>
        <w:t>НАЦІОНАЛЬНИЙ</w:t>
      </w:r>
      <w:r w:rsidRPr="00596F8A">
        <w:rPr>
          <w:rFonts w:ascii="Times New Roman" w:hAnsi="Times New Roman"/>
          <w:spacing w:val="-21"/>
          <w:sz w:val="28"/>
          <w:szCs w:val="28"/>
        </w:rPr>
        <w:t xml:space="preserve"> </w:t>
      </w:r>
      <w:r w:rsidRPr="00596F8A">
        <w:rPr>
          <w:rFonts w:ascii="Times New Roman" w:hAnsi="Times New Roman"/>
          <w:sz w:val="28"/>
          <w:szCs w:val="28"/>
        </w:rPr>
        <w:t>МЕДИЧНИЙ</w:t>
      </w:r>
      <w:r w:rsidRPr="00596F8A">
        <w:rPr>
          <w:rFonts w:ascii="Times New Roman" w:hAnsi="Times New Roman"/>
          <w:spacing w:val="-17"/>
          <w:sz w:val="28"/>
          <w:szCs w:val="28"/>
        </w:rPr>
        <w:t xml:space="preserve"> </w:t>
      </w:r>
      <w:r w:rsidRPr="00596F8A">
        <w:rPr>
          <w:rFonts w:ascii="Times New Roman" w:hAnsi="Times New Roman"/>
          <w:w w:val="99"/>
          <w:sz w:val="28"/>
          <w:szCs w:val="28"/>
        </w:rPr>
        <w:t>УНІВЕРСИТЕТ</w:t>
      </w:r>
    </w:p>
    <w:p w:rsidR="00596F8A" w:rsidRPr="00596F8A" w:rsidRDefault="00596F8A" w:rsidP="00596F8A">
      <w:pPr>
        <w:widowControl w:val="0"/>
        <w:autoSpaceDE w:val="0"/>
        <w:autoSpaceDN w:val="0"/>
        <w:adjustRightInd w:val="0"/>
        <w:spacing w:after="0" w:line="360" w:lineRule="auto"/>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20" w:lineRule="exact"/>
        <w:rPr>
          <w:rFonts w:ascii="Times New Roman" w:hAnsi="Times New Roman"/>
        </w:rPr>
      </w:pPr>
    </w:p>
    <w:p w:rsidR="00596F8A" w:rsidRPr="00596F8A" w:rsidRDefault="00596F8A" w:rsidP="00596F8A">
      <w:pPr>
        <w:widowControl w:val="0"/>
        <w:autoSpaceDE w:val="0"/>
        <w:autoSpaceDN w:val="0"/>
        <w:adjustRightInd w:val="0"/>
        <w:spacing w:after="0" w:line="240" w:lineRule="auto"/>
        <w:jc w:val="center"/>
        <w:rPr>
          <w:rFonts w:ascii="Times New Roman" w:hAnsi="Times New Roman"/>
          <w:sz w:val="20"/>
          <w:szCs w:val="20"/>
        </w:rPr>
      </w:pPr>
      <w:r w:rsidRPr="00596F8A">
        <w:rPr>
          <w:rFonts w:ascii="Times New Roman" w:hAnsi="Times New Roman"/>
          <w:b/>
          <w:sz w:val="28"/>
          <w:szCs w:val="28"/>
        </w:rPr>
        <w:t>СУЧАСНІ ПРИНЦИПИ ЛІКУВАННЯ ДІТЕЙ З ХРОНІЧНОЮ НИРКОВОЮ ПАТОЛОГІЄЮ</w:t>
      </w:r>
    </w:p>
    <w:p w:rsidR="00596F8A" w:rsidRPr="00596F8A" w:rsidRDefault="00596F8A" w:rsidP="00596F8A">
      <w:pPr>
        <w:widowControl w:val="0"/>
        <w:autoSpaceDE w:val="0"/>
        <w:autoSpaceDN w:val="0"/>
        <w:adjustRightInd w:val="0"/>
        <w:spacing w:after="0" w:line="240" w:lineRule="auto"/>
        <w:jc w:val="center"/>
        <w:rPr>
          <w:rFonts w:ascii="Times New Roman" w:hAnsi="Times New Roman"/>
          <w:sz w:val="20"/>
          <w:szCs w:val="20"/>
        </w:rPr>
      </w:pPr>
    </w:p>
    <w:p w:rsidR="00596F8A" w:rsidRPr="00596F8A" w:rsidRDefault="00596F8A" w:rsidP="00596F8A">
      <w:pPr>
        <w:widowControl w:val="0"/>
        <w:autoSpaceDE w:val="0"/>
        <w:autoSpaceDN w:val="0"/>
        <w:adjustRightInd w:val="0"/>
        <w:spacing w:before="4" w:after="0" w:line="240" w:lineRule="exact"/>
        <w:rPr>
          <w:rFonts w:ascii="Times New Roman" w:hAnsi="Times New Roman"/>
          <w:sz w:val="24"/>
          <w:szCs w:val="24"/>
        </w:rPr>
      </w:pPr>
    </w:p>
    <w:p w:rsidR="00596F8A" w:rsidRPr="00B429E1" w:rsidRDefault="00596F8A" w:rsidP="00596F8A">
      <w:pPr>
        <w:widowControl w:val="0"/>
        <w:autoSpaceDE w:val="0"/>
        <w:autoSpaceDN w:val="0"/>
        <w:adjustRightInd w:val="0"/>
        <w:spacing w:after="0" w:line="322" w:lineRule="exact"/>
        <w:ind w:left="1672" w:right="1039" w:firstLine="1"/>
        <w:jc w:val="center"/>
        <w:rPr>
          <w:rFonts w:ascii="Times New Roman" w:hAnsi="Times New Roman"/>
          <w:sz w:val="28"/>
          <w:szCs w:val="28"/>
          <w:lang w:val="uk-UA"/>
        </w:rPr>
      </w:pPr>
      <w:r w:rsidRPr="00596F8A">
        <w:rPr>
          <w:rFonts w:ascii="Times New Roman" w:hAnsi="Times New Roman"/>
          <w:sz w:val="28"/>
          <w:szCs w:val="28"/>
          <w:lang w:val="uk-UA"/>
        </w:rPr>
        <w:t xml:space="preserve">Методичні вказівки для студентів </w:t>
      </w:r>
      <w:r w:rsidR="00B429E1" w:rsidRPr="00B429E1">
        <w:rPr>
          <w:rFonts w:ascii="Times New Roman" w:hAnsi="Times New Roman"/>
          <w:sz w:val="28"/>
          <w:szCs w:val="28"/>
          <w:lang w:val="en-US"/>
        </w:rPr>
        <w:t>V</w:t>
      </w:r>
      <w:r w:rsidR="00B429E1" w:rsidRPr="00B429E1">
        <w:rPr>
          <w:rFonts w:ascii="Times New Roman" w:hAnsi="Times New Roman"/>
          <w:sz w:val="28"/>
          <w:szCs w:val="28"/>
          <w:lang w:val="uk-UA"/>
        </w:rPr>
        <w:t>-</w:t>
      </w:r>
      <w:r w:rsidR="00B429E1" w:rsidRPr="00B429E1">
        <w:rPr>
          <w:rFonts w:ascii="Times New Roman" w:hAnsi="Times New Roman"/>
          <w:sz w:val="28"/>
          <w:szCs w:val="28"/>
          <w:lang w:val="en-US"/>
        </w:rPr>
        <w:t>VI</w:t>
      </w:r>
      <w:r w:rsidR="00B429E1" w:rsidRPr="00B429E1">
        <w:rPr>
          <w:rFonts w:ascii="Times New Roman" w:hAnsi="Times New Roman"/>
          <w:sz w:val="28"/>
          <w:szCs w:val="28"/>
          <w:lang w:val="uk-UA"/>
        </w:rPr>
        <w:t xml:space="preserve"> курсів </w:t>
      </w:r>
      <w:r w:rsidRPr="00596F8A">
        <w:rPr>
          <w:rFonts w:ascii="Times New Roman" w:hAnsi="Times New Roman"/>
          <w:sz w:val="28"/>
          <w:szCs w:val="28"/>
          <w:lang w:val="uk-UA"/>
        </w:rPr>
        <w:t xml:space="preserve"> вищих медичних закладів освіти ІІІ-ІV рівнів акредитації</w:t>
      </w:r>
      <w:r w:rsidR="00B429E1">
        <w:rPr>
          <w:rFonts w:ascii="Times New Roman" w:hAnsi="Times New Roman"/>
          <w:sz w:val="28"/>
          <w:szCs w:val="28"/>
          <w:lang w:val="uk-UA"/>
        </w:rPr>
        <w:t xml:space="preserve">, лікарів-інтернів, лікарів загальної практики - сімейної медицини </w:t>
      </w: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00" w:lineRule="exact"/>
        <w:rPr>
          <w:rFonts w:ascii="Times New Roman" w:hAnsi="Times New Roman"/>
          <w:sz w:val="20"/>
          <w:szCs w:val="20"/>
        </w:rPr>
      </w:pPr>
    </w:p>
    <w:p w:rsidR="00596F8A" w:rsidRPr="00596F8A" w:rsidRDefault="00596F8A" w:rsidP="00596F8A">
      <w:pPr>
        <w:widowControl w:val="0"/>
        <w:autoSpaceDE w:val="0"/>
        <w:autoSpaceDN w:val="0"/>
        <w:adjustRightInd w:val="0"/>
        <w:spacing w:after="0" w:line="240" w:lineRule="auto"/>
        <w:rPr>
          <w:rFonts w:ascii="Times New Roman" w:hAnsi="Times New Roman"/>
          <w:sz w:val="20"/>
          <w:szCs w:val="20"/>
        </w:rPr>
      </w:pPr>
    </w:p>
    <w:p w:rsidR="00596F8A" w:rsidRPr="00596F8A" w:rsidRDefault="00596F8A" w:rsidP="00596F8A">
      <w:pPr>
        <w:widowControl w:val="0"/>
        <w:autoSpaceDE w:val="0"/>
        <w:autoSpaceDN w:val="0"/>
        <w:adjustRightInd w:val="0"/>
        <w:spacing w:after="0" w:line="240" w:lineRule="auto"/>
        <w:rPr>
          <w:rFonts w:ascii="Times New Roman" w:hAnsi="Times New Roman"/>
          <w:sz w:val="20"/>
          <w:szCs w:val="20"/>
        </w:rPr>
      </w:pPr>
    </w:p>
    <w:p w:rsidR="00596F8A" w:rsidRPr="00596F8A" w:rsidRDefault="00596F8A" w:rsidP="00596F8A">
      <w:pPr>
        <w:widowControl w:val="0"/>
        <w:autoSpaceDE w:val="0"/>
        <w:autoSpaceDN w:val="0"/>
        <w:adjustRightInd w:val="0"/>
        <w:spacing w:after="0" w:line="240" w:lineRule="auto"/>
        <w:rPr>
          <w:rFonts w:ascii="Times New Roman" w:hAnsi="Times New Roman"/>
          <w:sz w:val="20"/>
          <w:szCs w:val="20"/>
        </w:rPr>
      </w:pPr>
    </w:p>
    <w:p w:rsidR="00596F8A" w:rsidRPr="00596F8A" w:rsidRDefault="00596F8A" w:rsidP="00596F8A">
      <w:pPr>
        <w:widowControl w:val="0"/>
        <w:autoSpaceDE w:val="0"/>
        <w:autoSpaceDN w:val="0"/>
        <w:adjustRightInd w:val="0"/>
        <w:spacing w:after="0" w:line="240" w:lineRule="auto"/>
        <w:rPr>
          <w:rFonts w:ascii="Times New Roman" w:hAnsi="Times New Roman"/>
          <w:sz w:val="20"/>
          <w:szCs w:val="20"/>
        </w:rPr>
      </w:pPr>
    </w:p>
    <w:p w:rsidR="00596F8A" w:rsidRPr="00596F8A" w:rsidRDefault="00596F8A" w:rsidP="00596F8A">
      <w:pPr>
        <w:widowControl w:val="0"/>
        <w:autoSpaceDE w:val="0"/>
        <w:autoSpaceDN w:val="0"/>
        <w:adjustRightInd w:val="0"/>
        <w:spacing w:after="0" w:line="240" w:lineRule="auto"/>
        <w:ind w:left="5664"/>
        <w:rPr>
          <w:rFonts w:ascii="Times New Roman" w:hAnsi="Times New Roman"/>
          <w:sz w:val="28"/>
          <w:szCs w:val="28"/>
          <w:lang w:val="uk-UA"/>
        </w:rPr>
      </w:pPr>
      <w:r w:rsidRPr="00596F8A">
        <w:rPr>
          <w:rFonts w:ascii="Times New Roman" w:hAnsi="Times New Roman"/>
          <w:sz w:val="28"/>
          <w:szCs w:val="28"/>
          <w:lang w:val="uk-UA"/>
        </w:rPr>
        <w:t xml:space="preserve">Затверджено </w:t>
      </w:r>
    </w:p>
    <w:p w:rsidR="00596F8A" w:rsidRPr="00596F8A" w:rsidRDefault="00596F8A" w:rsidP="00596F8A">
      <w:pPr>
        <w:widowControl w:val="0"/>
        <w:autoSpaceDE w:val="0"/>
        <w:autoSpaceDN w:val="0"/>
        <w:adjustRightInd w:val="0"/>
        <w:spacing w:after="0" w:line="240" w:lineRule="auto"/>
        <w:ind w:left="5664"/>
        <w:rPr>
          <w:rFonts w:ascii="Times New Roman" w:hAnsi="Times New Roman"/>
          <w:sz w:val="28"/>
          <w:szCs w:val="28"/>
          <w:lang w:val="uk-UA"/>
        </w:rPr>
      </w:pPr>
      <w:r w:rsidRPr="00596F8A">
        <w:rPr>
          <w:rFonts w:ascii="Times New Roman" w:hAnsi="Times New Roman"/>
          <w:sz w:val="28"/>
          <w:szCs w:val="28"/>
          <w:lang w:val="uk-UA"/>
        </w:rPr>
        <w:t>Вченою Радою ХНМУ</w:t>
      </w:r>
    </w:p>
    <w:p w:rsidR="00596F8A" w:rsidRPr="00596F8A" w:rsidRDefault="00596F8A" w:rsidP="00596F8A">
      <w:pPr>
        <w:widowControl w:val="0"/>
        <w:autoSpaceDE w:val="0"/>
        <w:autoSpaceDN w:val="0"/>
        <w:adjustRightInd w:val="0"/>
        <w:spacing w:after="0" w:line="240" w:lineRule="auto"/>
        <w:ind w:left="5664"/>
        <w:rPr>
          <w:rFonts w:ascii="Times New Roman" w:hAnsi="Times New Roman"/>
          <w:sz w:val="28"/>
          <w:szCs w:val="28"/>
          <w:lang w:val="uk-UA"/>
        </w:rPr>
      </w:pPr>
      <w:r w:rsidRPr="00596F8A">
        <w:rPr>
          <w:rFonts w:ascii="Times New Roman" w:hAnsi="Times New Roman"/>
          <w:sz w:val="28"/>
          <w:szCs w:val="28"/>
          <w:lang w:val="uk-UA"/>
        </w:rPr>
        <w:t xml:space="preserve">Протокол №5 </w:t>
      </w:r>
    </w:p>
    <w:p w:rsidR="00596F8A" w:rsidRPr="00596F8A" w:rsidRDefault="00596F8A" w:rsidP="00596F8A">
      <w:pPr>
        <w:widowControl w:val="0"/>
        <w:autoSpaceDE w:val="0"/>
        <w:autoSpaceDN w:val="0"/>
        <w:adjustRightInd w:val="0"/>
        <w:spacing w:after="0" w:line="240" w:lineRule="auto"/>
        <w:ind w:left="5664"/>
        <w:rPr>
          <w:rFonts w:ascii="Times New Roman" w:hAnsi="Times New Roman"/>
          <w:sz w:val="28"/>
          <w:szCs w:val="28"/>
          <w:lang w:val="uk-UA"/>
        </w:rPr>
      </w:pPr>
      <w:r w:rsidRPr="00596F8A">
        <w:rPr>
          <w:rFonts w:ascii="Times New Roman" w:hAnsi="Times New Roman"/>
          <w:sz w:val="28"/>
          <w:szCs w:val="28"/>
          <w:lang w:val="uk-UA"/>
        </w:rPr>
        <w:t>від 18.05.2017.</w:t>
      </w:r>
    </w:p>
    <w:p w:rsidR="00596F8A" w:rsidRPr="00966B6E" w:rsidRDefault="00596F8A" w:rsidP="00596F8A">
      <w:pPr>
        <w:widowControl w:val="0"/>
        <w:autoSpaceDE w:val="0"/>
        <w:autoSpaceDN w:val="0"/>
        <w:adjustRightInd w:val="0"/>
        <w:spacing w:after="0" w:line="240" w:lineRule="auto"/>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40" w:lineRule="auto"/>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40" w:lineRule="auto"/>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40" w:lineRule="auto"/>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40" w:lineRule="auto"/>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40" w:lineRule="auto"/>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00" w:lineRule="exact"/>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00" w:lineRule="exact"/>
        <w:rPr>
          <w:rFonts w:ascii="Times New Roman" w:hAnsi="Times New Roman"/>
          <w:sz w:val="20"/>
          <w:szCs w:val="20"/>
          <w:lang w:val="uk-UA"/>
        </w:rPr>
      </w:pPr>
    </w:p>
    <w:p w:rsidR="00596F8A" w:rsidRPr="00966B6E" w:rsidRDefault="00596F8A" w:rsidP="00596F8A">
      <w:pPr>
        <w:widowControl w:val="0"/>
        <w:autoSpaceDE w:val="0"/>
        <w:autoSpaceDN w:val="0"/>
        <w:adjustRightInd w:val="0"/>
        <w:spacing w:after="0" w:line="200" w:lineRule="exact"/>
        <w:rPr>
          <w:rFonts w:ascii="Times New Roman" w:hAnsi="Times New Roman"/>
          <w:sz w:val="20"/>
          <w:szCs w:val="20"/>
          <w:lang w:val="uk-UA"/>
        </w:rPr>
      </w:pPr>
    </w:p>
    <w:p w:rsidR="00596F8A" w:rsidRPr="00966B6E" w:rsidRDefault="00596F8A" w:rsidP="00596F8A">
      <w:pPr>
        <w:widowControl w:val="0"/>
        <w:autoSpaceDE w:val="0"/>
        <w:autoSpaceDN w:val="0"/>
        <w:adjustRightInd w:val="0"/>
        <w:spacing w:before="19" w:after="0" w:line="260" w:lineRule="exact"/>
        <w:rPr>
          <w:rFonts w:ascii="Times New Roman" w:hAnsi="Times New Roman"/>
          <w:sz w:val="26"/>
          <w:szCs w:val="26"/>
          <w:lang w:val="uk-UA"/>
        </w:rPr>
      </w:pPr>
    </w:p>
    <w:p w:rsidR="00596F8A" w:rsidRPr="00966B6E" w:rsidRDefault="00596F8A" w:rsidP="00596F8A">
      <w:pPr>
        <w:widowControl w:val="0"/>
        <w:autoSpaceDE w:val="0"/>
        <w:autoSpaceDN w:val="0"/>
        <w:adjustRightInd w:val="0"/>
        <w:spacing w:after="0" w:line="240" w:lineRule="auto"/>
        <w:ind w:left="4249" w:right="3616"/>
        <w:jc w:val="center"/>
        <w:rPr>
          <w:rFonts w:ascii="Times New Roman" w:hAnsi="Times New Roman"/>
          <w:sz w:val="28"/>
          <w:szCs w:val="28"/>
          <w:lang w:val="uk-UA"/>
        </w:rPr>
      </w:pPr>
      <w:r w:rsidRPr="00966B6E">
        <w:rPr>
          <w:rFonts w:ascii="Times New Roman" w:hAnsi="Times New Roman"/>
          <w:w w:val="99"/>
          <w:sz w:val="28"/>
          <w:szCs w:val="28"/>
          <w:lang w:val="uk-UA"/>
        </w:rPr>
        <w:t>Харків</w:t>
      </w:r>
    </w:p>
    <w:p w:rsidR="00596F8A" w:rsidRPr="00966B6E" w:rsidRDefault="00596F8A" w:rsidP="00596F8A">
      <w:pPr>
        <w:widowControl w:val="0"/>
        <w:autoSpaceDE w:val="0"/>
        <w:autoSpaceDN w:val="0"/>
        <w:adjustRightInd w:val="0"/>
        <w:spacing w:after="0" w:line="322" w:lineRule="exact"/>
        <w:ind w:left="4232" w:right="3599"/>
        <w:jc w:val="center"/>
        <w:rPr>
          <w:rFonts w:ascii="Times New Roman" w:hAnsi="Times New Roman"/>
          <w:sz w:val="28"/>
          <w:szCs w:val="28"/>
          <w:lang w:val="uk-UA"/>
        </w:rPr>
      </w:pPr>
      <w:r w:rsidRPr="00966B6E">
        <w:rPr>
          <w:rFonts w:ascii="Times New Roman" w:hAnsi="Times New Roman"/>
          <w:w w:val="99"/>
          <w:sz w:val="28"/>
          <w:szCs w:val="28"/>
          <w:lang w:val="uk-UA"/>
        </w:rPr>
        <w:t>ХНМУ</w:t>
      </w:r>
    </w:p>
    <w:p w:rsidR="00596F8A" w:rsidRPr="00596F8A" w:rsidRDefault="00596F8A" w:rsidP="00596F8A">
      <w:pPr>
        <w:widowControl w:val="0"/>
        <w:autoSpaceDE w:val="0"/>
        <w:autoSpaceDN w:val="0"/>
        <w:adjustRightInd w:val="0"/>
        <w:spacing w:before="1" w:after="0" w:line="240" w:lineRule="auto"/>
        <w:ind w:left="4376" w:right="3745"/>
        <w:jc w:val="center"/>
        <w:rPr>
          <w:rFonts w:ascii="Times New Roman" w:hAnsi="Times New Roman"/>
          <w:sz w:val="28"/>
          <w:szCs w:val="28"/>
          <w:lang w:val="uk-UA"/>
        </w:rPr>
      </w:pPr>
      <w:r w:rsidRPr="00966B6E">
        <w:rPr>
          <w:rFonts w:ascii="Times New Roman" w:hAnsi="Times New Roman"/>
          <w:spacing w:val="1"/>
          <w:w w:val="99"/>
          <w:sz w:val="28"/>
          <w:szCs w:val="28"/>
          <w:lang w:val="uk-UA"/>
        </w:rPr>
        <w:t>201</w:t>
      </w:r>
      <w:r w:rsidRPr="00596F8A">
        <w:rPr>
          <w:rFonts w:ascii="Times New Roman" w:hAnsi="Times New Roman"/>
          <w:w w:val="99"/>
          <w:sz w:val="28"/>
          <w:szCs w:val="28"/>
          <w:lang w:val="uk-UA"/>
        </w:rPr>
        <w:t>7</w:t>
      </w:r>
    </w:p>
    <w:p w:rsidR="00596F8A" w:rsidRPr="00966B6E" w:rsidRDefault="00596F8A" w:rsidP="00596F8A">
      <w:pPr>
        <w:spacing w:after="0" w:line="240" w:lineRule="auto"/>
        <w:rPr>
          <w:rFonts w:ascii="Times New Roman" w:hAnsi="Times New Roman"/>
          <w:sz w:val="28"/>
          <w:szCs w:val="28"/>
          <w:lang w:val="uk-UA"/>
        </w:rPr>
        <w:sectPr w:rsidR="00596F8A" w:rsidRPr="00966B6E">
          <w:footerReference w:type="default" r:id="rId8"/>
          <w:pgSz w:w="11920" w:h="16840"/>
          <w:pgMar w:top="851" w:right="1440" w:bottom="851" w:left="1678" w:header="720" w:footer="720" w:gutter="0"/>
          <w:cols w:space="720"/>
        </w:sectPr>
      </w:pPr>
    </w:p>
    <w:p w:rsidR="00ED3408" w:rsidRPr="00905128" w:rsidRDefault="00F403E5" w:rsidP="00ED3408">
      <w:pPr>
        <w:widowControl w:val="0"/>
        <w:autoSpaceDE w:val="0"/>
        <w:autoSpaceDN w:val="0"/>
        <w:adjustRightInd w:val="0"/>
        <w:spacing w:after="0" w:line="240" w:lineRule="auto"/>
        <w:ind w:right="1452"/>
        <w:jc w:val="both"/>
        <w:rPr>
          <w:rFonts w:ascii="Times New Roman" w:hAnsi="Times New Roman"/>
          <w:sz w:val="28"/>
          <w:szCs w:val="28"/>
          <w:lang w:val="uk-UA"/>
        </w:rPr>
      </w:pPr>
      <w:r w:rsidRPr="00966B6E">
        <w:rPr>
          <w:rFonts w:ascii="Times New Roman" w:hAnsi="Times New Roman"/>
          <w:b/>
          <w:sz w:val="28"/>
          <w:szCs w:val="28"/>
          <w:lang w:val="uk-UA"/>
        </w:rPr>
        <w:lastRenderedPageBreak/>
        <w:t>Сучасні принципи лікування дітей з хронічною нирковою патологією</w:t>
      </w:r>
      <w:r w:rsidR="00ED3408" w:rsidRPr="00F403E5">
        <w:rPr>
          <w:rFonts w:ascii="Times New Roman" w:hAnsi="Times New Roman"/>
          <w:b/>
          <w:bCs/>
          <w:w w:val="99"/>
          <w:sz w:val="28"/>
          <w:szCs w:val="28"/>
          <w:lang w:val="uk-UA"/>
        </w:rPr>
        <w:t>:</w:t>
      </w:r>
      <w:r w:rsidR="00ED3408" w:rsidRPr="00905128">
        <w:rPr>
          <w:rFonts w:ascii="Times New Roman" w:hAnsi="Times New Roman"/>
          <w:b/>
          <w:bCs/>
          <w:w w:val="99"/>
          <w:sz w:val="28"/>
          <w:szCs w:val="28"/>
          <w:lang w:val="uk-UA"/>
        </w:rPr>
        <w:t xml:space="preserve"> </w:t>
      </w:r>
      <w:r w:rsidR="00ED3408" w:rsidRPr="00905128">
        <w:rPr>
          <w:rFonts w:ascii="Times New Roman" w:hAnsi="Times New Roman"/>
          <w:sz w:val="28"/>
          <w:szCs w:val="28"/>
          <w:lang w:val="uk-UA"/>
        </w:rPr>
        <w:t>Метод</w:t>
      </w:r>
      <w:r w:rsidR="00CA0D4B">
        <w:rPr>
          <w:rFonts w:ascii="Times New Roman" w:hAnsi="Times New Roman"/>
          <w:sz w:val="28"/>
          <w:szCs w:val="28"/>
          <w:lang w:val="uk-UA"/>
        </w:rPr>
        <w:t>.</w:t>
      </w:r>
      <w:r w:rsidR="00ED3408" w:rsidRPr="00905128">
        <w:rPr>
          <w:rFonts w:ascii="Times New Roman" w:hAnsi="Times New Roman"/>
          <w:sz w:val="28"/>
          <w:szCs w:val="28"/>
          <w:lang w:val="uk-UA"/>
        </w:rPr>
        <w:t xml:space="preserve"> вказ</w:t>
      </w:r>
      <w:r w:rsidR="00596F8A">
        <w:rPr>
          <w:rFonts w:ascii="Times New Roman" w:hAnsi="Times New Roman"/>
          <w:sz w:val="28"/>
          <w:szCs w:val="28"/>
          <w:lang w:val="uk-UA"/>
        </w:rPr>
        <w:t xml:space="preserve">. </w:t>
      </w:r>
      <w:r w:rsidR="00B875D3" w:rsidRPr="00B875D3">
        <w:rPr>
          <w:rFonts w:ascii="Times New Roman" w:hAnsi="Times New Roman"/>
          <w:sz w:val="28"/>
          <w:szCs w:val="28"/>
          <w:lang w:val="uk-UA"/>
        </w:rPr>
        <w:t xml:space="preserve">для студентів V-VI курсів  вищих медичних закладів освіти ІІІ-ІV рівнів акредитації, лікарів-інтернів, лікарів загальної практики - сімейної медицини </w:t>
      </w:r>
      <w:r w:rsidR="00ED3408" w:rsidRPr="00905128">
        <w:rPr>
          <w:rFonts w:ascii="Times New Roman" w:hAnsi="Times New Roman"/>
          <w:sz w:val="28"/>
          <w:szCs w:val="28"/>
          <w:lang w:val="uk-UA"/>
        </w:rPr>
        <w:t>/ упор. М.О. Гончарь, І.С.</w:t>
      </w:r>
      <w:r w:rsidR="00EA3F0E">
        <w:rPr>
          <w:rFonts w:ascii="Times New Roman" w:hAnsi="Times New Roman"/>
          <w:sz w:val="28"/>
          <w:szCs w:val="28"/>
          <w:lang w:val="uk-UA"/>
        </w:rPr>
        <w:t xml:space="preserve"> </w:t>
      </w:r>
      <w:r w:rsidR="00ED3408" w:rsidRPr="00905128">
        <w:rPr>
          <w:rFonts w:ascii="Times New Roman" w:hAnsi="Times New Roman"/>
          <w:sz w:val="28"/>
          <w:szCs w:val="28"/>
          <w:lang w:val="uk-UA"/>
        </w:rPr>
        <w:t xml:space="preserve">Дриль - Харків: </w:t>
      </w:r>
      <w:r w:rsidR="00B875D3" w:rsidRPr="00B875D3">
        <w:rPr>
          <w:rFonts w:ascii="Times New Roman" w:hAnsi="Times New Roman"/>
          <w:bCs/>
          <w:sz w:val="28"/>
          <w:szCs w:val="28"/>
          <w:lang w:val="uk-UA"/>
        </w:rPr>
        <w:t xml:space="preserve">ХНМУ. – С. – </w:t>
      </w:r>
      <w:r w:rsidR="00B875D3">
        <w:rPr>
          <w:rFonts w:ascii="Times New Roman" w:hAnsi="Times New Roman"/>
          <w:bCs/>
          <w:sz w:val="28"/>
          <w:szCs w:val="28"/>
          <w:lang w:val="uk-UA"/>
        </w:rPr>
        <w:t>5</w:t>
      </w:r>
      <w:r w:rsidR="005F0FF6" w:rsidRPr="00A53E99">
        <w:rPr>
          <w:rFonts w:ascii="Times New Roman" w:hAnsi="Times New Roman"/>
          <w:bCs/>
          <w:sz w:val="28"/>
          <w:szCs w:val="28"/>
        </w:rPr>
        <w:t>4</w:t>
      </w:r>
      <w:r w:rsidR="00B875D3" w:rsidRPr="00B875D3">
        <w:rPr>
          <w:rFonts w:ascii="Times New Roman" w:hAnsi="Times New Roman"/>
          <w:bCs/>
          <w:sz w:val="28"/>
          <w:szCs w:val="28"/>
          <w:lang w:val="uk-UA"/>
        </w:rPr>
        <w:t>. - 2017</w:t>
      </w:r>
    </w:p>
    <w:p w:rsidR="00ED3408" w:rsidRPr="00905128" w:rsidRDefault="00ED3408" w:rsidP="00ED3408">
      <w:pPr>
        <w:widowControl w:val="0"/>
        <w:autoSpaceDE w:val="0"/>
        <w:autoSpaceDN w:val="0"/>
        <w:adjustRightInd w:val="0"/>
        <w:spacing w:after="0" w:line="240" w:lineRule="auto"/>
        <w:ind w:right="1452"/>
        <w:jc w:val="both"/>
        <w:rPr>
          <w:rFonts w:ascii="Times New Roman" w:hAnsi="Times New Roman"/>
          <w:sz w:val="28"/>
          <w:szCs w:val="28"/>
          <w:lang w:val="uk-UA"/>
        </w:rPr>
      </w:pPr>
    </w:p>
    <w:p w:rsidR="00ED3408" w:rsidRPr="00905128" w:rsidRDefault="00ED3408" w:rsidP="00ED3408">
      <w:pPr>
        <w:widowControl w:val="0"/>
        <w:autoSpaceDE w:val="0"/>
        <w:autoSpaceDN w:val="0"/>
        <w:adjustRightInd w:val="0"/>
        <w:spacing w:after="0" w:line="240" w:lineRule="auto"/>
        <w:ind w:right="1452"/>
        <w:jc w:val="both"/>
        <w:rPr>
          <w:rFonts w:ascii="Times New Roman" w:hAnsi="Times New Roman"/>
          <w:sz w:val="28"/>
          <w:szCs w:val="28"/>
          <w:lang w:val="uk-UA"/>
        </w:rPr>
      </w:pPr>
    </w:p>
    <w:p w:rsidR="00ED3408" w:rsidRPr="00905128" w:rsidRDefault="00ED3408" w:rsidP="00ED3408">
      <w:pPr>
        <w:widowControl w:val="0"/>
        <w:autoSpaceDE w:val="0"/>
        <w:autoSpaceDN w:val="0"/>
        <w:adjustRightInd w:val="0"/>
        <w:spacing w:after="0" w:line="240" w:lineRule="auto"/>
        <w:ind w:right="1452"/>
        <w:jc w:val="both"/>
        <w:rPr>
          <w:rFonts w:ascii="Times New Roman" w:hAnsi="Times New Roman"/>
          <w:sz w:val="28"/>
          <w:szCs w:val="28"/>
          <w:lang w:val="uk-UA"/>
        </w:rPr>
      </w:pPr>
      <w:r w:rsidRPr="00905128">
        <w:rPr>
          <w:rFonts w:ascii="Times New Roman" w:hAnsi="Times New Roman"/>
          <w:sz w:val="28"/>
          <w:szCs w:val="28"/>
          <w:lang w:val="uk-UA"/>
        </w:rPr>
        <w:t>Упорядники: Гончарь Маргарита Олександрівна</w:t>
      </w:r>
    </w:p>
    <w:p w:rsidR="00ED3408" w:rsidRPr="00905128" w:rsidRDefault="001668BB" w:rsidP="00ED3408">
      <w:pPr>
        <w:widowControl w:val="0"/>
        <w:autoSpaceDE w:val="0"/>
        <w:autoSpaceDN w:val="0"/>
        <w:adjustRightInd w:val="0"/>
        <w:spacing w:after="0" w:line="240" w:lineRule="auto"/>
        <w:ind w:right="1452"/>
        <w:jc w:val="both"/>
        <w:rPr>
          <w:rFonts w:ascii="Times New Roman" w:hAnsi="Times New Roman"/>
          <w:b/>
          <w:bCs/>
          <w:sz w:val="28"/>
          <w:szCs w:val="28"/>
          <w:lang w:val="uk-UA"/>
        </w:rPr>
      </w:pPr>
      <w:r>
        <w:rPr>
          <w:rFonts w:ascii="Times New Roman" w:hAnsi="Times New Roman"/>
          <w:sz w:val="28"/>
          <w:szCs w:val="28"/>
          <w:lang w:val="uk-UA"/>
        </w:rPr>
        <w:t xml:space="preserve">                      </w:t>
      </w:r>
      <w:r w:rsidR="00ED3408" w:rsidRPr="00905128">
        <w:rPr>
          <w:rFonts w:ascii="Times New Roman" w:hAnsi="Times New Roman"/>
          <w:sz w:val="28"/>
          <w:szCs w:val="28"/>
          <w:lang w:val="uk-UA"/>
        </w:rPr>
        <w:t>Дриль Інна Сергіївна</w:t>
      </w:r>
    </w:p>
    <w:p w:rsidR="00ED3408" w:rsidRPr="00905128" w:rsidRDefault="00ED3408" w:rsidP="00ED3408">
      <w:pPr>
        <w:spacing w:after="0" w:line="240" w:lineRule="auto"/>
        <w:rPr>
          <w:rFonts w:ascii="Times New Roman" w:hAnsi="Times New Roman"/>
          <w:b/>
          <w:bCs/>
          <w:sz w:val="28"/>
          <w:szCs w:val="28"/>
          <w:lang w:val="uk-UA"/>
        </w:rPr>
      </w:pPr>
      <w:r w:rsidRPr="00905128">
        <w:rPr>
          <w:rFonts w:ascii="Times New Roman" w:hAnsi="Times New Roman"/>
          <w:b/>
          <w:bCs/>
          <w:sz w:val="28"/>
          <w:szCs w:val="28"/>
          <w:lang w:val="uk-UA"/>
        </w:rPr>
        <w:br w:type="page"/>
      </w:r>
    </w:p>
    <w:p w:rsidR="00602B7B" w:rsidRDefault="00602B7B" w:rsidP="00602B7B">
      <w:pPr>
        <w:widowControl w:val="0"/>
        <w:autoSpaceDE w:val="0"/>
        <w:autoSpaceDN w:val="0"/>
        <w:adjustRightInd w:val="0"/>
        <w:spacing w:before="54" w:after="0" w:line="240" w:lineRule="auto"/>
        <w:ind w:right="-59"/>
        <w:jc w:val="center"/>
        <w:rPr>
          <w:rFonts w:ascii="Times New Roman" w:hAnsi="Times New Roman"/>
          <w:b/>
          <w:bCs/>
          <w:sz w:val="28"/>
          <w:szCs w:val="28"/>
          <w:lang w:val="uk-UA"/>
        </w:rPr>
      </w:pPr>
      <w:r w:rsidRPr="00602B7B">
        <w:rPr>
          <w:rFonts w:ascii="Times New Roman" w:hAnsi="Times New Roman"/>
          <w:b/>
          <w:bCs/>
          <w:sz w:val="28"/>
          <w:szCs w:val="28"/>
          <w:lang w:val="uk-UA"/>
        </w:rPr>
        <w:lastRenderedPageBreak/>
        <w:t>ЗМІСТ</w:t>
      </w:r>
    </w:p>
    <w:p w:rsidR="00602B7B" w:rsidRPr="00602B7B" w:rsidRDefault="00602B7B" w:rsidP="00602B7B">
      <w:pPr>
        <w:widowControl w:val="0"/>
        <w:autoSpaceDE w:val="0"/>
        <w:autoSpaceDN w:val="0"/>
        <w:adjustRightInd w:val="0"/>
        <w:spacing w:before="54" w:after="0" w:line="240" w:lineRule="auto"/>
        <w:ind w:right="-59"/>
        <w:jc w:val="center"/>
        <w:rPr>
          <w:rFonts w:ascii="Times New Roman" w:hAnsi="Times New Roman"/>
          <w:b/>
          <w:bCs/>
          <w:sz w:val="28"/>
          <w:szCs w:val="28"/>
          <w:lang w:val="uk-UA"/>
        </w:rPr>
      </w:pPr>
    </w:p>
    <w:tbl>
      <w:tblPr>
        <w:tblStyle w:val="aa"/>
        <w:tblW w:w="0" w:type="auto"/>
        <w:tblLook w:val="04A0" w:firstRow="1" w:lastRow="0" w:firstColumn="1" w:lastColumn="0" w:noHBand="0" w:noVBand="1"/>
      </w:tblPr>
      <w:tblGrid>
        <w:gridCol w:w="566"/>
        <w:gridCol w:w="8141"/>
        <w:gridCol w:w="638"/>
      </w:tblGrid>
      <w:tr w:rsidR="00602B7B" w:rsidRPr="00602B7B" w:rsidTr="008F356D">
        <w:tc>
          <w:tcPr>
            <w:tcW w:w="8707" w:type="dxa"/>
            <w:gridSpan w:val="2"/>
          </w:tcPr>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ХРОНІЧНЕ ЗАХВОРЮВАННЯ НИРОК У ДІТЕЙ.</w:t>
            </w:r>
          </w:p>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sz w:val="28"/>
                <w:szCs w:val="28"/>
                <w:lang w:val="uk-UA"/>
              </w:rPr>
              <w:t>ВИЗНАЧЕННЯ ПОНЯТТЯ</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5</w:t>
            </w:r>
          </w:p>
        </w:tc>
      </w:tr>
      <w:tr w:rsidR="00602B7B" w:rsidRPr="00602B7B" w:rsidTr="008F356D">
        <w:tc>
          <w:tcPr>
            <w:tcW w:w="8707" w:type="dxa"/>
            <w:gridSpan w:val="2"/>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МІКРОБНО-ЗАПАЛЬНІ ЗАХВОРЮВАННЯ СЕЧОВИДІЛЬНИХ ШЛЯХІВ У ДІТЕЙ</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6</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Визначення поняття - мікробно-запальні захворювання сечовидільних шляхів</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6</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Лікування циститу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6</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eastAsiaTheme="minorHAnsi" w:hAnsi="Times New Roman" w:cstheme="minorBidi"/>
                <w:sz w:val="28"/>
                <w:szCs w:val="28"/>
                <w:lang w:val="uk-UA" w:eastAsia="en-US"/>
              </w:rPr>
              <w:t>Лікування пієлонефриту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7</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 xml:space="preserve">3.1 </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Антибактеріальна терапія</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8</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 xml:space="preserve">3.2 </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Посиндромна терапія</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9</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Лікування інтерстиційного нефриту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10</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 xml:space="preserve">5 </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Додаткові умови лікування</w:t>
            </w:r>
            <w:r w:rsidRPr="00602B7B">
              <w:rPr>
                <w:rFonts w:asciiTheme="minorHAnsi" w:eastAsiaTheme="minorHAnsi" w:hAnsiTheme="minorHAnsi" w:cstheme="minorBidi"/>
                <w:lang w:val="uk-UA" w:eastAsia="en-US"/>
              </w:rPr>
              <w:t xml:space="preserve"> </w:t>
            </w:r>
            <w:r w:rsidRPr="00602B7B">
              <w:rPr>
                <w:rFonts w:ascii="Times New Roman" w:hAnsi="Times New Roman"/>
                <w:bCs/>
                <w:sz w:val="28"/>
                <w:szCs w:val="28"/>
                <w:lang w:val="uk-UA"/>
              </w:rPr>
              <w:t>мікробно-запальних захворюваннь</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11</w:t>
            </w:r>
          </w:p>
        </w:tc>
      </w:tr>
      <w:tr w:rsidR="00602B7B" w:rsidRPr="00602B7B" w:rsidTr="008F356D">
        <w:tc>
          <w:tcPr>
            <w:tcW w:w="8707" w:type="dxa"/>
            <w:gridSpan w:val="2"/>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ДИСМЕТАБОЛІЧНА НЕФРОПАТІЯ У ДІТЕЙ</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12</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Визначення поняття - дизметаболічна нефропатія</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12</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Загальні принципи лікування дисметаболічної нефропатії</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12</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Лікування оксалатної ДМН.</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13</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Лікування уратної дисметаболічної нефропатії</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15</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5</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Лікування фосфатної дисметаболічної нефропатії</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16</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6</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Лікування цистинової дисметаболічної нефропатії</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17</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7</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Додаткові умови лікування дисметаболічної нефроратії</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18</w:t>
            </w:r>
          </w:p>
        </w:tc>
      </w:tr>
      <w:tr w:rsidR="00602B7B" w:rsidRPr="00602B7B" w:rsidTr="008F356D">
        <w:tc>
          <w:tcPr>
            <w:tcW w:w="8707" w:type="dxa"/>
            <w:gridSpan w:val="2"/>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ГЛОМЕРУЛОНЕФРИТИ У ДІТЕЙ</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20</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Визначення поняття - гломерулонефрит</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20</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 xml:space="preserve">2 </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Загальні принципи лікування гломерулонефриту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21</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Патогенетичне лікування</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22</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Лікування різних видів гломерулонефриту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24</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5</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sz w:val="28"/>
                <w:szCs w:val="20"/>
                <w:lang w:val="uk-UA"/>
              </w:rPr>
              <w:t>Особливості лікування в залежності від морфологічного типу ГН</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27</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6</w:t>
            </w:r>
          </w:p>
        </w:tc>
        <w:tc>
          <w:tcPr>
            <w:tcW w:w="8141"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Додаткові умови лікування гломерулонефриту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27</w:t>
            </w:r>
          </w:p>
        </w:tc>
      </w:tr>
      <w:tr w:rsidR="00602B7B" w:rsidRPr="00602B7B" w:rsidTr="008F356D">
        <w:tc>
          <w:tcPr>
            <w:tcW w:w="8707" w:type="dxa"/>
            <w:gridSpan w:val="2"/>
          </w:tcPr>
          <w:p w:rsidR="00602B7B" w:rsidRPr="00602B7B" w:rsidRDefault="00602B7B" w:rsidP="00602B7B">
            <w:pPr>
              <w:spacing w:after="0" w:line="240" w:lineRule="auto"/>
              <w:jc w:val="both"/>
              <w:rPr>
                <w:rFonts w:ascii="Times New Roman" w:hAnsi="Times New Roman"/>
                <w:sz w:val="28"/>
                <w:szCs w:val="20"/>
                <w:lang w:val="uk-UA"/>
              </w:rPr>
            </w:pPr>
            <w:r w:rsidRPr="00602B7B">
              <w:rPr>
                <w:rFonts w:ascii="Times New Roman" w:hAnsi="Times New Roman"/>
                <w:sz w:val="28"/>
                <w:szCs w:val="20"/>
                <w:lang w:val="uk-UA"/>
              </w:rPr>
              <w:t>НЕФРОТИЧНИЙ СИНДРОМ У ДІТЕЙ</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29</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w:t>
            </w:r>
          </w:p>
        </w:tc>
        <w:tc>
          <w:tcPr>
            <w:tcW w:w="8141" w:type="dxa"/>
          </w:tcPr>
          <w:p w:rsidR="00602B7B" w:rsidRPr="00602B7B" w:rsidRDefault="00602B7B" w:rsidP="00602B7B">
            <w:pPr>
              <w:spacing w:after="0" w:line="240" w:lineRule="auto"/>
              <w:jc w:val="both"/>
              <w:rPr>
                <w:rFonts w:ascii="Times New Roman" w:hAnsi="Times New Roman"/>
                <w:sz w:val="28"/>
                <w:szCs w:val="20"/>
                <w:lang w:val="uk-UA"/>
              </w:rPr>
            </w:pPr>
            <w:r w:rsidRPr="00602B7B">
              <w:rPr>
                <w:rFonts w:ascii="Times New Roman" w:hAnsi="Times New Roman"/>
                <w:sz w:val="28"/>
                <w:szCs w:val="20"/>
                <w:lang w:val="uk-UA"/>
              </w:rPr>
              <w:t>Визначення поняття - нефротичний синдром</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29</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w:t>
            </w:r>
          </w:p>
        </w:tc>
        <w:tc>
          <w:tcPr>
            <w:tcW w:w="8141" w:type="dxa"/>
          </w:tcPr>
          <w:p w:rsidR="00602B7B" w:rsidRPr="00602B7B" w:rsidRDefault="00602B7B" w:rsidP="00602B7B">
            <w:pPr>
              <w:spacing w:after="0" w:line="240" w:lineRule="auto"/>
              <w:jc w:val="both"/>
              <w:rPr>
                <w:rFonts w:ascii="Times New Roman" w:hAnsi="Times New Roman"/>
                <w:sz w:val="28"/>
                <w:szCs w:val="20"/>
                <w:lang w:val="uk-UA"/>
              </w:rPr>
            </w:pPr>
            <w:r w:rsidRPr="00602B7B">
              <w:rPr>
                <w:rFonts w:ascii="Times New Roman" w:hAnsi="Times New Roman"/>
                <w:sz w:val="28"/>
                <w:szCs w:val="20"/>
                <w:lang w:val="uk-UA"/>
              </w:rPr>
              <w:t>Загальні принципи лікування</w:t>
            </w:r>
            <w:r w:rsidRPr="00602B7B">
              <w:rPr>
                <w:rFonts w:asciiTheme="minorHAnsi" w:eastAsiaTheme="minorHAnsi" w:hAnsiTheme="minorHAnsi" w:cstheme="minorBidi"/>
                <w:lang w:eastAsia="en-US"/>
              </w:rPr>
              <w:t xml:space="preserve"> </w:t>
            </w:r>
            <w:r w:rsidRPr="00602B7B">
              <w:rPr>
                <w:rFonts w:ascii="Times New Roman" w:hAnsi="Times New Roman"/>
                <w:sz w:val="28"/>
                <w:szCs w:val="20"/>
                <w:lang w:val="uk-UA"/>
              </w:rPr>
              <w:t>нефротичного синдрому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30</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w:t>
            </w:r>
          </w:p>
        </w:tc>
        <w:tc>
          <w:tcPr>
            <w:tcW w:w="8141" w:type="dxa"/>
          </w:tcPr>
          <w:p w:rsidR="00602B7B" w:rsidRPr="00602B7B" w:rsidRDefault="00602B7B" w:rsidP="00602B7B">
            <w:pPr>
              <w:spacing w:after="0" w:line="240" w:lineRule="auto"/>
              <w:jc w:val="both"/>
              <w:rPr>
                <w:rFonts w:ascii="Times New Roman" w:hAnsi="Times New Roman"/>
                <w:sz w:val="28"/>
                <w:szCs w:val="20"/>
                <w:lang w:val="uk-UA"/>
              </w:rPr>
            </w:pPr>
            <w:r w:rsidRPr="00602B7B">
              <w:rPr>
                <w:rFonts w:ascii="Times New Roman" w:hAnsi="Times New Roman"/>
                <w:sz w:val="28"/>
                <w:szCs w:val="20"/>
                <w:lang w:val="uk-UA"/>
              </w:rPr>
              <w:t>Патогенетичне програмне лікування нефротичного синдрому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30</w:t>
            </w:r>
          </w:p>
        </w:tc>
      </w:tr>
      <w:tr w:rsidR="00602B7B" w:rsidRPr="00602B7B" w:rsidTr="008F356D">
        <w:tc>
          <w:tcPr>
            <w:tcW w:w="8707" w:type="dxa"/>
            <w:gridSpan w:val="2"/>
          </w:tcPr>
          <w:p w:rsidR="00602B7B" w:rsidRPr="00602B7B" w:rsidRDefault="00602B7B" w:rsidP="00602B7B">
            <w:pPr>
              <w:spacing w:after="0" w:line="240" w:lineRule="auto"/>
              <w:jc w:val="both"/>
              <w:rPr>
                <w:rFonts w:ascii="Times New Roman" w:hAnsi="Times New Roman"/>
                <w:sz w:val="28"/>
                <w:szCs w:val="20"/>
                <w:lang w:val="uk-UA"/>
              </w:rPr>
            </w:pPr>
            <w:r w:rsidRPr="00602B7B">
              <w:rPr>
                <w:rFonts w:ascii="Times New Roman" w:hAnsi="Times New Roman"/>
                <w:sz w:val="28"/>
                <w:szCs w:val="20"/>
                <w:lang w:val="uk-UA"/>
              </w:rPr>
              <w:t>ГОСТРА ТА ХРОНІЧНА НИРКОВА НЕДОСТАТНІСТЬ У ДІТЕЙ</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35</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1</w:t>
            </w:r>
          </w:p>
        </w:tc>
        <w:tc>
          <w:tcPr>
            <w:tcW w:w="8141" w:type="dxa"/>
          </w:tcPr>
          <w:p w:rsidR="00602B7B" w:rsidRPr="00602B7B" w:rsidRDefault="00602B7B" w:rsidP="00602B7B">
            <w:pPr>
              <w:spacing w:after="0" w:line="240" w:lineRule="auto"/>
              <w:jc w:val="both"/>
              <w:rPr>
                <w:rFonts w:ascii="Times New Roman" w:hAnsi="Times New Roman"/>
                <w:sz w:val="28"/>
                <w:szCs w:val="20"/>
                <w:lang w:val="uk-UA"/>
              </w:rPr>
            </w:pPr>
            <w:r w:rsidRPr="00602B7B">
              <w:rPr>
                <w:rFonts w:ascii="Times New Roman" w:hAnsi="Times New Roman"/>
                <w:sz w:val="28"/>
                <w:szCs w:val="20"/>
                <w:lang w:val="uk-UA"/>
              </w:rPr>
              <w:t>Визначення поняття - ниркова недостатність</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35</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2</w:t>
            </w:r>
          </w:p>
        </w:tc>
        <w:tc>
          <w:tcPr>
            <w:tcW w:w="8141" w:type="dxa"/>
          </w:tcPr>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Загальні принципи лікування ниркової недостатності у дітей</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36</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w:t>
            </w:r>
          </w:p>
        </w:tc>
        <w:tc>
          <w:tcPr>
            <w:tcW w:w="8141" w:type="dxa"/>
          </w:tcPr>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Замісна терапія</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38</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3.1</w:t>
            </w:r>
          </w:p>
        </w:tc>
        <w:tc>
          <w:tcPr>
            <w:tcW w:w="8141" w:type="dxa"/>
          </w:tcPr>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Корекція анемії.</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38</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lastRenderedPageBreak/>
              <w:t>3.2</w:t>
            </w:r>
          </w:p>
        </w:tc>
        <w:tc>
          <w:tcPr>
            <w:tcW w:w="8141" w:type="dxa"/>
          </w:tcPr>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Корекція гіперпаратиреозу</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40</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 xml:space="preserve">3.3 </w:t>
            </w:r>
          </w:p>
        </w:tc>
        <w:tc>
          <w:tcPr>
            <w:tcW w:w="8141" w:type="dxa"/>
          </w:tcPr>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Нирково-замісна терапія</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42</w:t>
            </w:r>
          </w:p>
        </w:tc>
      </w:tr>
      <w:tr w:rsidR="00602B7B" w:rsidRPr="00602B7B" w:rsidTr="008F356D">
        <w:tc>
          <w:tcPr>
            <w:tcW w:w="566"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w:t>
            </w:r>
          </w:p>
        </w:tc>
        <w:tc>
          <w:tcPr>
            <w:tcW w:w="8141" w:type="dxa"/>
          </w:tcPr>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Додаткові умови лікування ниркової недостатності</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42</w:t>
            </w:r>
          </w:p>
        </w:tc>
      </w:tr>
      <w:tr w:rsidR="00602B7B" w:rsidRPr="00602B7B" w:rsidTr="008F356D">
        <w:tc>
          <w:tcPr>
            <w:tcW w:w="8707" w:type="dxa"/>
            <w:gridSpan w:val="2"/>
          </w:tcPr>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lang w:val="uk-UA"/>
              </w:rPr>
              <w:t>Тестові завдання для самоконтролю</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45</w:t>
            </w:r>
          </w:p>
        </w:tc>
      </w:tr>
      <w:tr w:rsidR="00602B7B" w:rsidRPr="00602B7B" w:rsidTr="008F356D">
        <w:tc>
          <w:tcPr>
            <w:tcW w:w="8707" w:type="dxa"/>
            <w:gridSpan w:val="2"/>
          </w:tcPr>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lang w:val="uk-UA"/>
              </w:rPr>
              <w:t>Вірні відповіді на питання для самоперевірки</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53</w:t>
            </w:r>
          </w:p>
        </w:tc>
      </w:tr>
      <w:tr w:rsidR="00602B7B" w:rsidRPr="00602B7B" w:rsidTr="008F356D">
        <w:tc>
          <w:tcPr>
            <w:tcW w:w="8707" w:type="dxa"/>
            <w:gridSpan w:val="2"/>
          </w:tcPr>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Перелік використаної літератури</w:t>
            </w:r>
          </w:p>
        </w:tc>
        <w:tc>
          <w:tcPr>
            <w:tcW w:w="638" w:type="dxa"/>
          </w:tcPr>
          <w:p w:rsidR="00602B7B" w:rsidRPr="00602B7B" w:rsidRDefault="00602B7B" w:rsidP="00602B7B">
            <w:pPr>
              <w:widowControl w:val="0"/>
              <w:autoSpaceDE w:val="0"/>
              <w:autoSpaceDN w:val="0"/>
              <w:adjustRightInd w:val="0"/>
              <w:spacing w:before="54" w:after="0" w:line="240" w:lineRule="auto"/>
              <w:ind w:right="-59"/>
              <w:rPr>
                <w:rFonts w:ascii="Times New Roman" w:hAnsi="Times New Roman"/>
                <w:bCs/>
                <w:sz w:val="28"/>
                <w:szCs w:val="28"/>
                <w:lang w:val="uk-UA"/>
              </w:rPr>
            </w:pPr>
            <w:r w:rsidRPr="00602B7B">
              <w:rPr>
                <w:rFonts w:ascii="Times New Roman" w:hAnsi="Times New Roman"/>
                <w:bCs/>
                <w:sz w:val="28"/>
                <w:szCs w:val="28"/>
                <w:lang w:val="uk-UA"/>
              </w:rPr>
              <w:t>54</w:t>
            </w:r>
          </w:p>
        </w:tc>
      </w:tr>
    </w:tbl>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602B7B" w:rsidRDefault="00602B7B"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B959C9" w:rsidRDefault="006C6BCA"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lastRenderedPageBreak/>
        <w:t>ХРОНІЧНЕ ЗАХВОРЮВАННЯ НИРОК У ДІТЕЙ</w:t>
      </w:r>
    </w:p>
    <w:p w:rsidR="00905128" w:rsidRPr="00905128" w:rsidRDefault="00596F8A"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t>ВИЗНАЧЕННЯ ПОНЯТТЯ</w:t>
      </w:r>
    </w:p>
    <w:p w:rsidR="00905128" w:rsidRPr="00905128" w:rsidRDefault="00905128"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E02499" w:rsidRPr="00E02499" w:rsidRDefault="00E02499" w:rsidP="001668BB">
      <w:pPr>
        <w:pStyle w:val="a8"/>
        <w:spacing w:before="0" w:beforeAutospacing="0" w:after="0" w:afterAutospacing="0"/>
        <w:ind w:firstLine="708"/>
        <w:jc w:val="both"/>
        <w:textAlignment w:val="baseline"/>
        <w:rPr>
          <w:color w:val="222222"/>
          <w:sz w:val="28"/>
          <w:szCs w:val="28"/>
        </w:rPr>
      </w:pPr>
      <w:r w:rsidRPr="00E02499">
        <w:rPr>
          <w:color w:val="222222"/>
          <w:sz w:val="28"/>
          <w:szCs w:val="28"/>
        </w:rPr>
        <w:t>Із 2002 року за ініціативою Національної нефрологічної спілки (NKF-K/DOQI) США в сучасній нефрології використовується поняття хронічної хвороби нирок (</w:t>
      </w:r>
      <w:r w:rsidR="00B959C9">
        <w:rPr>
          <w:color w:val="222222"/>
          <w:sz w:val="28"/>
          <w:szCs w:val="28"/>
        </w:rPr>
        <w:t>CKD — chronic renal disease — Х</w:t>
      </w:r>
      <w:r w:rsidR="001668BB">
        <w:rPr>
          <w:color w:val="222222"/>
          <w:sz w:val="28"/>
          <w:szCs w:val="28"/>
        </w:rPr>
        <w:t>Х</w:t>
      </w:r>
      <w:r w:rsidRPr="00E02499">
        <w:rPr>
          <w:color w:val="222222"/>
          <w:sz w:val="28"/>
          <w:szCs w:val="28"/>
        </w:rPr>
        <w:t xml:space="preserve">Н) та класифікація стадій ХХН. З 2003 року </w:t>
      </w:r>
      <w:r w:rsidR="001668BB">
        <w:rPr>
          <w:color w:val="222222"/>
          <w:sz w:val="28"/>
          <w:szCs w:val="28"/>
        </w:rPr>
        <w:t xml:space="preserve">цей </w:t>
      </w:r>
      <w:r w:rsidRPr="00E02499">
        <w:rPr>
          <w:color w:val="222222"/>
          <w:sz w:val="28"/>
          <w:szCs w:val="28"/>
        </w:rPr>
        <w:t>термін запропоновано також в дитячій нефрології</w:t>
      </w:r>
      <w:r w:rsidR="001668BB">
        <w:rPr>
          <w:color w:val="222222"/>
          <w:sz w:val="28"/>
          <w:szCs w:val="28"/>
        </w:rPr>
        <w:t>, що застосовується як хронічне захворювання нирок (ХЗН)</w:t>
      </w:r>
      <w:r w:rsidRPr="00E02499">
        <w:rPr>
          <w:color w:val="222222"/>
          <w:sz w:val="28"/>
          <w:szCs w:val="28"/>
        </w:rPr>
        <w:t xml:space="preserve">. З 2005 </w:t>
      </w:r>
      <w:r w:rsidR="001668BB">
        <w:rPr>
          <w:color w:val="222222"/>
          <w:sz w:val="28"/>
          <w:szCs w:val="28"/>
        </w:rPr>
        <w:t>року, після затвердження 2-м з'</w:t>
      </w:r>
      <w:r w:rsidRPr="00E02499">
        <w:rPr>
          <w:color w:val="222222"/>
          <w:sz w:val="28"/>
          <w:szCs w:val="28"/>
        </w:rPr>
        <w:t>їздо</w:t>
      </w:r>
      <w:r w:rsidR="001668BB">
        <w:rPr>
          <w:color w:val="222222"/>
          <w:sz w:val="28"/>
          <w:szCs w:val="28"/>
        </w:rPr>
        <w:t>м нефрологів України, діагноз ХЗ</w:t>
      </w:r>
      <w:r w:rsidRPr="00E02499">
        <w:rPr>
          <w:color w:val="222222"/>
          <w:sz w:val="28"/>
          <w:szCs w:val="28"/>
        </w:rPr>
        <w:t>Н для всіх вікових груп використовується в нашій країні.</w:t>
      </w:r>
    </w:p>
    <w:p w:rsidR="00E02499" w:rsidRPr="00E02499" w:rsidRDefault="005B4BFC" w:rsidP="00B959C9">
      <w:pPr>
        <w:pStyle w:val="a8"/>
        <w:spacing w:before="0" w:beforeAutospacing="0" w:after="0" w:afterAutospacing="0"/>
        <w:ind w:firstLine="708"/>
        <w:jc w:val="both"/>
        <w:textAlignment w:val="baseline"/>
        <w:rPr>
          <w:color w:val="222222"/>
          <w:sz w:val="28"/>
          <w:szCs w:val="28"/>
        </w:rPr>
      </w:pPr>
      <w:r>
        <w:rPr>
          <w:color w:val="222222"/>
          <w:sz w:val="28"/>
          <w:szCs w:val="28"/>
        </w:rPr>
        <w:t>Наявність ХЗ</w:t>
      </w:r>
      <w:r w:rsidR="00E02499" w:rsidRPr="00E02499">
        <w:rPr>
          <w:color w:val="222222"/>
          <w:sz w:val="28"/>
          <w:szCs w:val="28"/>
        </w:rPr>
        <w:t>Н має встановлюватись незалежно від первинно</w:t>
      </w:r>
      <w:r>
        <w:rPr>
          <w:color w:val="222222"/>
          <w:sz w:val="28"/>
          <w:szCs w:val="28"/>
        </w:rPr>
        <w:t xml:space="preserve">ї нозологічної форми, </w:t>
      </w:r>
      <w:r w:rsidR="00E02499" w:rsidRPr="00E02499">
        <w:rPr>
          <w:color w:val="222222"/>
          <w:sz w:val="28"/>
          <w:szCs w:val="28"/>
        </w:rPr>
        <w:t xml:space="preserve">грунтуючись на наявності пошкодження нирок та/або на швидкості клубочкової фільтрації (ШКФ). При </w:t>
      </w:r>
      <w:r w:rsidR="00B959C9">
        <w:rPr>
          <w:color w:val="222222"/>
          <w:sz w:val="28"/>
          <w:szCs w:val="28"/>
        </w:rPr>
        <w:t>цьому ХЗ</w:t>
      </w:r>
      <w:r>
        <w:rPr>
          <w:color w:val="222222"/>
          <w:sz w:val="28"/>
          <w:szCs w:val="28"/>
        </w:rPr>
        <w:t xml:space="preserve">Н може </w:t>
      </w:r>
      <w:r w:rsidR="00E02499" w:rsidRPr="00E02499">
        <w:rPr>
          <w:color w:val="222222"/>
          <w:sz w:val="28"/>
          <w:szCs w:val="28"/>
        </w:rPr>
        <w:t>розглядатися як діагноз, наприклад: ХХН 3 стадії, гіпертонічна хвороба 2 ст., дефіци</w:t>
      </w:r>
      <w:r w:rsidR="00B959C9">
        <w:rPr>
          <w:color w:val="222222"/>
          <w:sz w:val="28"/>
          <w:szCs w:val="28"/>
        </w:rPr>
        <w:t>тна анемія 1 ст. Але діагноз «ХЗ</w:t>
      </w:r>
      <w:r w:rsidR="00E02499" w:rsidRPr="00E02499">
        <w:rPr>
          <w:color w:val="222222"/>
          <w:sz w:val="28"/>
          <w:szCs w:val="28"/>
        </w:rPr>
        <w:t>Н» ще не кваліфікований згідно МКХ-Х.</w:t>
      </w:r>
    </w:p>
    <w:p w:rsidR="00E02499" w:rsidRPr="00E02499" w:rsidRDefault="005B4BFC" w:rsidP="00B959C9">
      <w:pPr>
        <w:pStyle w:val="a8"/>
        <w:spacing w:before="0" w:beforeAutospacing="0" w:after="0" w:afterAutospacing="0"/>
        <w:ind w:firstLine="708"/>
        <w:jc w:val="both"/>
        <w:textAlignment w:val="baseline"/>
        <w:rPr>
          <w:color w:val="222222"/>
          <w:sz w:val="28"/>
          <w:szCs w:val="28"/>
        </w:rPr>
      </w:pPr>
      <w:r>
        <w:rPr>
          <w:rStyle w:val="a9"/>
          <w:b/>
          <w:bCs/>
          <w:color w:val="222222"/>
          <w:sz w:val="28"/>
          <w:szCs w:val="28"/>
          <w:bdr w:val="none" w:sz="0" w:space="0" w:color="auto" w:frame="1"/>
        </w:rPr>
        <w:t>Критерії визначення ХЗ</w:t>
      </w:r>
      <w:r w:rsidR="00E02499" w:rsidRPr="00E02499">
        <w:rPr>
          <w:rStyle w:val="a9"/>
          <w:b/>
          <w:bCs/>
          <w:color w:val="222222"/>
          <w:sz w:val="28"/>
          <w:szCs w:val="28"/>
          <w:bdr w:val="none" w:sz="0" w:space="0" w:color="auto" w:frame="1"/>
        </w:rPr>
        <w:t>Н*:</w:t>
      </w:r>
    </w:p>
    <w:p w:rsidR="00E02499" w:rsidRPr="00E02499" w:rsidRDefault="00B959C9" w:rsidP="00B959C9">
      <w:pPr>
        <w:pStyle w:val="a8"/>
        <w:spacing w:before="0" w:beforeAutospacing="0" w:after="0" w:afterAutospacing="0"/>
        <w:jc w:val="both"/>
        <w:textAlignment w:val="baseline"/>
        <w:rPr>
          <w:color w:val="222222"/>
          <w:sz w:val="28"/>
          <w:szCs w:val="28"/>
        </w:rPr>
      </w:pPr>
      <w:r>
        <w:rPr>
          <w:rStyle w:val="a9"/>
          <w:color w:val="222222"/>
          <w:sz w:val="28"/>
          <w:szCs w:val="28"/>
          <w:bdr w:val="none" w:sz="0" w:space="0" w:color="auto" w:frame="1"/>
        </w:rPr>
        <w:t>Пацієнт має ХЗ</w:t>
      </w:r>
      <w:r w:rsidR="00E02499" w:rsidRPr="00E02499">
        <w:rPr>
          <w:rStyle w:val="a9"/>
          <w:color w:val="222222"/>
          <w:sz w:val="28"/>
          <w:szCs w:val="28"/>
          <w:bdr w:val="none" w:sz="0" w:space="0" w:color="auto" w:frame="1"/>
        </w:rPr>
        <w:t>Н, якщо наявний будь-який з наступних критеріїв.</w:t>
      </w:r>
    </w:p>
    <w:p w:rsidR="00E02499" w:rsidRPr="00E02499" w:rsidRDefault="00E02499" w:rsidP="00B959C9">
      <w:pPr>
        <w:pStyle w:val="a8"/>
        <w:spacing w:before="0" w:beforeAutospacing="0" w:after="0" w:afterAutospacing="0"/>
        <w:jc w:val="both"/>
        <w:textAlignment w:val="baseline"/>
        <w:rPr>
          <w:color w:val="222222"/>
          <w:sz w:val="28"/>
          <w:szCs w:val="28"/>
        </w:rPr>
      </w:pPr>
      <w:r w:rsidRPr="00E02499">
        <w:rPr>
          <w:rStyle w:val="a9"/>
          <w:color w:val="222222"/>
          <w:sz w:val="28"/>
          <w:szCs w:val="28"/>
          <w:bdr w:val="none" w:sz="0" w:space="0" w:color="auto" w:frame="1"/>
        </w:rPr>
        <w:t>1. Пошкодження нирок &gt;3 міс., що виявлено за структурними або функціональними порушеннями нирок, зі зниженням ШКФ</w:t>
      </w:r>
      <w:r w:rsidR="005B4BFC">
        <w:rPr>
          <w:rStyle w:val="a9"/>
          <w:color w:val="222222"/>
          <w:sz w:val="28"/>
          <w:szCs w:val="28"/>
          <w:bdr w:val="none" w:sz="0" w:space="0" w:color="auto" w:frame="1"/>
        </w:rPr>
        <w:t xml:space="preserve"> або без нього, та проявляється однією </w:t>
      </w:r>
      <w:r w:rsidRPr="00E02499">
        <w:rPr>
          <w:rStyle w:val="a9"/>
          <w:color w:val="222222"/>
          <w:sz w:val="28"/>
          <w:szCs w:val="28"/>
          <w:bdr w:val="none" w:sz="0" w:space="0" w:color="auto" w:frame="1"/>
        </w:rPr>
        <w:t>або більше з наступних ознак:</w:t>
      </w:r>
    </w:p>
    <w:p w:rsidR="00E02499" w:rsidRPr="00E02499" w:rsidRDefault="00E02499" w:rsidP="00B959C9">
      <w:pPr>
        <w:pStyle w:val="a8"/>
        <w:spacing w:before="0" w:beforeAutospacing="0" w:after="0" w:afterAutospacing="0"/>
        <w:jc w:val="both"/>
        <w:textAlignment w:val="baseline"/>
        <w:rPr>
          <w:color w:val="222222"/>
          <w:sz w:val="28"/>
          <w:szCs w:val="28"/>
        </w:rPr>
      </w:pPr>
      <w:r w:rsidRPr="00E02499">
        <w:rPr>
          <w:rStyle w:val="a9"/>
          <w:color w:val="222222"/>
          <w:sz w:val="28"/>
          <w:szCs w:val="28"/>
          <w:bdr w:val="none" w:sz="0" w:space="0" w:color="auto" w:frame="1"/>
        </w:rPr>
        <w:t>— порушення в аналізах крові або сечі;</w:t>
      </w:r>
    </w:p>
    <w:p w:rsidR="00E02499" w:rsidRPr="00E02499" w:rsidRDefault="00E02499" w:rsidP="00B959C9">
      <w:pPr>
        <w:pStyle w:val="a8"/>
        <w:spacing w:before="0" w:beforeAutospacing="0" w:after="0" w:afterAutospacing="0"/>
        <w:jc w:val="both"/>
        <w:textAlignment w:val="baseline"/>
        <w:rPr>
          <w:color w:val="222222"/>
          <w:sz w:val="28"/>
          <w:szCs w:val="28"/>
        </w:rPr>
      </w:pPr>
      <w:r w:rsidRPr="00E02499">
        <w:rPr>
          <w:rStyle w:val="a9"/>
          <w:color w:val="222222"/>
          <w:sz w:val="28"/>
          <w:szCs w:val="28"/>
          <w:bdr w:val="none" w:sz="0" w:space="0" w:color="auto" w:frame="1"/>
        </w:rPr>
        <w:t>— порушення, виявлені при візуалізаційних дослідженнях;</w:t>
      </w:r>
    </w:p>
    <w:p w:rsidR="00E02499" w:rsidRPr="00E02499" w:rsidRDefault="00E02499" w:rsidP="00B959C9">
      <w:pPr>
        <w:pStyle w:val="a8"/>
        <w:spacing w:before="0" w:beforeAutospacing="0" w:after="0" w:afterAutospacing="0"/>
        <w:jc w:val="both"/>
        <w:textAlignment w:val="baseline"/>
        <w:rPr>
          <w:color w:val="222222"/>
          <w:sz w:val="28"/>
          <w:szCs w:val="28"/>
        </w:rPr>
      </w:pPr>
      <w:r w:rsidRPr="00E02499">
        <w:rPr>
          <w:rStyle w:val="a9"/>
          <w:color w:val="222222"/>
          <w:sz w:val="28"/>
          <w:szCs w:val="28"/>
          <w:bdr w:val="none" w:sz="0" w:space="0" w:color="auto" w:frame="1"/>
        </w:rPr>
        <w:t>— порушення, виявлені при біопсії нирки.</w:t>
      </w:r>
    </w:p>
    <w:p w:rsidR="00E02499" w:rsidRPr="00E02499" w:rsidRDefault="00E02499" w:rsidP="00B959C9">
      <w:pPr>
        <w:pStyle w:val="a8"/>
        <w:spacing w:before="0" w:beforeAutospacing="0" w:after="0" w:afterAutospacing="0"/>
        <w:jc w:val="both"/>
        <w:textAlignment w:val="baseline"/>
        <w:rPr>
          <w:color w:val="222222"/>
          <w:sz w:val="28"/>
          <w:szCs w:val="28"/>
        </w:rPr>
      </w:pPr>
      <w:r w:rsidRPr="00E02499">
        <w:rPr>
          <w:rStyle w:val="a9"/>
          <w:color w:val="222222"/>
          <w:sz w:val="28"/>
          <w:szCs w:val="28"/>
          <w:bdr w:val="none" w:sz="0" w:space="0" w:color="auto" w:frame="1"/>
        </w:rPr>
        <w:t>2. ШКФ &lt; 60 мл/хв/1,73 м</w:t>
      </w:r>
      <w:r w:rsidRPr="00E02499">
        <w:rPr>
          <w:rStyle w:val="a9"/>
          <w:color w:val="222222"/>
          <w:sz w:val="28"/>
          <w:szCs w:val="28"/>
          <w:bdr w:val="none" w:sz="0" w:space="0" w:color="auto" w:frame="1"/>
          <w:vertAlign w:val="superscript"/>
        </w:rPr>
        <w:t>2</w:t>
      </w:r>
      <w:r w:rsidRPr="00E02499">
        <w:rPr>
          <w:rStyle w:val="apple-converted-space"/>
          <w:i/>
          <w:iCs/>
          <w:color w:val="222222"/>
          <w:sz w:val="28"/>
          <w:szCs w:val="28"/>
          <w:bdr w:val="none" w:sz="0" w:space="0" w:color="auto" w:frame="1"/>
        </w:rPr>
        <w:t> </w:t>
      </w:r>
      <w:r w:rsidRPr="00E02499">
        <w:rPr>
          <w:rStyle w:val="a9"/>
          <w:color w:val="222222"/>
          <w:sz w:val="28"/>
          <w:szCs w:val="28"/>
          <w:bdr w:val="none" w:sz="0" w:space="0" w:color="auto" w:frame="1"/>
        </w:rPr>
        <w:t>протягом &gt; 3 міс., з іншими ознаками пошкодження нирок наведеними вище, або без них.</w:t>
      </w:r>
    </w:p>
    <w:p w:rsidR="005B4BFC" w:rsidRDefault="00E02499" w:rsidP="00B959C9">
      <w:pPr>
        <w:pStyle w:val="a8"/>
        <w:spacing w:before="0" w:beforeAutospacing="0" w:after="0" w:afterAutospacing="0"/>
        <w:textAlignment w:val="baseline"/>
        <w:rPr>
          <w:rStyle w:val="apple-converted-space"/>
          <w:b/>
          <w:bCs/>
          <w:i/>
          <w:iCs/>
          <w:color w:val="222222"/>
          <w:sz w:val="28"/>
          <w:szCs w:val="28"/>
          <w:bdr w:val="none" w:sz="0" w:space="0" w:color="auto" w:frame="1"/>
        </w:rPr>
      </w:pPr>
      <w:r w:rsidRPr="00E02499">
        <w:rPr>
          <w:rStyle w:val="a9"/>
          <w:b/>
          <w:bCs/>
          <w:color w:val="222222"/>
          <w:sz w:val="28"/>
          <w:szCs w:val="28"/>
          <w:bdr w:val="none" w:sz="0" w:space="0" w:color="auto" w:frame="1"/>
        </w:rPr>
        <w:t>(* Аm. J. Kidney Dis., 2002; 39 (2 suppl 1): 818;</w:t>
      </w:r>
      <w:r w:rsidRPr="00E02499">
        <w:rPr>
          <w:rStyle w:val="apple-converted-space"/>
          <w:b/>
          <w:bCs/>
          <w:i/>
          <w:iCs/>
          <w:color w:val="222222"/>
          <w:sz w:val="28"/>
          <w:szCs w:val="28"/>
          <w:bdr w:val="none" w:sz="0" w:space="0" w:color="auto" w:frame="1"/>
        </w:rPr>
        <w:t> </w:t>
      </w:r>
    </w:p>
    <w:p w:rsidR="00E02499" w:rsidRPr="00E02499" w:rsidRDefault="005B4BFC" w:rsidP="00B959C9">
      <w:pPr>
        <w:pStyle w:val="a8"/>
        <w:spacing w:before="0" w:beforeAutospacing="0" w:after="0" w:afterAutospacing="0"/>
        <w:textAlignment w:val="baseline"/>
        <w:rPr>
          <w:color w:val="222222"/>
          <w:sz w:val="28"/>
          <w:szCs w:val="28"/>
        </w:rPr>
      </w:pPr>
      <w:r>
        <w:rPr>
          <w:rStyle w:val="a9"/>
          <w:b/>
          <w:bCs/>
          <w:color w:val="222222"/>
          <w:sz w:val="28"/>
          <w:szCs w:val="28"/>
          <w:bdr w:val="none" w:sz="0" w:space="0" w:color="auto" w:frame="1"/>
        </w:rPr>
        <w:t>2-й з</w:t>
      </w:r>
      <w:r w:rsidR="00E02499" w:rsidRPr="00E02499">
        <w:rPr>
          <w:rStyle w:val="a9"/>
          <w:b/>
          <w:bCs/>
          <w:color w:val="222222"/>
          <w:sz w:val="28"/>
          <w:szCs w:val="28"/>
          <w:bdr w:val="none" w:sz="0" w:space="0" w:color="auto" w:frame="1"/>
        </w:rPr>
        <w:t>'їзд нефрологів України, 2005)</w:t>
      </w:r>
    </w:p>
    <w:p w:rsidR="00E02499" w:rsidRDefault="00E02499" w:rsidP="00B959C9">
      <w:pPr>
        <w:pStyle w:val="a8"/>
        <w:spacing w:before="0" w:beforeAutospacing="0" w:after="0" w:afterAutospacing="0"/>
        <w:ind w:firstLine="708"/>
        <w:jc w:val="both"/>
        <w:textAlignment w:val="baseline"/>
        <w:rPr>
          <w:color w:val="222222"/>
          <w:sz w:val="28"/>
          <w:szCs w:val="28"/>
        </w:rPr>
      </w:pPr>
      <w:r w:rsidRPr="00E02499">
        <w:rPr>
          <w:color w:val="222222"/>
          <w:sz w:val="28"/>
          <w:szCs w:val="28"/>
        </w:rPr>
        <w:t>Результати аналізу сечового осаду, візуалізаційні дослідження нирки та деякі клінічні симптоми можуть виявити різні типи</w:t>
      </w:r>
      <w:r w:rsidR="00B959C9">
        <w:rPr>
          <w:color w:val="222222"/>
          <w:sz w:val="28"/>
          <w:szCs w:val="28"/>
        </w:rPr>
        <w:t xml:space="preserve"> ХЗ</w:t>
      </w:r>
      <w:r w:rsidRPr="00E02499">
        <w:rPr>
          <w:color w:val="222222"/>
          <w:sz w:val="28"/>
          <w:szCs w:val="28"/>
        </w:rPr>
        <w:t xml:space="preserve">Н, в тому числі </w:t>
      </w:r>
      <w:r w:rsidR="006C6BCA">
        <w:rPr>
          <w:color w:val="222222"/>
          <w:sz w:val="28"/>
          <w:szCs w:val="28"/>
        </w:rPr>
        <w:t xml:space="preserve">мікробно-запальні, </w:t>
      </w:r>
      <w:r w:rsidRPr="00E02499">
        <w:rPr>
          <w:color w:val="222222"/>
          <w:sz w:val="28"/>
          <w:szCs w:val="28"/>
        </w:rPr>
        <w:t>гломерулярні, судинні, тубулоінтерстиціальні та кістозні. При цьому вважається, що всі реципієнти з нирковим трансплантатом, незалежно від ШКФ, наявності або відсутності мар</w:t>
      </w:r>
      <w:r w:rsidR="00B959C9">
        <w:rPr>
          <w:color w:val="222222"/>
          <w:sz w:val="28"/>
          <w:szCs w:val="28"/>
        </w:rPr>
        <w:t>керів ураження нирок, мають ХЗН</w:t>
      </w:r>
      <w:r w:rsidR="00B875D3">
        <w:rPr>
          <w:color w:val="222222"/>
          <w:sz w:val="28"/>
          <w:szCs w:val="28"/>
        </w:rPr>
        <w:t xml:space="preserve">. </w:t>
      </w:r>
      <w:r w:rsidR="00B959C9">
        <w:rPr>
          <w:color w:val="222222"/>
          <w:sz w:val="28"/>
          <w:szCs w:val="28"/>
        </w:rPr>
        <w:t xml:space="preserve"> </w:t>
      </w:r>
    </w:p>
    <w:p w:rsidR="006C6BCA" w:rsidRPr="00E02499" w:rsidRDefault="006C6BCA" w:rsidP="006C6BCA">
      <w:pPr>
        <w:pStyle w:val="a8"/>
        <w:spacing w:before="0" w:beforeAutospacing="0" w:after="0" w:afterAutospacing="0"/>
        <w:ind w:firstLine="708"/>
        <w:jc w:val="both"/>
        <w:textAlignment w:val="baseline"/>
        <w:rPr>
          <w:color w:val="222222"/>
          <w:sz w:val="28"/>
          <w:szCs w:val="28"/>
        </w:rPr>
      </w:pPr>
      <w:r>
        <w:rPr>
          <w:color w:val="222222"/>
          <w:sz w:val="28"/>
          <w:szCs w:val="28"/>
        </w:rPr>
        <w:t xml:space="preserve">Надалі буде розглянуто лікувальну тактику основних нозологічних форм в дитячій нефрології. </w:t>
      </w:r>
    </w:p>
    <w:p w:rsidR="00905128" w:rsidRDefault="00905128"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E02499" w:rsidRDefault="00E02499"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E02499" w:rsidRDefault="00E02499"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E02499" w:rsidRDefault="00E02499"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E02499" w:rsidRDefault="00E02499"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B959C9" w:rsidRDefault="00B959C9"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B959C9" w:rsidRDefault="00B959C9" w:rsidP="00B959C9">
      <w:pPr>
        <w:widowControl w:val="0"/>
        <w:autoSpaceDE w:val="0"/>
        <w:autoSpaceDN w:val="0"/>
        <w:adjustRightInd w:val="0"/>
        <w:spacing w:after="0" w:line="240" w:lineRule="auto"/>
        <w:ind w:firstLine="709"/>
        <w:jc w:val="center"/>
        <w:rPr>
          <w:rFonts w:ascii="Times New Roman" w:hAnsi="Times New Roman"/>
          <w:b/>
          <w:sz w:val="32"/>
          <w:szCs w:val="32"/>
          <w:lang w:val="uk-UA"/>
        </w:rPr>
      </w:pPr>
    </w:p>
    <w:p w:rsidR="00B959C9" w:rsidRDefault="00B959C9" w:rsidP="00ED3408">
      <w:pPr>
        <w:widowControl w:val="0"/>
        <w:autoSpaceDE w:val="0"/>
        <w:autoSpaceDN w:val="0"/>
        <w:adjustRightInd w:val="0"/>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МІКРОБНО-ЗАПАЛЬН</w:t>
      </w:r>
      <w:r w:rsidR="00F207ED">
        <w:rPr>
          <w:rFonts w:ascii="Times New Roman" w:hAnsi="Times New Roman"/>
          <w:b/>
          <w:sz w:val="28"/>
          <w:szCs w:val="28"/>
          <w:lang w:val="uk-UA"/>
        </w:rPr>
        <w:t xml:space="preserve">І ЗАХВОРЮВАНЯ </w:t>
      </w:r>
      <w:r w:rsidRPr="00B959C9">
        <w:rPr>
          <w:rFonts w:ascii="Times New Roman" w:hAnsi="Times New Roman"/>
          <w:b/>
          <w:sz w:val="28"/>
          <w:szCs w:val="28"/>
          <w:lang w:val="uk-UA"/>
        </w:rPr>
        <w:t>СЕЧОВИДІЛЬНИХ ШЛЯХІВ</w:t>
      </w:r>
      <w:r w:rsidR="002034D5">
        <w:rPr>
          <w:rFonts w:ascii="Times New Roman" w:hAnsi="Times New Roman"/>
          <w:b/>
          <w:sz w:val="28"/>
          <w:szCs w:val="28"/>
          <w:lang w:val="uk-UA"/>
        </w:rPr>
        <w:t xml:space="preserve"> У ДІТЕЙ</w:t>
      </w:r>
    </w:p>
    <w:p w:rsidR="006C6BCA" w:rsidRPr="00B959C9" w:rsidRDefault="006C6BCA" w:rsidP="00D9066A">
      <w:pPr>
        <w:widowControl w:val="0"/>
        <w:autoSpaceDE w:val="0"/>
        <w:autoSpaceDN w:val="0"/>
        <w:adjustRightInd w:val="0"/>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1. Визначення </w:t>
      </w:r>
      <w:r w:rsidR="00C51180">
        <w:rPr>
          <w:rFonts w:ascii="Times New Roman" w:hAnsi="Times New Roman"/>
          <w:b/>
          <w:sz w:val="28"/>
          <w:szCs w:val="28"/>
          <w:lang w:val="uk-UA"/>
        </w:rPr>
        <w:t>поняття</w:t>
      </w:r>
      <w:r w:rsidR="00F207ED">
        <w:rPr>
          <w:rFonts w:ascii="Times New Roman" w:hAnsi="Times New Roman"/>
          <w:b/>
          <w:sz w:val="28"/>
          <w:szCs w:val="28"/>
          <w:lang w:val="uk-UA"/>
        </w:rPr>
        <w:t xml:space="preserve"> -</w:t>
      </w:r>
      <w:r w:rsidR="00C91783" w:rsidRPr="00F207ED">
        <w:rPr>
          <w:lang w:val="uk-UA"/>
        </w:rPr>
        <w:t xml:space="preserve"> </w:t>
      </w:r>
      <w:r w:rsidR="00C91783" w:rsidRPr="00C91783">
        <w:rPr>
          <w:rFonts w:ascii="Times New Roman" w:hAnsi="Times New Roman"/>
          <w:b/>
          <w:sz w:val="28"/>
          <w:szCs w:val="28"/>
          <w:lang w:val="uk-UA"/>
        </w:rPr>
        <w:t>мікробно-запальн</w:t>
      </w:r>
      <w:r w:rsidR="00F207ED">
        <w:rPr>
          <w:rFonts w:ascii="Times New Roman" w:hAnsi="Times New Roman"/>
          <w:b/>
          <w:sz w:val="28"/>
          <w:szCs w:val="28"/>
          <w:lang w:val="uk-UA"/>
        </w:rPr>
        <w:t xml:space="preserve">і </w:t>
      </w:r>
      <w:r w:rsidR="00C91783" w:rsidRPr="00C91783">
        <w:rPr>
          <w:rFonts w:ascii="Times New Roman" w:hAnsi="Times New Roman"/>
          <w:b/>
          <w:sz w:val="28"/>
          <w:szCs w:val="28"/>
          <w:lang w:val="uk-UA"/>
        </w:rPr>
        <w:t>захворюван</w:t>
      </w:r>
      <w:r w:rsidR="00F207ED">
        <w:rPr>
          <w:rFonts w:ascii="Times New Roman" w:hAnsi="Times New Roman"/>
          <w:b/>
          <w:sz w:val="28"/>
          <w:szCs w:val="28"/>
          <w:lang w:val="uk-UA"/>
        </w:rPr>
        <w:t>ня</w:t>
      </w:r>
      <w:r w:rsidR="00C91783" w:rsidRPr="00C91783">
        <w:rPr>
          <w:rFonts w:ascii="Times New Roman" w:hAnsi="Times New Roman"/>
          <w:b/>
          <w:sz w:val="28"/>
          <w:szCs w:val="28"/>
          <w:lang w:val="uk-UA"/>
        </w:rPr>
        <w:t xml:space="preserve"> сечовидільних шляхів</w:t>
      </w:r>
    </w:p>
    <w:p w:rsidR="004767C9" w:rsidRDefault="00B959C9" w:rsidP="00B959C9">
      <w:pPr>
        <w:spacing w:after="0" w:line="240" w:lineRule="auto"/>
        <w:ind w:firstLine="545"/>
        <w:jc w:val="both"/>
        <w:rPr>
          <w:rFonts w:ascii="Times New Roman" w:hAnsi="Times New Roman"/>
          <w:sz w:val="28"/>
          <w:szCs w:val="28"/>
          <w:lang w:val="uk-UA"/>
        </w:rPr>
      </w:pPr>
      <w:r w:rsidRPr="00B959C9">
        <w:rPr>
          <w:rFonts w:ascii="Times New Roman" w:hAnsi="Times New Roman"/>
          <w:sz w:val="28"/>
          <w:szCs w:val="28"/>
          <w:lang w:val="uk-UA"/>
        </w:rPr>
        <w:t xml:space="preserve">До основних мікробно-запальних захворювань сечових шляхів у дітей відносять цистіт, пієлонефрит, тубулоінтерстиціальний нефрит. </w:t>
      </w:r>
    </w:p>
    <w:p w:rsidR="00B959C9" w:rsidRPr="00B959C9" w:rsidRDefault="00B959C9" w:rsidP="00B959C9">
      <w:pPr>
        <w:spacing w:after="0" w:line="240" w:lineRule="auto"/>
        <w:ind w:firstLine="545"/>
        <w:jc w:val="both"/>
        <w:rPr>
          <w:rFonts w:ascii="Times New Roman" w:hAnsi="Times New Roman"/>
          <w:color w:val="00000A"/>
          <w:sz w:val="28"/>
          <w:szCs w:val="28"/>
          <w:lang w:val="uk-UA"/>
        </w:rPr>
      </w:pPr>
      <w:r w:rsidRPr="00B959C9">
        <w:rPr>
          <w:rFonts w:ascii="Times New Roman" w:hAnsi="Times New Roman"/>
          <w:b/>
          <w:sz w:val="28"/>
          <w:szCs w:val="28"/>
          <w:lang w:val="uk-UA"/>
        </w:rPr>
        <w:t>Цистит</w:t>
      </w:r>
      <w:r w:rsidRPr="00B959C9">
        <w:rPr>
          <w:rFonts w:ascii="Times New Roman" w:hAnsi="Times New Roman"/>
          <w:sz w:val="28"/>
          <w:szCs w:val="28"/>
          <w:lang w:val="uk-UA"/>
        </w:rPr>
        <w:t xml:space="preserve"> — </w:t>
      </w:r>
      <w:r w:rsidRPr="00B959C9">
        <w:rPr>
          <w:rFonts w:ascii="Times New Roman" w:hAnsi="Times New Roman"/>
          <w:sz w:val="28"/>
          <w:szCs w:val="28"/>
        </w:rPr>
        <w:t xml:space="preserve">неспецифічне мікробне запалення слизової оболонки сечового міхура. </w:t>
      </w:r>
      <w:r w:rsidRPr="00B959C9">
        <w:rPr>
          <w:rFonts w:ascii="Times New Roman" w:hAnsi="Times New Roman"/>
          <w:sz w:val="28"/>
          <w:szCs w:val="28"/>
          <w:lang w:val="uk-UA"/>
        </w:rPr>
        <w:t>Захворювання протікає з болями та різзю при сечовипусканні, частими позивами з виділенням малих порцій сечі, нетриманням сечі. В дітей молодшого віку нерідко відзначається інтоксикація та лихоманка.</w:t>
      </w:r>
    </w:p>
    <w:p w:rsidR="00D9066A" w:rsidRDefault="00B959C9" w:rsidP="00B959C9">
      <w:pPr>
        <w:shd w:val="clear" w:color="auto" w:fill="FFFFFF"/>
        <w:spacing w:after="0" w:line="240" w:lineRule="auto"/>
        <w:ind w:firstLine="708"/>
        <w:jc w:val="both"/>
        <w:rPr>
          <w:rFonts w:ascii="Times New Roman" w:hAnsi="Times New Roman"/>
          <w:sz w:val="28"/>
          <w:szCs w:val="28"/>
          <w:lang w:val="uk-UA"/>
        </w:rPr>
      </w:pPr>
      <w:r w:rsidRPr="00B959C9">
        <w:rPr>
          <w:rFonts w:ascii="Times New Roman" w:hAnsi="Times New Roman"/>
          <w:b/>
          <w:sz w:val="28"/>
          <w:szCs w:val="28"/>
          <w:lang w:val="uk-UA"/>
        </w:rPr>
        <w:t>Гострий пієлонефрит</w:t>
      </w:r>
      <w:r w:rsidRPr="00B959C9">
        <w:rPr>
          <w:rFonts w:ascii="Times New Roman" w:hAnsi="Times New Roman"/>
          <w:sz w:val="28"/>
          <w:szCs w:val="28"/>
          <w:lang w:val="uk-UA"/>
        </w:rPr>
        <w:t xml:space="preserve"> — це неспецифічне інфекційно-запальне захворювання ниркового інтерстицію з послідовним ураженням усіх ниркових структур, що призводить до формування вогнищевого нефросклерозу.</w:t>
      </w:r>
    </w:p>
    <w:p w:rsidR="00B959C9" w:rsidRPr="00B959C9" w:rsidRDefault="00B959C9" w:rsidP="00B959C9">
      <w:pPr>
        <w:shd w:val="clear" w:color="auto" w:fill="FFFFFF"/>
        <w:spacing w:after="0" w:line="240" w:lineRule="auto"/>
        <w:ind w:firstLine="708"/>
        <w:jc w:val="both"/>
        <w:rPr>
          <w:rFonts w:ascii="Times New Roman" w:hAnsi="Times New Roman"/>
          <w:sz w:val="28"/>
          <w:szCs w:val="20"/>
          <w:lang w:val="uk-UA"/>
        </w:rPr>
      </w:pPr>
      <w:r w:rsidRPr="00B959C9">
        <w:rPr>
          <w:rFonts w:ascii="Times New Roman" w:hAnsi="Times New Roman"/>
          <w:sz w:val="28"/>
          <w:szCs w:val="28"/>
          <w:lang w:val="uk-UA"/>
        </w:rPr>
        <w:t xml:space="preserve"> Залежно від перебігу розрізняють гострий (тривалістю до 3 місяців) і хронічний пієлонефрит (більше 3 місяців). При хронічному пієлонефриті можливий розвиток хронічної ниркової недостатності, тому в діагнозі вказується стадія ХЗН. При наявності фізіологічно і анатомічно нормального сечового тракту, нормальної функції нирок, відсутність інфекції нижніх сечових шляхів, а також порушень з боку механізмів захисту організму в цілому (цукровий діабет, імуносупресивної терапії) можна говорити про неускладнений пієлонефрит.</w:t>
      </w:r>
      <w:r w:rsidRPr="00B959C9">
        <w:rPr>
          <w:rFonts w:ascii="Times New Roman" w:hAnsi="Times New Roman"/>
          <w:sz w:val="28"/>
          <w:szCs w:val="20"/>
          <w:lang w:val="uk-UA"/>
        </w:rPr>
        <w:t xml:space="preserve"> </w:t>
      </w:r>
    </w:p>
    <w:p w:rsidR="00D9066A" w:rsidRDefault="00336F24" w:rsidP="00B959C9">
      <w:pPr>
        <w:widowControl w:val="0"/>
        <w:suppressAutoHyphens/>
        <w:autoSpaceDN w:val="0"/>
        <w:spacing w:after="0" w:line="240" w:lineRule="auto"/>
        <w:ind w:firstLine="708"/>
        <w:jc w:val="both"/>
        <w:rPr>
          <w:rFonts w:ascii="Times New Roman" w:eastAsia="Andale Sans UI" w:hAnsi="Times New Roman"/>
          <w:kern w:val="3"/>
          <w:sz w:val="28"/>
          <w:szCs w:val="28"/>
          <w:lang w:val="uk-UA" w:eastAsia="en-US" w:bidi="fa-IR"/>
        </w:rPr>
      </w:pPr>
      <w:r>
        <w:rPr>
          <w:rFonts w:ascii="Times New Roman" w:eastAsia="Andale Sans UI" w:hAnsi="Times New Roman"/>
          <w:b/>
          <w:kern w:val="3"/>
          <w:sz w:val="28"/>
          <w:szCs w:val="28"/>
          <w:lang w:val="uk-UA" w:eastAsia="en-US" w:bidi="fa-IR"/>
        </w:rPr>
        <w:t>Тубулоінтерстиці</w:t>
      </w:r>
      <w:r w:rsidR="00B959C9" w:rsidRPr="00B959C9">
        <w:rPr>
          <w:rFonts w:ascii="Times New Roman" w:eastAsia="Andale Sans UI" w:hAnsi="Times New Roman"/>
          <w:b/>
          <w:kern w:val="3"/>
          <w:sz w:val="28"/>
          <w:szCs w:val="28"/>
          <w:lang w:val="uk-UA" w:eastAsia="en-US" w:bidi="fa-IR"/>
        </w:rPr>
        <w:t>йний нефрит</w:t>
      </w:r>
      <w:r w:rsidR="00B959C9" w:rsidRPr="00B959C9">
        <w:rPr>
          <w:rFonts w:ascii="Times New Roman" w:eastAsia="Andale Sans UI" w:hAnsi="Times New Roman"/>
          <w:kern w:val="3"/>
          <w:sz w:val="28"/>
          <w:szCs w:val="28"/>
          <w:lang w:val="uk-UA" w:eastAsia="en-US" w:bidi="fa-IR"/>
        </w:rPr>
        <w:t xml:space="preserve"> —</w:t>
      </w:r>
      <w:r w:rsidR="000038A9">
        <w:rPr>
          <w:rFonts w:ascii="Times New Roman" w:eastAsia="Andale Sans UI" w:hAnsi="Times New Roman"/>
          <w:kern w:val="3"/>
          <w:sz w:val="28"/>
          <w:szCs w:val="28"/>
          <w:lang w:val="uk-UA" w:eastAsia="en-US" w:bidi="fa-IR"/>
        </w:rPr>
        <w:t xml:space="preserve"> </w:t>
      </w:r>
      <w:r w:rsidR="00B959C9" w:rsidRPr="00B959C9">
        <w:rPr>
          <w:rFonts w:ascii="Times New Roman" w:eastAsia="Andale Sans UI" w:hAnsi="Times New Roman"/>
          <w:kern w:val="3"/>
          <w:sz w:val="28"/>
          <w:szCs w:val="28"/>
          <w:lang w:val="uk-UA" w:eastAsia="en-US" w:bidi="fa-IR"/>
        </w:rPr>
        <w:t xml:space="preserve">неспецифічне абактеріальне запалення </w:t>
      </w:r>
      <w:r w:rsidR="00B959C9" w:rsidRPr="004767C9">
        <w:rPr>
          <w:rFonts w:ascii="Times New Roman" w:eastAsia="Andale Sans UI" w:hAnsi="Times New Roman"/>
          <w:kern w:val="3"/>
          <w:sz w:val="28"/>
          <w:szCs w:val="28"/>
          <w:lang w:val="uk-UA" w:eastAsia="en-US" w:bidi="fa-IR"/>
        </w:rPr>
        <w:t xml:space="preserve">інтерстицію, судин та канальців </w:t>
      </w:r>
      <w:r w:rsidR="004767C9" w:rsidRPr="004767C9">
        <w:rPr>
          <w:rFonts w:ascii="Times New Roman" w:eastAsia="Andale Sans UI" w:hAnsi="Times New Roman"/>
          <w:kern w:val="3"/>
          <w:sz w:val="28"/>
          <w:szCs w:val="28"/>
          <w:lang w:val="uk-UA" w:eastAsia="en-US" w:bidi="fa-IR"/>
        </w:rPr>
        <w:t xml:space="preserve">інфекційного, алергічного або токсичного генезу, що характеризується гострим або хронічним перебігом та </w:t>
      </w:r>
      <w:r w:rsidR="00B959C9" w:rsidRPr="004767C9">
        <w:rPr>
          <w:rFonts w:ascii="Times New Roman" w:eastAsia="Andale Sans UI" w:hAnsi="Times New Roman"/>
          <w:kern w:val="3"/>
          <w:sz w:val="28"/>
          <w:szCs w:val="28"/>
          <w:lang w:val="uk-UA" w:eastAsia="en-US" w:bidi="fa-IR"/>
        </w:rPr>
        <w:t xml:space="preserve">супроводжується зниженням функцій нирок (переважно тубулярної). </w:t>
      </w:r>
      <w:r w:rsidR="00B959C9" w:rsidRPr="004767C9">
        <w:rPr>
          <w:rFonts w:ascii="Times New Roman" w:eastAsia="Andale Sans UI" w:hAnsi="Times New Roman"/>
          <w:kern w:val="3"/>
          <w:sz w:val="28"/>
          <w:szCs w:val="28"/>
          <w:lang w:val="de-DE" w:eastAsia="en-US" w:bidi="fa-IR"/>
        </w:rPr>
        <w:t>Діагноз верифікується на підставі даних нефробіопсії. При неможливості її проведення використовують</w:t>
      </w:r>
      <w:r w:rsidR="00B959C9" w:rsidRPr="00B959C9">
        <w:rPr>
          <w:rFonts w:ascii="Times New Roman" w:eastAsia="Andale Sans UI" w:hAnsi="Times New Roman"/>
          <w:kern w:val="3"/>
          <w:sz w:val="28"/>
          <w:szCs w:val="28"/>
          <w:lang w:val="de-DE" w:eastAsia="en-US" w:bidi="fa-IR"/>
        </w:rPr>
        <w:t xml:space="preserve"> наступні критерії</w:t>
      </w:r>
      <w:r w:rsidR="00B959C9" w:rsidRPr="00B959C9">
        <w:rPr>
          <w:rFonts w:ascii="Times New Roman" w:eastAsia="Andale Sans UI" w:hAnsi="Times New Roman"/>
          <w:kern w:val="3"/>
          <w:sz w:val="28"/>
          <w:szCs w:val="28"/>
          <w:lang w:val="uk-UA" w:eastAsia="en-US" w:bidi="fa-IR"/>
        </w:rPr>
        <w:t>: гіпо- нормотензія (при поліурії)  або гіпертензія; л</w:t>
      </w:r>
      <w:r w:rsidR="00B959C9" w:rsidRPr="00B959C9">
        <w:rPr>
          <w:rFonts w:ascii="Times New Roman" w:eastAsia="Andale Sans UI" w:hAnsi="Times New Roman"/>
          <w:kern w:val="3"/>
          <w:sz w:val="28"/>
          <w:szCs w:val="28"/>
          <w:lang w:val="de-DE" w:eastAsia="en-US" w:bidi="fa-IR"/>
        </w:rPr>
        <w:t>абораторні критерії: зниження відносної густини сечі (менше 1012 для дітей до 7 років, менше 1018 – до 18 років), протеїнурія, абактеріальна лейкоцитурія, еритроцитурія. При гострому інтерстиційному нефриті за рахунок значного зниження концентраційної функції може підвищуватись рівень креатиніну та β</w:t>
      </w:r>
      <w:r w:rsidR="00B959C9" w:rsidRPr="00B959C9">
        <w:rPr>
          <w:rFonts w:ascii="Times New Roman" w:eastAsia="Andale Sans UI" w:hAnsi="Times New Roman"/>
          <w:kern w:val="3"/>
          <w:sz w:val="28"/>
          <w:szCs w:val="28"/>
          <w:vertAlign w:val="subscript"/>
          <w:lang w:val="de-DE" w:eastAsia="en-US" w:bidi="fa-IR"/>
        </w:rPr>
        <w:t>2</w:t>
      </w:r>
      <w:r w:rsidR="00B959C9" w:rsidRPr="00B959C9">
        <w:rPr>
          <w:rFonts w:ascii="Times New Roman" w:eastAsia="Andale Sans UI" w:hAnsi="Times New Roman"/>
          <w:kern w:val="3"/>
          <w:sz w:val="28"/>
          <w:szCs w:val="28"/>
          <w:lang w:val="de-DE" w:eastAsia="en-US" w:bidi="fa-IR"/>
        </w:rPr>
        <w:t>-мікроглобуліну крові. Розвитку інтерстиційного нефриту нерідко передують інтоксикації, отруєння, гостра ниркова недостатність.</w:t>
      </w:r>
      <w:r w:rsidR="00B959C9" w:rsidRPr="00B959C9">
        <w:rPr>
          <w:rFonts w:ascii="Times New Roman" w:eastAsia="Andale Sans UI" w:hAnsi="Times New Roman"/>
          <w:kern w:val="3"/>
          <w:sz w:val="28"/>
          <w:szCs w:val="28"/>
          <w:lang w:val="uk-UA" w:eastAsia="en-US" w:bidi="fa-IR"/>
        </w:rPr>
        <w:t xml:space="preserve"> </w:t>
      </w:r>
    </w:p>
    <w:p w:rsidR="00B959C9" w:rsidRPr="00B959C9" w:rsidRDefault="00B959C9" w:rsidP="00B959C9">
      <w:pPr>
        <w:widowControl w:val="0"/>
        <w:suppressAutoHyphens/>
        <w:autoSpaceDN w:val="0"/>
        <w:spacing w:after="0" w:line="240" w:lineRule="auto"/>
        <w:ind w:firstLine="708"/>
        <w:jc w:val="both"/>
        <w:rPr>
          <w:rFonts w:ascii="Times New Roman" w:eastAsia="Andale Sans UI" w:hAnsi="Times New Roman"/>
          <w:kern w:val="3"/>
          <w:sz w:val="28"/>
          <w:szCs w:val="28"/>
          <w:lang w:val="de-DE" w:eastAsia="en-US" w:bidi="fa-IR"/>
        </w:rPr>
      </w:pPr>
      <w:r w:rsidRPr="00B959C9">
        <w:rPr>
          <w:rFonts w:ascii="Times New Roman" w:eastAsia="Andale Sans UI" w:hAnsi="Times New Roman"/>
          <w:kern w:val="3"/>
          <w:sz w:val="28"/>
          <w:szCs w:val="28"/>
          <w:lang w:val="de-DE" w:eastAsia="en-US" w:bidi="fa-IR"/>
        </w:rPr>
        <w:t xml:space="preserve">Гострий інтерстиційний нефрит має тривалість до 3 місяців, хронічний – понад </w:t>
      </w:r>
      <w:r>
        <w:rPr>
          <w:rFonts w:ascii="Times New Roman" w:eastAsia="Andale Sans UI" w:hAnsi="Times New Roman"/>
          <w:kern w:val="3"/>
          <w:sz w:val="28"/>
          <w:szCs w:val="28"/>
          <w:lang w:val="de-DE" w:eastAsia="en-US" w:bidi="fa-IR"/>
        </w:rPr>
        <w:t>3 місяці (хронічне захворювання).</w:t>
      </w:r>
    </w:p>
    <w:p w:rsidR="00D569C0" w:rsidRPr="001932DF" w:rsidRDefault="00CA0D4B" w:rsidP="00D569C0">
      <w:pPr>
        <w:spacing w:after="0" w:line="240" w:lineRule="auto"/>
        <w:ind w:left="720"/>
        <w:jc w:val="both"/>
        <w:rPr>
          <w:rFonts w:ascii="Times New Roman" w:hAnsi="Times New Roman"/>
          <w:b/>
          <w:sz w:val="28"/>
          <w:szCs w:val="28"/>
          <w:lang w:val="uk-UA"/>
        </w:rPr>
      </w:pPr>
      <w:r w:rsidRPr="001932DF">
        <w:rPr>
          <w:rFonts w:ascii="Times New Roman" w:hAnsi="Times New Roman"/>
          <w:b/>
          <w:sz w:val="28"/>
          <w:szCs w:val="28"/>
          <w:lang w:val="uk-UA"/>
        </w:rPr>
        <w:t>2</w:t>
      </w:r>
      <w:r w:rsidR="001932DF" w:rsidRPr="001932DF">
        <w:rPr>
          <w:rFonts w:ascii="Times New Roman" w:hAnsi="Times New Roman"/>
          <w:b/>
          <w:sz w:val="28"/>
          <w:szCs w:val="28"/>
          <w:lang w:val="uk-UA"/>
        </w:rPr>
        <w:t>. Лікування циститу</w:t>
      </w:r>
    </w:p>
    <w:p w:rsidR="00D569C0" w:rsidRPr="00D569C0" w:rsidRDefault="00CA0D4B" w:rsidP="00CA0D4B">
      <w:pPr>
        <w:spacing w:after="0" w:line="240" w:lineRule="auto"/>
        <w:ind w:firstLine="284"/>
        <w:contextualSpacing/>
        <w:jc w:val="both"/>
        <w:rPr>
          <w:rFonts w:ascii="Times New Roman" w:hAnsi="Times New Roman"/>
          <w:sz w:val="28"/>
          <w:szCs w:val="28"/>
          <w:lang w:val="uk-UA"/>
        </w:rPr>
      </w:pPr>
      <w:r>
        <w:rPr>
          <w:rFonts w:ascii="Times New Roman" w:hAnsi="Times New Roman"/>
          <w:sz w:val="28"/>
          <w:szCs w:val="28"/>
          <w:lang w:val="uk-UA"/>
        </w:rPr>
        <w:t>При п</w:t>
      </w:r>
      <w:r w:rsidR="00D569C0" w:rsidRPr="00D569C0">
        <w:rPr>
          <w:rFonts w:ascii="Times New Roman" w:hAnsi="Times New Roman"/>
          <w:sz w:val="28"/>
          <w:szCs w:val="28"/>
          <w:lang w:val="uk-UA"/>
        </w:rPr>
        <w:t>ерш</w:t>
      </w:r>
      <w:r>
        <w:rPr>
          <w:rFonts w:ascii="Times New Roman" w:hAnsi="Times New Roman"/>
          <w:sz w:val="28"/>
          <w:szCs w:val="28"/>
          <w:lang w:val="uk-UA"/>
        </w:rPr>
        <w:t xml:space="preserve">ому </w:t>
      </w:r>
      <w:r w:rsidR="00D569C0" w:rsidRPr="00D569C0">
        <w:rPr>
          <w:rFonts w:ascii="Times New Roman" w:hAnsi="Times New Roman"/>
          <w:sz w:val="28"/>
          <w:szCs w:val="28"/>
          <w:lang w:val="uk-UA"/>
        </w:rPr>
        <w:t>епізод</w:t>
      </w:r>
      <w:r>
        <w:rPr>
          <w:rFonts w:ascii="Times New Roman" w:hAnsi="Times New Roman"/>
          <w:sz w:val="28"/>
          <w:szCs w:val="28"/>
          <w:lang w:val="uk-UA"/>
        </w:rPr>
        <w:t>і</w:t>
      </w:r>
      <w:r w:rsidR="00D569C0" w:rsidRPr="00D569C0">
        <w:rPr>
          <w:rFonts w:ascii="Times New Roman" w:hAnsi="Times New Roman"/>
          <w:sz w:val="28"/>
          <w:szCs w:val="28"/>
          <w:lang w:val="uk-UA"/>
        </w:rPr>
        <w:t xml:space="preserve"> циститу у дітей</w:t>
      </w:r>
      <w:r>
        <w:rPr>
          <w:rFonts w:ascii="Times New Roman" w:hAnsi="Times New Roman"/>
          <w:sz w:val="28"/>
          <w:szCs w:val="28"/>
          <w:lang w:val="uk-UA"/>
        </w:rPr>
        <w:t xml:space="preserve"> проводиться</w:t>
      </w:r>
      <w:r w:rsidR="00D569C0" w:rsidRPr="00D569C0">
        <w:rPr>
          <w:rFonts w:ascii="Times New Roman" w:hAnsi="Times New Roman"/>
          <w:sz w:val="28"/>
          <w:szCs w:val="28"/>
          <w:lang w:val="uk-UA"/>
        </w:rPr>
        <w:t>: протимікробна терапія 5 діб (препарати вибору – фурамаг, сульфаметаксозол/триметроприм</w:t>
      </w:r>
      <w:r w:rsidR="00D569C0" w:rsidRPr="00D569C0">
        <w:rPr>
          <w:rFonts w:ascii="Times New Roman" w:hAnsi="Times New Roman"/>
          <w:sz w:val="28"/>
          <w:lang w:val="uk-UA"/>
        </w:rPr>
        <w:t xml:space="preserve"> </w:t>
      </w:r>
      <w:r w:rsidR="001932DF">
        <w:rPr>
          <w:rFonts w:ascii="Times New Roman" w:hAnsi="Times New Roman"/>
          <w:sz w:val="28"/>
          <w:szCs w:val="28"/>
          <w:lang w:val="uk-UA"/>
        </w:rPr>
        <w:t>(бісептол), фурагі</w:t>
      </w:r>
      <w:r w:rsidR="00D569C0" w:rsidRPr="00D569C0">
        <w:rPr>
          <w:rFonts w:ascii="Times New Roman" w:hAnsi="Times New Roman"/>
          <w:sz w:val="28"/>
          <w:szCs w:val="28"/>
          <w:lang w:val="uk-UA"/>
        </w:rPr>
        <w:t xml:space="preserve">н, фурадонін і можлива профілактична терапія у дівчаток 1-3 місяці (одним із перелічених препаратів, але не тим, що проводилось лікування або фітопрепаратом, наприклад, канефроном Н). Гострий цистит </w:t>
      </w:r>
      <w:r w:rsidR="00D569C0" w:rsidRPr="00D569C0">
        <w:rPr>
          <w:rFonts w:ascii="Times New Roman" w:hAnsi="Times New Roman"/>
          <w:sz w:val="28"/>
          <w:szCs w:val="28"/>
          <w:lang w:val="uk-UA"/>
        </w:rPr>
        <w:lastRenderedPageBreak/>
        <w:t>слід лікувати негайно для того, щоб уникнути можливих ускладнень. Парентеральне введення препаратів є невиправданим.</w:t>
      </w:r>
    </w:p>
    <w:p w:rsidR="00D569C0" w:rsidRPr="00D569C0" w:rsidRDefault="001932DF" w:rsidP="00D569C0">
      <w:pPr>
        <w:spacing w:after="0" w:line="240" w:lineRule="auto"/>
        <w:ind w:firstLine="284"/>
        <w:contextualSpacing/>
        <w:jc w:val="both"/>
        <w:rPr>
          <w:rFonts w:ascii="Times New Roman" w:hAnsi="Times New Roman"/>
          <w:sz w:val="28"/>
          <w:szCs w:val="28"/>
          <w:lang w:val="uk-UA"/>
        </w:rPr>
      </w:pPr>
      <w:r>
        <w:rPr>
          <w:rFonts w:ascii="Times New Roman" w:hAnsi="Times New Roman"/>
          <w:sz w:val="28"/>
          <w:szCs w:val="28"/>
          <w:lang w:val="uk-UA"/>
        </w:rPr>
        <w:t>При рецидиві циститу л</w:t>
      </w:r>
      <w:r w:rsidR="00D569C0" w:rsidRPr="00D569C0">
        <w:rPr>
          <w:rFonts w:ascii="Times New Roman" w:hAnsi="Times New Roman"/>
          <w:sz w:val="28"/>
          <w:szCs w:val="28"/>
          <w:lang w:val="uk-UA"/>
        </w:rPr>
        <w:t>ікування</w:t>
      </w:r>
      <w:r>
        <w:rPr>
          <w:rFonts w:ascii="Times New Roman" w:hAnsi="Times New Roman"/>
          <w:sz w:val="28"/>
          <w:szCs w:val="28"/>
          <w:lang w:val="uk-UA"/>
        </w:rPr>
        <w:t xml:space="preserve"> проводиться протягом</w:t>
      </w:r>
      <w:r w:rsidR="00D569C0" w:rsidRPr="00D569C0">
        <w:rPr>
          <w:rFonts w:ascii="Times New Roman" w:hAnsi="Times New Roman"/>
          <w:sz w:val="28"/>
          <w:szCs w:val="28"/>
          <w:lang w:val="uk-UA"/>
        </w:rPr>
        <w:t xml:space="preserve"> 7 діб, </w:t>
      </w:r>
      <w:r>
        <w:rPr>
          <w:rFonts w:ascii="Times New Roman" w:hAnsi="Times New Roman"/>
          <w:sz w:val="28"/>
          <w:szCs w:val="28"/>
          <w:lang w:val="uk-UA"/>
        </w:rPr>
        <w:t xml:space="preserve">з наступним проведенням </w:t>
      </w:r>
      <w:r w:rsidR="00D569C0" w:rsidRPr="00D569C0">
        <w:rPr>
          <w:rFonts w:ascii="Times New Roman" w:hAnsi="Times New Roman"/>
          <w:sz w:val="28"/>
          <w:szCs w:val="28"/>
          <w:lang w:val="uk-UA"/>
        </w:rPr>
        <w:t>профілактичн</w:t>
      </w:r>
      <w:r>
        <w:rPr>
          <w:rFonts w:ascii="Times New Roman" w:hAnsi="Times New Roman"/>
          <w:sz w:val="28"/>
          <w:szCs w:val="28"/>
          <w:lang w:val="uk-UA"/>
        </w:rPr>
        <w:t>ого</w:t>
      </w:r>
      <w:r w:rsidR="00D569C0" w:rsidRPr="00D569C0">
        <w:rPr>
          <w:rFonts w:ascii="Times New Roman" w:hAnsi="Times New Roman"/>
          <w:sz w:val="28"/>
          <w:szCs w:val="28"/>
          <w:lang w:val="uk-UA"/>
        </w:rPr>
        <w:t xml:space="preserve"> лікування.</w:t>
      </w:r>
      <w:r>
        <w:rPr>
          <w:rFonts w:ascii="Times New Roman" w:hAnsi="Times New Roman"/>
          <w:sz w:val="28"/>
          <w:szCs w:val="28"/>
          <w:lang w:val="uk-UA"/>
        </w:rPr>
        <w:t xml:space="preserve"> Для чого застосовують: всі </w:t>
      </w:r>
      <w:r w:rsidR="00D569C0" w:rsidRPr="00D569C0">
        <w:rPr>
          <w:rFonts w:ascii="Times New Roman" w:hAnsi="Times New Roman"/>
          <w:sz w:val="28"/>
          <w:szCs w:val="28"/>
          <w:lang w:val="uk-UA"/>
        </w:rPr>
        <w:t xml:space="preserve">перелічені вище уроантисептики або цефуроксим, цефіксим (цефікс), цефтібутен, цефподоксим). </w:t>
      </w:r>
      <w:r w:rsidR="00D569C0" w:rsidRPr="00D569C0">
        <w:rPr>
          <w:rFonts w:ascii="Times New Roman" w:hAnsi="Times New Roman"/>
          <w:sz w:val="28"/>
          <w:lang w:val="uk-UA"/>
        </w:rPr>
        <w:t>Для вагітних</w:t>
      </w:r>
      <w:r w:rsidR="00D569C0" w:rsidRPr="00D569C0">
        <w:rPr>
          <w:rFonts w:ascii="Times New Roman" w:hAnsi="Times New Roman"/>
          <w:sz w:val="28"/>
          <w:szCs w:val="28"/>
          <w:lang w:val="uk-UA"/>
        </w:rPr>
        <w:t xml:space="preserve"> підлітків препарати вибору - цефіксим, нітрофурантоїн, триметоприм – 7 діб, фосфоміцин - 3 дні, азитромицин – однократно із можливим поєднанням із фітотерапією (Канефрон Н).</w:t>
      </w:r>
    </w:p>
    <w:p w:rsidR="00D569C0" w:rsidRPr="00D569C0" w:rsidRDefault="00D569C0" w:rsidP="00D569C0">
      <w:pPr>
        <w:spacing w:after="0" w:line="240" w:lineRule="auto"/>
        <w:ind w:firstLine="284"/>
        <w:contextualSpacing/>
        <w:jc w:val="both"/>
        <w:rPr>
          <w:rFonts w:ascii="Times New Roman" w:hAnsi="Times New Roman"/>
          <w:sz w:val="28"/>
          <w:szCs w:val="28"/>
          <w:lang w:val="uk-UA"/>
        </w:rPr>
      </w:pPr>
      <w:r w:rsidRPr="00D569C0">
        <w:rPr>
          <w:rFonts w:ascii="Times New Roman" w:hAnsi="Times New Roman"/>
          <w:sz w:val="28"/>
          <w:szCs w:val="28"/>
          <w:lang w:val="uk-UA"/>
        </w:rPr>
        <w:t xml:space="preserve">Супроводжувальна терапія (при хронічному циститі): інстиляції за показаннями (після цистоскопії та уточнення ендоскопічних змін сечового міхура і діагностики внутрішньоклітинних збудників): димексид (3-15%) + антисептик (наприклад, ципрофлоксацин, лефлоцин, гатіфлоксацин (наприклад, бігафлон), 50% декасан, діоксидин, водний розчин 0,02% хлоргексидину, ектерицид, метронідазол) або 2% протаргол під контролем індивідуальної переносності препарату. Препарати першого вибору в лікуванні Ureapl. Urealiticum – рокситромицин (кситроцин), кларитромицин -7-10 діб, Chlamid. Trachomatis – азитромицин, левофлоксацин – 7 діб, Mycoplasma Genitalium (Hominis) – кситроцин, кларитромицин, моксифлоксацин – 7 діб, Trichom. Vaginalis – орнідазол або наксоджин 5-7 діб. </w:t>
      </w:r>
    </w:p>
    <w:p w:rsidR="00D569C0" w:rsidRPr="00D569C0" w:rsidRDefault="008E66E0" w:rsidP="001932DF">
      <w:pPr>
        <w:spacing w:after="0" w:line="240" w:lineRule="auto"/>
        <w:ind w:firstLine="708"/>
        <w:contextualSpacing/>
        <w:jc w:val="both"/>
        <w:rPr>
          <w:rFonts w:ascii="Times New Roman" w:hAnsi="Times New Roman"/>
          <w:b/>
          <w:sz w:val="32"/>
          <w:szCs w:val="28"/>
          <w:lang w:val="uk-UA"/>
        </w:rPr>
      </w:pPr>
      <w:r>
        <w:rPr>
          <w:rFonts w:ascii="Times New Roman" w:hAnsi="Times New Roman"/>
          <w:b/>
          <w:sz w:val="32"/>
          <w:szCs w:val="28"/>
          <w:lang w:val="uk-UA"/>
        </w:rPr>
        <w:t>3</w:t>
      </w:r>
      <w:r w:rsidR="00C91783" w:rsidRPr="00D569C0">
        <w:rPr>
          <w:rFonts w:ascii="Times New Roman" w:hAnsi="Times New Roman"/>
          <w:b/>
          <w:sz w:val="32"/>
          <w:szCs w:val="28"/>
          <w:lang w:val="uk-UA"/>
        </w:rPr>
        <w:t xml:space="preserve">. </w:t>
      </w:r>
      <w:r w:rsidR="001932DF" w:rsidRPr="001932DF">
        <w:rPr>
          <w:rFonts w:ascii="Times New Roman" w:hAnsi="Times New Roman"/>
          <w:b/>
          <w:sz w:val="28"/>
          <w:szCs w:val="28"/>
          <w:lang w:val="uk-UA"/>
        </w:rPr>
        <w:t>Лікування пієлонефриту</w:t>
      </w:r>
    </w:p>
    <w:p w:rsidR="00D569C0" w:rsidRPr="00D569C0" w:rsidRDefault="00D569C0" w:rsidP="00D569C0">
      <w:pPr>
        <w:spacing w:after="0" w:line="240" w:lineRule="auto"/>
        <w:ind w:firstLine="284"/>
        <w:contextualSpacing/>
        <w:jc w:val="both"/>
        <w:rPr>
          <w:rFonts w:ascii="Times New Roman" w:hAnsi="Times New Roman"/>
          <w:sz w:val="28"/>
          <w:szCs w:val="24"/>
          <w:lang w:val="uk-UA"/>
        </w:rPr>
      </w:pPr>
      <w:r w:rsidRPr="00D569C0">
        <w:rPr>
          <w:rFonts w:ascii="Times New Roman" w:hAnsi="Times New Roman"/>
          <w:sz w:val="28"/>
          <w:szCs w:val="24"/>
          <w:lang w:val="uk-UA"/>
        </w:rPr>
        <w:t>Гострий неускладнений пієлонефрит у дітей: не має відмінностей у тривалості фебрильної температури і появлення рубців при ступінчатий терапії (3-4+10) у порівнянні із 14 денним прийомом через рот; не має відмінностей при призначенні аміноглікозид</w:t>
      </w:r>
      <w:r w:rsidR="001932DF">
        <w:rPr>
          <w:rFonts w:ascii="Times New Roman" w:hAnsi="Times New Roman"/>
          <w:sz w:val="28"/>
          <w:szCs w:val="24"/>
          <w:lang w:val="uk-UA"/>
        </w:rPr>
        <w:t xml:space="preserve">ів </w:t>
      </w:r>
      <w:r w:rsidRPr="00D569C0">
        <w:rPr>
          <w:rFonts w:ascii="Times New Roman" w:hAnsi="Times New Roman"/>
          <w:sz w:val="28"/>
          <w:szCs w:val="24"/>
          <w:lang w:val="uk-UA"/>
        </w:rPr>
        <w:t>один чи три рази на добу ( в/в); призначення антибіотика через рот і</w:t>
      </w:r>
      <w:r w:rsidR="001932DF">
        <w:rPr>
          <w:rFonts w:ascii="Times New Roman" w:hAnsi="Times New Roman"/>
          <w:sz w:val="28"/>
          <w:szCs w:val="24"/>
          <w:lang w:val="uk-UA"/>
        </w:rPr>
        <w:t xml:space="preserve">з другого місяця життя; сучасними </w:t>
      </w:r>
      <w:r w:rsidRPr="00D569C0">
        <w:rPr>
          <w:rFonts w:ascii="Times New Roman" w:hAnsi="Times New Roman"/>
          <w:sz w:val="28"/>
          <w:szCs w:val="24"/>
          <w:lang w:val="uk-UA"/>
        </w:rPr>
        <w:t>препарат</w:t>
      </w:r>
      <w:r w:rsidR="001932DF">
        <w:rPr>
          <w:rFonts w:ascii="Times New Roman" w:hAnsi="Times New Roman"/>
          <w:sz w:val="28"/>
          <w:szCs w:val="24"/>
          <w:lang w:val="uk-UA"/>
        </w:rPr>
        <w:t xml:space="preserve">ами </w:t>
      </w:r>
      <w:r w:rsidRPr="00D569C0">
        <w:rPr>
          <w:rFonts w:ascii="Times New Roman" w:hAnsi="Times New Roman"/>
          <w:sz w:val="28"/>
          <w:szCs w:val="24"/>
          <w:lang w:val="uk-UA"/>
        </w:rPr>
        <w:t>вибору</w:t>
      </w:r>
      <w:r w:rsidR="001932DF">
        <w:rPr>
          <w:rFonts w:ascii="Times New Roman" w:hAnsi="Times New Roman"/>
          <w:sz w:val="28"/>
          <w:szCs w:val="24"/>
          <w:lang w:val="uk-UA"/>
        </w:rPr>
        <w:t xml:space="preserve"> є</w:t>
      </w:r>
      <w:r w:rsidRPr="00D569C0">
        <w:rPr>
          <w:rFonts w:ascii="Times New Roman" w:hAnsi="Times New Roman"/>
          <w:sz w:val="28"/>
          <w:szCs w:val="24"/>
          <w:lang w:val="uk-UA"/>
        </w:rPr>
        <w:t xml:space="preserve">: цефалоспорини </w:t>
      </w:r>
      <w:r w:rsidR="001932DF">
        <w:rPr>
          <w:rFonts w:ascii="Times New Roman" w:hAnsi="Times New Roman"/>
          <w:sz w:val="28"/>
          <w:szCs w:val="24"/>
          <w:lang w:val="uk-UA"/>
        </w:rPr>
        <w:t>ІІІ</w:t>
      </w:r>
      <w:r w:rsidRPr="00D569C0">
        <w:rPr>
          <w:rFonts w:ascii="Times New Roman" w:hAnsi="Times New Roman"/>
          <w:sz w:val="28"/>
          <w:szCs w:val="24"/>
          <w:lang w:val="uk-UA"/>
        </w:rPr>
        <w:t xml:space="preserve"> генерації, амоксіцилін/клавуланат; аміноглікозиди (1 або три рази на добу – 7 діб); оптимальної тривалості лікування (7-10-14 діб) не встановлено</w:t>
      </w:r>
      <w:r w:rsidR="00B875D3">
        <w:rPr>
          <w:rFonts w:ascii="Times New Roman" w:hAnsi="Times New Roman"/>
          <w:sz w:val="28"/>
          <w:szCs w:val="24"/>
          <w:lang w:val="uk-UA"/>
        </w:rPr>
        <w:t xml:space="preserve">. </w:t>
      </w:r>
    </w:p>
    <w:p w:rsidR="00D569C0" w:rsidRPr="00D569C0" w:rsidRDefault="00D569C0" w:rsidP="00D569C0">
      <w:pPr>
        <w:spacing w:after="0" w:line="240" w:lineRule="auto"/>
        <w:ind w:firstLine="284"/>
        <w:contextualSpacing/>
        <w:jc w:val="both"/>
        <w:rPr>
          <w:rFonts w:ascii="Times New Roman" w:hAnsi="Times New Roman"/>
          <w:sz w:val="28"/>
          <w:szCs w:val="24"/>
          <w:lang w:val="uk-UA"/>
        </w:rPr>
      </w:pPr>
      <w:r w:rsidRPr="00D569C0">
        <w:rPr>
          <w:rFonts w:ascii="Times New Roman" w:hAnsi="Times New Roman"/>
          <w:sz w:val="28"/>
          <w:szCs w:val="24"/>
          <w:lang w:val="uk-UA"/>
        </w:rPr>
        <w:t>Ускладнені інфекції сечових шляхів у дітей (ускладнені пієлонефрити): не має відмінностей у ризику розвитку рецидиву при лікуванні антибіотиками або оперативного втручання; одночасне застосування хірургічного лікування та антибіотика зменшує ризик розвитку рецидиву на 60%; не має даних про позитивний вплив профілактики у зменшенні формування рубців; рефлюкс та інфекція – незалежні ризик-фактори прогресування ІСС; після 5 річного успішного лікування формування рубців у подальші роки малоймовірне</w:t>
      </w:r>
      <w:r w:rsidR="00B875D3">
        <w:rPr>
          <w:rFonts w:ascii="Times New Roman" w:hAnsi="Times New Roman"/>
          <w:sz w:val="28"/>
          <w:szCs w:val="24"/>
          <w:lang w:val="uk-UA"/>
        </w:rPr>
        <w:t xml:space="preserve">. </w:t>
      </w:r>
    </w:p>
    <w:p w:rsidR="00D569C0" w:rsidRDefault="00D569C0" w:rsidP="009A6AD8">
      <w:pPr>
        <w:spacing w:after="0" w:line="240" w:lineRule="auto"/>
        <w:ind w:firstLine="709"/>
        <w:jc w:val="both"/>
        <w:rPr>
          <w:rFonts w:ascii="Times New Roman" w:hAnsi="Times New Roman"/>
          <w:sz w:val="28"/>
          <w:szCs w:val="24"/>
          <w:lang w:val="uk-UA"/>
        </w:rPr>
      </w:pPr>
      <w:r w:rsidRPr="00D569C0">
        <w:rPr>
          <w:rFonts w:ascii="Times New Roman" w:hAnsi="Times New Roman"/>
          <w:sz w:val="28"/>
          <w:szCs w:val="24"/>
          <w:lang w:val="uk-UA"/>
        </w:rPr>
        <w:t>За наявності важкої ІСС лікування здійснюється в умовах стаціонару,</w:t>
      </w:r>
      <w:r w:rsidR="009A6AD8">
        <w:rPr>
          <w:rFonts w:ascii="Times New Roman" w:hAnsi="Times New Roman"/>
          <w:sz w:val="28"/>
          <w:szCs w:val="24"/>
          <w:lang w:val="uk-UA"/>
        </w:rPr>
        <w:t xml:space="preserve">(із застосуванням ступінчатої антибактеріальної терапії); </w:t>
      </w:r>
      <w:r w:rsidRPr="00D569C0">
        <w:rPr>
          <w:rFonts w:ascii="Times New Roman" w:hAnsi="Times New Roman"/>
          <w:sz w:val="28"/>
          <w:szCs w:val="24"/>
          <w:lang w:val="uk-UA"/>
        </w:rPr>
        <w:t xml:space="preserve">в інших випадках – амбулаторно </w:t>
      </w:r>
      <w:r w:rsidR="009A6AD8">
        <w:rPr>
          <w:rFonts w:ascii="Times New Roman" w:hAnsi="Times New Roman"/>
          <w:sz w:val="28"/>
          <w:szCs w:val="24"/>
          <w:lang w:val="uk-UA"/>
        </w:rPr>
        <w:t xml:space="preserve">(із застосуванням перорального прийому антибактеріальних препаратів). </w:t>
      </w:r>
      <w:r w:rsidRPr="00D569C0">
        <w:rPr>
          <w:rFonts w:ascii="Times New Roman" w:hAnsi="Times New Roman"/>
          <w:sz w:val="28"/>
          <w:szCs w:val="24"/>
          <w:lang w:val="uk-UA"/>
        </w:rPr>
        <w:t>Основним принципом лікування являється індивідуальний підхід.</w:t>
      </w:r>
    </w:p>
    <w:p w:rsidR="008E66E0" w:rsidRDefault="008E66E0" w:rsidP="00D569C0">
      <w:pPr>
        <w:numPr>
          <w:ilvl w:val="1"/>
          <w:numId w:val="0"/>
        </w:numPr>
        <w:tabs>
          <w:tab w:val="num" w:pos="720"/>
        </w:tabs>
        <w:spacing w:after="0" w:line="240" w:lineRule="auto"/>
        <w:ind w:left="720" w:hanging="720"/>
        <w:jc w:val="both"/>
        <w:rPr>
          <w:rFonts w:ascii="Times New Roman" w:hAnsi="Times New Roman"/>
          <w:b/>
          <w:sz w:val="28"/>
          <w:szCs w:val="24"/>
          <w:lang w:val="uk-UA"/>
        </w:rPr>
      </w:pPr>
    </w:p>
    <w:p w:rsidR="008E66E0" w:rsidRDefault="008E66E0" w:rsidP="00D569C0">
      <w:pPr>
        <w:numPr>
          <w:ilvl w:val="1"/>
          <w:numId w:val="0"/>
        </w:numPr>
        <w:tabs>
          <w:tab w:val="num" w:pos="720"/>
        </w:tabs>
        <w:spacing w:after="0" w:line="240" w:lineRule="auto"/>
        <w:ind w:left="720" w:hanging="720"/>
        <w:jc w:val="both"/>
        <w:rPr>
          <w:rFonts w:ascii="Times New Roman" w:hAnsi="Times New Roman"/>
          <w:b/>
          <w:sz w:val="28"/>
          <w:szCs w:val="24"/>
          <w:lang w:val="uk-UA"/>
        </w:rPr>
      </w:pPr>
    </w:p>
    <w:p w:rsidR="00D569C0" w:rsidRPr="00D569C0" w:rsidRDefault="008E66E0" w:rsidP="00D569C0">
      <w:pPr>
        <w:numPr>
          <w:ilvl w:val="1"/>
          <w:numId w:val="0"/>
        </w:numPr>
        <w:tabs>
          <w:tab w:val="num" w:pos="720"/>
        </w:tabs>
        <w:spacing w:after="0" w:line="240" w:lineRule="auto"/>
        <w:ind w:left="720" w:hanging="720"/>
        <w:jc w:val="both"/>
        <w:rPr>
          <w:rFonts w:ascii="Times New Roman" w:hAnsi="Times New Roman"/>
          <w:b/>
          <w:sz w:val="28"/>
          <w:szCs w:val="24"/>
          <w:lang w:val="uk-UA"/>
        </w:rPr>
      </w:pPr>
      <w:r>
        <w:rPr>
          <w:rFonts w:ascii="Times New Roman" w:hAnsi="Times New Roman"/>
          <w:b/>
          <w:sz w:val="28"/>
          <w:szCs w:val="24"/>
          <w:lang w:val="uk-UA"/>
        </w:rPr>
        <w:lastRenderedPageBreak/>
        <w:tab/>
        <w:t>3</w:t>
      </w:r>
      <w:r w:rsidR="00C91783">
        <w:rPr>
          <w:rFonts w:ascii="Times New Roman" w:hAnsi="Times New Roman"/>
          <w:b/>
          <w:sz w:val="28"/>
          <w:szCs w:val="24"/>
          <w:lang w:val="uk-UA"/>
        </w:rPr>
        <w:t xml:space="preserve">.1 </w:t>
      </w:r>
      <w:r w:rsidR="00D569C0" w:rsidRPr="00D569C0">
        <w:rPr>
          <w:rFonts w:ascii="Times New Roman" w:hAnsi="Times New Roman"/>
          <w:b/>
          <w:sz w:val="28"/>
          <w:szCs w:val="24"/>
          <w:lang w:val="uk-UA"/>
        </w:rPr>
        <w:t>Антиба</w:t>
      </w:r>
      <w:r w:rsidR="00596F8A">
        <w:rPr>
          <w:rFonts w:ascii="Times New Roman" w:hAnsi="Times New Roman"/>
          <w:b/>
          <w:sz w:val="28"/>
          <w:szCs w:val="24"/>
          <w:lang w:val="uk-UA"/>
        </w:rPr>
        <w:t>ктеріальна терапія</w:t>
      </w:r>
    </w:p>
    <w:p w:rsidR="00D569C0" w:rsidRPr="00D569C0" w:rsidRDefault="00C91783" w:rsidP="00D569C0">
      <w:pPr>
        <w:numPr>
          <w:ilvl w:val="2"/>
          <w:numId w:val="0"/>
        </w:numPr>
        <w:tabs>
          <w:tab w:val="num" w:pos="720"/>
        </w:tabs>
        <w:spacing w:after="0" w:line="240" w:lineRule="auto"/>
        <w:ind w:left="720" w:hanging="720"/>
        <w:jc w:val="both"/>
        <w:rPr>
          <w:rFonts w:ascii="Times New Roman" w:hAnsi="Times New Roman"/>
          <w:b/>
          <w:i/>
          <w:sz w:val="28"/>
          <w:szCs w:val="24"/>
          <w:lang w:val="uk-UA"/>
        </w:rPr>
      </w:pPr>
      <w:r>
        <w:rPr>
          <w:rFonts w:ascii="Times New Roman" w:hAnsi="Times New Roman"/>
          <w:b/>
          <w:i/>
          <w:sz w:val="28"/>
          <w:szCs w:val="24"/>
          <w:lang w:val="uk-UA"/>
        </w:rPr>
        <w:t>А.</w:t>
      </w:r>
      <w:r w:rsidR="00D569C0" w:rsidRPr="00D569C0">
        <w:rPr>
          <w:rFonts w:ascii="Times New Roman" w:hAnsi="Times New Roman"/>
          <w:b/>
          <w:i/>
          <w:sz w:val="28"/>
          <w:szCs w:val="24"/>
          <w:lang w:val="uk-UA"/>
        </w:rPr>
        <w:t xml:space="preserve"> Основна терапія.</w:t>
      </w:r>
    </w:p>
    <w:p w:rsidR="00D569C0" w:rsidRPr="00D569C0" w:rsidRDefault="00D569C0" w:rsidP="00932C25">
      <w:pPr>
        <w:spacing w:after="0" w:line="240" w:lineRule="auto"/>
        <w:ind w:firstLine="360"/>
        <w:jc w:val="both"/>
        <w:rPr>
          <w:rFonts w:ascii="Times New Roman" w:hAnsi="Times New Roman"/>
          <w:sz w:val="28"/>
          <w:szCs w:val="24"/>
          <w:lang w:val="uk-UA"/>
        </w:rPr>
      </w:pPr>
      <w:r w:rsidRPr="00D569C0">
        <w:rPr>
          <w:rFonts w:ascii="Times New Roman" w:hAnsi="Times New Roman"/>
          <w:sz w:val="28"/>
          <w:szCs w:val="24"/>
          <w:lang w:val="uk-UA"/>
        </w:rPr>
        <w:t>Стартова емпірична терапія триває 10-14 діб. За відсутності результатів посіву сечі та антибіотикограми слід пам`ятати, що препарат емпіричної терапії повинен</w:t>
      </w:r>
    </w:p>
    <w:p w:rsidR="00932C25" w:rsidRPr="00D569C0" w:rsidRDefault="00932C25"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мати переважно бактеріцидний ефект,</w:t>
      </w:r>
    </w:p>
    <w:p w:rsidR="00D569C0" w:rsidRPr="00D569C0" w:rsidRDefault="00932C25"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 xml:space="preserve">створювати терапевтичні концентрації в нирковій паренхімі та сечі </w:t>
      </w:r>
      <w:r w:rsidR="00D569C0" w:rsidRPr="00D569C0">
        <w:rPr>
          <w:rFonts w:ascii="Times New Roman" w:hAnsi="Times New Roman"/>
          <w:sz w:val="28"/>
          <w:szCs w:val="24"/>
          <w:lang w:val="uk-UA"/>
        </w:rPr>
        <w:t>діяти на збудника, що найчастіше зустрічається,</w:t>
      </w:r>
    </w:p>
    <w:p w:rsidR="00D569C0" w:rsidRPr="00932C25"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не бути нефротоксичним,</w:t>
      </w:r>
    </w:p>
    <w:p w:rsidR="00D569C0" w:rsidRPr="00D569C0" w:rsidRDefault="00D569C0" w:rsidP="00D569C0">
      <w:p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Препаратами першого ряду є</w:t>
      </w:r>
    </w:p>
    <w:p w:rsidR="00D569C0" w:rsidRPr="00D569C0" w:rsidRDefault="00D569C0" w:rsidP="00791A79">
      <w:pPr>
        <w:numPr>
          <w:ilvl w:val="0"/>
          <w:numId w:val="2"/>
        </w:numPr>
        <w:spacing w:after="0" w:line="240" w:lineRule="auto"/>
        <w:jc w:val="both"/>
        <w:rPr>
          <w:rFonts w:ascii="Times New Roman" w:hAnsi="Times New Roman"/>
          <w:sz w:val="32"/>
          <w:szCs w:val="24"/>
          <w:lang w:val="uk-UA"/>
        </w:rPr>
      </w:pPr>
      <w:r w:rsidRPr="00D569C0">
        <w:rPr>
          <w:rFonts w:ascii="Times New Roman" w:hAnsi="Times New Roman"/>
          <w:sz w:val="28"/>
          <w:szCs w:val="24"/>
          <w:lang w:val="uk-UA"/>
        </w:rPr>
        <w:t xml:space="preserve">цефалоспорини переважно ІІІ покоління (цефуроксім, цефтріаксон (бажано с сульбактамом), цефотаксим, цефтазидім, цефоперазон, </w:t>
      </w:r>
      <w:r w:rsidRPr="00D569C0">
        <w:rPr>
          <w:rFonts w:ascii="Times New Roman" w:hAnsi="Times New Roman"/>
          <w:sz w:val="28"/>
          <w:szCs w:val="16"/>
          <w:lang w:val="uk-UA"/>
        </w:rPr>
        <w:t xml:space="preserve">цефіксим, </w:t>
      </w:r>
      <w:r w:rsidRPr="00D569C0">
        <w:rPr>
          <w:rFonts w:ascii="Times New Roman" w:hAnsi="Times New Roman"/>
          <w:sz w:val="28"/>
          <w:szCs w:val="24"/>
          <w:lang w:val="uk-UA"/>
        </w:rPr>
        <w:t xml:space="preserve">цефтібутен); </w:t>
      </w:r>
      <w:r w:rsidRPr="00D569C0">
        <w:rPr>
          <w:rFonts w:ascii="Times New Roman" w:hAnsi="Times New Roman"/>
          <w:sz w:val="28"/>
          <w:szCs w:val="28"/>
          <w:lang w:val="uk-UA"/>
        </w:rPr>
        <w:t>антибактеріальні препарати першого вибору для ступінчастої терапії однієї групи: цефотаксим  (наприклад, клафоран), цефтріаксон, цефоперазон (наприклад, цефобід), цефтазидім  (наприклад, фортум) 3-4 дні  і потім цефуроксим або цефексим (наприклад, цефікс) 7-10 діб (за наявності вагітності – всього 14 діб)</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«захищені пеніциліни» (амоксицилін/клавунат, амоксицилін/сульбактам, наприклад, сульбактомакс),</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фторхінолони* 2-4 покоління (левофлоксацин, ципрофлоксацин, моксифлоксацин, гатифлоксацин),</w:t>
      </w:r>
    </w:p>
    <w:p w:rsidR="00D569C0" w:rsidRPr="00D569C0" w:rsidRDefault="00D569C0" w:rsidP="00D569C0">
      <w:pPr>
        <w:spacing w:after="0" w:line="240" w:lineRule="auto"/>
        <w:jc w:val="both"/>
        <w:rPr>
          <w:rFonts w:ascii="Times New Roman" w:hAnsi="Times New Roman"/>
          <w:i/>
          <w:sz w:val="28"/>
          <w:szCs w:val="24"/>
          <w:lang w:val="uk-UA"/>
        </w:rPr>
      </w:pPr>
      <w:r w:rsidRPr="00D569C0">
        <w:rPr>
          <w:rFonts w:ascii="Times New Roman" w:hAnsi="Times New Roman"/>
          <w:i/>
          <w:sz w:val="28"/>
          <w:szCs w:val="24"/>
          <w:lang w:val="uk-UA"/>
        </w:rPr>
        <w:t>*не рекомендується призначення у дітей до 18 років у зв`язку з можливим впливом на формування кістково-хрящової системи, але застосовуються як препарати другого ряду при ускладненому ПН, виділенні P.aeruginosa, полірезистентних грамнегативних збудників, а також по життєвим показанням.</w:t>
      </w:r>
    </w:p>
    <w:p w:rsidR="00D569C0" w:rsidRPr="00D569C0" w:rsidRDefault="00D569C0" w:rsidP="00C84904">
      <w:pPr>
        <w:spacing w:after="0" w:line="240" w:lineRule="auto"/>
        <w:ind w:firstLine="708"/>
        <w:jc w:val="both"/>
        <w:rPr>
          <w:rFonts w:ascii="Times New Roman" w:hAnsi="Times New Roman"/>
          <w:sz w:val="28"/>
          <w:szCs w:val="24"/>
          <w:lang w:val="uk-UA"/>
        </w:rPr>
      </w:pPr>
      <w:r w:rsidRPr="00D569C0">
        <w:rPr>
          <w:rFonts w:ascii="Times New Roman" w:hAnsi="Times New Roman"/>
          <w:sz w:val="28"/>
          <w:szCs w:val="24"/>
          <w:lang w:val="uk-UA"/>
        </w:rPr>
        <w:t>Антибактеріальна терапія проводиться ступінчатим методом в стаціонарі (парентерально із переходом на прийом препаратів (можливо - в межах однієї групи) per os після нормалізації температури), через рот – при амбулаторному лікуванні (із 2 місяця життя).</w:t>
      </w:r>
    </w:p>
    <w:p w:rsidR="00D569C0" w:rsidRPr="00D569C0" w:rsidRDefault="00D569C0" w:rsidP="00D569C0">
      <w:pPr>
        <w:spacing w:after="0" w:line="240" w:lineRule="auto"/>
        <w:ind w:firstLine="709"/>
        <w:jc w:val="both"/>
        <w:rPr>
          <w:rFonts w:ascii="Times New Roman" w:hAnsi="Times New Roman"/>
          <w:sz w:val="28"/>
          <w:szCs w:val="24"/>
          <w:lang w:val="uk-UA"/>
        </w:rPr>
      </w:pPr>
      <w:r w:rsidRPr="00D569C0">
        <w:rPr>
          <w:rFonts w:ascii="Times New Roman" w:hAnsi="Times New Roman"/>
          <w:sz w:val="28"/>
          <w:szCs w:val="24"/>
          <w:lang w:val="uk-UA"/>
        </w:rPr>
        <w:t xml:space="preserve">Застосовуються вікові дози з відповідною корекцією за наявності порушення функції нирок. </w:t>
      </w:r>
    </w:p>
    <w:p w:rsidR="00D569C0" w:rsidRPr="00D569C0" w:rsidRDefault="00D569C0" w:rsidP="00D569C0">
      <w:pPr>
        <w:spacing w:after="0" w:line="240" w:lineRule="auto"/>
        <w:ind w:firstLine="720"/>
        <w:jc w:val="both"/>
        <w:rPr>
          <w:rFonts w:ascii="Times New Roman" w:hAnsi="Times New Roman"/>
          <w:sz w:val="28"/>
          <w:szCs w:val="24"/>
          <w:lang w:val="uk-UA"/>
        </w:rPr>
      </w:pPr>
      <w:r w:rsidRPr="00D569C0">
        <w:rPr>
          <w:rFonts w:ascii="Times New Roman" w:hAnsi="Times New Roman"/>
          <w:sz w:val="28"/>
          <w:szCs w:val="24"/>
          <w:lang w:val="uk-UA"/>
        </w:rPr>
        <w:t>При збереженні інтоксикації, гіпертермії, сечового синдрому понад 3 діб проводять заміну препарату (бажано з урахуванням чутливості). До альтернативних препаратів відносять</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цефалоспорини IV покоління (цефпіром, цефепім, цефоксітин),</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комбіновані препарати - цефтріаксон/сульбактам (сульбактомакс), цефоперазон/сульбактам,</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аміноглікозиди (нетроміцин, амікацин, гентаміцин, тобраміцин).</w:t>
      </w:r>
    </w:p>
    <w:p w:rsidR="00D569C0" w:rsidRPr="00D569C0" w:rsidRDefault="00D569C0" w:rsidP="00D569C0">
      <w:pPr>
        <w:spacing w:after="0" w:line="240" w:lineRule="auto"/>
        <w:ind w:firstLine="709"/>
        <w:jc w:val="both"/>
        <w:rPr>
          <w:rFonts w:ascii="Times New Roman" w:hAnsi="Times New Roman"/>
          <w:sz w:val="28"/>
          <w:szCs w:val="24"/>
          <w:lang w:val="uk-UA"/>
        </w:rPr>
      </w:pPr>
      <w:r w:rsidRPr="00D569C0">
        <w:rPr>
          <w:rFonts w:ascii="Times New Roman" w:hAnsi="Times New Roman"/>
          <w:sz w:val="28"/>
          <w:szCs w:val="24"/>
          <w:lang w:val="uk-UA"/>
        </w:rPr>
        <w:t xml:space="preserve">Окрім того, виділяють антибактеріальні препарати резерву - карбапенеми (наприклад, іміпенем, меропенем), уреїдопеніциліни (тикарцилін/клавунат, піперацилін/тазобактам), глікопептиди (наприклад, ванкоміцин, таргоцид). При супутній урогенітальній інфекції використовуються відповідні препарати - орнідазол (наприклад, тіберал), </w:t>
      </w:r>
      <w:r w:rsidRPr="00D569C0">
        <w:rPr>
          <w:rFonts w:ascii="Times New Roman" w:hAnsi="Times New Roman"/>
          <w:sz w:val="28"/>
          <w:szCs w:val="24"/>
          <w:lang w:val="uk-UA"/>
        </w:rPr>
        <w:lastRenderedPageBreak/>
        <w:t xml:space="preserve">нітроімідазоли (наприклад, наксоджин), макроліди (роксітроміцин, азітроміцин, джозаміцин, кларітроміцин). </w:t>
      </w:r>
    </w:p>
    <w:p w:rsidR="00D569C0" w:rsidRPr="00D569C0" w:rsidRDefault="00D569C0" w:rsidP="00C84904">
      <w:pPr>
        <w:spacing w:after="0" w:line="240" w:lineRule="auto"/>
        <w:ind w:firstLine="360"/>
        <w:jc w:val="both"/>
        <w:rPr>
          <w:rFonts w:ascii="Times New Roman" w:hAnsi="Times New Roman"/>
          <w:sz w:val="28"/>
          <w:szCs w:val="24"/>
          <w:lang w:val="uk-UA"/>
        </w:rPr>
      </w:pPr>
      <w:r w:rsidRPr="00D569C0">
        <w:rPr>
          <w:rFonts w:ascii="Times New Roman" w:hAnsi="Times New Roman"/>
          <w:sz w:val="28"/>
          <w:szCs w:val="24"/>
          <w:lang w:val="uk-UA"/>
        </w:rPr>
        <w:t xml:space="preserve">Комбінована антибактеріальна терапія призначається </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 xml:space="preserve">при септичному перебігу захворювання, </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 xml:space="preserve">для розширення діапазону антимікробної дії, особливо за відсутності можливості визначення збудника, </w:t>
      </w:r>
    </w:p>
    <w:p w:rsidR="00D569C0" w:rsidRPr="00D569C0" w:rsidRDefault="00C84904" w:rsidP="00791A79">
      <w:pPr>
        <w:numPr>
          <w:ilvl w:val="0"/>
          <w:numId w:val="2"/>
        </w:numPr>
        <w:spacing w:after="0" w:line="240" w:lineRule="auto"/>
        <w:jc w:val="both"/>
        <w:rPr>
          <w:rFonts w:ascii="Times New Roman" w:hAnsi="Times New Roman"/>
          <w:sz w:val="28"/>
          <w:szCs w:val="24"/>
          <w:lang w:val="uk-UA"/>
        </w:rPr>
      </w:pPr>
      <w:r>
        <w:rPr>
          <w:rFonts w:ascii="Times New Roman" w:hAnsi="Times New Roman"/>
          <w:sz w:val="28"/>
          <w:szCs w:val="24"/>
          <w:lang w:val="uk-UA"/>
        </w:rPr>
        <w:t>пієлонефриті</w:t>
      </w:r>
      <w:r w:rsidR="00D569C0" w:rsidRPr="00D569C0">
        <w:rPr>
          <w:rFonts w:ascii="Times New Roman" w:hAnsi="Times New Roman"/>
          <w:sz w:val="28"/>
          <w:szCs w:val="24"/>
          <w:lang w:val="uk-UA"/>
        </w:rPr>
        <w:t xml:space="preserve">, викликаному резистентними мікробними асоціаціями або урогенітальними інфекціями, </w:t>
      </w:r>
    </w:p>
    <w:p w:rsidR="00D569C0" w:rsidRPr="00D569C0" w:rsidRDefault="00D569C0" w:rsidP="00791A79">
      <w:pPr>
        <w:numPr>
          <w:ilvl w:val="0"/>
          <w:numId w:val="2"/>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 xml:space="preserve">полірезистентності збудника. </w:t>
      </w:r>
    </w:p>
    <w:p w:rsidR="00D569C0" w:rsidRPr="00D569C0" w:rsidRDefault="00D569C0" w:rsidP="00C84904">
      <w:pPr>
        <w:spacing w:after="0" w:line="240" w:lineRule="auto"/>
        <w:ind w:firstLine="360"/>
        <w:jc w:val="both"/>
        <w:rPr>
          <w:rFonts w:ascii="Times New Roman" w:hAnsi="Times New Roman"/>
          <w:sz w:val="28"/>
          <w:szCs w:val="24"/>
          <w:lang w:val="uk-UA"/>
        </w:rPr>
      </w:pPr>
      <w:r w:rsidRPr="00D569C0">
        <w:rPr>
          <w:rFonts w:ascii="Times New Roman" w:hAnsi="Times New Roman"/>
          <w:sz w:val="28"/>
          <w:szCs w:val="24"/>
          <w:lang w:val="uk-UA"/>
        </w:rPr>
        <w:t xml:space="preserve">Для </w:t>
      </w:r>
      <w:r w:rsidRPr="00D569C0">
        <w:rPr>
          <w:rFonts w:ascii="Times New Roman" w:hAnsi="Times New Roman"/>
          <w:sz w:val="28"/>
          <w:szCs w:val="16"/>
          <w:lang w:val="uk-UA"/>
        </w:rPr>
        <w:t>вагітних підлітків</w:t>
      </w:r>
      <w:r w:rsidRPr="00D569C0">
        <w:rPr>
          <w:rFonts w:ascii="Times New Roman" w:hAnsi="Times New Roman"/>
          <w:sz w:val="28"/>
          <w:szCs w:val="24"/>
          <w:lang w:val="uk-UA"/>
        </w:rPr>
        <w:t xml:space="preserve"> препаратами вибору є цефалоспорини 2-3 генерації, захищені амінопеніциліни, макроліди, аміноглікозиди (до 7 діб). Тривалість лікування – 14 діб (ПН розглядається як ускладнений процес).</w:t>
      </w:r>
    </w:p>
    <w:p w:rsidR="00D569C0" w:rsidRPr="00D569C0" w:rsidRDefault="00C91783" w:rsidP="00D569C0">
      <w:pPr>
        <w:numPr>
          <w:ilvl w:val="2"/>
          <w:numId w:val="0"/>
        </w:numPr>
        <w:tabs>
          <w:tab w:val="num" w:pos="720"/>
        </w:tabs>
        <w:spacing w:after="0" w:line="240" w:lineRule="auto"/>
        <w:jc w:val="both"/>
        <w:rPr>
          <w:rFonts w:ascii="Times New Roman" w:hAnsi="Times New Roman"/>
          <w:b/>
          <w:i/>
          <w:sz w:val="28"/>
          <w:szCs w:val="24"/>
          <w:lang w:val="uk-UA"/>
        </w:rPr>
      </w:pPr>
      <w:r>
        <w:rPr>
          <w:rFonts w:ascii="Times New Roman" w:hAnsi="Times New Roman"/>
          <w:b/>
          <w:sz w:val="28"/>
          <w:szCs w:val="24"/>
          <w:lang w:val="uk-UA"/>
        </w:rPr>
        <w:t>Б.</w:t>
      </w:r>
      <w:r w:rsidR="00D569C0" w:rsidRPr="00D569C0">
        <w:rPr>
          <w:rFonts w:ascii="Times New Roman" w:hAnsi="Times New Roman"/>
          <w:b/>
          <w:sz w:val="28"/>
          <w:szCs w:val="24"/>
          <w:lang w:val="uk-UA"/>
        </w:rPr>
        <w:t xml:space="preserve"> </w:t>
      </w:r>
      <w:r w:rsidR="00D569C0" w:rsidRPr="00D569C0">
        <w:rPr>
          <w:rFonts w:ascii="Times New Roman" w:hAnsi="Times New Roman"/>
          <w:b/>
          <w:i/>
          <w:sz w:val="28"/>
          <w:szCs w:val="24"/>
          <w:lang w:val="uk-UA"/>
        </w:rPr>
        <w:t>Профілактична терапія (категорії А,В).</w:t>
      </w:r>
    </w:p>
    <w:p w:rsidR="00D569C0" w:rsidRPr="00D569C0" w:rsidRDefault="00D569C0" w:rsidP="00C84904">
      <w:pPr>
        <w:spacing w:after="0" w:line="240" w:lineRule="auto"/>
        <w:ind w:firstLine="284"/>
        <w:contextualSpacing/>
        <w:jc w:val="both"/>
        <w:rPr>
          <w:rFonts w:ascii="Times New Roman" w:hAnsi="Times New Roman"/>
          <w:sz w:val="28"/>
          <w:szCs w:val="28"/>
          <w:lang w:val="uk-UA"/>
        </w:rPr>
      </w:pPr>
      <w:r w:rsidRPr="00D569C0">
        <w:rPr>
          <w:rFonts w:ascii="Times New Roman" w:hAnsi="Times New Roman"/>
          <w:sz w:val="28"/>
          <w:szCs w:val="28"/>
          <w:lang w:val="uk-UA"/>
        </w:rPr>
        <w:t xml:space="preserve">Застосовується як амбулаторний етап лікування (після прийому терапевтичних доз антибактеріальних препаратів) дітям молодшого віку, що вже мали епізод пієлонефриту, за наявності ризику розвитку рубців, при інфікованої сечокам'яної хворобі, при ризику рецидивів ІСС, хронічних ІСС, за наявності вроджених вад сечовивідної системи, супутній урогенітальній інфекції, нейрогенному сечовому міхурі, цукровому діабеті, тривалій іммобілізації. Препаратами вибору є фурамаг, сульфаметаксозол/триметроприм </w:t>
      </w:r>
      <w:r w:rsidR="00A936BA">
        <w:rPr>
          <w:rFonts w:ascii="Times New Roman" w:hAnsi="Times New Roman"/>
          <w:sz w:val="28"/>
          <w:szCs w:val="28"/>
          <w:lang w:val="uk-UA"/>
        </w:rPr>
        <w:t>(бі</w:t>
      </w:r>
      <w:r w:rsidRPr="00D569C0">
        <w:rPr>
          <w:rFonts w:ascii="Times New Roman" w:hAnsi="Times New Roman"/>
          <w:sz w:val="28"/>
          <w:szCs w:val="28"/>
          <w:lang w:val="uk-UA"/>
        </w:rPr>
        <w:t>септол), фур</w:t>
      </w:r>
      <w:r w:rsidR="00A936BA">
        <w:rPr>
          <w:rFonts w:ascii="Times New Roman" w:hAnsi="Times New Roman"/>
          <w:sz w:val="28"/>
          <w:szCs w:val="28"/>
          <w:lang w:val="uk-UA"/>
        </w:rPr>
        <w:t>агі</w:t>
      </w:r>
      <w:r w:rsidRPr="00D569C0">
        <w:rPr>
          <w:rFonts w:ascii="Times New Roman" w:hAnsi="Times New Roman"/>
          <w:sz w:val="28"/>
          <w:szCs w:val="28"/>
          <w:lang w:val="uk-UA"/>
        </w:rPr>
        <w:t>н, фурадонін або канефрон Н</w:t>
      </w:r>
      <w:r w:rsidRPr="00D569C0">
        <w:rPr>
          <w:rFonts w:ascii="Times New Roman" w:hAnsi="Times New Roman"/>
          <w:sz w:val="24"/>
          <w:szCs w:val="28"/>
          <w:lang w:val="uk-UA"/>
        </w:rPr>
        <w:t xml:space="preserve">. </w:t>
      </w:r>
      <w:r w:rsidRPr="00D569C0">
        <w:rPr>
          <w:rFonts w:ascii="Times New Roman" w:hAnsi="Times New Roman"/>
          <w:sz w:val="28"/>
          <w:szCs w:val="28"/>
          <w:lang w:val="uk-UA"/>
        </w:rPr>
        <w:t>Крім останнього, всі перелічені препарати використовують однократно на ніч в 1/3-1/4 від добової дози протягом 3-6 місяців кожний із загальною тривалістю прийому до 2 років. Після трансплантації нирки показана профілактика бісептолом 1-2 мг/кг 6 місяців.</w:t>
      </w:r>
    </w:p>
    <w:p w:rsidR="00D569C0" w:rsidRPr="00D569C0" w:rsidRDefault="008E66E0" w:rsidP="00D569C0">
      <w:pPr>
        <w:numPr>
          <w:ilvl w:val="1"/>
          <w:numId w:val="0"/>
        </w:numPr>
        <w:tabs>
          <w:tab w:val="num" w:pos="720"/>
        </w:tabs>
        <w:spacing w:after="0" w:line="240" w:lineRule="auto"/>
        <w:ind w:left="720" w:right="-7" w:hanging="720"/>
        <w:jc w:val="both"/>
        <w:rPr>
          <w:rFonts w:ascii="Times New Roman" w:hAnsi="Times New Roman"/>
          <w:b/>
          <w:sz w:val="28"/>
          <w:szCs w:val="24"/>
          <w:lang w:val="uk-UA"/>
        </w:rPr>
      </w:pPr>
      <w:r>
        <w:rPr>
          <w:rFonts w:ascii="Times New Roman" w:hAnsi="Times New Roman"/>
          <w:b/>
          <w:sz w:val="28"/>
          <w:szCs w:val="24"/>
          <w:lang w:val="uk-UA"/>
        </w:rPr>
        <w:t>3</w:t>
      </w:r>
      <w:r w:rsidR="00C91783">
        <w:rPr>
          <w:rFonts w:ascii="Times New Roman" w:hAnsi="Times New Roman"/>
          <w:b/>
          <w:sz w:val="28"/>
          <w:szCs w:val="24"/>
          <w:lang w:val="uk-UA"/>
        </w:rPr>
        <w:t xml:space="preserve">.2. </w:t>
      </w:r>
      <w:r w:rsidR="00D569C0" w:rsidRPr="00D569C0">
        <w:rPr>
          <w:rFonts w:ascii="Times New Roman" w:hAnsi="Times New Roman"/>
          <w:b/>
          <w:sz w:val="28"/>
          <w:szCs w:val="24"/>
          <w:lang w:val="uk-UA"/>
        </w:rPr>
        <w:t>Пос</w:t>
      </w:r>
      <w:r w:rsidR="00596F8A">
        <w:rPr>
          <w:rFonts w:ascii="Times New Roman" w:hAnsi="Times New Roman"/>
          <w:b/>
          <w:sz w:val="28"/>
          <w:szCs w:val="24"/>
          <w:lang w:val="uk-UA"/>
        </w:rPr>
        <w:t>индромна терапія</w:t>
      </w:r>
    </w:p>
    <w:p w:rsidR="00C84904" w:rsidRDefault="00D569C0" w:rsidP="00D569C0">
      <w:pPr>
        <w:spacing w:after="0" w:line="240" w:lineRule="auto"/>
        <w:ind w:right="-7" w:firstLine="709"/>
        <w:jc w:val="both"/>
        <w:rPr>
          <w:rFonts w:ascii="Times New Roman" w:hAnsi="Times New Roman"/>
          <w:sz w:val="28"/>
          <w:szCs w:val="24"/>
          <w:lang w:val="uk-UA"/>
        </w:rPr>
      </w:pPr>
      <w:r w:rsidRPr="00D569C0">
        <w:rPr>
          <w:rFonts w:ascii="Times New Roman" w:hAnsi="Times New Roman"/>
          <w:sz w:val="28"/>
          <w:szCs w:val="24"/>
          <w:lang w:val="uk-UA"/>
        </w:rPr>
        <w:t xml:space="preserve">Лікування дегідратації здійснюється шляхом водного навантаження, дезінтоксикація - застосуванням дезінтоксикаційних препаратів (реосорбілакт, ксилат, ліпін). При відмові від перорального прийому рідини, ознаках дегідратації, значному інтоксикаційному синдромі проводиться інфузійне введення 5% розчину глюкози або фізіологічного розчину натрію хлориду. </w:t>
      </w:r>
    </w:p>
    <w:p w:rsidR="00D569C0" w:rsidRPr="00D569C0" w:rsidRDefault="00D569C0" w:rsidP="00D569C0">
      <w:pPr>
        <w:spacing w:after="0" w:line="240" w:lineRule="auto"/>
        <w:ind w:right="-7" w:firstLine="709"/>
        <w:jc w:val="both"/>
        <w:rPr>
          <w:rFonts w:ascii="Times New Roman" w:hAnsi="Times New Roman"/>
          <w:sz w:val="28"/>
          <w:szCs w:val="24"/>
          <w:lang w:val="uk-UA"/>
        </w:rPr>
      </w:pPr>
      <w:r w:rsidRPr="00D569C0">
        <w:rPr>
          <w:rFonts w:ascii="Times New Roman" w:hAnsi="Times New Roman"/>
          <w:sz w:val="28"/>
          <w:szCs w:val="24"/>
          <w:lang w:val="uk-UA"/>
        </w:rPr>
        <w:t>При гіпертермії застосовуються жаро</w:t>
      </w:r>
      <w:r w:rsidR="00A936BA">
        <w:rPr>
          <w:rFonts w:ascii="Times New Roman" w:hAnsi="Times New Roman"/>
          <w:sz w:val="28"/>
          <w:szCs w:val="24"/>
          <w:lang w:val="uk-UA"/>
        </w:rPr>
        <w:t>знижуючі - парацетамол, німесулід (</w:t>
      </w:r>
      <w:r w:rsidRPr="00D569C0">
        <w:rPr>
          <w:rFonts w:ascii="Times New Roman" w:hAnsi="Times New Roman"/>
          <w:sz w:val="28"/>
          <w:szCs w:val="24"/>
          <w:lang w:val="uk-UA"/>
        </w:rPr>
        <w:t>згідно до інструкції)</w:t>
      </w:r>
      <w:r w:rsidR="003F6999">
        <w:rPr>
          <w:rFonts w:ascii="Times New Roman" w:hAnsi="Times New Roman"/>
          <w:sz w:val="28"/>
          <w:szCs w:val="24"/>
          <w:lang w:val="uk-UA"/>
        </w:rPr>
        <w:t>.</w:t>
      </w:r>
    </w:p>
    <w:p w:rsidR="00D569C0" w:rsidRPr="00D569C0" w:rsidRDefault="00D569C0" w:rsidP="00D569C0">
      <w:pPr>
        <w:spacing w:after="0" w:line="240" w:lineRule="auto"/>
        <w:ind w:right="-7" w:firstLine="709"/>
        <w:jc w:val="both"/>
        <w:rPr>
          <w:rFonts w:ascii="Times New Roman" w:hAnsi="Times New Roman"/>
          <w:sz w:val="28"/>
          <w:szCs w:val="24"/>
          <w:lang w:val="uk-UA"/>
        </w:rPr>
      </w:pPr>
      <w:r w:rsidRPr="00D569C0">
        <w:rPr>
          <w:rFonts w:ascii="Times New Roman" w:hAnsi="Times New Roman"/>
          <w:sz w:val="28"/>
          <w:szCs w:val="24"/>
          <w:lang w:val="uk-UA"/>
        </w:rPr>
        <w:t>У випадках больового синдрому призначаються антиспастичні препарати.</w:t>
      </w:r>
    </w:p>
    <w:p w:rsidR="00D569C0" w:rsidRPr="00D569C0" w:rsidRDefault="00D569C0" w:rsidP="00D569C0">
      <w:pPr>
        <w:spacing w:after="0" w:line="240" w:lineRule="auto"/>
        <w:ind w:right="-7" w:firstLine="709"/>
        <w:jc w:val="both"/>
        <w:rPr>
          <w:rFonts w:ascii="Times New Roman" w:hAnsi="Times New Roman"/>
          <w:sz w:val="28"/>
          <w:szCs w:val="24"/>
          <w:lang w:val="uk-UA"/>
        </w:rPr>
      </w:pPr>
      <w:r w:rsidRPr="00D569C0">
        <w:rPr>
          <w:rFonts w:ascii="Times New Roman" w:hAnsi="Times New Roman"/>
          <w:sz w:val="28"/>
          <w:szCs w:val="24"/>
          <w:lang w:val="uk-UA"/>
        </w:rPr>
        <w:t>За необхідності – про</w:t>
      </w:r>
      <w:r w:rsidR="00C84904">
        <w:rPr>
          <w:rFonts w:ascii="Times New Roman" w:hAnsi="Times New Roman"/>
          <w:sz w:val="28"/>
          <w:szCs w:val="24"/>
          <w:lang w:val="uk-UA"/>
        </w:rPr>
        <w:t>-</w:t>
      </w:r>
      <w:r w:rsidRPr="00D569C0">
        <w:rPr>
          <w:rFonts w:ascii="Times New Roman" w:hAnsi="Times New Roman"/>
          <w:sz w:val="28"/>
          <w:szCs w:val="24"/>
          <w:lang w:val="uk-UA"/>
        </w:rPr>
        <w:t>, пре</w:t>
      </w:r>
      <w:r w:rsidR="00C84904">
        <w:rPr>
          <w:rFonts w:ascii="Times New Roman" w:hAnsi="Times New Roman"/>
          <w:sz w:val="28"/>
          <w:szCs w:val="24"/>
          <w:lang w:val="uk-UA"/>
        </w:rPr>
        <w:t>-</w:t>
      </w:r>
      <w:r w:rsidRPr="00D569C0">
        <w:rPr>
          <w:rFonts w:ascii="Times New Roman" w:hAnsi="Times New Roman"/>
          <w:sz w:val="28"/>
          <w:szCs w:val="24"/>
          <w:lang w:val="uk-UA"/>
        </w:rPr>
        <w:t xml:space="preserve"> і симбіотики (йогурт, біоспорин, біфі-форм, фруктоза, лактоза, екстралакт, біфілакт-екстра, симбітер 1,2), а також антигістамінні та протигрибкові препарати.</w:t>
      </w:r>
    </w:p>
    <w:p w:rsidR="00D569C0" w:rsidRPr="00D569C0" w:rsidRDefault="00D569C0" w:rsidP="00D569C0">
      <w:pPr>
        <w:spacing w:after="0" w:line="240" w:lineRule="auto"/>
        <w:ind w:right="-7" w:firstLine="709"/>
        <w:jc w:val="both"/>
        <w:rPr>
          <w:rFonts w:ascii="Times New Roman" w:hAnsi="Times New Roman"/>
          <w:sz w:val="28"/>
          <w:szCs w:val="24"/>
          <w:lang w:val="uk-UA"/>
        </w:rPr>
      </w:pPr>
      <w:r w:rsidRPr="00D569C0">
        <w:rPr>
          <w:rFonts w:ascii="Times New Roman" w:hAnsi="Times New Roman"/>
          <w:sz w:val="28"/>
          <w:szCs w:val="24"/>
          <w:lang w:val="uk-UA"/>
        </w:rPr>
        <w:t>Фітотерапія рекомендована фітоніринговими препаратами (наприклад, канефрон Н).</w:t>
      </w:r>
    </w:p>
    <w:p w:rsidR="00D569C0" w:rsidRDefault="00D569C0" w:rsidP="008E66E0">
      <w:pPr>
        <w:spacing w:after="0" w:line="240" w:lineRule="auto"/>
        <w:ind w:firstLine="708"/>
        <w:jc w:val="both"/>
        <w:rPr>
          <w:rFonts w:ascii="Times New Roman" w:hAnsi="Times New Roman"/>
          <w:sz w:val="28"/>
          <w:szCs w:val="20"/>
          <w:lang w:val="uk-UA"/>
        </w:rPr>
      </w:pPr>
      <w:r w:rsidRPr="00D569C0">
        <w:rPr>
          <w:rFonts w:ascii="Times New Roman" w:hAnsi="Times New Roman"/>
          <w:sz w:val="28"/>
          <w:szCs w:val="16"/>
          <w:lang w:val="uk-UA"/>
        </w:rPr>
        <w:t xml:space="preserve">Інгібітори АПФ або блокатори рецепторів до ангіотензину ІІ (БРА) призначаються при хронічному ПН для гальмування склеротичного процесу та антипротеїнуричної дії, використовуються - еналаприл, лізиноприл, </w:t>
      </w:r>
      <w:r w:rsidRPr="00D569C0">
        <w:rPr>
          <w:rFonts w:ascii="Times New Roman" w:hAnsi="Times New Roman"/>
          <w:sz w:val="28"/>
          <w:szCs w:val="16"/>
          <w:lang w:val="uk-UA"/>
        </w:rPr>
        <w:lastRenderedPageBreak/>
        <w:t>фозиноприл, моексіприл, спіраприл, ірбесартан, кандесартан, валсартан, епросартан, телмисартан.</w:t>
      </w:r>
      <w:r w:rsidRPr="00D569C0">
        <w:rPr>
          <w:rFonts w:ascii="Times New Roman" w:hAnsi="Times New Roman"/>
          <w:sz w:val="28"/>
          <w:szCs w:val="20"/>
          <w:lang w:val="uk-UA"/>
        </w:rPr>
        <w:t xml:space="preserve"> </w:t>
      </w:r>
    </w:p>
    <w:p w:rsidR="00D569C0" w:rsidRPr="00D569C0" w:rsidRDefault="00D569C0" w:rsidP="00A936BA">
      <w:pPr>
        <w:spacing w:after="0" w:line="240" w:lineRule="auto"/>
        <w:ind w:right="-7" w:firstLine="360"/>
        <w:jc w:val="both"/>
        <w:rPr>
          <w:rFonts w:ascii="Times New Roman" w:hAnsi="Times New Roman"/>
          <w:sz w:val="28"/>
          <w:szCs w:val="24"/>
          <w:lang w:val="uk-UA"/>
        </w:rPr>
      </w:pPr>
      <w:r w:rsidRPr="00D569C0">
        <w:rPr>
          <w:rFonts w:ascii="Times New Roman" w:hAnsi="Times New Roman"/>
          <w:sz w:val="28"/>
          <w:szCs w:val="24"/>
          <w:lang w:val="uk-UA"/>
        </w:rPr>
        <w:t xml:space="preserve">Таким чином, </w:t>
      </w:r>
      <w:r w:rsidRPr="00D569C0">
        <w:rPr>
          <w:rFonts w:ascii="Times New Roman" w:hAnsi="Times New Roman"/>
          <w:b/>
          <w:sz w:val="28"/>
          <w:szCs w:val="24"/>
          <w:lang w:val="uk-UA"/>
        </w:rPr>
        <w:t>основа лікування ПН в стаціонарі за схемою «3+» - приклад:</w:t>
      </w:r>
    </w:p>
    <w:p w:rsidR="00D569C0" w:rsidRPr="00D569C0" w:rsidRDefault="00D569C0" w:rsidP="00791A79">
      <w:pPr>
        <w:numPr>
          <w:ilvl w:val="0"/>
          <w:numId w:val="3"/>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 xml:space="preserve">антибактеріальна терапія ступінчаста (наприклад цефалоспорин ІІ-ІІІ покоління (цефтріаксон/сульбактам (сульбактомакс) 100 мг/кг/добу в 2 введення в/в 3 дні, потім цефікс 8 мг/кг/добу через рот 7 діб) </w:t>
      </w:r>
    </w:p>
    <w:p w:rsidR="00D569C0" w:rsidRPr="00D569C0" w:rsidRDefault="00D569C0" w:rsidP="00791A79">
      <w:pPr>
        <w:numPr>
          <w:ilvl w:val="0"/>
          <w:numId w:val="3"/>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регідратація через рот та дезінтоксикація внутрішньовенно (реосорбілакт 5 мл/кг/добу в два введення)</w:t>
      </w:r>
    </w:p>
    <w:p w:rsidR="00D569C0" w:rsidRPr="00D569C0" w:rsidRDefault="00D569C0" w:rsidP="00791A79">
      <w:pPr>
        <w:numPr>
          <w:ilvl w:val="0"/>
          <w:numId w:val="3"/>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 xml:space="preserve">жарознижуючі та протизапальні (за необхідністю): парацетамол 3-4 дні і </w:t>
      </w:r>
      <w:r w:rsidRPr="00D569C0">
        <w:rPr>
          <w:rFonts w:ascii="Times New Roman" w:hAnsi="Times New Roman"/>
          <w:sz w:val="28"/>
          <w:szCs w:val="16"/>
          <w:lang w:val="uk-UA"/>
        </w:rPr>
        <w:t>німесулид</w:t>
      </w:r>
      <w:r w:rsidRPr="00D569C0">
        <w:rPr>
          <w:rFonts w:ascii="Times New Roman" w:hAnsi="Times New Roman"/>
          <w:sz w:val="28"/>
          <w:szCs w:val="24"/>
          <w:lang w:val="uk-UA"/>
        </w:rPr>
        <w:t xml:space="preserve"> до 10 діб (дітям, старше 12 років).</w:t>
      </w:r>
    </w:p>
    <w:p w:rsidR="00D569C0" w:rsidRPr="00D569C0" w:rsidRDefault="00D569C0" w:rsidP="00D569C0">
      <w:pPr>
        <w:spacing w:after="0" w:line="240" w:lineRule="auto"/>
        <w:ind w:left="720"/>
        <w:jc w:val="both"/>
        <w:rPr>
          <w:rFonts w:ascii="Times New Roman" w:hAnsi="Times New Roman"/>
          <w:sz w:val="28"/>
          <w:szCs w:val="24"/>
          <w:lang w:val="uk-UA"/>
        </w:rPr>
      </w:pPr>
      <w:r w:rsidRPr="00D569C0">
        <w:rPr>
          <w:rFonts w:ascii="Times New Roman" w:hAnsi="Times New Roman"/>
          <w:sz w:val="32"/>
          <w:szCs w:val="24"/>
          <w:lang w:val="uk-UA"/>
        </w:rPr>
        <w:t xml:space="preserve">«+» -  </w:t>
      </w:r>
      <w:r w:rsidRPr="00D569C0">
        <w:rPr>
          <w:rFonts w:ascii="Times New Roman" w:hAnsi="Times New Roman"/>
          <w:sz w:val="28"/>
          <w:szCs w:val="24"/>
          <w:lang w:val="uk-UA"/>
        </w:rPr>
        <w:t xml:space="preserve">запобігання рецидиву: профілактичне лікування </w:t>
      </w:r>
      <w:r w:rsidRPr="00D569C0">
        <w:rPr>
          <w:rFonts w:ascii="Times New Roman" w:hAnsi="Times New Roman"/>
          <w:sz w:val="28"/>
          <w:szCs w:val="16"/>
          <w:lang w:val="uk-UA"/>
        </w:rPr>
        <w:t>фурамагом</w:t>
      </w:r>
      <w:r w:rsidRPr="00D569C0">
        <w:rPr>
          <w:rFonts w:ascii="Times New Roman" w:hAnsi="Times New Roman"/>
          <w:sz w:val="28"/>
          <w:szCs w:val="24"/>
          <w:lang w:val="uk-UA"/>
        </w:rPr>
        <w:t xml:space="preserve"> 25 мг на ніч 3-6 місяців.</w:t>
      </w:r>
    </w:p>
    <w:p w:rsidR="00D569C0" w:rsidRPr="00D569C0" w:rsidRDefault="00D569C0" w:rsidP="00D569C0">
      <w:p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Амбулаторно (неважкий перебіг, не має дегідратації і гіпертермії): за схемою «2+»</w:t>
      </w:r>
    </w:p>
    <w:p w:rsidR="00D569C0" w:rsidRPr="00D569C0" w:rsidRDefault="00D569C0" w:rsidP="00791A79">
      <w:pPr>
        <w:numPr>
          <w:ilvl w:val="0"/>
          <w:numId w:val="4"/>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 xml:space="preserve">наприклад, </w:t>
      </w:r>
      <w:r w:rsidRPr="00D569C0">
        <w:rPr>
          <w:rFonts w:ascii="Times New Roman" w:hAnsi="Times New Roman"/>
          <w:sz w:val="28"/>
          <w:szCs w:val="16"/>
          <w:lang w:val="uk-UA"/>
        </w:rPr>
        <w:t>цефікс</w:t>
      </w:r>
      <w:r w:rsidRPr="00D569C0">
        <w:rPr>
          <w:rFonts w:ascii="Times New Roman" w:hAnsi="Times New Roman"/>
          <w:sz w:val="28"/>
          <w:szCs w:val="24"/>
          <w:lang w:val="uk-UA"/>
        </w:rPr>
        <w:t xml:space="preserve"> один раз на добу  10 діб або </w:t>
      </w:r>
      <w:r w:rsidRPr="00D569C0">
        <w:rPr>
          <w:rFonts w:ascii="Times New Roman" w:hAnsi="Times New Roman"/>
          <w:sz w:val="28"/>
          <w:szCs w:val="16"/>
          <w:lang w:val="uk-UA"/>
        </w:rPr>
        <w:t>амоксицилин/клавуланат</w:t>
      </w:r>
      <w:r w:rsidRPr="00D569C0">
        <w:rPr>
          <w:rFonts w:ascii="Times New Roman" w:hAnsi="Times New Roman"/>
          <w:sz w:val="28"/>
          <w:szCs w:val="24"/>
          <w:lang w:val="uk-UA"/>
        </w:rPr>
        <w:t xml:space="preserve"> в суспензії двічі на добу 10 діб через рот </w:t>
      </w:r>
    </w:p>
    <w:p w:rsidR="00D569C0" w:rsidRPr="00D569C0" w:rsidRDefault="00D569C0" w:rsidP="00791A79">
      <w:pPr>
        <w:numPr>
          <w:ilvl w:val="0"/>
          <w:numId w:val="4"/>
        </w:numPr>
        <w:spacing w:after="0" w:line="240" w:lineRule="auto"/>
        <w:jc w:val="both"/>
        <w:rPr>
          <w:rFonts w:ascii="Times New Roman" w:hAnsi="Times New Roman"/>
          <w:sz w:val="28"/>
          <w:szCs w:val="24"/>
          <w:lang w:val="uk-UA"/>
        </w:rPr>
      </w:pPr>
      <w:r w:rsidRPr="00D569C0">
        <w:rPr>
          <w:rFonts w:ascii="Times New Roman" w:hAnsi="Times New Roman"/>
          <w:sz w:val="28"/>
          <w:szCs w:val="24"/>
          <w:lang w:val="uk-UA"/>
        </w:rPr>
        <w:t>жарознижуючі та протизапальні (за необхідністю): парацетамол 3-4 дні і німесулид до 10 діб (дітям старше 12 років).</w:t>
      </w:r>
    </w:p>
    <w:p w:rsidR="00D569C0" w:rsidRDefault="00D569C0" w:rsidP="00D569C0">
      <w:pPr>
        <w:spacing w:after="0" w:line="240" w:lineRule="auto"/>
        <w:ind w:left="720"/>
        <w:jc w:val="both"/>
        <w:rPr>
          <w:rFonts w:ascii="Times New Roman" w:hAnsi="Times New Roman"/>
          <w:sz w:val="28"/>
          <w:szCs w:val="24"/>
          <w:lang w:val="uk-UA"/>
        </w:rPr>
      </w:pPr>
      <w:r w:rsidRPr="00D569C0">
        <w:rPr>
          <w:rFonts w:ascii="Times New Roman" w:hAnsi="Times New Roman"/>
          <w:sz w:val="32"/>
          <w:szCs w:val="24"/>
          <w:lang w:val="uk-UA"/>
        </w:rPr>
        <w:t xml:space="preserve">«+» -  </w:t>
      </w:r>
      <w:r w:rsidRPr="00D569C0">
        <w:rPr>
          <w:rFonts w:ascii="Times New Roman" w:hAnsi="Times New Roman"/>
          <w:sz w:val="28"/>
          <w:szCs w:val="24"/>
          <w:lang w:val="uk-UA"/>
        </w:rPr>
        <w:t>запобігання рецидиву: профілактичне лікування фурамагом 25 мг на ніч 3-6 місяців.</w:t>
      </w:r>
    </w:p>
    <w:p w:rsidR="00D569C0" w:rsidRPr="003F6999" w:rsidRDefault="009A6AD8" w:rsidP="00791A79">
      <w:pPr>
        <w:pStyle w:val="a3"/>
        <w:numPr>
          <w:ilvl w:val="0"/>
          <w:numId w:val="4"/>
        </w:numPr>
        <w:spacing w:after="0" w:line="240" w:lineRule="auto"/>
        <w:jc w:val="both"/>
        <w:rPr>
          <w:rFonts w:ascii="Times New Roman" w:hAnsi="Times New Roman"/>
          <w:b/>
          <w:spacing w:val="-4"/>
          <w:sz w:val="28"/>
          <w:szCs w:val="28"/>
          <w:lang w:val="uk-UA"/>
        </w:rPr>
      </w:pPr>
      <w:r w:rsidRPr="003F6999">
        <w:rPr>
          <w:rFonts w:ascii="Times New Roman" w:hAnsi="Times New Roman"/>
          <w:b/>
          <w:spacing w:val="-4"/>
          <w:sz w:val="28"/>
          <w:szCs w:val="28"/>
          <w:lang w:val="uk-UA"/>
        </w:rPr>
        <w:t>Лікування інтерстиційного нефриту</w:t>
      </w:r>
    </w:p>
    <w:p w:rsidR="00D569C0" w:rsidRPr="00D569C0" w:rsidRDefault="00D569C0" w:rsidP="008E66E0">
      <w:pPr>
        <w:spacing w:after="0" w:line="240" w:lineRule="auto"/>
        <w:ind w:left="142" w:firstLine="566"/>
        <w:jc w:val="both"/>
        <w:rPr>
          <w:rFonts w:ascii="Times New Roman" w:hAnsi="Times New Roman"/>
          <w:spacing w:val="-4"/>
          <w:sz w:val="28"/>
          <w:szCs w:val="24"/>
          <w:lang w:val="uk-UA"/>
        </w:rPr>
      </w:pPr>
      <w:r w:rsidRPr="00D569C0">
        <w:rPr>
          <w:rFonts w:ascii="Times New Roman" w:hAnsi="Times New Roman"/>
          <w:spacing w:val="-4"/>
          <w:sz w:val="28"/>
          <w:szCs w:val="24"/>
          <w:lang w:val="uk-UA"/>
        </w:rPr>
        <w:t>Лікування інтерстиційного нефриту передбачає нормалізацію артеріального тиску, ліквідацію протеїнурії та гальмування/відновлення функц</w:t>
      </w:r>
      <w:r w:rsidR="008E66E0">
        <w:rPr>
          <w:rFonts w:ascii="Times New Roman" w:hAnsi="Times New Roman"/>
          <w:spacing w:val="-4"/>
          <w:sz w:val="28"/>
          <w:szCs w:val="24"/>
          <w:lang w:val="uk-UA"/>
        </w:rPr>
        <w:t>ій нирок. Препаратами вибору є І</w:t>
      </w:r>
      <w:r w:rsidRPr="00D569C0">
        <w:rPr>
          <w:rFonts w:ascii="Times New Roman" w:hAnsi="Times New Roman"/>
          <w:spacing w:val="-4"/>
          <w:sz w:val="28"/>
          <w:szCs w:val="24"/>
          <w:lang w:val="uk-UA"/>
        </w:rPr>
        <w:t>АПФ, БРА (категорія А), цитостатики (категорія В), антитромбоцитарні препарати (категорія С), еритропоетинстимулюючі агенти (категорія А).</w:t>
      </w:r>
    </w:p>
    <w:p w:rsidR="00D569C0" w:rsidRPr="00D569C0" w:rsidRDefault="00D569C0" w:rsidP="008E66E0">
      <w:pPr>
        <w:spacing w:after="0" w:line="240" w:lineRule="auto"/>
        <w:ind w:firstLine="708"/>
        <w:contextualSpacing/>
        <w:jc w:val="both"/>
        <w:rPr>
          <w:rFonts w:ascii="Times New Roman" w:hAnsi="Times New Roman"/>
          <w:sz w:val="28"/>
          <w:szCs w:val="28"/>
          <w:lang w:val="uk-UA"/>
        </w:rPr>
      </w:pPr>
      <w:r w:rsidRPr="008E66E0">
        <w:rPr>
          <w:rFonts w:ascii="Times New Roman" w:hAnsi="Times New Roman"/>
          <w:i/>
          <w:sz w:val="28"/>
          <w:szCs w:val="28"/>
          <w:lang w:val="uk-UA"/>
        </w:rPr>
        <w:t>Інгібітор</w:t>
      </w:r>
      <w:r w:rsidR="008E66E0" w:rsidRPr="008E66E0">
        <w:rPr>
          <w:rFonts w:ascii="Times New Roman" w:hAnsi="Times New Roman"/>
          <w:i/>
          <w:sz w:val="28"/>
          <w:szCs w:val="28"/>
          <w:lang w:val="uk-UA"/>
        </w:rPr>
        <w:t>и</w:t>
      </w:r>
      <w:r w:rsidRPr="008E66E0">
        <w:rPr>
          <w:rFonts w:ascii="Times New Roman" w:hAnsi="Times New Roman"/>
          <w:i/>
          <w:sz w:val="28"/>
          <w:szCs w:val="28"/>
          <w:lang w:val="uk-UA"/>
        </w:rPr>
        <w:t xml:space="preserve"> АПФ</w:t>
      </w:r>
      <w:r w:rsidRPr="00D569C0">
        <w:rPr>
          <w:rFonts w:ascii="Times New Roman" w:hAnsi="Times New Roman"/>
          <w:sz w:val="28"/>
          <w:szCs w:val="28"/>
          <w:lang w:val="uk-UA"/>
        </w:rPr>
        <w:t xml:space="preserve"> - енап при ШКФ понад 60 мл/хв., квадроприл, моноприл – при ШКФ 60-30 мл/хв., моекс – при ШКФ менше 30 мл/хв., доза титрується протягом 1-1,5 місяців. Монотерапія при добовій протеїнурії до 300 мг/добу. Тривалість прийому – до стійкої ліквідації протеїнурії, нормалізації питомої ваги сечі та артеріального тиску</w:t>
      </w:r>
    </w:p>
    <w:p w:rsidR="00D569C0" w:rsidRPr="00D569C0" w:rsidRDefault="00D569C0" w:rsidP="008E66E0">
      <w:pPr>
        <w:spacing w:after="0" w:line="240" w:lineRule="auto"/>
        <w:ind w:firstLine="708"/>
        <w:contextualSpacing/>
        <w:jc w:val="both"/>
        <w:rPr>
          <w:rFonts w:ascii="Times New Roman" w:hAnsi="Times New Roman"/>
          <w:sz w:val="28"/>
          <w:szCs w:val="28"/>
          <w:lang w:val="uk-UA"/>
        </w:rPr>
      </w:pPr>
      <w:r w:rsidRPr="008E66E0">
        <w:rPr>
          <w:rFonts w:ascii="Times New Roman" w:hAnsi="Times New Roman"/>
          <w:i/>
          <w:sz w:val="28"/>
          <w:szCs w:val="28"/>
          <w:lang w:val="uk-UA"/>
        </w:rPr>
        <w:t>БРА ІІ</w:t>
      </w:r>
      <w:r w:rsidRPr="008E66E0">
        <w:rPr>
          <w:rFonts w:ascii="Times New Roman" w:hAnsi="Times New Roman"/>
          <w:i/>
          <w:sz w:val="28"/>
          <w:szCs w:val="28"/>
          <w:vertAlign w:val="subscript"/>
          <w:lang w:val="uk-UA"/>
        </w:rPr>
        <w:t>1</w:t>
      </w:r>
      <w:r w:rsidRPr="00D569C0">
        <w:rPr>
          <w:rFonts w:ascii="Times New Roman" w:hAnsi="Times New Roman"/>
          <w:sz w:val="28"/>
          <w:szCs w:val="28"/>
          <w:lang w:val="uk-UA"/>
        </w:rPr>
        <w:t xml:space="preserve"> – ірбесартан  при ШКФ понад 60 мл/хв., епросартан – при ШКФ 30-60 мл/хв., телмісартан – при ШКФ менше 30 мл/хв., доза титрується протягом 2-3 тижнів. БРА комбінується із ІАПФ при добовий протеїнурії понад 300 мг/добу та ШКФ ≥60 мл/хв. Тривалість прийому – до стійкої ліквідації протеїнурії, нормалізації питомої ваги сечі та артеріального тиску</w:t>
      </w:r>
    </w:p>
    <w:p w:rsidR="00D569C0" w:rsidRPr="00D569C0" w:rsidRDefault="00D569C0" w:rsidP="008E66E0">
      <w:pPr>
        <w:spacing w:after="0" w:line="240" w:lineRule="auto"/>
        <w:ind w:firstLine="708"/>
        <w:contextualSpacing/>
        <w:jc w:val="both"/>
        <w:rPr>
          <w:rFonts w:ascii="Times New Roman" w:hAnsi="Times New Roman"/>
          <w:sz w:val="28"/>
          <w:szCs w:val="28"/>
          <w:lang w:val="uk-UA"/>
        </w:rPr>
      </w:pPr>
      <w:r w:rsidRPr="008E66E0">
        <w:rPr>
          <w:rFonts w:ascii="Times New Roman" w:hAnsi="Times New Roman"/>
          <w:i/>
          <w:sz w:val="28"/>
          <w:szCs w:val="28"/>
          <w:lang w:val="uk-UA"/>
        </w:rPr>
        <w:t>Цитостатик</w:t>
      </w:r>
      <w:r w:rsidR="008E66E0">
        <w:rPr>
          <w:rFonts w:ascii="Times New Roman" w:hAnsi="Times New Roman"/>
          <w:sz w:val="28"/>
          <w:szCs w:val="28"/>
          <w:lang w:val="uk-UA"/>
        </w:rPr>
        <w:t>и</w:t>
      </w:r>
      <w:r w:rsidRPr="00D569C0">
        <w:rPr>
          <w:rFonts w:ascii="Times New Roman" w:hAnsi="Times New Roman"/>
          <w:sz w:val="28"/>
          <w:szCs w:val="28"/>
          <w:lang w:val="uk-UA"/>
        </w:rPr>
        <w:t xml:space="preserve"> (ціклофосфамід, мікофенолату мофетіл, наприклад, СеллСепт, міфортик) – при добовий протеїнурії понад 1-</w:t>
      </w:r>
      <w:smartTag w:uri="urn:schemas-microsoft-com:office:smarttags" w:element="metricconverter">
        <w:smartTagPr>
          <w:attr w:name="ProductID" w:val="2,5 г"/>
        </w:smartTagPr>
        <w:r w:rsidRPr="00D569C0">
          <w:rPr>
            <w:rFonts w:ascii="Times New Roman" w:hAnsi="Times New Roman"/>
            <w:sz w:val="28"/>
            <w:szCs w:val="28"/>
            <w:lang w:val="uk-UA"/>
          </w:rPr>
          <w:t>2,5 г</w:t>
        </w:r>
      </w:smartTag>
      <w:r w:rsidRPr="00D569C0">
        <w:rPr>
          <w:rFonts w:ascii="Times New Roman" w:hAnsi="Times New Roman"/>
          <w:sz w:val="28"/>
          <w:szCs w:val="28"/>
          <w:lang w:val="uk-UA"/>
        </w:rPr>
        <w:t xml:space="preserve"> /добу протягом 1-2 років.</w:t>
      </w:r>
    </w:p>
    <w:p w:rsidR="00D569C0" w:rsidRPr="00D569C0" w:rsidRDefault="00D569C0" w:rsidP="008E66E0">
      <w:pPr>
        <w:spacing w:after="0" w:line="240" w:lineRule="auto"/>
        <w:ind w:firstLine="708"/>
        <w:contextualSpacing/>
        <w:jc w:val="both"/>
        <w:rPr>
          <w:rFonts w:ascii="Times New Roman" w:hAnsi="Times New Roman"/>
          <w:sz w:val="28"/>
          <w:szCs w:val="28"/>
          <w:lang w:val="uk-UA"/>
        </w:rPr>
      </w:pPr>
      <w:r w:rsidRPr="008E66E0">
        <w:rPr>
          <w:rFonts w:ascii="Times New Roman" w:hAnsi="Times New Roman"/>
          <w:i/>
          <w:sz w:val="28"/>
          <w:szCs w:val="28"/>
          <w:lang w:val="uk-UA"/>
        </w:rPr>
        <w:t>Антитромбоцитарн</w:t>
      </w:r>
      <w:r w:rsidR="008E66E0" w:rsidRPr="008E66E0">
        <w:rPr>
          <w:rFonts w:ascii="Times New Roman" w:hAnsi="Times New Roman"/>
          <w:i/>
          <w:sz w:val="28"/>
          <w:szCs w:val="28"/>
          <w:lang w:val="uk-UA"/>
        </w:rPr>
        <w:t xml:space="preserve">і </w:t>
      </w:r>
      <w:r w:rsidRPr="008E66E0">
        <w:rPr>
          <w:rFonts w:ascii="Times New Roman" w:hAnsi="Times New Roman"/>
          <w:i/>
          <w:sz w:val="28"/>
          <w:szCs w:val="28"/>
          <w:lang w:val="uk-UA"/>
        </w:rPr>
        <w:t>препарат</w:t>
      </w:r>
      <w:r w:rsidR="008E66E0" w:rsidRPr="008E66E0">
        <w:rPr>
          <w:rFonts w:ascii="Times New Roman" w:hAnsi="Times New Roman"/>
          <w:i/>
          <w:sz w:val="28"/>
          <w:szCs w:val="28"/>
          <w:lang w:val="uk-UA"/>
        </w:rPr>
        <w:t>и</w:t>
      </w:r>
      <w:r w:rsidRPr="00D569C0">
        <w:rPr>
          <w:rFonts w:ascii="Times New Roman" w:hAnsi="Times New Roman"/>
          <w:sz w:val="28"/>
          <w:szCs w:val="28"/>
          <w:lang w:val="uk-UA"/>
        </w:rPr>
        <w:t xml:space="preserve"> (аспірин, тиклопедин, клопидогрель). Тривалість прийому – до стійкої ліквідації протеїнурії</w:t>
      </w:r>
    </w:p>
    <w:p w:rsidR="00D569C0" w:rsidRPr="00D569C0" w:rsidRDefault="00D569C0" w:rsidP="008E66E0">
      <w:pPr>
        <w:spacing w:after="0" w:line="240" w:lineRule="auto"/>
        <w:ind w:firstLine="708"/>
        <w:contextualSpacing/>
        <w:jc w:val="both"/>
        <w:rPr>
          <w:rFonts w:ascii="Times New Roman" w:hAnsi="Times New Roman"/>
          <w:sz w:val="28"/>
          <w:szCs w:val="28"/>
          <w:lang w:val="uk-UA"/>
        </w:rPr>
      </w:pPr>
      <w:r w:rsidRPr="008E66E0">
        <w:rPr>
          <w:rFonts w:ascii="Times New Roman" w:hAnsi="Times New Roman"/>
          <w:i/>
          <w:sz w:val="28"/>
          <w:szCs w:val="28"/>
          <w:lang w:val="uk-UA"/>
        </w:rPr>
        <w:t>Моксонідин</w:t>
      </w:r>
      <w:r w:rsidRPr="00D569C0">
        <w:rPr>
          <w:rFonts w:ascii="Times New Roman" w:hAnsi="Times New Roman"/>
          <w:sz w:val="28"/>
          <w:szCs w:val="28"/>
          <w:lang w:val="uk-UA"/>
        </w:rPr>
        <w:t xml:space="preserve"> (за необхідністю), наприклад, фізіотенс, моксогамма.</w:t>
      </w:r>
    </w:p>
    <w:p w:rsidR="00D569C0" w:rsidRPr="00D569C0" w:rsidRDefault="00D569C0" w:rsidP="008E66E0">
      <w:pPr>
        <w:spacing w:after="0" w:line="240" w:lineRule="auto"/>
        <w:ind w:firstLine="708"/>
        <w:contextualSpacing/>
        <w:jc w:val="both"/>
        <w:rPr>
          <w:rFonts w:ascii="Times New Roman" w:hAnsi="Times New Roman"/>
          <w:sz w:val="28"/>
          <w:szCs w:val="28"/>
          <w:lang w:val="uk-UA"/>
        </w:rPr>
      </w:pPr>
      <w:r w:rsidRPr="008E66E0">
        <w:rPr>
          <w:rFonts w:ascii="Times New Roman" w:hAnsi="Times New Roman"/>
          <w:i/>
          <w:sz w:val="28"/>
          <w:szCs w:val="28"/>
          <w:lang w:val="uk-UA"/>
        </w:rPr>
        <w:lastRenderedPageBreak/>
        <w:t>Еритропоетинстимулюючі агенти</w:t>
      </w:r>
      <w:r w:rsidRPr="00D569C0">
        <w:rPr>
          <w:rFonts w:ascii="Times New Roman" w:hAnsi="Times New Roman"/>
          <w:sz w:val="28"/>
          <w:szCs w:val="28"/>
          <w:lang w:val="uk-UA"/>
        </w:rPr>
        <w:t xml:space="preserve"> (наприклад, рекормон, епрекс). Цільовий гемоглобін для дітей всіх вікових груп – 110-120 г/л. </w:t>
      </w:r>
    </w:p>
    <w:p w:rsidR="003F6999" w:rsidRPr="003F6999" w:rsidRDefault="003F6999" w:rsidP="002034D5">
      <w:pPr>
        <w:pStyle w:val="a3"/>
        <w:numPr>
          <w:ilvl w:val="0"/>
          <w:numId w:val="4"/>
        </w:numPr>
        <w:spacing w:after="0" w:line="240" w:lineRule="auto"/>
        <w:jc w:val="both"/>
        <w:rPr>
          <w:rFonts w:ascii="Times New Roman" w:hAnsi="Times New Roman"/>
          <w:b/>
          <w:sz w:val="28"/>
          <w:szCs w:val="20"/>
          <w:lang w:val="uk-UA"/>
        </w:rPr>
      </w:pPr>
      <w:r w:rsidRPr="003F6999">
        <w:rPr>
          <w:rFonts w:ascii="Times New Roman" w:hAnsi="Times New Roman"/>
          <w:b/>
          <w:sz w:val="28"/>
          <w:szCs w:val="20"/>
          <w:lang w:val="uk-UA"/>
        </w:rPr>
        <w:t>Додаткові умови лікування</w:t>
      </w:r>
      <w:r w:rsidR="002034D5">
        <w:rPr>
          <w:rFonts w:ascii="Times New Roman" w:hAnsi="Times New Roman"/>
          <w:b/>
          <w:sz w:val="28"/>
          <w:szCs w:val="20"/>
          <w:lang w:val="uk-UA"/>
        </w:rPr>
        <w:t xml:space="preserve"> </w:t>
      </w:r>
      <w:r w:rsidR="002034D5" w:rsidRPr="002034D5">
        <w:rPr>
          <w:rFonts w:ascii="Times New Roman" w:hAnsi="Times New Roman"/>
          <w:b/>
          <w:sz w:val="28"/>
          <w:szCs w:val="20"/>
          <w:lang w:val="uk-UA"/>
        </w:rPr>
        <w:t>мікробно-запальних захворюваннь</w:t>
      </w:r>
    </w:p>
    <w:p w:rsidR="003F6999" w:rsidRPr="00C91783" w:rsidRDefault="003F6999" w:rsidP="003F6999">
      <w:pPr>
        <w:tabs>
          <w:tab w:val="num" w:pos="360"/>
        </w:tabs>
        <w:spacing w:after="0" w:line="240" w:lineRule="auto"/>
        <w:ind w:left="360" w:hanging="360"/>
        <w:jc w:val="both"/>
        <w:rPr>
          <w:rFonts w:ascii="Times New Roman" w:hAnsi="Times New Roman"/>
          <w:b/>
          <w:sz w:val="28"/>
          <w:szCs w:val="24"/>
          <w:lang w:val="uk-UA"/>
        </w:rPr>
      </w:pPr>
      <w:r>
        <w:rPr>
          <w:rFonts w:ascii="Times New Roman" w:hAnsi="Times New Roman"/>
          <w:b/>
          <w:sz w:val="28"/>
          <w:szCs w:val="24"/>
          <w:lang w:val="uk-UA"/>
        </w:rPr>
        <w:tab/>
      </w:r>
      <w:r>
        <w:rPr>
          <w:rFonts w:ascii="Times New Roman" w:hAnsi="Times New Roman"/>
          <w:b/>
          <w:sz w:val="28"/>
          <w:szCs w:val="24"/>
          <w:lang w:val="uk-UA"/>
        </w:rPr>
        <w:tab/>
        <w:t>Ре</w:t>
      </w:r>
      <w:r w:rsidRPr="00C91783">
        <w:rPr>
          <w:rFonts w:ascii="Times New Roman" w:hAnsi="Times New Roman"/>
          <w:b/>
          <w:sz w:val="28"/>
          <w:szCs w:val="24"/>
          <w:lang w:val="uk-UA"/>
        </w:rPr>
        <w:t>жим фізичного навантаження</w:t>
      </w:r>
    </w:p>
    <w:p w:rsidR="003F6999" w:rsidRPr="00D569C0" w:rsidRDefault="003F6999" w:rsidP="003F6999">
      <w:pPr>
        <w:spacing w:after="0" w:line="240" w:lineRule="auto"/>
        <w:ind w:firstLine="708"/>
        <w:jc w:val="both"/>
        <w:rPr>
          <w:rFonts w:ascii="Times New Roman" w:hAnsi="Times New Roman"/>
          <w:sz w:val="28"/>
          <w:szCs w:val="24"/>
          <w:lang w:val="uk-UA"/>
        </w:rPr>
      </w:pPr>
      <w:r w:rsidRPr="00D569C0">
        <w:rPr>
          <w:rFonts w:ascii="Times New Roman" w:hAnsi="Times New Roman"/>
          <w:sz w:val="28"/>
          <w:szCs w:val="24"/>
          <w:lang w:val="uk-UA"/>
        </w:rPr>
        <w:t>В періоді гіпертермії - ліжковий режим до зменшення симптомів інтоксикації, в наступному - кімнатний режим, поступове включення лікувальної фізкультури.</w:t>
      </w:r>
    </w:p>
    <w:p w:rsidR="003F6999" w:rsidRPr="00D569C0" w:rsidRDefault="003F6999" w:rsidP="003F6999">
      <w:pPr>
        <w:spacing w:after="0" w:line="240" w:lineRule="auto"/>
        <w:ind w:firstLine="708"/>
        <w:jc w:val="both"/>
        <w:rPr>
          <w:rFonts w:ascii="Times New Roman" w:hAnsi="Times New Roman"/>
          <w:sz w:val="28"/>
          <w:szCs w:val="24"/>
          <w:lang w:val="uk-UA"/>
        </w:rPr>
      </w:pPr>
      <w:r w:rsidRPr="00D569C0">
        <w:rPr>
          <w:rFonts w:ascii="Times New Roman" w:hAnsi="Times New Roman"/>
          <w:sz w:val="28"/>
          <w:szCs w:val="24"/>
          <w:lang w:val="uk-UA"/>
        </w:rPr>
        <w:t xml:space="preserve">Період ремісії - загальний режим за віком, з обмеженням тривалого ортостатичного навантаження, уникати переохолодження. </w:t>
      </w:r>
    </w:p>
    <w:p w:rsidR="003F6999" w:rsidRPr="00D569C0" w:rsidRDefault="003F6999" w:rsidP="003F6999">
      <w:pPr>
        <w:numPr>
          <w:ilvl w:val="1"/>
          <w:numId w:val="0"/>
        </w:numPr>
        <w:tabs>
          <w:tab w:val="num" w:pos="720"/>
        </w:tabs>
        <w:spacing w:after="0" w:line="240" w:lineRule="auto"/>
        <w:ind w:left="720" w:right="-7" w:hanging="720"/>
        <w:jc w:val="both"/>
        <w:rPr>
          <w:rFonts w:ascii="Times New Roman" w:hAnsi="Times New Roman"/>
          <w:b/>
          <w:sz w:val="28"/>
          <w:szCs w:val="24"/>
          <w:lang w:val="uk-UA"/>
        </w:rPr>
      </w:pPr>
      <w:r>
        <w:rPr>
          <w:rFonts w:ascii="Times New Roman" w:hAnsi="Times New Roman"/>
          <w:b/>
          <w:sz w:val="28"/>
          <w:szCs w:val="24"/>
          <w:lang w:val="uk-UA"/>
        </w:rPr>
        <w:tab/>
      </w:r>
      <w:r w:rsidRPr="00D569C0">
        <w:rPr>
          <w:rFonts w:ascii="Times New Roman" w:hAnsi="Times New Roman"/>
          <w:b/>
          <w:sz w:val="28"/>
          <w:szCs w:val="24"/>
          <w:lang w:val="uk-UA"/>
        </w:rPr>
        <w:t xml:space="preserve">Дієтотерапія </w:t>
      </w:r>
    </w:p>
    <w:p w:rsidR="003F6999" w:rsidRPr="00D569C0" w:rsidRDefault="003F6999" w:rsidP="003F6999">
      <w:pPr>
        <w:spacing w:after="0" w:line="240" w:lineRule="auto"/>
        <w:ind w:right="-7" w:firstLine="708"/>
        <w:jc w:val="both"/>
        <w:rPr>
          <w:rFonts w:ascii="Times New Roman" w:hAnsi="Times New Roman"/>
          <w:sz w:val="28"/>
          <w:szCs w:val="24"/>
          <w:lang w:val="uk-UA"/>
        </w:rPr>
      </w:pPr>
      <w:r w:rsidRPr="00966B6E">
        <w:rPr>
          <w:rFonts w:ascii="Times New Roman" w:hAnsi="Times New Roman"/>
          <w:sz w:val="28"/>
          <w:szCs w:val="24"/>
          <w:lang w:val="uk-UA"/>
        </w:rPr>
        <w:t>Лікувальне харчування: з виключенням подразнюючих речовин, алер</w:t>
      </w:r>
      <w:r w:rsidR="00A04E97">
        <w:rPr>
          <w:rFonts w:ascii="Times New Roman" w:hAnsi="Times New Roman"/>
          <w:sz w:val="28"/>
          <w:szCs w:val="24"/>
          <w:lang w:val="uk-UA"/>
        </w:rPr>
        <w:t>генів, збалансованого за білками</w:t>
      </w:r>
      <w:r w:rsidRPr="00966B6E">
        <w:rPr>
          <w:rFonts w:ascii="Times New Roman" w:hAnsi="Times New Roman"/>
          <w:sz w:val="28"/>
          <w:szCs w:val="24"/>
          <w:lang w:val="uk-UA"/>
        </w:rPr>
        <w:t xml:space="preserve"> т</w:t>
      </w:r>
      <w:r w:rsidR="00A04E97">
        <w:rPr>
          <w:rFonts w:ascii="Times New Roman" w:hAnsi="Times New Roman"/>
          <w:sz w:val="28"/>
          <w:szCs w:val="24"/>
          <w:lang w:val="uk-UA"/>
        </w:rPr>
        <w:t>а</w:t>
      </w:r>
      <w:r w:rsidRPr="00966B6E">
        <w:rPr>
          <w:rFonts w:ascii="Times New Roman" w:hAnsi="Times New Roman"/>
          <w:sz w:val="28"/>
          <w:szCs w:val="24"/>
          <w:lang w:val="uk-UA"/>
        </w:rPr>
        <w:t xml:space="preserve"> вуглеводам</w:t>
      </w:r>
      <w:r w:rsidR="00A04E97">
        <w:rPr>
          <w:rFonts w:ascii="Times New Roman" w:hAnsi="Times New Roman"/>
          <w:sz w:val="28"/>
          <w:szCs w:val="24"/>
          <w:lang w:val="uk-UA"/>
        </w:rPr>
        <w:t>и</w:t>
      </w:r>
      <w:r w:rsidRPr="00966B6E">
        <w:rPr>
          <w:rFonts w:ascii="Times New Roman" w:hAnsi="Times New Roman"/>
          <w:sz w:val="28"/>
          <w:szCs w:val="24"/>
          <w:lang w:val="uk-UA"/>
        </w:rPr>
        <w:t xml:space="preserve">, з достатнім </w:t>
      </w:r>
      <w:r w:rsidR="00A04E97">
        <w:rPr>
          <w:rFonts w:ascii="Times New Roman" w:hAnsi="Times New Roman"/>
          <w:sz w:val="28"/>
          <w:szCs w:val="24"/>
          <w:lang w:val="uk-UA"/>
        </w:rPr>
        <w:t>питним режимом</w:t>
      </w:r>
      <w:r w:rsidRPr="00966B6E">
        <w:rPr>
          <w:rFonts w:ascii="Times New Roman" w:hAnsi="Times New Roman"/>
          <w:sz w:val="28"/>
          <w:szCs w:val="24"/>
          <w:lang w:val="uk-UA"/>
        </w:rPr>
        <w:t>. Обмеження солі проводиться за наявності порушення функції нирок та/</w:t>
      </w:r>
      <w:r w:rsidRPr="00D569C0">
        <w:rPr>
          <w:rFonts w:ascii="Times New Roman" w:hAnsi="Times New Roman"/>
          <w:sz w:val="28"/>
          <w:szCs w:val="24"/>
          <w:lang w:val="uk-UA"/>
        </w:rPr>
        <w:t>чи  артеріальної гіпертензії.</w:t>
      </w:r>
      <w:r>
        <w:rPr>
          <w:rFonts w:ascii="Times New Roman" w:hAnsi="Times New Roman"/>
          <w:sz w:val="28"/>
          <w:szCs w:val="24"/>
          <w:lang w:val="uk-UA"/>
        </w:rPr>
        <w:t xml:space="preserve"> </w:t>
      </w:r>
      <w:r w:rsidRPr="00D569C0">
        <w:rPr>
          <w:rFonts w:ascii="Times New Roman" w:hAnsi="Times New Roman"/>
          <w:sz w:val="28"/>
          <w:szCs w:val="24"/>
          <w:lang w:val="uk-UA"/>
        </w:rPr>
        <w:t>Обмеження м`яса - при порушенні функції нирок.</w:t>
      </w:r>
    </w:p>
    <w:p w:rsidR="003F6999" w:rsidRPr="00D569C0" w:rsidRDefault="003F6999" w:rsidP="003F6999">
      <w:pPr>
        <w:numPr>
          <w:ilvl w:val="1"/>
          <w:numId w:val="0"/>
        </w:numPr>
        <w:tabs>
          <w:tab w:val="num" w:pos="720"/>
        </w:tabs>
        <w:spacing w:after="0" w:line="240" w:lineRule="auto"/>
        <w:ind w:left="720" w:hanging="720"/>
        <w:jc w:val="both"/>
        <w:rPr>
          <w:rFonts w:ascii="Times New Roman" w:hAnsi="Times New Roman"/>
          <w:b/>
          <w:sz w:val="28"/>
          <w:szCs w:val="24"/>
          <w:lang w:val="uk-UA"/>
        </w:rPr>
      </w:pPr>
      <w:r>
        <w:rPr>
          <w:rFonts w:ascii="Times New Roman" w:hAnsi="Times New Roman"/>
          <w:b/>
          <w:sz w:val="28"/>
          <w:szCs w:val="24"/>
          <w:lang w:val="uk-UA"/>
        </w:rPr>
        <w:tab/>
      </w:r>
      <w:r w:rsidRPr="00D569C0">
        <w:rPr>
          <w:rFonts w:ascii="Times New Roman" w:hAnsi="Times New Roman"/>
          <w:b/>
          <w:sz w:val="28"/>
          <w:szCs w:val="24"/>
          <w:lang w:val="uk-UA"/>
        </w:rPr>
        <w:t>Вживання рідини</w:t>
      </w:r>
    </w:p>
    <w:p w:rsidR="003F6999" w:rsidRPr="00D569C0" w:rsidRDefault="003F6999" w:rsidP="003F6999">
      <w:pPr>
        <w:spacing w:after="0" w:line="240" w:lineRule="auto"/>
        <w:ind w:firstLine="708"/>
        <w:jc w:val="both"/>
        <w:rPr>
          <w:rFonts w:ascii="Times New Roman" w:hAnsi="Times New Roman"/>
          <w:sz w:val="28"/>
          <w:szCs w:val="28"/>
          <w:lang w:val="uk-UA"/>
        </w:rPr>
      </w:pPr>
      <w:r w:rsidRPr="00D569C0">
        <w:rPr>
          <w:rFonts w:ascii="Times New Roman" w:hAnsi="Times New Roman"/>
          <w:sz w:val="28"/>
          <w:szCs w:val="24"/>
          <w:lang w:val="uk-UA"/>
        </w:rPr>
        <w:t>Рекомендовано водне навантаження з розрахунку 25-50 мл/кг/добу (достатність питного режиму оцінюється за величиною діурезу - 1,5-</w:t>
      </w:r>
      <w:smartTag w:uri="urn:schemas-microsoft-com:office:smarttags" w:element="metricconverter">
        <w:smartTagPr>
          <w:attr w:name="ProductID" w:val="2 л"/>
        </w:smartTagPr>
        <w:r w:rsidRPr="00D569C0">
          <w:rPr>
            <w:rFonts w:ascii="Times New Roman" w:hAnsi="Times New Roman"/>
            <w:sz w:val="28"/>
            <w:szCs w:val="24"/>
            <w:lang w:val="uk-UA"/>
          </w:rPr>
          <w:t>2 л</w:t>
        </w:r>
      </w:smartTag>
      <w:r w:rsidRPr="00D569C0">
        <w:rPr>
          <w:rFonts w:ascii="Times New Roman" w:hAnsi="Times New Roman"/>
          <w:sz w:val="28"/>
          <w:szCs w:val="24"/>
          <w:lang w:val="uk-UA"/>
        </w:rPr>
        <w:t>) під контролем своєчасного опорожнення сечового міхура (не рідше 1 разу на 2-3 години).</w:t>
      </w:r>
      <w:r>
        <w:rPr>
          <w:rFonts w:ascii="Times New Roman" w:hAnsi="Times New Roman"/>
          <w:sz w:val="28"/>
          <w:szCs w:val="24"/>
          <w:lang w:val="uk-UA"/>
        </w:rPr>
        <w:t xml:space="preserve"> </w:t>
      </w:r>
      <w:r w:rsidRPr="00D569C0">
        <w:rPr>
          <w:rFonts w:ascii="Times New Roman" w:hAnsi="Times New Roman"/>
          <w:sz w:val="28"/>
          <w:szCs w:val="24"/>
          <w:lang w:val="uk-UA"/>
        </w:rPr>
        <w:t xml:space="preserve">Прийом рідини може </w:t>
      </w:r>
      <w:r w:rsidRPr="00D569C0">
        <w:rPr>
          <w:rFonts w:ascii="Times New Roman" w:hAnsi="Times New Roman"/>
          <w:sz w:val="28"/>
          <w:szCs w:val="28"/>
          <w:lang w:val="uk-UA"/>
        </w:rPr>
        <w:t xml:space="preserve">обмежуватись при порушенні функції нирок, артеріальної гіпертензії, обструктивних уропатіях. </w:t>
      </w:r>
      <w:r>
        <w:rPr>
          <w:rFonts w:ascii="Times New Roman" w:hAnsi="Times New Roman"/>
          <w:sz w:val="28"/>
          <w:szCs w:val="28"/>
          <w:lang w:val="uk-UA"/>
        </w:rPr>
        <w:t xml:space="preserve">Питний </w:t>
      </w:r>
      <w:r w:rsidRPr="00D569C0">
        <w:rPr>
          <w:rFonts w:ascii="Times New Roman" w:hAnsi="Times New Roman"/>
          <w:sz w:val="28"/>
          <w:szCs w:val="28"/>
          <w:lang w:val="uk-UA"/>
        </w:rPr>
        <w:t>режим включає чай, лужну мінеральну воду, чисту воду, компоти (з сухофруктів), молочні продукти, фітотерапію. При лужній реакції сечі показано збільшення кислих валентностей - морси, напої з журавлини, брусниці, тощо.</w:t>
      </w:r>
    </w:p>
    <w:p w:rsidR="003F6999" w:rsidRPr="00D569C0" w:rsidRDefault="003F6999" w:rsidP="003F6999">
      <w:pPr>
        <w:spacing w:after="0" w:line="240" w:lineRule="auto"/>
        <w:ind w:right="-7" w:firstLine="708"/>
        <w:jc w:val="both"/>
        <w:rPr>
          <w:rFonts w:ascii="Times New Roman" w:hAnsi="Times New Roman"/>
          <w:b/>
          <w:sz w:val="28"/>
          <w:szCs w:val="24"/>
          <w:lang w:val="uk-UA"/>
        </w:rPr>
      </w:pPr>
      <w:r>
        <w:rPr>
          <w:rFonts w:ascii="Times New Roman" w:hAnsi="Times New Roman"/>
          <w:b/>
          <w:sz w:val="28"/>
          <w:szCs w:val="24"/>
          <w:lang w:val="uk-UA"/>
        </w:rPr>
        <w:t>Лікування вакцинами</w:t>
      </w:r>
    </w:p>
    <w:p w:rsidR="003F6999" w:rsidRPr="00D569C0" w:rsidRDefault="003F6999" w:rsidP="003F6999">
      <w:pPr>
        <w:spacing w:after="0" w:line="240" w:lineRule="auto"/>
        <w:ind w:right="-7" w:firstLine="709"/>
        <w:jc w:val="both"/>
        <w:rPr>
          <w:rFonts w:ascii="Times New Roman" w:hAnsi="Times New Roman"/>
          <w:sz w:val="28"/>
          <w:szCs w:val="24"/>
          <w:lang w:val="uk-UA"/>
        </w:rPr>
      </w:pPr>
      <w:r w:rsidRPr="00D569C0">
        <w:rPr>
          <w:rFonts w:ascii="Times New Roman" w:hAnsi="Times New Roman"/>
          <w:sz w:val="28"/>
          <w:szCs w:val="24"/>
          <w:lang w:val="uk-UA"/>
        </w:rPr>
        <w:t>При лікуванні осумкованих, відокремлених від оточуючих тканин, вогнищ бактеріовиділення застосовують аутовакцину (10-14 днів) разом із призначенням антибактеріальних препаратів за антибіотикограмою (до 10 діб), 2 курси. Окрім того, використовуються і офіцинальні вакцини (наприклад, уроваксом, рибомуніл, бронхомунал) згідно інструкції.</w:t>
      </w:r>
    </w:p>
    <w:p w:rsidR="00966B6E" w:rsidRDefault="00966B6E" w:rsidP="00C91783">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br w:type="page"/>
      </w:r>
    </w:p>
    <w:p w:rsidR="00905128" w:rsidRPr="00C91783" w:rsidRDefault="00336F24" w:rsidP="00C91783">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lastRenderedPageBreak/>
        <w:t>ДИСМЕТАБОЛІЧНА НЕФРОПАТІЯ У ДІТЕЙ</w:t>
      </w:r>
    </w:p>
    <w:p w:rsidR="00905128" w:rsidRPr="009A6AD8" w:rsidRDefault="00C91783" w:rsidP="00791A79">
      <w:pPr>
        <w:pStyle w:val="a3"/>
        <w:numPr>
          <w:ilvl w:val="0"/>
          <w:numId w:val="46"/>
        </w:numPr>
        <w:shd w:val="clear" w:color="auto" w:fill="FFFFFF"/>
        <w:spacing w:after="0" w:line="240" w:lineRule="auto"/>
        <w:rPr>
          <w:rFonts w:ascii="Times New Roman" w:hAnsi="Times New Roman"/>
          <w:b/>
          <w:sz w:val="28"/>
          <w:szCs w:val="28"/>
          <w:lang w:val="uk-UA"/>
        </w:rPr>
      </w:pPr>
      <w:r w:rsidRPr="009A6AD8">
        <w:rPr>
          <w:rFonts w:ascii="Times New Roman" w:hAnsi="Times New Roman"/>
          <w:b/>
          <w:sz w:val="28"/>
          <w:szCs w:val="28"/>
          <w:lang w:val="uk-UA" w:eastAsia="en-US"/>
        </w:rPr>
        <w:t>Визначення пон</w:t>
      </w:r>
      <w:r w:rsidR="00533C95">
        <w:rPr>
          <w:rFonts w:ascii="Times New Roman" w:hAnsi="Times New Roman"/>
          <w:b/>
          <w:sz w:val="28"/>
          <w:szCs w:val="28"/>
          <w:lang w:val="uk-UA" w:eastAsia="en-US"/>
        </w:rPr>
        <w:t xml:space="preserve">яття </w:t>
      </w:r>
      <w:r w:rsidR="00F207ED">
        <w:rPr>
          <w:rFonts w:ascii="Times New Roman" w:hAnsi="Times New Roman"/>
          <w:b/>
          <w:sz w:val="28"/>
          <w:szCs w:val="28"/>
          <w:lang w:val="uk-UA" w:eastAsia="en-US"/>
        </w:rPr>
        <w:t xml:space="preserve">- </w:t>
      </w:r>
      <w:r w:rsidR="00533C95">
        <w:rPr>
          <w:rFonts w:ascii="Times New Roman" w:hAnsi="Times New Roman"/>
          <w:b/>
          <w:sz w:val="28"/>
          <w:szCs w:val="28"/>
          <w:lang w:val="uk-UA" w:eastAsia="en-US"/>
        </w:rPr>
        <w:t>дизметаболічна нефропатія</w:t>
      </w:r>
    </w:p>
    <w:p w:rsidR="00130FC9" w:rsidRPr="00130FC9" w:rsidRDefault="00130FC9" w:rsidP="00C91783">
      <w:pPr>
        <w:spacing w:after="0" w:line="240" w:lineRule="auto"/>
        <w:ind w:firstLine="708"/>
        <w:jc w:val="both"/>
        <w:rPr>
          <w:rFonts w:ascii="Times New Roman" w:hAnsi="Times New Roman"/>
          <w:color w:val="00000A"/>
          <w:sz w:val="28"/>
          <w:szCs w:val="28"/>
          <w:lang w:val="uk-UA"/>
        </w:rPr>
      </w:pPr>
      <w:r w:rsidRPr="00130FC9">
        <w:rPr>
          <w:rFonts w:ascii="Times New Roman" w:hAnsi="Times New Roman"/>
          <w:color w:val="00000A"/>
          <w:sz w:val="28"/>
          <w:szCs w:val="28"/>
          <w:lang w:val="uk-UA"/>
        </w:rPr>
        <w:t>Дисметаболічна нефропатія</w:t>
      </w:r>
      <w:r w:rsidR="00F4551B">
        <w:rPr>
          <w:rFonts w:ascii="Times New Roman" w:hAnsi="Times New Roman"/>
          <w:color w:val="00000A"/>
          <w:sz w:val="28"/>
          <w:szCs w:val="28"/>
          <w:lang w:val="uk-UA"/>
        </w:rPr>
        <w:t xml:space="preserve"> (ДМН)</w:t>
      </w:r>
      <w:r w:rsidRPr="00130FC9">
        <w:rPr>
          <w:rFonts w:ascii="Times New Roman" w:hAnsi="Times New Roman"/>
          <w:color w:val="00000A"/>
          <w:sz w:val="28"/>
          <w:szCs w:val="28"/>
          <w:lang w:val="uk-UA"/>
        </w:rPr>
        <w:t xml:space="preserve"> у дітей — це група захворювань, що характеризуються інтерстиціальним процесом в нирках внаслідок порушення обміну речовин</w:t>
      </w:r>
      <w:r w:rsidRPr="00130FC9">
        <w:rPr>
          <w:rFonts w:ascii="Times New Roman" w:hAnsi="Times New Roman"/>
          <w:bCs/>
          <w:iCs/>
          <w:sz w:val="28"/>
          <w:szCs w:val="28"/>
          <w:lang w:val="uk-UA"/>
        </w:rPr>
        <w:t xml:space="preserve"> з відкладенням у ній солей та подальшим порушенням трофіки канальців, розвитком фіброзу, вогнищ атрофії, дилятації та регенерації нирок</w:t>
      </w:r>
      <w:r w:rsidRPr="00130FC9">
        <w:rPr>
          <w:rFonts w:ascii="Times New Roman" w:hAnsi="Times New Roman"/>
          <w:color w:val="00000A"/>
          <w:sz w:val="28"/>
          <w:szCs w:val="28"/>
          <w:lang w:val="uk-UA"/>
        </w:rPr>
        <w:t xml:space="preserve">. При цьому в нирках утворюються кристали солей, що можуть сприяти виникненню інтерстиціального нефриту, сечокам’яної хвороби, мікробно-запального процесу в нирках. Залежно від виду порушення обміну солей виділяють: гіперурикемію, гіперурікозурію, подагру, ксантинурію, хворобу Ліша-Ніхана. </w:t>
      </w:r>
      <w:r w:rsidR="00FF00DF">
        <w:rPr>
          <w:rFonts w:ascii="Times New Roman" w:hAnsi="Times New Roman"/>
          <w:color w:val="00000A"/>
          <w:sz w:val="28"/>
          <w:szCs w:val="28"/>
          <w:lang w:val="uk-UA"/>
        </w:rPr>
        <w:t xml:space="preserve">У дітей ДМН </w:t>
      </w:r>
      <w:r w:rsidRPr="00130FC9">
        <w:rPr>
          <w:rFonts w:ascii="Times New Roman" w:hAnsi="Times New Roman"/>
          <w:color w:val="00000A"/>
          <w:sz w:val="28"/>
          <w:szCs w:val="28"/>
          <w:lang w:val="uk-UA"/>
        </w:rPr>
        <w:t xml:space="preserve">клінічно може проявлятися алергічними проявами або свербінням шкіри, набряками, болями в попереку, гіпотонією, виділенням каламутної сечі. </w:t>
      </w:r>
      <w:r w:rsidR="00FF00DF">
        <w:rPr>
          <w:rFonts w:ascii="Times New Roman" w:hAnsi="Times New Roman"/>
          <w:color w:val="00000A"/>
          <w:sz w:val="28"/>
          <w:szCs w:val="28"/>
          <w:lang w:val="uk-UA"/>
        </w:rPr>
        <w:t>Це захворювання</w:t>
      </w:r>
      <w:r w:rsidRPr="00130FC9">
        <w:rPr>
          <w:rFonts w:ascii="Times New Roman" w:hAnsi="Times New Roman"/>
          <w:color w:val="00000A"/>
          <w:sz w:val="28"/>
          <w:szCs w:val="28"/>
          <w:lang w:val="uk-UA"/>
        </w:rPr>
        <w:t xml:space="preserve"> зазвичай вперше діагностується при дослідженні загального аналізу сечі; розширена діагностика включає УЗД нирок, біохімічний аналіз сечі. Лікування </w:t>
      </w:r>
      <w:r w:rsidR="00FF00DF">
        <w:rPr>
          <w:rFonts w:ascii="Times New Roman" w:hAnsi="Times New Roman"/>
          <w:color w:val="00000A"/>
          <w:sz w:val="28"/>
          <w:szCs w:val="28"/>
          <w:lang w:val="uk-UA"/>
        </w:rPr>
        <w:t>ДМН</w:t>
      </w:r>
      <w:r w:rsidRPr="00130FC9">
        <w:rPr>
          <w:rFonts w:ascii="Times New Roman" w:hAnsi="Times New Roman"/>
          <w:color w:val="00000A"/>
          <w:sz w:val="28"/>
          <w:szCs w:val="28"/>
          <w:lang w:val="uk-UA"/>
        </w:rPr>
        <w:t xml:space="preserve"> у дітей проводиться з урахуванням її виду та включає дієту, медикаментозну корекцію метаболічних порушень і фізико-хімічних властивостей сечі, фітотерапію.</w:t>
      </w:r>
    </w:p>
    <w:p w:rsidR="00130FC9" w:rsidRPr="00130FC9" w:rsidRDefault="00130FC9" w:rsidP="003F6999">
      <w:pPr>
        <w:spacing w:after="0" w:line="240" w:lineRule="auto"/>
        <w:ind w:firstLine="708"/>
        <w:jc w:val="both"/>
        <w:rPr>
          <w:rFonts w:ascii="Times New Roman" w:hAnsi="Times New Roman"/>
          <w:sz w:val="28"/>
          <w:szCs w:val="28"/>
          <w:lang w:val="uk-UA"/>
        </w:rPr>
      </w:pPr>
      <w:r w:rsidRPr="00130FC9">
        <w:rPr>
          <w:rFonts w:ascii="Times New Roman" w:hAnsi="Times New Roman"/>
          <w:bCs/>
          <w:sz w:val="28"/>
          <w:szCs w:val="28"/>
          <w:lang w:val="uk-UA"/>
        </w:rPr>
        <w:t>Оксалатна нефропатія</w:t>
      </w:r>
      <w:r w:rsidRPr="00130FC9">
        <w:rPr>
          <w:rFonts w:ascii="Times New Roman" w:hAnsi="Times New Roman"/>
          <w:sz w:val="28"/>
          <w:szCs w:val="28"/>
          <w:lang w:val="uk-UA"/>
        </w:rPr>
        <w:t xml:space="preserve"> – патологічний стан організму внаслідок порушення обміну щавелевої кислоти з розвитком гіпероксалурії, яка може бути первинною (спадкова ферментопатія 1 типу – підвищений синтез оксалатів внаслідок дефіциту гліоксалат-аланінової амінотрансферази та 2 типу – недостатність ферменту </w:t>
      </w:r>
      <w:r w:rsidRPr="00130FC9">
        <w:rPr>
          <w:rFonts w:ascii="Times New Roman" w:hAnsi="Times New Roman"/>
          <w:sz w:val="28"/>
          <w:szCs w:val="28"/>
        </w:rPr>
        <w:t>D</w:t>
      </w:r>
      <w:r w:rsidRPr="00130FC9">
        <w:rPr>
          <w:rFonts w:ascii="Times New Roman" w:hAnsi="Times New Roman"/>
          <w:sz w:val="28"/>
          <w:szCs w:val="28"/>
          <w:lang w:val="uk-UA"/>
        </w:rPr>
        <w:t>-гліцератдегідрогенази) та вторинною (патологія обміну, зумовлена гастроінтестинальною гіперабсорбцією щавелевої кислоти з продуктів харчування на фоні якої провокуючу роль відіграють гіповітамінози А, Е, В</w:t>
      </w:r>
      <w:r w:rsidRPr="00130FC9">
        <w:rPr>
          <w:rFonts w:ascii="Times New Roman" w:hAnsi="Times New Roman"/>
          <w:sz w:val="28"/>
          <w:szCs w:val="28"/>
          <w:vertAlign w:val="subscript"/>
          <w:lang w:val="uk-UA"/>
        </w:rPr>
        <w:t>6</w:t>
      </w:r>
      <w:r w:rsidRPr="00130FC9">
        <w:rPr>
          <w:rFonts w:ascii="Times New Roman" w:hAnsi="Times New Roman"/>
          <w:sz w:val="28"/>
          <w:szCs w:val="28"/>
          <w:lang w:val="uk-UA"/>
        </w:rPr>
        <w:t xml:space="preserve">, гіпервітаміноз </w:t>
      </w:r>
      <w:r w:rsidRPr="00130FC9">
        <w:rPr>
          <w:rFonts w:ascii="Times New Roman" w:hAnsi="Times New Roman"/>
          <w:sz w:val="28"/>
          <w:szCs w:val="28"/>
        </w:rPr>
        <w:t>D</w:t>
      </w:r>
      <w:r w:rsidRPr="00130FC9">
        <w:rPr>
          <w:rFonts w:ascii="Times New Roman" w:hAnsi="Times New Roman"/>
          <w:sz w:val="28"/>
          <w:szCs w:val="28"/>
          <w:lang w:val="uk-UA"/>
        </w:rPr>
        <w:t xml:space="preserve">, гіперкальціємія, інфекції та ін.). </w:t>
      </w:r>
    </w:p>
    <w:p w:rsidR="00130FC9" w:rsidRPr="00130FC9" w:rsidRDefault="00130FC9" w:rsidP="003F6999">
      <w:pPr>
        <w:spacing w:after="0" w:line="240" w:lineRule="auto"/>
        <w:ind w:firstLine="708"/>
        <w:jc w:val="both"/>
        <w:rPr>
          <w:rFonts w:ascii="Times New Roman" w:hAnsi="Times New Roman"/>
          <w:sz w:val="28"/>
          <w:szCs w:val="28"/>
          <w:lang w:val="uk-UA"/>
        </w:rPr>
      </w:pPr>
      <w:r w:rsidRPr="00130FC9">
        <w:rPr>
          <w:rFonts w:ascii="Times New Roman" w:hAnsi="Times New Roman"/>
          <w:sz w:val="28"/>
          <w:szCs w:val="28"/>
          <w:u w:val="single"/>
          <w:lang w:val="uk-UA"/>
        </w:rPr>
        <w:t>Первинна</w:t>
      </w:r>
      <w:r w:rsidRPr="00130FC9">
        <w:rPr>
          <w:rFonts w:ascii="Times New Roman" w:hAnsi="Times New Roman"/>
          <w:sz w:val="28"/>
          <w:szCs w:val="28"/>
          <w:lang w:val="uk-UA"/>
        </w:rPr>
        <w:t xml:space="preserve"> оксалатна нефропатія характеризується відкладанням кристалів оксалату кальцію в проксимальних канальцях нефронів та інтерстиції нирок і наявністю вже в ранньому віці артралгій, болей у животі, легеневих уражень, що зумовлено відкладанням оксалатів в цих органах. </w:t>
      </w:r>
    </w:p>
    <w:p w:rsidR="00130FC9" w:rsidRPr="00336F24" w:rsidRDefault="00130FC9" w:rsidP="003F6999">
      <w:pPr>
        <w:spacing w:after="0" w:line="240" w:lineRule="auto"/>
        <w:ind w:firstLine="708"/>
        <w:jc w:val="both"/>
        <w:rPr>
          <w:rFonts w:ascii="Times New Roman" w:hAnsi="Times New Roman"/>
          <w:sz w:val="28"/>
          <w:szCs w:val="28"/>
          <w:lang w:val="uk-UA"/>
        </w:rPr>
      </w:pPr>
      <w:r w:rsidRPr="00336F24">
        <w:rPr>
          <w:rFonts w:ascii="Times New Roman" w:hAnsi="Times New Roman"/>
          <w:sz w:val="28"/>
          <w:szCs w:val="28"/>
          <w:u w:val="single"/>
          <w:lang w:val="uk-UA"/>
        </w:rPr>
        <w:t>Вторинна</w:t>
      </w:r>
      <w:r w:rsidRPr="00336F24">
        <w:rPr>
          <w:rFonts w:ascii="Times New Roman" w:hAnsi="Times New Roman"/>
          <w:sz w:val="28"/>
          <w:szCs w:val="28"/>
          <w:lang w:val="uk-UA"/>
        </w:rPr>
        <w:t xml:space="preserve"> оксалатна нефропатія зумовлена підвищеним всмоктуванням оксалатів у киш</w:t>
      </w:r>
      <w:r w:rsidR="00336F24">
        <w:rPr>
          <w:rFonts w:ascii="Times New Roman" w:hAnsi="Times New Roman"/>
          <w:sz w:val="28"/>
          <w:szCs w:val="28"/>
          <w:lang w:val="uk-UA"/>
        </w:rPr>
        <w:t>кі</w:t>
      </w:r>
      <w:r w:rsidR="00813353">
        <w:rPr>
          <w:rFonts w:ascii="Times New Roman" w:hAnsi="Times New Roman"/>
          <w:sz w:val="28"/>
          <w:szCs w:val="28"/>
          <w:lang w:val="uk-UA"/>
        </w:rPr>
        <w:t xml:space="preserve">внику </w:t>
      </w:r>
      <w:r w:rsidRPr="00336F24">
        <w:rPr>
          <w:rFonts w:ascii="Times New Roman" w:hAnsi="Times New Roman"/>
          <w:sz w:val="28"/>
          <w:szCs w:val="28"/>
          <w:lang w:val="uk-UA"/>
        </w:rPr>
        <w:t xml:space="preserve">(у нормі всмоктується біля 2% оксалатів їжі) і є типовою для таких станів: резекція кишечника, запальні захворювання кишечника, хронічний панкреатит і хвороби печінки. Підвищене всмоктування оксалатів зумовлене порушенням утилізації жирів, </w:t>
      </w:r>
      <w:r w:rsidR="00336F24">
        <w:rPr>
          <w:rFonts w:ascii="Times New Roman" w:hAnsi="Times New Roman"/>
          <w:sz w:val="28"/>
          <w:szCs w:val="28"/>
          <w:lang w:val="uk-UA"/>
        </w:rPr>
        <w:t xml:space="preserve">при зв’язуванні кальцію вільними жирними </w:t>
      </w:r>
      <w:r w:rsidR="00336F24" w:rsidRPr="00336F24">
        <w:rPr>
          <w:rFonts w:ascii="Times New Roman" w:hAnsi="Times New Roman"/>
          <w:sz w:val="28"/>
          <w:szCs w:val="28"/>
          <w:lang w:val="uk-UA"/>
        </w:rPr>
        <w:t xml:space="preserve"> кислот</w:t>
      </w:r>
      <w:r w:rsidR="00336F24">
        <w:rPr>
          <w:rFonts w:ascii="Times New Roman" w:hAnsi="Times New Roman"/>
          <w:sz w:val="28"/>
          <w:szCs w:val="28"/>
          <w:lang w:val="uk-UA"/>
        </w:rPr>
        <w:t xml:space="preserve">ами </w:t>
      </w:r>
      <w:r w:rsidR="00336F24" w:rsidRPr="00336F24">
        <w:rPr>
          <w:rFonts w:ascii="Times New Roman" w:hAnsi="Times New Roman"/>
          <w:sz w:val="28"/>
          <w:szCs w:val="28"/>
          <w:lang w:val="uk-UA"/>
        </w:rPr>
        <w:t>у просвіті киш</w:t>
      </w:r>
      <w:r w:rsidR="00336F24">
        <w:rPr>
          <w:rFonts w:ascii="Times New Roman" w:hAnsi="Times New Roman"/>
          <w:sz w:val="28"/>
          <w:szCs w:val="28"/>
          <w:lang w:val="uk-UA"/>
        </w:rPr>
        <w:t xml:space="preserve">ківника, </w:t>
      </w:r>
      <w:r w:rsidRPr="00336F24">
        <w:rPr>
          <w:rFonts w:ascii="Times New Roman" w:hAnsi="Times New Roman"/>
          <w:sz w:val="28"/>
          <w:szCs w:val="28"/>
          <w:lang w:val="uk-UA"/>
        </w:rPr>
        <w:t xml:space="preserve"> </w:t>
      </w:r>
      <w:r w:rsidR="00336F24">
        <w:rPr>
          <w:rFonts w:ascii="Times New Roman" w:hAnsi="Times New Roman"/>
          <w:sz w:val="28"/>
          <w:szCs w:val="28"/>
          <w:lang w:val="uk-UA"/>
        </w:rPr>
        <w:t>н</w:t>
      </w:r>
      <w:r w:rsidRPr="00336F24">
        <w:rPr>
          <w:rFonts w:ascii="Times New Roman" w:hAnsi="Times New Roman"/>
          <w:sz w:val="28"/>
          <w:szCs w:val="28"/>
          <w:lang w:val="uk-UA"/>
        </w:rPr>
        <w:t>а</w:t>
      </w:r>
      <w:r w:rsidR="00336F24">
        <w:rPr>
          <w:rFonts w:ascii="Times New Roman" w:hAnsi="Times New Roman"/>
          <w:sz w:val="28"/>
          <w:szCs w:val="28"/>
          <w:lang w:val="uk-UA"/>
        </w:rPr>
        <w:t xml:space="preserve">слідком </w:t>
      </w:r>
      <w:r w:rsidR="00A11C22">
        <w:rPr>
          <w:rFonts w:ascii="Times New Roman" w:hAnsi="Times New Roman"/>
          <w:sz w:val="28"/>
          <w:szCs w:val="28"/>
          <w:lang w:val="uk-UA"/>
        </w:rPr>
        <w:t>чого</w:t>
      </w:r>
      <w:r w:rsidRPr="00336F24">
        <w:rPr>
          <w:rFonts w:ascii="Times New Roman" w:hAnsi="Times New Roman"/>
          <w:sz w:val="28"/>
          <w:szCs w:val="28"/>
          <w:lang w:val="uk-UA"/>
        </w:rPr>
        <w:t xml:space="preserve"> </w:t>
      </w:r>
      <w:r w:rsidR="00A11C22" w:rsidRPr="00336F24">
        <w:rPr>
          <w:rFonts w:ascii="Times New Roman" w:hAnsi="Times New Roman"/>
          <w:sz w:val="28"/>
          <w:szCs w:val="28"/>
          <w:lang w:val="uk-UA"/>
        </w:rPr>
        <w:t xml:space="preserve">всмоктується </w:t>
      </w:r>
      <w:r w:rsidRPr="00336F24">
        <w:rPr>
          <w:rFonts w:ascii="Times New Roman" w:hAnsi="Times New Roman"/>
          <w:sz w:val="28"/>
          <w:szCs w:val="28"/>
          <w:lang w:val="uk-UA"/>
        </w:rPr>
        <w:t>велика кількість оксалатів.</w:t>
      </w:r>
    </w:p>
    <w:p w:rsidR="00C91783" w:rsidRPr="00533C95" w:rsidRDefault="008E66E0" w:rsidP="00791A79">
      <w:pPr>
        <w:pStyle w:val="a3"/>
        <w:numPr>
          <w:ilvl w:val="0"/>
          <w:numId w:val="46"/>
        </w:numPr>
        <w:spacing w:after="0" w:line="240" w:lineRule="auto"/>
        <w:jc w:val="both"/>
        <w:rPr>
          <w:rFonts w:ascii="Times New Roman" w:hAnsi="Times New Roman"/>
          <w:b/>
          <w:bCs/>
          <w:sz w:val="28"/>
          <w:szCs w:val="28"/>
          <w:lang w:val="uk-UA"/>
        </w:rPr>
      </w:pPr>
      <w:bookmarkStart w:id="0" w:name="bookmark4"/>
      <w:r>
        <w:rPr>
          <w:rFonts w:ascii="Times New Roman" w:hAnsi="Times New Roman"/>
          <w:b/>
          <w:bCs/>
          <w:sz w:val="28"/>
          <w:szCs w:val="28"/>
          <w:lang w:val="uk-UA"/>
        </w:rPr>
        <w:t>Загальні п</w:t>
      </w:r>
      <w:r w:rsidR="00F4551B" w:rsidRPr="00533C95">
        <w:rPr>
          <w:rFonts w:ascii="Times New Roman" w:hAnsi="Times New Roman"/>
          <w:b/>
          <w:bCs/>
          <w:sz w:val="28"/>
          <w:szCs w:val="28"/>
          <w:lang w:val="uk-UA"/>
        </w:rPr>
        <w:t xml:space="preserve">ринципи лікування дисметаболічної нефропатії </w:t>
      </w:r>
    </w:p>
    <w:bookmarkEnd w:id="0"/>
    <w:p w:rsidR="006D1285" w:rsidRPr="006D1285" w:rsidRDefault="006D1285" w:rsidP="003F6999">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Адекват</w:t>
      </w:r>
      <w:r w:rsidR="00F4551B">
        <w:rPr>
          <w:rFonts w:ascii="Times New Roman" w:hAnsi="Times New Roman"/>
          <w:sz w:val="28"/>
          <w:szCs w:val="28"/>
          <w:lang w:val="uk-UA"/>
        </w:rPr>
        <w:t>на терапія ДМН</w:t>
      </w:r>
      <w:r w:rsidRPr="006D1285">
        <w:rPr>
          <w:rFonts w:ascii="Times New Roman" w:hAnsi="Times New Roman"/>
          <w:sz w:val="28"/>
          <w:szCs w:val="28"/>
          <w:lang w:val="uk-UA"/>
        </w:rPr>
        <w:t xml:space="preserve"> сприяє стабілізації обміну речовин, дає можливість наблизитися до здорового способу життя, сформувати стереотип режимних заходів та уникнути розвитку хронічної хвороби нирок в зрілому віці. Тривалість терапії визначається індивідуально і включає:</w:t>
      </w:r>
    </w:p>
    <w:p w:rsidR="006D1285" w:rsidRPr="006D1285" w:rsidRDefault="006D1285" w:rsidP="00791A79">
      <w:pPr>
        <w:numPr>
          <w:ilvl w:val="0"/>
          <w:numId w:val="36"/>
        </w:num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дієт</w:t>
      </w:r>
      <w:r w:rsidR="00F40980">
        <w:rPr>
          <w:rFonts w:ascii="Times New Roman" w:hAnsi="Times New Roman"/>
          <w:sz w:val="28"/>
          <w:szCs w:val="28"/>
          <w:lang w:val="uk-UA"/>
        </w:rPr>
        <w:t>у</w:t>
      </w:r>
      <w:r w:rsidRPr="006D1285">
        <w:rPr>
          <w:rFonts w:ascii="Times New Roman" w:hAnsi="Times New Roman"/>
          <w:sz w:val="28"/>
          <w:szCs w:val="28"/>
          <w:lang w:val="uk-UA"/>
        </w:rPr>
        <w:t>,</w:t>
      </w:r>
      <w:r w:rsidR="00A11C22">
        <w:rPr>
          <w:rFonts w:ascii="Times New Roman" w:hAnsi="Times New Roman"/>
          <w:sz w:val="28"/>
          <w:szCs w:val="28"/>
          <w:lang w:val="uk-UA"/>
        </w:rPr>
        <w:t xml:space="preserve"> та достатній питний режим</w:t>
      </w:r>
      <w:r w:rsidRPr="006D1285">
        <w:rPr>
          <w:rFonts w:ascii="Times New Roman" w:hAnsi="Times New Roman"/>
          <w:sz w:val="28"/>
          <w:szCs w:val="28"/>
          <w:lang w:val="uk-UA"/>
        </w:rPr>
        <w:t>,</w:t>
      </w:r>
    </w:p>
    <w:p w:rsidR="006D1285" w:rsidRPr="006D1285" w:rsidRDefault="006D1285" w:rsidP="00791A79">
      <w:pPr>
        <w:numPr>
          <w:ilvl w:val="0"/>
          <w:numId w:val="36"/>
        </w:num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lastRenderedPageBreak/>
        <w:t>виявлення і корекці</w:t>
      </w:r>
      <w:r w:rsidR="00F40980">
        <w:rPr>
          <w:rFonts w:ascii="Times New Roman" w:hAnsi="Times New Roman"/>
          <w:sz w:val="28"/>
          <w:szCs w:val="28"/>
          <w:lang w:val="uk-UA"/>
        </w:rPr>
        <w:t>ю</w:t>
      </w:r>
      <w:r w:rsidRPr="006D1285">
        <w:rPr>
          <w:rFonts w:ascii="Times New Roman" w:hAnsi="Times New Roman"/>
          <w:sz w:val="28"/>
          <w:szCs w:val="28"/>
          <w:lang w:val="uk-UA"/>
        </w:rPr>
        <w:t xml:space="preserve"> порушень обміну речовин, покращення </w:t>
      </w:r>
      <w:r w:rsidR="00A11C22">
        <w:rPr>
          <w:rFonts w:ascii="Times New Roman" w:hAnsi="Times New Roman"/>
          <w:sz w:val="28"/>
          <w:szCs w:val="28"/>
          <w:lang w:val="uk-UA"/>
        </w:rPr>
        <w:t xml:space="preserve">ниркової </w:t>
      </w:r>
      <w:r w:rsidRPr="006D1285">
        <w:rPr>
          <w:rFonts w:ascii="Times New Roman" w:hAnsi="Times New Roman"/>
          <w:sz w:val="28"/>
          <w:szCs w:val="28"/>
          <w:lang w:val="uk-UA"/>
        </w:rPr>
        <w:t>гемодинаміки,</w:t>
      </w:r>
    </w:p>
    <w:p w:rsidR="006D1285" w:rsidRPr="006D1285" w:rsidRDefault="00F40980" w:rsidP="00791A79">
      <w:pPr>
        <w:numPr>
          <w:ilvl w:val="0"/>
          <w:numId w:val="36"/>
        </w:numPr>
        <w:spacing w:after="0" w:line="240" w:lineRule="auto"/>
        <w:jc w:val="both"/>
        <w:rPr>
          <w:rFonts w:ascii="Times New Roman" w:hAnsi="Times New Roman"/>
          <w:sz w:val="28"/>
          <w:szCs w:val="28"/>
          <w:lang w:val="uk-UA"/>
        </w:rPr>
      </w:pPr>
      <w:r>
        <w:rPr>
          <w:rFonts w:ascii="Times New Roman" w:hAnsi="Times New Roman"/>
          <w:sz w:val="28"/>
          <w:szCs w:val="28"/>
          <w:lang w:val="uk-UA"/>
        </w:rPr>
        <w:t>літолітичні заходи</w:t>
      </w:r>
      <w:r w:rsidR="006D1285" w:rsidRPr="006D1285">
        <w:rPr>
          <w:rFonts w:ascii="Times New Roman" w:hAnsi="Times New Roman"/>
          <w:sz w:val="28"/>
          <w:szCs w:val="28"/>
          <w:lang w:val="uk-UA"/>
        </w:rPr>
        <w:t xml:space="preserve"> (</w:t>
      </w:r>
      <w:r>
        <w:rPr>
          <w:rFonts w:ascii="Times New Roman" w:hAnsi="Times New Roman"/>
          <w:sz w:val="28"/>
          <w:szCs w:val="28"/>
          <w:lang w:val="uk-UA"/>
        </w:rPr>
        <w:t>вживання мінеральних</w:t>
      </w:r>
      <w:r w:rsidR="006D1285" w:rsidRPr="006D1285">
        <w:rPr>
          <w:rFonts w:ascii="Times New Roman" w:hAnsi="Times New Roman"/>
          <w:sz w:val="28"/>
          <w:szCs w:val="28"/>
          <w:lang w:val="uk-UA"/>
        </w:rPr>
        <w:t xml:space="preserve"> вод, фіто- і медикаментозн</w:t>
      </w:r>
      <w:r>
        <w:rPr>
          <w:rFonts w:ascii="Times New Roman" w:hAnsi="Times New Roman"/>
          <w:sz w:val="28"/>
          <w:szCs w:val="28"/>
          <w:lang w:val="uk-UA"/>
        </w:rPr>
        <w:t>ої корекції</w:t>
      </w:r>
      <w:r w:rsidR="006D1285" w:rsidRPr="006D1285">
        <w:rPr>
          <w:rFonts w:ascii="Times New Roman" w:hAnsi="Times New Roman"/>
          <w:sz w:val="28"/>
          <w:szCs w:val="28"/>
          <w:lang w:val="uk-UA"/>
        </w:rPr>
        <w:t>),</w:t>
      </w:r>
    </w:p>
    <w:p w:rsidR="006D1285" w:rsidRPr="006D1285" w:rsidRDefault="006D1285" w:rsidP="00791A79">
      <w:pPr>
        <w:numPr>
          <w:ilvl w:val="0"/>
          <w:numId w:val="36"/>
        </w:num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симптоматичн</w:t>
      </w:r>
      <w:r w:rsidR="00F40980">
        <w:rPr>
          <w:rFonts w:ascii="Times New Roman" w:hAnsi="Times New Roman"/>
          <w:sz w:val="28"/>
          <w:szCs w:val="28"/>
          <w:lang w:val="uk-UA"/>
        </w:rPr>
        <w:t xml:space="preserve">у терапію (використання спазмолітиків, </w:t>
      </w:r>
      <w:r w:rsidRPr="006D1285">
        <w:rPr>
          <w:rFonts w:ascii="Times New Roman" w:hAnsi="Times New Roman"/>
          <w:sz w:val="28"/>
          <w:szCs w:val="28"/>
          <w:lang w:val="uk-UA"/>
        </w:rPr>
        <w:t>усунення ускладнень, допомога при нирковій кольці</w:t>
      </w:r>
      <w:r w:rsidR="00F40980">
        <w:rPr>
          <w:rFonts w:ascii="Times New Roman" w:hAnsi="Times New Roman"/>
          <w:sz w:val="28"/>
          <w:szCs w:val="28"/>
          <w:lang w:val="uk-UA"/>
        </w:rPr>
        <w:t>)</w:t>
      </w:r>
      <w:r w:rsidRPr="006D1285">
        <w:rPr>
          <w:rFonts w:ascii="Times New Roman" w:hAnsi="Times New Roman"/>
          <w:sz w:val="28"/>
          <w:szCs w:val="28"/>
          <w:lang w:val="uk-UA"/>
        </w:rPr>
        <w:t>.</w:t>
      </w:r>
    </w:p>
    <w:p w:rsidR="006D1285" w:rsidRPr="006D1285" w:rsidRDefault="006D1285" w:rsidP="00F4551B">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 xml:space="preserve">Загальним принципом дієтотерапії є збалансоване харчування з достатньою </w:t>
      </w:r>
      <w:r w:rsidR="00F40980">
        <w:rPr>
          <w:rFonts w:ascii="Times New Roman" w:hAnsi="Times New Roman"/>
          <w:sz w:val="28"/>
          <w:szCs w:val="28"/>
          <w:lang w:val="uk-UA"/>
        </w:rPr>
        <w:t>кількістю</w:t>
      </w:r>
      <w:r w:rsidR="00F4551B">
        <w:rPr>
          <w:rFonts w:ascii="Times New Roman" w:hAnsi="Times New Roman"/>
          <w:sz w:val="28"/>
          <w:szCs w:val="28"/>
          <w:lang w:val="uk-UA"/>
        </w:rPr>
        <w:t xml:space="preserve"> </w:t>
      </w:r>
      <w:r w:rsidRPr="006D1285">
        <w:rPr>
          <w:rFonts w:ascii="Times New Roman" w:hAnsi="Times New Roman"/>
          <w:sz w:val="28"/>
          <w:szCs w:val="28"/>
          <w:lang w:val="uk-UA"/>
        </w:rPr>
        <w:t>харчови</w:t>
      </w:r>
      <w:r w:rsidR="00F4551B">
        <w:rPr>
          <w:rFonts w:ascii="Times New Roman" w:hAnsi="Times New Roman"/>
          <w:sz w:val="28"/>
          <w:szCs w:val="28"/>
          <w:lang w:val="uk-UA"/>
        </w:rPr>
        <w:t xml:space="preserve">х </w:t>
      </w:r>
      <w:r w:rsidRPr="006D1285">
        <w:rPr>
          <w:rFonts w:ascii="Times New Roman" w:hAnsi="Times New Roman"/>
          <w:sz w:val="28"/>
          <w:szCs w:val="28"/>
          <w:lang w:val="uk-UA"/>
        </w:rPr>
        <w:t>волок</w:t>
      </w:r>
      <w:r w:rsidR="00F4551B">
        <w:rPr>
          <w:rFonts w:ascii="Times New Roman" w:hAnsi="Times New Roman"/>
          <w:sz w:val="28"/>
          <w:szCs w:val="28"/>
          <w:lang w:val="uk-UA"/>
        </w:rPr>
        <w:t>о</w:t>
      </w:r>
      <w:r w:rsidRPr="006D1285">
        <w:rPr>
          <w:rFonts w:ascii="Times New Roman" w:hAnsi="Times New Roman"/>
          <w:sz w:val="28"/>
          <w:szCs w:val="28"/>
          <w:lang w:val="uk-UA"/>
        </w:rPr>
        <w:t>н, пектин</w:t>
      </w:r>
      <w:r w:rsidR="00F4551B">
        <w:rPr>
          <w:rFonts w:ascii="Times New Roman" w:hAnsi="Times New Roman"/>
          <w:sz w:val="28"/>
          <w:szCs w:val="28"/>
          <w:lang w:val="uk-UA"/>
        </w:rPr>
        <w:t>у</w:t>
      </w:r>
      <w:r w:rsidRPr="006D1285">
        <w:rPr>
          <w:rFonts w:ascii="Times New Roman" w:hAnsi="Times New Roman"/>
          <w:sz w:val="28"/>
          <w:szCs w:val="28"/>
          <w:lang w:val="uk-UA"/>
        </w:rPr>
        <w:t xml:space="preserve"> та обмеженням кальцію (до 1-1,2 г/д). Дієта при обмінних нефропатіях конкретизується з огляду на хімічний склад солей на короткі строки (до 6 місяців при транзиторній кристалурії) або тривало (обмежень дотримуються залежно від інтенсивності сечового осаду та змін в аналізах щоденно або в переривчастому режимі: 1 д</w:t>
      </w:r>
      <w:r w:rsidR="00F4551B">
        <w:rPr>
          <w:rFonts w:ascii="Times New Roman" w:hAnsi="Times New Roman"/>
          <w:sz w:val="28"/>
          <w:szCs w:val="28"/>
          <w:lang w:val="uk-UA"/>
        </w:rPr>
        <w:t>ень - дієта, 2-6 діб - її розши</w:t>
      </w:r>
      <w:r w:rsidRPr="006D1285">
        <w:rPr>
          <w:rFonts w:ascii="Times New Roman" w:hAnsi="Times New Roman"/>
          <w:sz w:val="28"/>
          <w:szCs w:val="28"/>
          <w:lang w:val="uk-UA"/>
        </w:rPr>
        <w:t>рення). До значних обмежень, враховуючи особливості організму дитини, що росте,</w:t>
      </w:r>
      <w:r w:rsidR="00F4551B">
        <w:rPr>
          <w:rFonts w:ascii="Times New Roman" w:hAnsi="Times New Roman"/>
          <w:sz w:val="28"/>
          <w:szCs w:val="28"/>
          <w:lang w:val="uk-UA"/>
        </w:rPr>
        <w:t xml:space="preserve"> </w:t>
      </w:r>
      <w:r w:rsidRPr="006D1285">
        <w:rPr>
          <w:rFonts w:ascii="Times New Roman" w:hAnsi="Times New Roman"/>
          <w:sz w:val="28"/>
          <w:szCs w:val="28"/>
          <w:lang w:val="uk-UA"/>
        </w:rPr>
        <w:t>звертаються лише в крайніх випадках. За наявності в сечі більше одного типу солей (змішана кристалурія), дієти комбінують.</w:t>
      </w:r>
    </w:p>
    <w:p w:rsidR="006D1285" w:rsidRPr="006D1285" w:rsidRDefault="006D1285" w:rsidP="00F4551B">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Пацієнти потребують достатнього рідинного навантаження - перенасичений солями розчин є основою утворення конкрементів. Об’єм сечі повинен перевищувати 1-2 л на добу (при фосфатурії інтенсивно збільшувати діурез не рекомендують, оскільки зростає pH сечі до алкалозу, що сприяє утворенню фосфатних і карбонатних конкрементів). Водне навантаження повинно рівномірно розподілятися впродовж доби - необхідно розірвати нормальний цикл концентрування сечі з максимумом під час нічного сну, досягти ніктурії. У всіх випадках треба слідкувати за своєчасним спорожненням сечового міхура, регулярно нагадуючи про це дитині (частота «зсаджування на горщик» - через 2-4 години).</w:t>
      </w:r>
    </w:p>
    <w:p w:rsidR="006D1285" w:rsidRPr="008E66E0" w:rsidRDefault="00A7300A" w:rsidP="00791A79">
      <w:pPr>
        <w:pStyle w:val="a3"/>
        <w:numPr>
          <w:ilvl w:val="0"/>
          <w:numId w:val="46"/>
        </w:numPr>
        <w:spacing w:after="0" w:line="240" w:lineRule="auto"/>
        <w:jc w:val="both"/>
        <w:rPr>
          <w:rFonts w:ascii="Times New Roman" w:hAnsi="Times New Roman"/>
          <w:b/>
          <w:bCs/>
          <w:iCs/>
          <w:sz w:val="28"/>
          <w:szCs w:val="28"/>
          <w:lang w:val="uk-UA"/>
        </w:rPr>
      </w:pPr>
      <w:r w:rsidRPr="008E66E0">
        <w:rPr>
          <w:rFonts w:ascii="Times New Roman" w:hAnsi="Times New Roman"/>
          <w:b/>
          <w:bCs/>
          <w:iCs/>
          <w:sz w:val="28"/>
          <w:szCs w:val="28"/>
          <w:lang w:val="uk-UA"/>
        </w:rPr>
        <w:t xml:space="preserve">Лікування оксалатної </w:t>
      </w:r>
      <w:r w:rsidR="003F6999" w:rsidRPr="003F6999">
        <w:rPr>
          <w:rFonts w:ascii="Times New Roman" w:hAnsi="Times New Roman"/>
          <w:b/>
          <w:bCs/>
          <w:iCs/>
          <w:sz w:val="28"/>
          <w:szCs w:val="28"/>
          <w:lang w:val="uk-UA"/>
        </w:rPr>
        <w:t>дисметаболічної нефропатії</w:t>
      </w:r>
    </w:p>
    <w:p w:rsidR="006D1285" w:rsidRPr="006D1285" w:rsidRDefault="00597959" w:rsidP="00597959">
      <w:pPr>
        <w:spacing w:after="0" w:line="240" w:lineRule="auto"/>
        <w:ind w:firstLine="708"/>
        <w:jc w:val="both"/>
        <w:rPr>
          <w:rFonts w:ascii="Times New Roman" w:hAnsi="Times New Roman"/>
          <w:sz w:val="28"/>
          <w:szCs w:val="28"/>
          <w:lang w:val="uk-UA"/>
        </w:rPr>
      </w:pPr>
      <w:r w:rsidRPr="00597959">
        <w:rPr>
          <w:rFonts w:ascii="Times New Roman" w:hAnsi="Times New Roman"/>
          <w:bCs/>
          <w:iCs/>
          <w:sz w:val="28"/>
          <w:szCs w:val="28"/>
          <w:lang w:val="uk-UA"/>
        </w:rPr>
        <w:t xml:space="preserve">Лікування </w:t>
      </w:r>
      <w:r>
        <w:rPr>
          <w:rFonts w:ascii="Times New Roman" w:hAnsi="Times New Roman"/>
          <w:bCs/>
          <w:iCs/>
          <w:sz w:val="28"/>
          <w:szCs w:val="28"/>
          <w:lang w:val="uk-UA"/>
        </w:rPr>
        <w:t xml:space="preserve">оксалатної ДМН проводять з урахуванням основних причин її виникнення, а саме: </w:t>
      </w:r>
      <w:r w:rsidR="006D1285" w:rsidRPr="006D1285">
        <w:rPr>
          <w:rFonts w:ascii="Times New Roman" w:hAnsi="Times New Roman"/>
          <w:sz w:val="28"/>
          <w:szCs w:val="28"/>
          <w:lang w:val="uk-UA"/>
        </w:rPr>
        <w:t>недостатн</w:t>
      </w:r>
      <w:r>
        <w:rPr>
          <w:rFonts w:ascii="Times New Roman" w:hAnsi="Times New Roman"/>
          <w:sz w:val="28"/>
          <w:szCs w:val="28"/>
          <w:lang w:val="uk-UA"/>
        </w:rPr>
        <w:t>ього</w:t>
      </w:r>
      <w:r w:rsidR="006D1285" w:rsidRPr="006D1285">
        <w:rPr>
          <w:rFonts w:ascii="Times New Roman" w:hAnsi="Times New Roman"/>
          <w:sz w:val="28"/>
          <w:szCs w:val="28"/>
          <w:lang w:val="uk-UA"/>
        </w:rPr>
        <w:t xml:space="preserve"> надходження вітамінів групи «В» або порушення процесів їх утворення в кишківнику, збільшення абсорбції оксалатів (при дизбіозі, хронічних захворюваннях шлунково-кишкового тракту);</w:t>
      </w:r>
      <w:r>
        <w:rPr>
          <w:rFonts w:ascii="Times New Roman" w:hAnsi="Times New Roman"/>
          <w:sz w:val="28"/>
          <w:szCs w:val="28"/>
          <w:lang w:val="uk-UA"/>
        </w:rPr>
        <w:t xml:space="preserve"> </w:t>
      </w:r>
      <w:r w:rsidR="006D1285" w:rsidRPr="006D1285">
        <w:rPr>
          <w:rFonts w:ascii="Times New Roman" w:hAnsi="Times New Roman"/>
          <w:sz w:val="28"/>
          <w:szCs w:val="28"/>
          <w:lang w:val="uk-UA"/>
        </w:rPr>
        <w:t>передозуванн</w:t>
      </w:r>
      <w:r>
        <w:rPr>
          <w:rFonts w:ascii="Times New Roman" w:hAnsi="Times New Roman"/>
          <w:sz w:val="28"/>
          <w:szCs w:val="28"/>
          <w:lang w:val="uk-UA"/>
        </w:rPr>
        <w:t>і</w:t>
      </w:r>
      <w:r w:rsidR="006D1285" w:rsidRPr="006D1285">
        <w:rPr>
          <w:rFonts w:ascii="Times New Roman" w:hAnsi="Times New Roman"/>
          <w:sz w:val="28"/>
          <w:szCs w:val="28"/>
          <w:lang w:val="uk-UA"/>
        </w:rPr>
        <w:t xml:space="preserve"> або низьк</w:t>
      </w:r>
      <w:r>
        <w:rPr>
          <w:rFonts w:ascii="Times New Roman" w:hAnsi="Times New Roman"/>
          <w:sz w:val="28"/>
          <w:szCs w:val="28"/>
          <w:lang w:val="uk-UA"/>
        </w:rPr>
        <w:t xml:space="preserve">ій </w:t>
      </w:r>
      <w:r w:rsidR="006D1285" w:rsidRPr="006D1285">
        <w:rPr>
          <w:rFonts w:ascii="Times New Roman" w:hAnsi="Times New Roman"/>
          <w:sz w:val="28"/>
          <w:szCs w:val="28"/>
          <w:lang w:val="uk-UA"/>
        </w:rPr>
        <w:t>утилізаці</w:t>
      </w:r>
      <w:r>
        <w:rPr>
          <w:rFonts w:ascii="Times New Roman" w:hAnsi="Times New Roman"/>
          <w:sz w:val="28"/>
          <w:szCs w:val="28"/>
          <w:lang w:val="uk-UA"/>
        </w:rPr>
        <w:t>ї</w:t>
      </w:r>
      <w:r w:rsidR="006D1285" w:rsidRPr="006D1285">
        <w:rPr>
          <w:rFonts w:ascii="Times New Roman" w:hAnsi="Times New Roman"/>
          <w:sz w:val="28"/>
          <w:szCs w:val="28"/>
          <w:lang w:val="uk-UA"/>
        </w:rPr>
        <w:t xml:space="preserve"> вітаміну С та щавлевої кислоти, особливо при первинній оксалурії (добова потреба у вітаміні С складає у дітей 30-50 мг, що необхідно враховувати при прийомі полівітамінів);</w:t>
      </w:r>
      <w:r>
        <w:rPr>
          <w:rFonts w:ascii="Times New Roman" w:hAnsi="Times New Roman"/>
          <w:sz w:val="28"/>
          <w:szCs w:val="28"/>
          <w:lang w:val="uk-UA"/>
        </w:rPr>
        <w:t xml:space="preserve"> при </w:t>
      </w:r>
      <w:r w:rsidR="006D1285" w:rsidRPr="006D1285">
        <w:rPr>
          <w:rFonts w:ascii="Times New Roman" w:hAnsi="Times New Roman"/>
          <w:sz w:val="28"/>
          <w:szCs w:val="28"/>
          <w:lang w:val="uk-UA"/>
        </w:rPr>
        <w:t>перевантаженн</w:t>
      </w:r>
      <w:r>
        <w:rPr>
          <w:rFonts w:ascii="Times New Roman" w:hAnsi="Times New Roman"/>
          <w:sz w:val="28"/>
          <w:szCs w:val="28"/>
          <w:lang w:val="uk-UA"/>
        </w:rPr>
        <w:t>і</w:t>
      </w:r>
      <w:r w:rsidR="006D1285" w:rsidRPr="006D1285">
        <w:rPr>
          <w:rFonts w:ascii="Times New Roman" w:hAnsi="Times New Roman"/>
          <w:sz w:val="28"/>
          <w:szCs w:val="28"/>
          <w:lang w:val="uk-UA"/>
        </w:rPr>
        <w:t xml:space="preserve"> кислими валентностями, що викликає збільшення екскреції кальцію;</w:t>
      </w:r>
      <w:r>
        <w:rPr>
          <w:rFonts w:ascii="Times New Roman" w:hAnsi="Times New Roman"/>
          <w:sz w:val="28"/>
          <w:szCs w:val="28"/>
          <w:lang w:val="uk-UA"/>
        </w:rPr>
        <w:t xml:space="preserve"> </w:t>
      </w:r>
      <w:r w:rsidR="006D1285" w:rsidRPr="006D1285">
        <w:rPr>
          <w:rFonts w:ascii="Times New Roman" w:hAnsi="Times New Roman"/>
          <w:sz w:val="28"/>
          <w:szCs w:val="28"/>
          <w:lang w:val="uk-UA"/>
        </w:rPr>
        <w:t>вживанн</w:t>
      </w:r>
      <w:r>
        <w:rPr>
          <w:rFonts w:ascii="Times New Roman" w:hAnsi="Times New Roman"/>
          <w:sz w:val="28"/>
          <w:szCs w:val="28"/>
          <w:lang w:val="uk-UA"/>
        </w:rPr>
        <w:t>і</w:t>
      </w:r>
      <w:r w:rsidR="006D1285" w:rsidRPr="006D1285">
        <w:rPr>
          <w:rFonts w:ascii="Times New Roman" w:hAnsi="Times New Roman"/>
          <w:sz w:val="28"/>
          <w:szCs w:val="28"/>
          <w:lang w:val="uk-UA"/>
        </w:rPr>
        <w:t xml:space="preserve"> великої кількості збагачених кальцієм продуктів.</w:t>
      </w:r>
    </w:p>
    <w:p w:rsidR="006D1285" w:rsidRDefault="00597959" w:rsidP="008922D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При оксалатній ДМН потрібно провести корекцію </w:t>
      </w:r>
      <w:r w:rsidR="006D1285" w:rsidRPr="006D1285">
        <w:rPr>
          <w:rFonts w:ascii="Times New Roman" w:hAnsi="Times New Roman"/>
          <w:sz w:val="28"/>
          <w:szCs w:val="28"/>
          <w:lang w:val="uk-UA"/>
        </w:rPr>
        <w:t>харчування (таблиця</w:t>
      </w:r>
      <w:r>
        <w:rPr>
          <w:rFonts w:ascii="Times New Roman" w:hAnsi="Times New Roman"/>
          <w:sz w:val="28"/>
          <w:szCs w:val="28"/>
          <w:lang w:val="uk-UA"/>
        </w:rPr>
        <w:t xml:space="preserve"> 1)</w:t>
      </w:r>
      <w:r w:rsidR="006D1285" w:rsidRPr="006D1285">
        <w:rPr>
          <w:rFonts w:ascii="Times New Roman" w:hAnsi="Times New Roman"/>
          <w:sz w:val="28"/>
          <w:szCs w:val="28"/>
          <w:lang w:val="uk-UA"/>
        </w:rPr>
        <w:t>.</w:t>
      </w:r>
      <w:r w:rsidR="00EE7F2C" w:rsidRPr="00EE7F2C">
        <w:rPr>
          <w:rFonts w:ascii="Times New Roman" w:hAnsi="Times New Roman"/>
          <w:sz w:val="28"/>
          <w:szCs w:val="28"/>
          <w:lang w:val="uk-UA"/>
        </w:rPr>
        <w:t xml:space="preserve"> </w:t>
      </w:r>
      <w:r w:rsidR="00EE7F2C">
        <w:rPr>
          <w:rFonts w:ascii="Times New Roman" w:hAnsi="Times New Roman"/>
          <w:sz w:val="28"/>
          <w:szCs w:val="28"/>
          <w:lang w:val="uk-UA"/>
        </w:rPr>
        <w:t>Основу харчування мають складати продукти, що вміщують грубу клітковину і калій.</w:t>
      </w:r>
    </w:p>
    <w:p w:rsidR="003F6999" w:rsidRDefault="003F6999" w:rsidP="008922D4">
      <w:pPr>
        <w:spacing w:after="0" w:line="240" w:lineRule="auto"/>
        <w:ind w:firstLine="708"/>
        <w:jc w:val="both"/>
        <w:rPr>
          <w:rFonts w:ascii="Times New Roman" w:hAnsi="Times New Roman"/>
          <w:sz w:val="28"/>
          <w:szCs w:val="28"/>
          <w:lang w:val="uk-UA"/>
        </w:rPr>
      </w:pPr>
      <w:r w:rsidRPr="003F6999">
        <w:rPr>
          <w:rFonts w:ascii="Times New Roman" w:hAnsi="Times New Roman"/>
          <w:sz w:val="28"/>
          <w:szCs w:val="28"/>
          <w:lang w:val="uk-UA"/>
        </w:rPr>
        <w:t>За неефективності дієтичних обмежень, проводять медикаментозну корекцію гіпероксалурії. Частіше всього, застосовують циклічну схему (таблиця 2). Препарати призначають у віковій дозі, послідовно, по 10 днів без перерви, протягом 3 (оптимально - 6-9) місяців, потім - в підтримуючому режимі, 2 рази на рік (восени та навесні), по 2-3 місяці, мінімум - 2 роки.</w:t>
      </w:r>
    </w:p>
    <w:p w:rsidR="006D1285" w:rsidRDefault="00597959" w:rsidP="001C0034">
      <w:pPr>
        <w:spacing w:after="0" w:line="240" w:lineRule="auto"/>
        <w:rPr>
          <w:rFonts w:ascii="Times New Roman" w:hAnsi="Times New Roman"/>
          <w:sz w:val="28"/>
          <w:szCs w:val="28"/>
          <w:lang w:val="uk-UA"/>
        </w:rPr>
      </w:pPr>
      <w:r w:rsidRPr="001C0034">
        <w:rPr>
          <w:rFonts w:ascii="Times New Roman" w:hAnsi="Times New Roman"/>
          <w:b/>
          <w:sz w:val="28"/>
          <w:szCs w:val="28"/>
          <w:lang w:val="uk-UA"/>
        </w:rPr>
        <w:lastRenderedPageBreak/>
        <w:t>Таблиця 1</w:t>
      </w:r>
      <w:r w:rsidR="00607C93" w:rsidRPr="001C0034">
        <w:rPr>
          <w:rFonts w:ascii="Times New Roman" w:hAnsi="Times New Roman"/>
          <w:b/>
          <w:sz w:val="28"/>
          <w:szCs w:val="28"/>
          <w:lang w:val="uk-UA"/>
        </w:rPr>
        <w:t>.</w:t>
      </w:r>
      <w:r w:rsidR="001C0034">
        <w:rPr>
          <w:rFonts w:ascii="Times New Roman" w:hAnsi="Times New Roman"/>
          <w:b/>
          <w:sz w:val="28"/>
          <w:szCs w:val="28"/>
          <w:lang w:val="uk-UA"/>
        </w:rPr>
        <w:t xml:space="preserve"> </w:t>
      </w:r>
      <w:r w:rsidR="006D1285" w:rsidRPr="00607C93">
        <w:rPr>
          <w:rFonts w:ascii="Times New Roman" w:hAnsi="Times New Roman"/>
          <w:sz w:val="28"/>
          <w:szCs w:val="28"/>
          <w:lang w:val="uk-UA"/>
        </w:rPr>
        <w:t>Дієтичні заходи при гіпероксалурії</w:t>
      </w:r>
    </w:p>
    <w:tbl>
      <w:tblPr>
        <w:tblStyle w:val="aa"/>
        <w:tblW w:w="9521" w:type="dxa"/>
        <w:tblLook w:val="04A0" w:firstRow="1" w:lastRow="0" w:firstColumn="1" w:lastColumn="0" w:noHBand="0" w:noVBand="1"/>
      </w:tblPr>
      <w:tblGrid>
        <w:gridCol w:w="3115"/>
        <w:gridCol w:w="4251"/>
        <w:gridCol w:w="2155"/>
      </w:tblGrid>
      <w:tr w:rsidR="00E97CC1" w:rsidTr="00EA7C77">
        <w:tc>
          <w:tcPr>
            <w:tcW w:w="3115" w:type="dxa"/>
          </w:tcPr>
          <w:p w:rsidR="00E97CC1" w:rsidRPr="00596DC7" w:rsidRDefault="00EE7F2C" w:rsidP="0059795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Рекомендовано </w:t>
            </w:r>
          </w:p>
        </w:tc>
        <w:tc>
          <w:tcPr>
            <w:tcW w:w="4251" w:type="dxa"/>
          </w:tcPr>
          <w:p w:rsidR="00E97CC1" w:rsidRPr="00596DC7" w:rsidRDefault="008922D4" w:rsidP="00EE7F2C">
            <w:pPr>
              <w:spacing w:after="0" w:line="240" w:lineRule="auto"/>
              <w:jc w:val="center"/>
              <w:rPr>
                <w:rFonts w:ascii="Times New Roman" w:hAnsi="Times New Roman"/>
                <w:sz w:val="28"/>
                <w:szCs w:val="28"/>
                <w:lang w:val="uk-UA"/>
              </w:rPr>
            </w:pPr>
            <w:r w:rsidRPr="00596DC7">
              <w:rPr>
                <w:rFonts w:ascii="Times New Roman" w:hAnsi="Times New Roman"/>
                <w:bCs/>
                <w:sz w:val="28"/>
                <w:szCs w:val="28"/>
                <w:lang w:val="uk-UA"/>
              </w:rPr>
              <w:t>Обмеження</w:t>
            </w:r>
          </w:p>
        </w:tc>
        <w:tc>
          <w:tcPr>
            <w:tcW w:w="2155" w:type="dxa"/>
          </w:tcPr>
          <w:p w:rsidR="00E97CC1" w:rsidRPr="00EE7F2C" w:rsidRDefault="009D1C27" w:rsidP="009D1C27">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Не р</w:t>
            </w:r>
            <w:r w:rsidR="00EE7F2C">
              <w:rPr>
                <w:rFonts w:ascii="Times New Roman" w:hAnsi="Times New Roman"/>
                <w:bCs/>
                <w:sz w:val="28"/>
                <w:szCs w:val="28"/>
                <w:lang w:val="uk-UA"/>
              </w:rPr>
              <w:t xml:space="preserve">екомендовано </w:t>
            </w:r>
          </w:p>
        </w:tc>
      </w:tr>
      <w:tr w:rsidR="00E97CC1" w:rsidTr="00EA7C77">
        <w:tc>
          <w:tcPr>
            <w:tcW w:w="3115" w:type="dxa"/>
          </w:tcPr>
          <w:p w:rsidR="00E97CC1" w:rsidRPr="00596DC7" w:rsidRDefault="008922D4" w:rsidP="00EA7C77">
            <w:pPr>
              <w:spacing w:line="240" w:lineRule="auto"/>
              <w:rPr>
                <w:rFonts w:ascii="Times New Roman" w:hAnsi="Times New Roman"/>
                <w:sz w:val="28"/>
                <w:szCs w:val="28"/>
                <w:lang w:val="uk-UA"/>
              </w:rPr>
            </w:pPr>
            <w:r w:rsidRPr="00596DC7">
              <w:rPr>
                <w:rFonts w:ascii="Times New Roman" w:hAnsi="Times New Roman"/>
                <w:sz w:val="28"/>
                <w:szCs w:val="28"/>
                <w:lang w:val="uk-UA"/>
              </w:rPr>
              <w:t>Хліб, пшеничні та житні висівки; м’ясо (виварене - кролик, яловичина), риба, сало; гриби; картопля, білокачанна капуста (краще відварна), гарбуз, баклажани, огірки; банани, яблука (окрім антонівки), груші, кизил, сливи, айва, персики, абрикоси, виноград</w:t>
            </w:r>
          </w:p>
        </w:tc>
        <w:tc>
          <w:tcPr>
            <w:tcW w:w="4251" w:type="dxa"/>
          </w:tcPr>
          <w:p w:rsidR="00E97CC1" w:rsidRPr="00596DC7" w:rsidRDefault="008922D4" w:rsidP="008922D4">
            <w:pPr>
              <w:spacing w:line="240" w:lineRule="auto"/>
              <w:rPr>
                <w:rFonts w:ascii="Times New Roman" w:hAnsi="Times New Roman"/>
                <w:sz w:val="28"/>
                <w:szCs w:val="28"/>
                <w:lang w:val="uk-UA"/>
              </w:rPr>
            </w:pPr>
            <w:r w:rsidRPr="00596DC7">
              <w:rPr>
                <w:rFonts w:ascii="Times New Roman" w:hAnsi="Times New Roman"/>
                <w:sz w:val="28"/>
                <w:szCs w:val="28"/>
                <w:lang w:val="uk-UA"/>
              </w:rPr>
              <w:t xml:space="preserve">Салат, щавель, ревінь, шпинат, портулак, петрушка, кріп; буряк,  ріпа, редька, редис, перець, цибуля, морква, помідори, кукурудза, бобові; порічки, вишня, черешня, інжир, агрус, суниця, цитрусові; шипшина, більшість уросептичних трав; велика кількість продуктів, які вміщують кальцій (сир, шоколад, какао, вершкове масло, молоко і рідкі молочні продукти); круп’яні, мучні, макаронні вироби; яйця, варені ковбаси. </w:t>
            </w:r>
          </w:p>
        </w:tc>
        <w:tc>
          <w:tcPr>
            <w:tcW w:w="2155" w:type="dxa"/>
          </w:tcPr>
          <w:p w:rsidR="008922D4" w:rsidRPr="00596DC7" w:rsidRDefault="008922D4" w:rsidP="008922D4">
            <w:pPr>
              <w:spacing w:line="240" w:lineRule="auto"/>
              <w:rPr>
                <w:rFonts w:ascii="Times New Roman" w:hAnsi="Times New Roman"/>
                <w:sz w:val="28"/>
                <w:szCs w:val="28"/>
                <w:lang w:val="uk-UA"/>
              </w:rPr>
            </w:pPr>
            <w:r w:rsidRPr="00596DC7">
              <w:rPr>
                <w:rFonts w:ascii="Times New Roman" w:hAnsi="Times New Roman"/>
                <w:sz w:val="28"/>
                <w:szCs w:val="28"/>
                <w:lang w:val="uk-UA"/>
              </w:rPr>
              <w:t>Продукти з екстрактивними речовинами (насичені бульйони, м’ясні та рибні консерви), оцет</w:t>
            </w:r>
          </w:p>
          <w:p w:rsidR="00E97CC1" w:rsidRPr="00596DC7" w:rsidRDefault="00E97CC1" w:rsidP="008922D4">
            <w:pPr>
              <w:spacing w:line="240" w:lineRule="auto"/>
              <w:rPr>
                <w:rFonts w:ascii="Times New Roman" w:hAnsi="Times New Roman"/>
                <w:sz w:val="28"/>
                <w:szCs w:val="28"/>
                <w:lang w:val="uk-UA"/>
              </w:rPr>
            </w:pPr>
          </w:p>
        </w:tc>
      </w:tr>
      <w:tr w:rsidR="008922D4" w:rsidTr="00EA7C77">
        <w:tc>
          <w:tcPr>
            <w:tcW w:w="9521" w:type="dxa"/>
            <w:gridSpan w:val="3"/>
          </w:tcPr>
          <w:p w:rsidR="008922D4" w:rsidRDefault="008922D4" w:rsidP="008922D4">
            <w:pPr>
              <w:spacing w:line="240" w:lineRule="auto"/>
              <w:jc w:val="both"/>
              <w:rPr>
                <w:rFonts w:ascii="Times New Roman" w:hAnsi="Times New Roman"/>
                <w:sz w:val="28"/>
                <w:szCs w:val="28"/>
                <w:lang w:val="uk-UA"/>
              </w:rPr>
            </w:pPr>
            <w:r w:rsidRPr="006D1285">
              <w:rPr>
                <w:rFonts w:ascii="Times New Roman" w:hAnsi="Times New Roman"/>
                <w:sz w:val="28"/>
                <w:szCs w:val="28"/>
                <w:lang w:val="uk-UA"/>
              </w:rPr>
              <w:t xml:space="preserve">Водне </w:t>
            </w:r>
            <w:r w:rsidRPr="008922D4">
              <w:rPr>
                <w:rFonts w:ascii="Times New Roman" w:hAnsi="Times New Roman"/>
                <w:sz w:val="28"/>
                <w:szCs w:val="28"/>
                <w:lang w:val="uk-UA"/>
              </w:rPr>
              <w:t>навантаження - чай, соки (березовий, персиковий, сливовий), кисломолочні пр</w:t>
            </w:r>
            <w:r>
              <w:rPr>
                <w:rFonts w:ascii="Times New Roman" w:hAnsi="Times New Roman"/>
                <w:sz w:val="28"/>
                <w:szCs w:val="28"/>
                <w:lang w:val="uk-UA"/>
              </w:rPr>
              <w:t>о</w:t>
            </w:r>
            <w:r w:rsidRPr="008922D4">
              <w:rPr>
                <w:rFonts w:ascii="Times New Roman" w:hAnsi="Times New Roman"/>
                <w:sz w:val="28"/>
                <w:szCs w:val="28"/>
                <w:lang w:val="uk-UA"/>
              </w:rPr>
              <w:t>дукти, трав’яні збори, мінеральні води</w:t>
            </w:r>
          </w:p>
        </w:tc>
      </w:tr>
    </w:tbl>
    <w:p w:rsidR="006D1285" w:rsidRDefault="006D1285" w:rsidP="001C0034">
      <w:pPr>
        <w:spacing w:after="0" w:line="240" w:lineRule="auto"/>
        <w:rPr>
          <w:rFonts w:ascii="Times New Roman" w:hAnsi="Times New Roman"/>
          <w:sz w:val="28"/>
          <w:szCs w:val="28"/>
          <w:lang w:val="uk-UA"/>
        </w:rPr>
      </w:pPr>
      <w:r w:rsidRPr="001C0034">
        <w:rPr>
          <w:rFonts w:ascii="Times New Roman" w:hAnsi="Times New Roman"/>
          <w:b/>
          <w:bCs/>
          <w:sz w:val="28"/>
          <w:szCs w:val="28"/>
          <w:lang w:val="uk-UA"/>
        </w:rPr>
        <w:t>Таблиця</w:t>
      </w:r>
      <w:r w:rsidR="008922D4" w:rsidRPr="001C0034">
        <w:rPr>
          <w:rFonts w:ascii="Times New Roman" w:hAnsi="Times New Roman"/>
          <w:b/>
          <w:bCs/>
          <w:sz w:val="28"/>
          <w:szCs w:val="28"/>
          <w:lang w:val="uk-UA"/>
        </w:rPr>
        <w:t xml:space="preserve"> </w:t>
      </w:r>
      <w:r w:rsidR="00597959" w:rsidRPr="001C0034">
        <w:rPr>
          <w:rFonts w:ascii="Times New Roman" w:hAnsi="Times New Roman"/>
          <w:b/>
          <w:bCs/>
          <w:sz w:val="28"/>
          <w:szCs w:val="28"/>
          <w:lang w:val="uk-UA"/>
        </w:rPr>
        <w:t>2</w:t>
      </w:r>
      <w:r w:rsidRPr="001C0034">
        <w:rPr>
          <w:rFonts w:ascii="Times New Roman" w:hAnsi="Times New Roman"/>
          <w:b/>
          <w:bCs/>
          <w:sz w:val="28"/>
          <w:szCs w:val="28"/>
          <w:lang w:val="uk-UA"/>
        </w:rPr>
        <w:t>.</w:t>
      </w:r>
      <w:r w:rsidRPr="008922D4">
        <w:rPr>
          <w:rFonts w:ascii="Times New Roman" w:hAnsi="Times New Roman"/>
          <w:bCs/>
          <w:sz w:val="28"/>
          <w:szCs w:val="28"/>
          <w:lang w:val="uk-UA"/>
        </w:rPr>
        <w:t xml:space="preserve"> </w:t>
      </w:r>
      <w:r w:rsidRPr="008922D4">
        <w:rPr>
          <w:rFonts w:ascii="Times New Roman" w:hAnsi="Times New Roman"/>
          <w:sz w:val="28"/>
          <w:szCs w:val="28"/>
          <w:lang w:val="uk-UA"/>
        </w:rPr>
        <w:t>Циклічна схема корекції гіпероксалурії</w:t>
      </w:r>
    </w:p>
    <w:tbl>
      <w:tblPr>
        <w:tblStyle w:val="aa"/>
        <w:tblW w:w="0" w:type="auto"/>
        <w:tblLook w:val="04A0" w:firstRow="1" w:lastRow="0" w:firstColumn="1" w:lastColumn="0" w:noHBand="0" w:noVBand="1"/>
      </w:tblPr>
      <w:tblGrid>
        <w:gridCol w:w="5070"/>
        <w:gridCol w:w="2551"/>
        <w:gridCol w:w="1843"/>
      </w:tblGrid>
      <w:tr w:rsidR="0040500F" w:rsidTr="00597959">
        <w:tc>
          <w:tcPr>
            <w:tcW w:w="5070" w:type="dxa"/>
          </w:tcPr>
          <w:p w:rsidR="0040500F" w:rsidRPr="00596DC7" w:rsidRDefault="0040500F" w:rsidP="0040500F">
            <w:pPr>
              <w:spacing w:line="240" w:lineRule="auto"/>
              <w:jc w:val="center"/>
              <w:rPr>
                <w:rFonts w:ascii="Times New Roman" w:hAnsi="Times New Roman"/>
                <w:sz w:val="28"/>
                <w:szCs w:val="28"/>
                <w:lang w:val="uk-UA"/>
              </w:rPr>
            </w:pPr>
            <w:r w:rsidRPr="00596DC7">
              <w:rPr>
                <w:rFonts w:ascii="Times New Roman" w:hAnsi="Times New Roman"/>
                <w:sz w:val="28"/>
                <w:szCs w:val="28"/>
                <w:lang w:val="uk-UA"/>
              </w:rPr>
              <w:t xml:space="preserve">10 </w:t>
            </w:r>
            <w:r w:rsidRPr="00596DC7">
              <w:rPr>
                <w:rFonts w:ascii="Times New Roman" w:hAnsi="Times New Roman"/>
                <w:bCs/>
                <w:sz w:val="28"/>
                <w:szCs w:val="28"/>
                <w:lang w:val="uk-UA"/>
              </w:rPr>
              <w:t xml:space="preserve">днів </w:t>
            </w:r>
          </w:p>
        </w:tc>
        <w:tc>
          <w:tcPr>
            <w:tcW w:w="2551" w:type="dxa"/>
          </w:tcPr>
          <w:p w:rsidR="0040500F" w:rsidRPr="00596DC7" w:rsidRDefault="0040500F" w:rsidP="0040500F">
            <w:pPr>
              <w:spacing w:line="240" w:lineRule="auto"/>
              <w:jc w:val="center"/>
              <w:rPr>
                <w:rFonts w:ascii="Times New Roman" w:hAnsi="Times New Roman"/>
                <w:sz w:val="28"/>
                <w:szCs w:val="28"/>
                <w:lang w:val="uk-UA"/>
              </w:rPr>
            </w:pPr>
            <w:r w:rsidRPr="00596DC7">
              <w:rPr>
                <w:rFonts w:ascii="Times New Roman" w:hAnsi="Times New Roman"/>
                <w:sz w:val="28"/>
                <w:szCs w:val="28"/>
                <w:lang w:val="uk-UA"/>
              </w:rPr>
              <w:t xml:space="preserve">10 </w:t>
            </w:r>
            <w:r w:rsidRPr="00596DC7">
              <w:rPr>
                <w:rFonts w:ascii="Times New Roman" w:hAnsi="Times New Roman"/>
                <w:bCs/>
                <w:sz w:val="28"/>
                <w:szCs w:val="28"/>
                <w:lang w:val="uk-UA"/>
              </w:rPr>
              <w:t>днів</w:t>
            </w:r>
          </w:p>
        </w:tc>
        <w:tc>
          <w:tcPr>
            <w:tcW w:w="1843" w:type="dxa"/>
          </w:tcPr>
          <w:p w:rsidR="0040500F" w:rsidRPr="00596DC7" w:rsidRDefault="0040500F" w:rsidP="0040500F">
            <w:pPr>
              <w:spacing w:line="240" w:lineRule="auto"/>
              <w:jc w:val="center"/>
              <w:rPr>
                <w:rFonts w:ascii="Times New Roman" w:hAnsi="Times New Roman"/>
                <w:sz w:val="28"/>
                <w:szCs w:val="28"/>
                <w:lang w:val="uk-UA"/>
              </w:rPr>
            </w:pPr>
            <w:r w:rsidRPr="00596DC7">
              <w:rPr>
                <w:rFonts w:ascii="Times New Roman" w:hAnsi="Times New Roman"/>
                <w:sz w:val="28"/>
                <w:szCs w:val="28"/>
                <w:lang w:val="uk-UA"/>
              </w:rPr>
              <w:t xml:space="preserve">10 </w:t>
            </w:r>
            <w:r w:rsidRPr="00596DC7">
              <w:rPr>
                <w:rFonts w:ascii="Times New Roman" w:hAnsi="Times New Roman"/>
                <w:bCs/>
                <w:sz w:val="28"/>
                <w:szCs w:val="28"/>
                <w:lang w:val="uk-UA"/>
              </w:rPr>
              <w:t>днів</w:t>
            </w:r>
          </w:p>
        </w:tc>
      </w:tr>
      <w:tr w:rsidR="0040500F" w:rsidTr="00597959">
        <w:tc>
          <w:tcPr>
            <w:tcW w:w="5070" w:type="dxa"/>
          </w:tcPr>
          <w:p w:rsidR="0040500F" w:rsidRPr="00596DC7" w:rsidRDefault="0040500F" w:rsidP="00597959">
            <w:pPr>
              <w:spacing w:line="240" w:lineRule="auto"/>
              <w:rPr>
                <w:rFonts w:ascii="Times New Roman" w:hAnsi="Times New Roman"/>
                <w:sz w:val="28"/>
                <w:szCs w:val="28"/>
                <w:lang w:val="uk-UA"/>
              </w:rPr>
            </w:pPr>
            <w:r w:rsidRPr="00596DC7">
              <w:rPr>
                <w:rFonts w:ascii="Times New Roman" w:hAnsi="Times New Roman"/>
                <w:sz w:val="28"/>
                <w:szCs w:val="28"/>
                <w:lang w:val="uk-UA"/>
              </w:rPr>
              <w:t>Уролесан 1-5 крап. 1-3 р/д</w:t>
            </w:r>
            <w:r w:rsidR="00597959">
              <w:rPr>
                <w:rFonts w:ascii="Times New Roman" w:hAnsi="Times New Roman"/>
                <w:sz w:val="28"/>
                <w:szCs w:val="28"/>
                <w:lang w:val="uk-UA"/>
              </w:rPr>
              <w:t xml:space="preserve"> на цукрі до їд</w:t>
            </w:r>
            <w:r w:rsidRPr="00596DC7">
              <w:rPr>
                <w:rFonts w:ascii="Times New Roman" w:hAnsi="Times New Roman"/>
                <w:sz w:val="28"/>
                <w:szCs w:val="28"/>
                <w:lang w:val="uk-UA"/>
              </w:rPr>
              <w:t>и</w:t>
            </w:r>
            <w:r w:rsidR="00597959">
              <w:rPr>
                <w:rFonts w:ascii="Times New Roman" w:hAnsi="Times New Roman"/>
                <w:sz w:val="28"/>
                <w:szCs w:val="28"/>
                <w:lang w:val="uk-UA"/>
              </w:rPr>
              <w:t xml:space="preserve"> </w:t>
            </w:r>
            <w:r w:rsidRPr="00596DC7">
              <w:rPr>
                <w:rFonts w:ascii="Times New Roman" w:hAnsi="Times New Roman"/>
                <w:sz w:val="28"/>
                <w:szCs w:val="28"/>
                <w:lang w:val="uk-UA"/>
              </w:rPr>
              <w:t>(кількість крапель на добу дорівнює віку дитини) або Фітолізин (Фітолізин плюс) 1/2-1 ч.л. (розчинити в теплій підс</w:t>
            </w:r>
            <w:r w:rsidR="00597959">
              <w:rPr>
                <w:rFonts w:ascii="Times New Roman" w:hAnsi="Times New Roman"/>
                <w:sz w:val="28"/>
                <w:szCs w:val="28"/>
                <w:lang w:val="uk-UA"/>
              </w:rPr>
              <w:t>олодженій воді) 2-3 р/д після їд</w:t>
            </w:r>
            <w:r w:rsidRPr="00596DC7">
              <w:rPr>
                <w:rFonts w:ascii="Times New Roman" w:hAnsi="Times New Roman"/>
                <w:sz w:val="28"/>
                <w:szCs w:val="28"/>
                <w:lang w:val="uk-UA"/>
              </w:rPr>
              <w:t>и</w:t>
            </w:r>
            <w:r w:rsidR="00597959">
              <w:rPr>
                <w:rFonts w:ascii="Times New Roman" w:hAnsi="Times New Roman"/>
                <w:sz w:val="28"/>
                <w:szCs w:val="28"/>
                <w:lang w:val="uk-UA"/>
              </w:rPr>
              <w:t>)</w:t>
            </w:r>
          </w:p>
        </w:tc>
        <w:tc>
          <w:tcPr>
            <w:tcW w:w="2551" w:type="dxa"/>
          </w:tcPr>
          <w:p w:rsidR="0040500F" w:rsidRPr="008E66E0" w:rsidRDefault="0040500F" w:rsidP="00597959">
            <w:pPr>
              <w:spacing w:line="240" w:lineRule="auto"/>
              <w:rPr>
                <w:rFonts w:ascii="Times New Roman" w:hAnsi="Times New Roman"/>
                <w:sz w:val="28"/>
                <w:szCs w:val="28"/>
                <w:lang w:val="uk-UA"/>
              </w:rPr>
            </w:pPr>
            <w:r w:rsidRPr="008E66E0">
              <w:rPr>
                <w:rFonts w:ascii="Times New Roman" w:hAnsi="Times New Roman"/>
                <w:sz w:val="28"/>
                <w:szCs w:val="28"/>
                <w:lang w:val="uk-UA"/>
              </w:rPr>
              <w:t xml:space="preserve">Ферментні препарати </w:t>
            </w:r>
            <w:r w:rsidRPr="008E66E0">
              <w:rPr>
                <w:rFonts w:ascii="Times New Roman" w:hAnsi="Times New Roman"/>
                <w:sz w:val="28"/>
                <w:szCs w:val="28"/>
                <w:lang w:val="en-US"/>
              </w:rPr>
              <w:t>pancreas</w:t>
            </w:r>
            <w:r w:rsidRPr="008E66E0">
              <w:rPr>
                <w:rFonts w:ascii="Times New Roman" w:hAnsi="Times New Roman"/>
                <w:sz w:val="28"/>
                <w:szCs w:val="28"/>
                <w:lang w:val="uk-UA"/>
              </w:rPr>
              <w:t xml:space="preserve"> </w:t>
            </w:r>
            <w:r w:rsidRPr="008E66E0">
              <w:rPr>
                <w:rFonts w:ascii="Times New Roman" w:hAnsi="Times New Roman"/>
                <w:bCs/>
                <w:sz w:val="28"/>
                <w:szCs w:val="28"/>
                <w:lang w:val="uk-UA"/>
              </w:rPr>
              <w:t>у віковій</w:t>
            </w:r>
            <w:r w:rsidRPr="008E66E0">
              <w:rPr>
                <w:rFonts w:ascii="Times New Roman" w:hAnsi="Times New Roman"/>
                <w:sz w:val="28"/>
                <w:szCs w:val="28"/>
                <w:lang w:val="uk-UA"/>
              </w:rPr>
              <w:t xml:space="preserve"> дозі (панкреатин,</w:t>
            </w:r>
            <w:r w:rsidRPr="008E66E0">
              <w:t xml:space="preserve"> </w:t>
            </w:r>
            <w:r w:rsidR="00597959" w:rsidRPr="008E66E0">
              <w:rPr>
                <w:rFonts w:ascii="Times New Roman" w:hAnsi="Times New Roman"/>
                <w:sz w:val="28"/>
                <w:szCs w:val="28"/>
                <w:lang w:val="uk-UA"/>
              </w:rPr>
              <w:t>фестал, креон)</w:t>
            </w:r>
          </w:p>
        </w:tc>
        <w:tc>
          <w:tcPr>
            <w:tcW w:w="1843" w:type="dxa"/>
          </w:tcPr>
          <w:p w:rsidR="0040500F" w:rsidRPr="008E66E0" w:rsidRDefault="0040500F" w:rsidP="00597959">
            <w:pPr>
              <w:spacing w:line="240" w:lineRule="auto"/>
              <w:rPr>
                <w:rFonts w:ascii="Times New Roman" w:hAnsi="Times New Roman"/>
                <w:sz w:val="28"/>
                <w:szCs w:val="28"/>
                <w:lang w:val="uk-UA"/>
              </w:rPr>
            </w:pPr>
            <w:r w:rsidRPr="008E66E0">
              <w:rPr>
                <w:rFonts w:ascii="Times New Roman" w:hAnsi="Times New Roman"/>
                <w:sz w:val="28"/>
                <w:szCs w:val="28"/>
                <w:lang w:val="uk-UA"/>
              </w:rPr>
              <w:t xml:space="preserve">Фітотерапія </w:t>
            </w:r>
            <w:r w:rsidR="00597959" w:rsidRPr="008E66E0">
              <w:rPr>
                <w:rFonts w:ascii="Times New Roman" w:hAnsi="Times New Roman"/>
                <w:sz w:val="28"/>
                <w:szCs w:val="28"/>
                <w:lang w:val="uk-UA"/>
              </w:rPr>
              <w:t>(Канефрон у віковій дозі)</w:t>
            </w:r>
            <w:r w:rsidRPr="008E66E0">
              <w:rPr>
                <w:rFonts w:ascii="Times New Roman" w:hAnsi="Times New Roman"/>
                <w:sz w:val="28"/>
                <w:szCs w:val="28"/>
                <w:lang w:val="uk-UA"/>
              </w:rPr>
              <w:t xml:space="preserve"> або</w:t>
            </w:r>
            <w:r w:rsidR="00596DC7" w:rsidRPr="008E66E0">
              <w:rPr>
                <w:rFonts w:ascii="Times New Roman" w:hAnsi="Times New Roman"/>
                <w:sz w:val="28"/>
                <w:szCs w:val="28"/>
                <w:lang w:val="uk-UA"/>
              </w:rPr>
              <w:t xml:space="preserve"> </w:t>
            </w:r>
            <w:r w:rsidRPr="008E66E0">
              <w:rPr>
                <w:rFonts w:ascii="Times New Roman" w:hAnsi="Times New Roman"/>
                <w:sz w:val="28"/>
                <w:szCs w:val="28"/>
                <w:lang w:val="uk-UA"/>
              </w:rPr>
              <w:t>перерва</w:t>
            </w:r>
            <w:r w:rsidR="008E66E0" w:rsidRPr="008E66E0">
              <w:rPr>
                <w:rFonts w:ascii="Times New Roman" w:hAnsi="Times New Roman"/>
                <w:sz w:val="28"/>
                <w:szCs w:val="28"/>
                <w:lang w:val="uk-UA"/>
              </w:rPr>
              <w:t xml:space="preserve"> у лікуванні</w:t>
            </w:r>
          </w:p>
        </w:tc>
      </w:tr>
    </w:tbl>
    <w:p w:rsidR="006D1285" w:rsidRPr="006D1285" w:rsidRDefault="006D1285" w:rsidP="0040500F">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Окрім того, використовуються вітаміни групи В, препарати магнію, мембрано</w:t>
      </w:r>
      <w:r w:rsidR="00237814">
        <w:rPr>
          <w:rFonts w:ascii="Times New Roman" w:hAnsi="Times New Roman"/>
          <w:sz w:val="28"/>
          <w:szCs w:val="28"/>
          <w:lang w:val="uk-UA"/>
        </w:rPr>
        <w:t>-с</w:t>
      </w:r>
      <w:r w:rsidRPr="006D1285">
        <w:rPr>
          <w:rFonts w:ascii="Times New Roman" w:hAnsi="Times New Roman"/>
          <w:sz w:val="28"/>
          <w:szCs w:val="28"/>
          <w:lang w:val="uk-UA"/>
        </w:rPr>
        <w:t xml:space="preserve">табілізатори, антиоксиданти, кристалолітики у вигляді монотерапії (таблиця </w:t>
      </w:r>
      <w:r w:rsidR="00597959">
        <w:rPr>
          <w:rFonts w:ascii="Times New Roman" w:hAnsi="Times New Roman"/>
          <w:sz w:val="28"/>
          <w:szCs w:val="28"/>
          <w:lang w:val="uk-UA"/>
        </w:rPr>
        <w:t>3</w:t>
      </w:r>
      <w:r w:rsidRPr="006D1285">
        <w:rPr>
          <w:rFonts w:ascii="Times New Roman" w:hAnsi="Times New Roman"/>
          <w:sz w:val="28"/>
          <w:szCs w:val="28"/>
          <w:lang w:val="uk-UA"/>
        </w:rPr>
        <w:t>) або як доповнення до циклічної схеми.</w:t>
      </w:r>
    </w:p>
    <w:p w:rsidR="006D1285" w:rsidRPr="0040500F" w:rsidRDefault="006D1285" w:rsidP="001C0034">
      <w:pPr>
        <w:spacing w:after="0" w:line="240" w:lineRule="auto"/>
        <w:rPr>
          <w:rFonts w:ascii="Times New Roman" w:hAnsi="Times New Roman"/>
          <w:sz w:val="28"/>
          <w:szCs w:val="28"/>
          <w:lang w:val="uk-UA"/>
        </w:rPr>
      </w:pPr>
      <w:r w:rsidRPr="001C0034">
        <w:rPr>
          <w:rFonts w:ascii="Times New Roman" w:hAnsi="Times New Roman"/>
          <w:b/>
          <w:bCs/>
          <w:sz w:val="28"/>
          <w:szCs w:val="28"/>
          <w:lang w:val="uk-UA"/>
        </w:rPr>
        <w:t xml:space="preserve">Таблиця </w:t>
      </w:r>
      <w:r w:rsidR="00597959" w:rsidRPr="001C0034">
        <w:rPr>
          <w:rFonts w:ascii="Times New Roman" w:hAnsi="Times New Roman"/>
          <w:b/>
          <w:bCs/>
          <w:sz w:val="28"/>
          <w:szCs w:val="28"/>
          <w:lang w:val="uk-UA"/>
        </w:rPr>
        <w:t>3</w:t>
      </w:r>
      <w:r w:rsidR="001C0034" w:rsidRPr="001C0034">
        <w:rPr>
          <w:rFonts w:ascii="Times New Roman" w:hAnsi="Times New Roman"/>
          <w:b/>
          <w:bCs/>
          <w:sz w:val="28"/>
          <w:szCs w:val="28"/>
          <w:lang w:val="uk-UA"/>
        </w:rPr>
        <w:t xml:space="preserve">. </w:t>
      </w:r>
      <w:r w:rsidRPr="0040500F">
        <w:rPr>
          <w:rFonts w:ascii="Times New Roman" w:hAnsi="Times New Roman"/>
          <w:sz w:val="28"/>
          <w:szCs w:val="28"/>
          <w:lang w:val="uk-UA"/>
        </w:rPr>
        <w:t>Варіанти корекції гіпероксалурії</w:t>
      </w:r>
    </w:p>
    <w:tbl>
      <w:tblPr>
        <w:tblStyle w:val="aa"/>
        <w:tblW w:w="9606" w:type="dxa"/>
        <w:tblLook w:val="04A0" w:firstRow="1" w:lastRow="0" w:firstColumn="1" w:lastColumn="0" w:noHBand="0" w:noVBand="1"/>
      </w:tblPr>
      <w:tblGrid>
        <w:gridCol w:w="2802"/>
        <w:gridCol w:w="3685"/>
        <w:gridCol w:w="3119"/>
      </w:tblGrid>
      <w:tr w:rsidR="0040500F" w:rsidTr="009D1C27">
        <w:tc>
          <w:tcPr>
            <w:tcW w:w="2802" w:type="dxa"/>
          </w:tcPr>
          <w:p w:rsidR="0040500F" w:rsidRPr="00597959" w:rsidRDefault="0040500F" w:rsidP="00EA7C77">
            <w:pPr>
              <w:spacing w:after="0" w:line="240" w:lineRule="auto"/>
              <w:jc w:val="both"/>
              <w:rPr>
                <w:rFonts w:ascii="Times New Roman" w:hAnsi="Times New Roman"/>
                <w:sz w:val="28"/>
                <w:szCs w:val="28"/>
                <w:lang w:val="uk-UA"/>
              </w:rPr>
            </w:pPr>
            <w:r w:rsidRPr="00597959">
              <w:rPr>
                <w:rFonts w:ascii="Times New Roman" w:hAnsi="Times New Roman"/>
                <w:bCs/>
                <w:sz w:val="28"/>
                <w:szCs w:val="28"/>
                <w:lang w:val="uk-UA"/>
              </w:rPr>
              <w:t>Препарат</w:t>
            </w:r>
          </w:p>
        </w:tc>
        <w:tc>
          <w:tcPr>
            <w:tcW w:w="3685" w:type="dxa"/>
          </w:tcPr>
          <w:p w:rsidR="0040500F" w:rsidRPr="00597959" w:rsidRDefault="0040500F" w:rsidP="00EA7C77">
            <w:pPr>
              <w:spacing w:after="0" w:line="240" w:lineRule="auto"/>
              <w:jc w:val="both"/>
              <w:rPr>
                <w:rFonts w:ascii="Times New Roman" w:hAnsi="Times New Roman"/>
                <w:sz w:val="28"/>
                <w:szCs w:val="28"/>
                <w:lang w:val="uk-UA"/>
              </w:rPr>
            </w:pPr>
            <w:r w:rsidRPr="00597959">
              <w:rPr>
                <w:rFonts w:ascii="Times New Roman" w:hAnsi="Times New Roman"/>
                <w:bCs/>
                <w:sz w:val="28"/>
                <w:szCs w:val="28"/>
                <w:lang w:val="uk-UA"/>
              </w:rPr>
              <w:t>Доза</w:t>
            </w:r>
          </w:p>
        </w:tc>
        <w:tc>
          <w:tcPr>
            <w:tcW w:w="3119" w:type="dxa"/>
          </w:tcPr>
          <w:p w:rsidR="0040500F" w:rsidRPr="00597959" w:rsidRDefault="0040500F" w:rsidP="00EA7C77">
            <w:pPr>
              <w:spacing w:after="0" w:line="240" w:lineRule="auto"/>
              <w:jc w:val="both"/>
              <w:rPr>
                <w:rFonts w:ascii="Times New Roman" w:hAnsi="Times New Roman"/>
                <w:sz w:val="28"/>
                <w:szCs w:val="28"/>
                <w:lang w:val="uk-UA"/>
              </w:rPr>
            </w:pPr>
            <w:r w:rsidRPr="00597959">
              <w:rPr>
                <w:rFonts w:ascii="Times New Roman" w:hAnsi="Times New Roman"/>
                <w:bCs/>
                <w:sz w:val="28"/>
                <w:szCs w:val="28"/>
                <w:lang w:val="uk-UA"/>
              </w:rPr>
              <w:t>Тривалість</w:t>
            </w:r>
          </w:p>
        </w:tc>
      </w:tr>
      <w:tr w:rsidR="0040500F" w:rsidTr="009D1C27">
        <w:tc>
          <w:tcPr>
            <w:tcW w:w="9606" w:type="dxa"/>
            <w:gridSpan w:val="3"/>
          </w:tcPr>
          <w:p w:rsidR="0040500F" w:rsidRPr="00597959" w:rsidRDefault="0040500F" w:rsidP="00597959">
            <w:pPr>
              <w:spacing w:after="0" w:line="240" w:lineRule="auto"/>
              <w:jc w:val="center"/>
              <w:rPr>
                <w:rFonts w:ascii="Times New Roman" w:hAnsi="Times New Roman"/>
                <w:sz w:val="28"/>
                <w:szCs w:val="28"/>
                <w:lang w:val="uk-UA"/>
              </w:rPr>
            </w:pPr>
            <w:r w:rsidRPr="00597959">
              <w:rPr>
                <w:rFonts w:ascii="Times New Roman" w:hAnsi="Times New Roman"/>
                <w:sz w:val="28"/>
                <w:szCs w:val="28"/>
                <w:lang w:val="uk-UA"/>
              </w:rPr>
              <w:t>Вітаміни групи В, препарати магнію</w:t>
            </w:r>
          </w:p>
        </w:tc>
      </w:tr>
      <w:tr w:rsidR="0040500F" w:rsidTr="009D1C27">
        <w:tc>
          <w:tcPr>
            <w:tcW w:w="2802" w:type="dxa"/>
          </w:tcPr>
          <w:p w:rsidR="0040500F" w:rsidRDefault="0040500F"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Рибофлавін (у складі полівітамінів)</w:t>
            </w:r>
          </w:p>
        </w:tc>
        <w:tc>
          <w:tcPr>
            <w:tcW w:w="3685" w:type="dxa"/>
          </w:tcPr>
          <w:p w:rsidR="0040500F" w:rsidRDefault="0040500F"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&lt; 3 років - 3-5 мг 2 р/д, 3-6 років - 5-7 мг 2 р/д, 6-14 років - 8-20 мг 2 р/д</w:t>
            </w:r>
          </w:p>
        </w:tc>
        <w:tc>
          <w:tcPr>
            <w:tcW w:w="3119" w:type="dxa"/>
          </w:tcPr>
          <w:p w:rsidR="0040500F" w:rsidRDefault="0040500F"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2-4 тижні на квартал</w:t>
            </w:r>
          </w:p>
        </w:tc>
      </w:tr>
      <w:tr w:rsidR="0040500F" w:rsidTr="009D1C27">
        <w:tc>
          <w:tcPr>
            <w:tcW w:w="2802" w:type="dxa"/>
          </w:tcPr>
          <w:p w:rsidR="0040500F" w:rsidRDefault="0040500F"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Піридоксин</w:t>
            </w:r>
            <w:r w:rsidR="001C6A81" w:rsidRPr="006D1285">
              <w:rPr>
                <w:rFonts w:ascii="Times New Roman" w:hAnsi="Times New Roman"/>
                <w:sz w:val="28"/>
                <w:szCs w:val="28"/>
                <w:lang w:val="uk-UA"/>
              </w:rPr>
              <w:t xml:space="preserve"> (у складі полівітамінів)</w:t>
            </w:r>
          </w:p>
        </w:tc>
        <w:tc>
          <w:tcPr>
            <w:tcW w:w="3685" w:type="dxa"/>
          </w:tcPr>
          <w:p w:rsidR="0040500F"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1-3 мг/кг/д (&lt; 400 мг/д)</w:t>
            </w:r>
          </w:p>
        </w:tc>
        <w:tc>
          <w:tcPr>
            <w:tcW w:w="3119" w:type="dxa"/>
          </w:tcPr>
          <w:p w:rsidR="0040500F"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місяць на квартал</w:t>
            </w:r>
          </w:p>
        </w:tc>
      </w:tr>
      <w:tr w:rsidR="0040500F" w:rsidTr="009D1C27">
        <w:tc>
          <w:tcPr>
            <w:tcW w:w="2802" w:type="dxa"/>
          </w:tcPr>
          <w:p w:rsidR="0040500F" w:rsidRDefault="001C6A81"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МагнеВ</w:t>
            </w:r>
            <w:r w:rsidRPr="006D1285">
              <w:rPr>
                <w:rFonts w:ascii="Times New Roman" w:hAnsi="Times New Roman"/>
                <w:sz w:val="28"/>
                <w:szCs w:val="28"/>
                <w:vertAlign w:val="subscript"/>
                <w:lang w:val="uk-UA"/>
              </w:rPr>
              <w:t>6</w:t>
            </w:r>
          </w:p>
        </w:tc>
        <w:tc>
          <w:tcPr>
            <w:tcW w:w="3685" w:type="dxa"/>
          </w:tcPr>
          <w:p w:rsidR="0040500F"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10-30 мг/кг/д (за магнієм) за 2-3 рази під час їжі</w:t>
            </w:r>
          </w:p>
        </w:tc>
        <w:tc>
          <w:tcPr>
            <w:tcW w:w="3119" w:type="dxa"/>
          </w:tcPr>
          <w:p w:rsidR="0040500F"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2 місяці, 3 р/рік</w:t>
            </w:r>
          </w:p>
        </w:tc>
      </w:tr>
      <w:tr w:rsidR="0040500F" w:rsidTr="009D1C27">
        <w:tc>
          <w:tcPr>
            <w:tcW w:w="2802" w:type="dxa"/>
          </w:tcPr>
          <w:p w:rsidR="0040500F"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Окис магнію</w:t>
            </w:r>
          </w:p>
        </w:tc>
        <w:tc>
          <w:tcPr>
            <w:tcW w:w="3685" w:type="dxa"/>
          </w:tcPr>
          <w:p w:rsidR="0040500F"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0,15-0,4 г 2 р/д через годину після їди</w:t>
            </w:r>
          </w:p>
        </w:tc>
        <w:tc>
          <w:tcPr>
            <w:tcW w:w="3119" w:type="dxa"/>
          </w:tcPr>
          <w:p w:rsidR="0040500F"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2-4 тижні на квартал</w:t>
            </w:r>
          </w:p>
        </w:tc>
      </w:tr>
      <w:tr w:rsidR="001C6A81" w:rsidTr="009D1C27">
        <w:tc>
          <w:tcPr>
            <w:tcW w:w="9606" w:type="dxa"/>
            <w:gridSpan w:val="3"/>
          </w:tcPr>
          <w:p w:rsidR="001C6A81" w:rsidRDefault="001C6A81" w:rsidP="00EA7C77">
            <w:pPr>
              <w:spacing w:after="0" w:line="240" w:lineRule="auto"/>
              <w:jc w:val="center"/>
              <w:rPr>
                <w:rFonts w:ascii="Times New Roman" w:hAnsi="Times New Roman"/>
                <w:sz w:val="28"/>
                <w:szCs w:val="28"/>
                <w:lang w:val="uk-UA"/>
              </w:rPr>
            </w:pPr>
            <w:r w:rsidRPr="006D1285">
              <w:rPr>
                <w:rFonts w:ascii="Times New Roman" w:hAnsi="Times New Roman"/>
                <w:sz w:val="28"/>
                <w:szCs w:val="28"/>
                <w:lang w:val="uk-UA"/>
              </w:rPr>
              <w:lastRenderedPageBreak/>
              <w:t>Мембраностабілізатори, антиоксиданти</w:t>
            </w:r>
          </w:p>
        </w:tc>
      </w:tr>
      <w:tr w:rsidR="001C6A81" w:rsidTr="009D1C27">
        <w:tc>
          <w:tcPr>
            <w:tcW w:w="2802" w:type="dxa"/>
          </w:tcPr>
          <w:p w:rsidR="001C6A81" w:rsidRPr="006D1285" w:rsidRDefault="001C6A81"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2% розчин ксидіфону</w:t>
            </w:r>
          </w:p>
        </w:tc>
        <w:tc>
          <w:tcPr>
            <w:tcW w:w="3685" w:type="dxa"/>
          </w:tcPr>
          <w:p w:rsidR="001C6A81"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10 мг/кг/д в 3 прийоми</w:t>
            </w:r>
          </w:p>
        </w:tc>
        <w:tc>
          <w:tcPr>
            <w:tcW w:w="3119" w:type="dxa"/>
          </w:tcPr>
          <w:p w:rsidR="001C6A81"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місяць, 2 р/рік</w:t>
            </w:r>
          </w:p>
        </w:tc>
      </w:tr>
      <w:tr w:rsidR="001C6A81" w:rsidTr="009D1C27">
        <w:tc>
          <w:tcPr>
            <w:tcW w:w="2802" w:type="dxa"/>
          </w:tcPr>
          <w:p w:rsidR="001C6A81" w:rsidRPr="006D1285" w:rsidRDefault="001C6A81"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15% розчин димефосфону</w:t>
            </w:r>
          </w:p>
        </w:tc>
        <w:tc>
          <w:tcPr>
            <w:tcW w:w="3685" w:type="dxa"/>
          </w:tcPr>
          <w:p w:rsidR="001C6A81"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мл/5 кг ваги в 3 прийоми</w:t>
            </w:r>
          </w:p>
        </w:tc>
        <w:tc>
          <w:tcPr>
            <w:tcW w:w="3119" w:type="dxa"/>
          </w:tcPr>
          <w:p w:rsidR="001C6A81"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місяць, 3 р/рік</w:t>
            </w:r>
          </w:p>
        </w:tc>
      </w:tr>
      <w:tr w:rsidR="001C6A81" w:rsidTr="009D1C27">
        <w:tc>
          <w:tcPr>
            <w:tcW w:w="2802" w:type="dxa"/>
          </w:tcPr>
          <w:p w:rsidR="001C6A81" w:rsidRPr="006D1285" w:rsidRDefault="001C6A81"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Вітамін А</w:t>
            </w:r>
          </w:p>
        </w:tc>
        <w:tc>
          <w:tcPr>
            <w:tcW w:w="3685" w:type="dxa"/>
          </w:tcPr>
          <w:p w:rsidR="001C6A81"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1000 МО/рік життя/д після їди</w:t>
            </w:r>
          </w:p>
        </w:tc>
        <w:tc>
          <w:tcPr>
            <w:tcW w:w="3119" w:type="dxa"/>
          </w:tcPr>
          <w:p w:rsidR="001C6A81"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місяць на півроку</w:t>
            </w:r>
          </w:p>
        </w:tc>
      </w:tr>
      <w:tr w:rsidR="001C6A81" w:rsidTr="009D1C27">
        <w:tc>
          <w:tcPr>
            <w:tcW w:w="2802" w:type="dxa"/>
          </w:tcPr>
          <w:p w:rsidR="001C6A81" w:rsidRPr="006D1285" w:rsidRDefault="001C6A81"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Токоферолу ацетат (вітамін Е)</w:t>
            </w:r>
          </w:p>
        </w:tc>
        <w:tc>
          <w:tcPr>
            <w:tcW w:w="3685" w:type="dxa"/>
          </w:tcPr>
          <w:p w:rsidR="001C6A81" w:rsidRPr="006D1285"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1-1,5 мг/кг/д</w:t>
            </w:r>
          </w:p>
        </w:tc>
        <w:tc>
          <w:tcPr>
            <w:tcW w:w="3119" w:type="dxa"/>
          </w:tcPr>
          <w:p w:rsidR="001C6A81" w:rsidRPr="006D1285" w:rsidRDefault="001C6A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місяць на півроку</w:t>
            </w:r>
          </w:p>
        </w:tc>
      </w:tr>
      <w:tr w:rsidR="00596DC7" w:rsidTr="009D1C27">
        <w:tc>
          <w:tcPr>
            <w:tcW w:w="9606" w:type="dxa"/>
            <w:gridSpan w:val="3"/>
          </w:tcPr>
          <w:p w:rsidR="00596DC7" w:rsidRPr="006D1285" w:rsidRDefault="00596DC7" w:rsidP="00EA7C77">
            <w:pPr>
              <w:spacing w:after="0" w:line="240" w:lineRule="auto"/>
              <w:jc w:val="center"/>
              <w:rPr>
                <w:rFonts w:ascii="Times New Roman" w:hAnsi="Times New Roman"/>
                <w:sz w:val="28"/>
                <w:szCs w:val="28"/>
                <w:lang w:val="uk-UA"/>
              </w:rPr>
            </w:pPr>
            <w:r w:rsidRPr="006D1285">
              <w:rPr>
                <w:rFonts w:ascii="Times New Roman" w:hAnsi="Times New Roman"/>
                <w:sz w:val="28"/>
                <w:szCs w:val="28"/>
                <w:lang w:val="uk-UA"/>
              </w:rPr>
              <w:t>Кристалолітики</w:t>
            </w:r>
          </w:p>
        </w:tc>
      </w:tr>
      <w:tr w:rsidR="00596DC7" w:rsidTr="009D1C27">
        <w:tc>
          <w:tcPr>
            <w:tcW w:w="2802" w:type="dxa"/>
          </w:tcPr>
          <w:p w:rsidR="00596DC7" w:rsidRPr="006D1285" w:rsidRDefault="00596DC7"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Канефрон® Н</w:t>
            </w:r>
          </w:p>
        </w:tc>
        <w:tc>
          <w:tcPr>
            <w:tcW w:w="3685" w:type="dxa"/>
          </w:tcPr>
          <w:p w:rsidR="00596DC7" w:rsidRPr="006D1285" w:rsidRDefault="00596DC7"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25-50 крапель/2 драже 3 р/д</w:t>
            </w:r>
          </w:p>
        </w:tc>
        <w:tc>
          <w:tcPr>
            <w:tcW w:w="3119" w:type="dxa"/>
          </w:tcPr>
          <w:p w:rsidR="00596DC7" w:rsidRPr="006D1285" w:rsidRDefault="00596DC7"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1-6 місяців</w:t>
            </w:r>
          </w:p>
        </w:tc>
      </w:tr>
      <w:tr w:rsidR="00596DC7" w:rsidTr="009D1C27">
        <w:tc>
          <w:tcPr>
            <w:tcW w:w="2802" w:type="dxa"/>
          </w:tcPr>
          <w:p w:rsidR="00596DC7" w:rsidRPr="006D1285" w:rsidRDefault="00596DC7"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Цистон</w:t>
            </w:r>
          </w:p>
        </w:tc>
        <w:tc>
          <w:tcPr>
            <w:tcW w:w="3685" w:type="dxa"/>
          </w:tcPr>
          <w:p w:rsidR="00596DC7" w:rsidRPr="006D1285" w:rsidRDefault="00596DC7"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1/2-1 табл. 3 р/д</w:t>
            </w:r>
          </w:p>
        </w:tc>
        <w:tc>
          <w:tcPr>
            <w:tcW w:w="3119" w:type="dxa"/>
          </w:tcPr>
          <w:p w:rsidR="00596DC7" w:rsidRPr="003F6999" w:rsidRDefault="00596DC7" w:rsidP="00791A79">
            <w:pPr>
              <w:pStyle w:val="a3"/>
              <w:numPr>
                <w:ilvl w:val="1"/>
                <w:numId w:val="49"/>
              </w:numPr>
              <w:spacing w:after="0" w:line="240" w:lineRule="auto"/>
              <w:jc w:val="both"/>
              <w:rPr>
                <w:rFonts w:ascii="Times New Roman" w:hAnsi="Times New Roman"/>
                <w:sz w:val="28"/>
                <w:szCs w:val="28"/>
                <w:lang w:val="uk-UA"/>
              </w:rPr>
            </w:pPr>
            <w:r w:rsidRPr="003F6999">
              <w:rPr>
                <w:rFonts w:ascii="Times New Roman" w:hAnsi="Times New Roman"/>
                <w:sz w:val="28"/>
                <w:szCs w:val="28"/>
                <w:lang w:val="uk-UA"/>
              </w:rPr>
              <w:t>місяців</w:t>
            </w:r>
          </w:p>
        </w:tc>
      </w:tr>
    </w:tbl>
    <w:p w:rsidR="0040500F" w:rsidRPr="0040500F" w:rsidRDefault="0040500F" w:rsidP="0040500F">
      <w:pPr>
        <w:spacing w:after="0" w:line="240" w:lineRule="auto"/>
        <w:jc w:val="both"/>
        <w:rPr>
          <w:rFonts w:ascii="Times New Roman" w:hAnsi="Times New Roman"/>
          <w:sz w:val="28"/>
          <w:szCs w:val="28"/>
          <w:lang w:val="uk-UA"/>
        </w:rPr>
      </w:pPr>
    </w:p>
    <w:p w:rsidR="00596DC7" w:rsidRPr="003F6999" w:rsidRDefault="00596DC7" w:rsidP="00791A79">
      <w:pPr>
        <w:pStyle w:val="a3"/>
        <w:numPr>
          <w:ilvl w:val="0"/>
          <w:numId w:val="46"/>
        </w:numPr>
        <w:spacing w:after="0" w:line="240" w:lineRule="auto"/>
        <w:jc w:val="both"/>
        <w:rPr>
          <w:rFonts w:ascii="Times New Roman" w:hAnsi="Times New Roman"/>
          <w:b/>
          <w:sz w:val="28"/>
          <w:szCs w:val="28"/>
          <w:lang w:val="uk-UA"/>
        </w:rPr>
      </w:pPr>
      <w:r w:rsidRPr="003F6999">
        <w:rPr>
          <w:rFonts w:ascii="Times New Roman" w:hAnsi="Times New Roman"/>
          <w:b/>
          <w:sz w:val="28"/>
          <w:szCs w:val="28"/>
          <w:lang w:val="uk-UA"/>
        </w:rPr>
        <w:t>Лікування уратної дисметаболічної нефропатії</w:t>
      </w:r>
    </w:p>
    <w:p w:rsidR="006D1285" w:rsidRPr="006D1285" w:rsidRDefault="00597959" w:rsidP="00332075">
      <w:pPr>
        <w:spacing w:after="0" w:line="240" w:lineRule="auto"/>
        <w:ind w:firstLine="709"/>
        <w:jc w:val="both"/>
        <w:rPr>
          <w:rFonts w:ascii="Times New Roman" w:hAnsi="Times New Roman"/>
          <w:sz w:val="28"/>
          <w:szCs w:val="28"/>
          <w:lang w:val="uk-UA"/>
        </w:rPr>
      </w:pPr>
      <w:r w:rsidRPr="00597959">
        <w:rPr>
          <w:rFonts w:ascii="Times New Roman" w:hAnsi="Times New Roman"/>
          <w:sz w:val="28"/>
          <w:szCs w:val="28"/>
          <w:lang w:val="uk-UA"/>
        </w:rPr>
        <w:t xml:space="preserve">Лікування </w:t>
      </w:r>
      <w:r>
        <w:rPr>
          <w:rFonts w:ascii="Times New Roman" w:hAnsi="Times New Roman"/>
          <w:sz w:val="28"/>
          <w:szCs w:val="28"/>
          <w:lang w:val="uk-UA"/>
        </w:rPr>
        <w:t>уратної</w:t>
      </w:r>
      <w:r w:rsidRPr="00597959">
        <w:rPr>
          <w:rFonts w:ascii="Times New Roman" w:hAnsi="Times New Roman"/>
          <w:sz w:val="28"/>
          <w:szCs w:val="28"/>
          <w:lang w:val="uk-UA"/>
        </w:rPr>
        <w:t xml:space="preserve"> ДМН </w:t>
      </w:r>
      <w:r w:rsidRPr="006D1285">
        <w:rPr>
          <w:rFonts w:ascii="Times New Roman" w:hAnsi="Times New Roman"/>
          <w:sz w:val="28"/>
          <w:szCs w:val="28"/>
          <w:lang w:val="uk-UA"/>
        </w:rPr>
        <w:t xml:space="preserve">в дитячому віці </w:t>
      </w:r>
      <w:r w:rsidRPr="00597959">
        <w:rPr>
          <w:rFonts w:ascii="Times New Roman" w:hAnsi="Times New Roman"/>
          <w:sz w:val="28"/>
          <w:szCs w:val="28"/>
          <w:lang w:val="uk-UA"/>
        </w:rPr>
        <w:t>проводять з урахуванням основних причин її виникнення, а саме</w:t>
      </w:r>
      <w:r>
        <w:rPr>
          <w:rFonts w:ascii="Times New Roman" w:hAnsi="Times New Roman"/>
          <w:sz w:val="28"/>
          <w:szCs w:val="28"/>
          <w:lang w:val="uk-UA"/>
        </w:rPr>
        <w:t xml:space="preserve">: </w:t>
      </w:r>
      <w:r w:rsidRPr="006D1285">
        <w:rPr>
          <w:rFonts w:ascii="Times New Roman" w:hAnsi="Times New Roman"/>
          <w:sz w:val="28"/>
          <w:szCs w:val="28"/>
          <w:lang w:val="uk-UA"/>
        </w:rPr>
        <w:t>порушення пуринового обміну і зменшення вмісту цитратів у сечі, що сприяє кристалізації сечової кислоти</w:t>
      </w:r>
      <w:r>
        <w:rPr>
          <w:rFonts w:ascii="Times New Roman" w:hAnsi="Times New Roman"/>
          <w:sz w:val="28"/>
          <w:szCs w:val="28"/>
          <w:lang w:val="uk-UA"/>
        </w:rPr>
        <w:t xml:space="preserve">; первинному порушенні </w:t>
      </w:r>
      <w:r w:rsidR="00596DC7">
        <w:rPr>
          <w:rFonts w:ascii="Times New Roman" w:hAnsi="Times New Roman"/>
          <w:sz w:val="28"/>
          <w:szCs w:val="28"/>
          <w:lang w:val="uk-UA"/>
        </w:rPr>
        <w:t>обм</w:t>
      </w:r>
      <w:r>
        <w:rPr>
          <w:rFonts w:ascii="Times New Roman" w:hAnsi="Times New Roman"/>
          <w:sz w:val="28"/>
          <w:szCs w:val="28"/>
          <w:lang w:val="uk-UA"/>
        </w:rPr>
        <w:t xml:space="preserve">іну сечової кислоти в організмі </w:t>
      </w:r>
      <w:r w:rsidR="006D1285" w:rsidRPr="006D1285">
        <w:rPr>
          <w:rFonts w:ascii="Times New Roman" w:hAnsi="Times New Roman"/>
          <w:sz w:val="28"/>
          <w:szCs w:val="28"/>
          <w:lang w:val="uk-UA"/>
        </w:rPr>
        <w:t>(при спадковому пошкодженні метаболізму - синдромі Леша-Найена, подагрі) та вторинною (при станах з підвищеним розпадом тка</w:t>
      </w:r>
      <w:r w:rsidR="006D1285" w:rsidRPr="006D1285">
        <w:rPr>
          <w:rFonts w:ascii="Times New Roman" w:hAnsi="Times New Roman"/>
          <w:sz w:val="28"/>
          <w:szCs w:val="28"/>
          <w:lang w:val="uk-UA"/>
        </w:rPr>
        <w:softHyphen/>
        <w:t>нини - лейкозі, пухлинах, опіках; при захворюваннях шкіри, шлунково-кишкового тракту, нирок; при гіпоксії; під впливом медикаментів - тіазидових діуретиків, цитостатиків, саліцилатів)..</w:t>
      </w:r>
    </w:p>
    <w:p w:rsidR="006D1285" w:rsidRDefault="006D1285" w:rsidP="00332075">
      <w:pPr>
        <w:spacing w:after="0" w:line="240" w:lineRule="auto"/>
        <w:ind w:firstLine="709"/>
        <w:jc w:val="both"/>
        <w:rPr>
          <w:rFonts w:ascii="Times New Roman" w:hAnsi="Times New Roman"/>
          <w:sz w:val="28"/>
          <w:szCs w:val="28"/>
          <w:lang w:val="uk-UA"/>
        </w:rPr>
      </w:pPr>
      <w:r w:rsidRPr="006D1285">
        <w:rPr>
          <w:rFonts w:ascii="Times New Roman" w:hAnsi="Times New Roman"/>
          <w:sz w:val="28"/>
          <w:szCs w:val="28"/>
          <w:lang w:val="uk-UA"/>
        </w:rPr>
        <w:t xml:space="preserve">Дієта при цьому типі </w:t>
      </w:r>
      <w:r w:rsidR="003F6999">
        <w:rPr>
          <w:rFonts w:ascii="Times New Roman" w:hAnsi="Times New Roman"/>
          <w:sz w:val="28"/>
          <w:szCs w:val="28"/>
          <w:lang w:val="uk-UA"/>
        </w:rPr>
        <w:t xml:space="preserve">ДМН </w:t>
      </w:r>
      <w:r w:rsidRPr="00450A45">
        <w:rPr>
          <w:rFonts w:ascii="Times New Roman" w:hAnsi="Times New Roman"/>
          <w:sz w:val="28"/>
          <w:szCs w:val="28"/>
          <w:lang w:val="uk-UA"/>
        </w:rPr>
        <w:t xml:space="preserve">полягає в обмеженні білку та пуринових основ, перенасиченні організму лужними валентностями (таблиця </w:t>
      </w:r>
      <w:r w:rsidR="00597959">
        <w:rPr>
          <w:rFonts w:ascii="Times New Roman" w:hAnsi="Times New Roman"/>
          <w:sz w:val="28"/>
          <w:szCs w:val="28"/>
          <w:lang w:val="uk-UA"/>
        </w:rPr>
        <w:t>4</w:t>
      </w:r>
      <w:r w:rsidRPr="00450A45">
        <w:rPr>
          <w:rFonts w:ascii="Times New Roman" w:hAnsi="Times New Roman"/>
          <w:sz w:val="28"/>
          <w:szCs w:val="28"/>
          <w:lang w:val="uk-UA"/>
        </w:rPr>
        <w:t>).</w:t>
      </w:r>
      <w:r w:rsidR="00EE7F2C" w:rsidRPr="00EE7F2C">
        <w:rPr>
          <w:lang w:val="uk-UA"/>
        </w:rPr>
        <w:t xml:space="preserve"> </w:t>
      </w:r>
      <w:r w:rsidR="00EE7F2C" w:rsidRPr="00EE7F2C">
        <w:rPr>
          <w:rFonts w:ascii="Times New Roman" w:hAnsi="Times New Roman"/>
          <w:sz w:val="28"/>
          <w:szCs w:val="28"/>
          <w:lang w:val="uk-UA"/>
        </w:rPr>
        <w:t xml:space="preserve">Основа харчування: молочно-рослинні продукти </w:t>
      </w:r>
      <w:r w:rsidR="00EE7F2C">
        <w:rPr>
          <w:rFonts w:ascii="Times New Roman" w:hAnsi="Times New Roman"/>
          <w:sz w:val="28"/>
          <w:szCs w:val="28"/>
          <w:lang w:val="uk-UA"/>
        </w:rPr>
        <w:t xml:space="preserve">та </w:t>
      </w:r>
      <w:r w:rsidR="00EE7F2C" w:rsidRPr="00EE7F2C">
        <w:rPr>
          <w:rFonts w:ascii="Times New Roman" w:hAnsi="Times New Roman"/>
          <w:sz w:val="28"/>
          <w:szCs w:val="28"/>
          <w:lang w:val="uk-UA"/>
        </w:rPr>
        <w:t>продукти багаті калієм</w:t>
      </w:r>
      <w:r w:rsidR="00EE7F2C">
        <w:rPr>
          <w:rFonts w:ascii="Times New Roman" w:hAnsi="Times New Roman"/>
          <w:sz w:val="28"/>
          <w:szCs w:val="28"/>
          <w:lang w:val="uk-UA"/>
        </w:rPr>
        <w:t>.</w:t>
      </w:r>
    </w:p>
    <w:p w:rsidR="006D1285" w:rsidRPr="00AA36B8" w:rsidRDefault="00AA36B8" w:rsidP="003F6999">
      <w:pPr>
        <w:spacing w:after="0" w:line="240" w:lineRule="auto"/>
        <w:rPr>
          <w:rFonts w:ascii="Times New Roman" w:hAnsi="Times New Roman"/>
          <w:sz w:val="28"/>
          <w:szCs w:val="28"/>
          <w:lang w:val="uk-UA"/>
        </w:rPr>
      </w:pPr>
      <w:r w:rsidRPr="003F6999">
        <w:rPr>
          <w:rFonts w:ascii="Times New Roman" w:hAnsi="Times New Roman"/>
          <w:b/>
          <w:bCs/>
          <w:sz w:val="28"/>
          <w:szCs w:val="28"/>
          <w:lang w:val="uk-UA"/>
        </w:rPr>
        <w:t>Т</w:t>
      </w:r>
      <w:r w:rsidR="006D1285" w:rsidRPr="003F6999">
        <w:rPr>
          <w:rFonts w:ascii="Times New Roman" w:hAnsi="Times New Roman"/>
          <w:b/>
          <w:bCs/>
          <w:sz w:val="28"/>
          <w:szCs w:val="28"/>
          <w:lang w:val="uk-UA"/>
        </w:rPr>
        <w:t xml:space="preserve">аблиця </w:t>
      </w:r>
      <w:r w:rsidR="00597959" w:rsidRPr="003F6999">
        <w:rPr>
          <w:rFonts w:ascii="Times New Roman" w:hAnsi="Times New Roman"/>
          <w:b/>
          <w:bCs/>
          <w:sz w:val="28"/>
          <w:szCs w:val="28"/>
          <w:lang w:val="uk-UA"/>
        </w:rPr>
        <w:t>4</w:t>
      </w:r>
      <w:r w:rsidR="006D1285" w:rsidRPr="003F6999">
        <w:rPr>
          <w:rFonts w:ascii="Times New Roman" w:hAnsi="Times New Roman"/>
          <w:b/>
          <w:bCs/>
          <w:sz w:val="28"/>
          <w:szCs w:val="28"/>
        </w:rPr>
        <w:t xml:space="preserve">. </w:t>
      </w:r>
      <w:r w:rsidR="003F6999">
        <w:rPr>
          <w:rFonts w:ascii="Times New Roman" w:hAnsi="Times New Roman"/>
          <w:b/>
          <w:bCs/>
          <w:sz w:val="28"/>
          <w:szCs w:val="28"/>
          <w:lang w:val="uk-UA"/>
        </w:rPr>
        <w:t xml:space="preserve"> </w:t>
      </w:r>
      <w:r w:rsidR="006D1285" w:rsidRPr="00AA36B8">
        <w:rPr>
          <w:rFonts w:ascii="Times New Roman" w:hAnsi="Times New Roman"/>
          <w:sz w:val="28"/>
          <w:szCs w:val="28"/>
          <w:lang w:val="uk-UA"/>
        </w:rPr>
        <w:t xml:space="preserve">Дієтичні </w:t>
      </w:r>
      <w:r w:rsidR="006D1285" w:rsidRPr="00AA36B8">
        <w:rPr>
          <w:rFonts w:ascii="Times New Roman" w:hAnsi="Times New Roman"/>
          <w:sz w:val="28"/>
          <w:szCs w:val="28"/>
        </w:rPr>
        <w:t xml:space="preserve">заходи при </w:t>
      </w:r>
      <w:r w:rsidR="006D1285" w:rsidRPr="00AA36B8">
        <w:rPr>
          <w:rFonts w:ascii="Times New Roman" w:hAnsi="Times New Roman"/>
          <w:sz w:val="28"/>
          <w:szCs w:val="28"/>
          <w:lang w:val="uk-UA"/>
        </w:rPr>
        <w:t>гіперуратурії</w:t>
      </w:r>
    </w:p>
    <w:tbl>
      <w:tblPr>
        <w:tblStyle w:val="aa"/>
        <w:tblW w:w="9464" w:type="dxa"/>
        <w:tblLook w:val="04A0" w:firstRow="1" w:lastRow="0" w:firstColumn="1" w:lastColumn="0" w:noHBand="0" w:noVBand="1"/>
      </w:tblPr>
      <w:tblGrid>
        <w:gridCol w:w="2943"/>
        <w:gridCol w:w="2127"/>
        <w:gridCol w:w="4394"/>
      </w:tblGrid>
      <w:tr w:rsidR="009D1C27" w:rsidRPr="00AA36B8" w:rsidTr="009D1C27">
        <w:tc>
          <w:tcPr>
            <w:tcW w:w="2943" w:type="dxa"/>
          </w:tcPr>
          <w:p w:rsidR="009D1C27" w:rsidRPr="00596DC7" w:rsidRDefault="009D1C27" w:rsidP="009D1C2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Рекомендовано </w:t>
            </w:r>
          </w:p>
        </w:tc>
        <w:tc>
          <w:tcPr>
            <w:tcW w:w="2127" w:type="dxa"/>
          </w:tcPr>
          <w:p w:rsidR="009D1C27" w:rsidRPr="00596DC7" w:rsidRDefault="009D1C27" w:rsidP="009D1C27">
            <w:pPr>
              <w:spacing w:after="0" w:line="240" w:lineRule="auto"/>
              <w:jc w:val="center"/>
              <w:rPr>
                <w:rFonts w:ascii="Times New Roman" w:hAnsi="Times New Roman"/>
                <w:sz w:val="28"/>
                <w:szCs w:val="28"/>
                <w:lang w:val="uk-UA"/>
              </w:rPr>
            </w:pPr>
            <w:r w:rsidRPr="00596DC7">
              <w:rPr>
                <w:rFonts w:ascii="Times New Roman" w:hAnsi="Times New Roman"/>
                <w:bCs/>
                <w:sz w:val="28"/>
                <w:szCs w:val="28"/>
                <w:lang w:val="uk-UA"/>
              </w:rPr>
              <w:t>Обмеження</w:t>
            </w:r>
          </w:p>
        </w:tc>
        <w:tc>
          <w:tcPr>
            <w:tcW w:w="4394" w:type="dxa"/>
          </w:tcPr>
          <w:p w:rsidR="009D1C27" w:rsidRPr="00EE7F2C" w:rsidRDefault="009D1C27" w:rsidP="009D1C27">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 xml:space="preserve">Не рекомендовано </w:t>
            </w:r>
          </w:p>
        </w:tc>
      </w:tr>
      <w:tr w:rsidR="009D1C27" w:rsidRPr="00A53E99" w:rsidTr="009D1C27">
        <w:tc>
          <w:tcPr>
            <w:tcW w:w="2943" w:type="dxa"/>
          </w:tcPr>
          <w:p w:rsidR="009D1C27" w:rsidRPr="00AA36B8" w:rsidRDefault="009D1C27" w:rsidP="009D1C27">
            <w:pPr>
              <w:spacing w:after="0" w:line="240" w:lineRule="auto"/>
              <w:rPr>
                <w:rFonts w:ascii="Times New Roman" w:hAnsi="Times New Roman"/>
                <w:sz w:val="28"/>
                <w:szCs w:val="28"/>
                <w:lang w:val="uk-UA"/>
              </w:rPr>
            </w:pPr>
            <w:r w:rsidRPr="00AA36B8">
              <w:rPr>
                <w:rFonts w:ascii="Times New Roman" w:hAnsi="Times New Roman"/>
                <w:sz w:val="28"/>
                <w:szCs w:val="28"/>
                <w:lang w:val="uk-UA"/>
              </w:rPr>
              <w:t>Крупи;</w:t>
            </w:r>
            <w:r>
              <w:rPr>
                <w:rFonts w:ascii="Times New Roman" w:hAnsi="Times New Roman"/>
                <w:sz w:val="28"/>
                <w:szCs w:val="28"/>
                <w:lang w:val="uk-UA"/>
              </w:rPr>
              <w:t xml:space="preserve"> </w:t>
            </w:r>
            <w:r w:rsidRPr="00AA36B8">
              <w:rPr>
                <w:rFonts w:ascii="Times New Roman" w:hAnsi="Times New Roman"/>
                <w:sz w:val="28"/>
                <w:szCs w:val="28"/>
                <w:lang w:val="uk-UA"/>
              </w:rPr>
              <w:t>печена картопля,</w:t>
            </w:r>
            <w:r>
              <w:rPr>
                <w:rFonts w:ascii="Times New Roman" w:hAnsi="Times New Roman"/>
                <w:sz w:val="28"/>
                <w:szCs w:val="28"/>
                <w:lang w:val="uk-UA"/>
              </w:rPr>
              <w:t xml:space="preserve"> </w:t>
            </w:r>
            <w:r w:rsidRPr="00AA36B8">
              <w:rPr>
                <w:rFonts w:ascii="Times New Roman" w:hAnsi="Times New Roman"/>
                <w:sz w:val="28"/>
                <w:szCs w:val="28"/>
                <w:lang w:val="uk-UA"/>
              </w:rPr>
              <w:t>гарбуз, баклажани,</w:t>
            </w:r>
            <w:r>
              <w:rPr>
                <w:rFonts w:ascii="Times New Roman" w:hAnsi="Times New Roman"/>
                <w:sz w:val="28"/>
                <w:szCs w:val="28"/>
                <w:lang w:val="uk-UA"/>
              </w:rPr>
              <w:t xml:space="preserve"> </w:t>
            </w:r>
            <w:r w:rsidRPr="00AA36B8">
              <w:rPr>
                <w:rFonts w:ascii="Times New Roman" w:hAnsi="Times New Roman"/>
                <w:sz w:val="28"/>
                <w:szCs w:val="28"/>
                <w:lang w:val="uk-UA"/>
              </w:rPr>
              <w:t>капуста, свіжі</w:t>
            </w:r>
            <w:r>
              <w:rPr>
                <w:rFonts w:ascii="Times New Roman" w:hAnsi="Times New Roman"/>
                <w:sz w:val="28"/>
                <w:szCs w:val="28"/>
                <w:lang w:val="uk-UA"/>
              </w:rPr>
              <w:t xml:space="preserve"> </w:t>
            </w:r>
            <w:r w:rsidRPr="00AA36B8">
              <w:rPr>
                <w:rFonts w:ascii="Times New Roman" w:hAnsi="Times New Roman"/>
                <w:sz w:val="28"/>
                <w:szCs w:val="28"/>
                <w:lang w:val="uk-UA"/>
              </w:rPr>
              <w:t>огірки, буряк,</w:t>
            </w:r>
            <w:r>
              <w:rPr>
                <w:rFonts w:ascii="Times New Roman" w:hAnsi="Times New Roman"/>
                <w:sz w:val="28"/>
                <w:szCs w:val="28"/>
                <w:lang w:val="uk-UA"/>
              </w:rPr>
              <w:t xml:space="preserve"> </w:t>
            </w:r>
            <w:r w:rsidRPr="00AA36B8">
              <w:rPr>
                <w:rFonts w:ascii="Times New Roman" w:hAnsi="Times New Roman"/>
                <w:sz w:val="28"/>
                <w:szCs w:val="28"/>
                <w:lang w:val="uk-UA"/>
              </w:rPr>
              <w:t>морква; лимони;</w:t>
            </w:r>
            <w:r>
              <w:rPr>
                <w:rFonts w:ascii="Times New Roman" w:hAnsi="Times New Roman"/>
                <w:sz w:val="28"/>
                <w:szCs w:val="28"/>
                <w:lang w:val="uk-UA"/>
              </w:rPr>
              <w:t xml:space="preserve"> </w:t>
            </w:r>
            <w:r w:rsidRPr="00AA36B8">
              <w:rPr>
                <w:rFonts w:ascii="Times New Roman" w:hAnsi="Times New Roman"/>
                <w:sz w:val="28"/>
                <w:szCs w:val="28"/>
                <w:lang w:val="uk-UA"/>
              </w:rPr>
              <w:t>кавуни, дині,</w:t>
            </w:r>
            <w:r>
              <w:rPr>
                <w:rFonts w:ascii="Times New Roman" w:hAnsi="Times New Roman"/>
                <w:sz w:val="28"/>
                <w:szCs w:val="28"/>
                <w:lang w:val="uk-UA"/>
              </w:rPr>
              <w:t xml:space="preserve"> </w:t>
            </w:r>
            <w:r w:rsidRPr="00AA36B8">
              <w:rPr>
                <w:rFonts w:ascii="Times New Roman" w:hAnsi="Times New Roman"/>
                <w:sz w:val="28"/>
                <w:szCs w:val="28"/>
                <w:lang w:val="uk-UA"/>
              </w:rPr>
              <w:t>ізюм, виноград, урюк,</w:t>
            </w:r>
            <w:r>
              <w:rPr>
                <w:rFonts w:ascii="Times New Roman" w:hAnsi="Times New Roman"/>
                <w:sz w:val="28"/>
                <w:szCs w:val="28"/>
                <w:lang w:val="uk-UA"/>
              </w:rPr>
              <w:t xml:space="preserve"> </w:t>
            </w:r>
            <w:r w:rsidRPr="00AA36B8">
              <w:rPr>
                <w:rFonts w:ascii="Times New Roman" w:hAnsi="Times New Roman"/>
                <w:sz w:val="28"/>
                <w:szCs w:val="28"/>
                <w:lang w:val="uk-UA"/>
              </w:rPr>
              <w:t>курага, абрикоси,</w:t>
            </w:r>
            <w:r>
              <w:rPr>
                <w:rFonts w:ascii="Times New Roman" w:hAnsi="Times New Roman"/>
                <w:sz w:val="28"/>
                <w:szCs w:val="28"/>
                <w:lang w:val="uk-UA"/>
              </w:rPr>
              <w:t xml:space="preserve"> </w:t>
            </w:r>
            <w:r w:rsidRPr="00AA36B8">
              <w:rPr>
                <w:rFonts w:ascii="Times New Roman" w:hAnsi="Times New Roman"/>
                <w:sz w:val="28"/>
                <w:szCs w:val="28"/>
                <w:lang w:val="uk-UA"/>
              </w:rPr>
              <w:t>яблука, порічка,</w:t>
            </w:r>
            <w:r>
              <w:rPr>
                <w:rFonts w:ascii="Times New Roman" w:hAnsi="Times New Roman"/>
                <w:sz w:val="28"/>
                <w:szCs w:val="28"/>
                <w:lang w:val="uk-UA"/>
              </w:rPr>
              <w:t xml:space="preserve"> </w:t>
            </w:r>
            <w:r w:rsidRPr="00AA36B8">
              <w:rPr>
                <w:rFonts w:ascii="Times New Roman" w:hAnsi="Times New Roman"/>
                <w:sz w:val="28"/>
                <w:szCs w:val="28"/>
                <w:lang w:val="uk-UA"/>
              </w:rPr>
              <w:t>брусниця</w:t>
            </w:r>
          </w:p>
        </w:tc>
        <w:tc>
          <w:tcPr>
            <w:tcW w:w="2127" w:type="dxa"/>
          </w:tcPr>
          <w:p w:rsidR="009D1C27" w:rsidRPr="00AA36B8" w:rsidRDefault="009D1C27" w:rsidP="009D1C27">
            <w:pPr>
              <w:spacing w:after="0" w:line="240" w:lineRule="auto"/>
              <w:rPr>
                <w:rFonts w:ascii="Times New Roman" w:hAnsi="Times New Roman"/>
                <w:sz w:val="28"/>
                <w:szCs w:val="28"/>
                <w:lang w:val="uk-UA"/>
              </w:rPr>
            </w:pPr>
            <w:r w:rsidRPr="00450A45">
              <w:rPr>
                <w:rFonts w:ascii="Times New Roman" w:hAnsi="Times New Roman"/>
                <w:sz w:val="28"/>
                <w:szCs w:val="28"/>
                <w:lang w:val="uk-UA"/>
              </w:rPr>
              <w:t>Варене м’ясо (можна</w:t>
            </w:r>
            <w:r>
              <w:rPr>
                <w:rFonts w:ascii="Times New Roman" w:hAnsi="Times New Roman"/>
                <w:sz w:val="28"/>
                <w:szCs w:val="28"/>
                <w:lang w:val="uk-UA"/>
              </w:rPr>
              <w:t xml:space="preserve"> </w:t>
            </w:r>
            <w:r w:rsidRPr="00450A45">
              <w:rPr>
                <w:rFonts w:ascii="Times New Roman" w:hAnsi="Times New Roman"/>
                <w:sz w:val="28"/>
                <w:szCs w:val="28"/>
                <w:lang w:val="uk-UA"/>
              </w:rPr>
              <w:t>телятину і свинину),</w:t>
            </w:r>
            <w:r>
              <w:rPr>
                <w:rFonts w:ascii="Times New Roman" w:hAnsi="Times New Roman"/>
                <w:sz w:val="28"/>
                <w:szCs w:val="28"/>
                <w:lang w:val="uk-UA"/>
              </w:rPr>
              <w:t xml:space="preserve"> </w:t>
            </w:r>
            <w:r w:rsidRPr="00450A45">
              <w:rPr>
                <w:rFonts w:ascii="Times New Roman" w:hAnsi="Times New Roman"/>
                <w:sz w:val="28"/>
                <w:szCs w:val="28"/>
                <w:lang w:val="uk-UA"/>
              </w:rPr>
              <w:t>риба (можна короп,</w:t>
            </w:r>
            <w:r>
              <w:rPr>
                <w:rFonts w:ascii="Times New Roman" w:hAnsi="Times New Roman"/>
                <w:sz w:val="28"/>
                <w:szCs w:val="28"/>
                <w:lang w:val="uk-UA"/>
              </w:rPr>
              <w:t xml:space="preserve"> </w:t>
            </w:r>
            <w:r w:rsidRPr="00450A45">
              <w:rPr>
                <w:rFonts w:ascii="Times New Roman" w:hAnsi="Times New Roman"/>
                <w:sz w:val="28"/>
                <w:szCs w:val="28"/>
                <w:lang w:val="uk-UA"/>
              </w:rPr>
              <w:t>судак, сьомгу, тріску);</w:t>
            </w:r>
            <w:r>
              <w:rPr>
                <w:rFonts w:ascii="Times New Roman" w:hAnsi="Times New Roman"/>
                <w:sz w:val="28"/>
                <w:szCs w:val="28"/>
                <w:lang w:val="uk-UA"/>
              </w:rPr>
              <w:t xml:space="preserve"> </w:t>
            </w:r>
            <w:r w:rsidRPr="00450A45">
              <w:rPr>
                <w:rFonts w:ascii="Times New Roman" w:hAnsi="Times New Roman"/>
                <w:sz w:val="28"/>
                <w:szCs w:val="28"/>
                <w:lang w:val="uk-UA"/>
              </w:rPr>
              <w:t>язик; хліб; чорниця,</w:t>
            </w:r>
            <w:r>
              <w:rPr>
                <w:rFonts w:ascii="Times New Roman" w:hAnsi="Times New Roman"/>
                <w:sz w:val="28"/>
                <w:szCs w:val="28"/>
                <w:lang w:val="uk-UA"/>
              </w:rPr>
              <w:t xml:space="preserve"> </w:t>
            </w:r>
            <w:r w:rsidRPr="00450A45">
              <w:rPr>
                <w:rFonts w:ascii="Times New Roman" w:hAnsi="Times New Roman"/>
                <w:sz w:val="28"/>
                <w:szCs w:val="28"/>
                <w:lang w:val="uk-UA"/>
              </w:rPr>
              <w:t>суниця, малина, вишня</w:t>
            </w:r>
            <w:r>
              <w:rPr>
                <w:rFonts w:ascii="Times New Roman" w:hAnsi="Times New Roman"/>
                <w:sz w:val="28"/>
                <w:szCs w:val="28"/>
                <w:lang w:val="uk-UA"/>
              </w:rPr>
              <w:t xml:space="preserve"> </w:t>
            </w:r>
          </w:p>
        </w:tc>
        <w:tc>
          <w:tcPr>
            <w:tcW w:w="4394" w:type="dxa"/>
          </w:tcPr>
          <w:p w:rsidR="009D1C27" w:rsidRPr="00AA36B8" w:rsidRDefault="009D1C27" w:rsidP="009D1C27">
            <w:pPr>
              <w:spacing w:after="0" w:line="240" w:lineRule="auto"/>
              <w:rPr>
                <w:rFonts w:ascii="Times New Roman" w:hAnsi="Times New Roman"/>
                <w:sz w:val="28"/>
                <w:szCs w:val="28"/>
                <w:lang w:val="uk-UA"/>
              </w:rPr>
            </w:pPr>
            <w:r w:rsidRPr="00450A45">
              <w:rPr>
                <w:rFonts w:ascii="Times New Roman" w:hAnsi="Times New Roman"/>
                <w:sz w:val="28"/>
                <w:szCs w:val="28"/>
                <w:lang w:val="uk-UA"/>
              </w:rPr>
              <w:t>Гостре, копчене, маринади, жирне,</w:t>
            </w:r>
            <w:r>
              <w:rPr>
                <w:rFonts w:ascii="Times New Roman" w:hAnsi="Times New Roman"/>
                <w:sz w:val="28"/>
                <w:szCs w:val="28"/>
                <w:lang w:val="uk-UA"/>
              </w:rPr>
              <w:t xml:space="preserve"> </w:t>
            </w:r>
            <w:r w:rsidRPr="00450A45">
              <w:rPr>
                <w:rFonts w:ascii="Times New Roman" w:hAnsi="Times New Roman"/>
                <w:sz w:val="28"/>
                <w:szCs w:val="28"/>
                <w:lang w:val="uk-UA"/>
              </w:rPr>
              <w:t>жарене, бульйони; субпродукти (мізки,</w:t>
            </w:r>
            <w:r>
              <w:rPr>
                <w:rFonts w:ascii="Times New Roman" w:hAnsi="Times New Roman"/>
                <w:sz w:val="28"/>
                <w:szCs w:val="28"/>
                <w:lang w:val="uk-UA"/>
              </w:rPr>
              <w:t xml:space="preserve"> </w:t>
            </w:r>
            <w:r w:rsidRPr="00450A45">
              <w:rPr>
                <w:rFonts w:ascii="Times New Roman" w:hAnsi="Times New Roman"/>
                <w:sz w:val="28"/>
                <w:szCs w:val="28"/>
                <w:lang w:val="uk-UA"/>
              </w:rPr>
              <w:t>печінка, серце, легені, нирки, язик),</w:t>
            </w:r>
            <w:r>
              <w:rPr>
                <w:rFonts w:ascii="Times New Roman" w:hAnsi="Times New Roman"/>
                <w:sz w:val="28"/>
                <w:szCs w:val="28"/>
                <w:lang w:val="uk-UA"/>
              </w:rPr>
              <w:t xml:space="preserve"> </w:t>
            </w:r>
            <w:r w:rsidRPr="00450A45">
              <w:rPr>
                <w:rFonts w:ascii="Times New Roman" w:hAnsi="Times New Roman"/>
                <w:sz w:val="28"/>
                <w:szCs w:val="28"/>
                <w:lang w:val="uk-UA"/>
              </w:rPr>
              <w:t>паштети, сало; консервована риба,</w:t>
            </w:r>
            <w:r>
              <w:rPr>
                <w:rFonts w:ascii="Times New Roman" w:hAnsi="Times New Roman"/>
                <w:sz w:val="28"/>
                <w:szCs w:val="28"/>
                <w:lang w:val="uk-UA"/>
              </w:rPr>
              <w:t xml:space="preserve"> </w:t>
            </w:r>
            <w:r w:rsidRPr="00450A45">
              <w:rPr>
                <w:rFonts w:ascii="Times New Roman" w:hAnsi="Times New Roman"/>
                <w:sz w:val="28"/>
                <w:szCs w:val="28"/>
                <w:lang w:val="uk-UA"/>
              </w:rPr>
              <w:t>ікра, шпроти; гриби; рослинні жири, які</w:t>
            </w:r>
            <w:r>
              <w:rPr>
                <w:rFonts w:ascii="Times New Roman" w:hAnsi="Times New Roman"/>
                <w:sz w:val="28"/>
                <w:szCs w:val="28"/>
                <w:lang w:val="uk-UA"/>
              </w:rPr>
              <w:t xml:space="preserve"> </w:t>
            </w:r>
            <w:r w:rsidRPr="00450A45">
              <w:rPr>
                <w:rFonts w:ascii="Times New Roman" w:hAnsi="Times New Roman"/>
                <w:sz w:val="28"/>
                <w:szCs w:val="28"/>
                <w:lang w:val="uk-UA"/>
              </w:rPr>
              <w:t>сприяють закисленню сечі; горіхи,</w:t>
            </w:r>
            <w:r>
              <w:rPr>
                <w:rFonts w:ascii="Times New Roman" w:hAnsi="Times New Roman"/>
                <w:sz w:val="28"/>
                <w:szCs w:val="28"/>
                <w:lang w:val="uk-UA"/>
              </w:rPr>
              <w:t xml:space="preserve"> </w:t>
            </w:r>
            <w:r w:rsidRPr="00450A45">
              <w:rPr>
                <w:rFonts w:ascii="Times New Roman" w:hAnsi="Times New Roman"/>
                <w:sz w:val="28"/>
                <w:szCs w:val="28"/>
                <w:lang w:val="uk-UA"/>
              </w:rPr>
              <w:t>банани, мед; кава, какао, шоколад,</w:t>
            </w:r>
            <w:r>
              <w:rPr>
                <w:rFonts w:ascii="Times New Roman" w:hAnsi="Times New Roman"/>
                <w:sz w:val="28"/>
                <w:szCs w:val="28"/>
                <w:lang w:val="uk-UA"/>
              </w:rPr>
              <w:t xml:space="preserve"> </w:t>
            </w:r>
            <w:r w:rsidRPr="00450A45">
              <w:rPr>
                <w:rFonts w:ascii="Times New Roman" w:hAnsi="Times New Roman"/>
                <w:sz w:val="28"/>
                <w:szCs w:val="28"/>
                <w:lang w:val="uk-UA"/>
              </w:rPr>
              <w:t>міцний чай; перець, бобові; щавель,</w:t>
            </w:r>
            <w:r>
              <w:rPr>
                <w:rFonts w:ascii="Times New Roman" w:hAnsi="Times New Roman"/>
                <w:sz w:val="28"/>
                <w:szCs w:val="28"/>
                <w:lang w:val="uk-UA"/>
              </w:rPr>
              <w:t xml:space="preserve"> </w:t>
            </w:r>
            <w:r w:rsidRPr="00450A45">
              <w:rPr>
                <w:rFonts w:ascii="Times New Roman" w:hAnsi="Times New Roman"/>
                <w:sz w:val="28"/>
                <w:szCs w:val="28"/>
                <w:lang w:val="uk-UA"/>
              </w:rPr>
              <w:t>ревінь, шпинат</w:t>
            </w:r>
            <w:r>
              <w:rPr>
                <w:rFonts w:ascii="Times New Roman" w:hAnsi="Times New Roman"/>
                <w:sz w:val="28"/>
                <w:szCs w:val="28"/>
                <w:lang w:val="uk-UA"/>
              </w:rPr>
              <w:t xml:space="preserve"> </w:t>
            </w:r>
          </w:p>
        </w:tc>
      </w:tr>
      <w:tr w:rsidR="009D1C27" w:rsidRPr="00A53E99" w:rsidTr="009D1C27">
        <w:tc>
          <w:tcPr>
            <w:tcW w:w="9464" w:type="dxa"/>
            <w:gridSpan w:val="3"/>
          </w:tcPr>
          <w:p w:rsidR="009D1C27" w:rsidRPr="00AA36B8" w:rsidRDefault="009D1C27" w:rsidP="009D1C2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«Розвантажувальні» дні </w:t>
            </w:r>
            <w:r w:rsidRPr="00450A45">
              <w:rPr>
                <w:rFonts w:ascii="Times New Roman" w:hAnsi="Times New Roman"/>
                <w:sz w:val="28"/>
                <w:szCs w:val="28"/>
                <w:lang w:val="uk-UA"/>
              </w:rPr>
              <w:t>- фруктові, картопляні, молочнокислі, з мінеральною водою</w:t>
            </w:r>
          </w:p>
        </w:tc>
      </w:tr>
      <w:tr w:rsidR="009D1C27" w:rsidRPr="00AA36B8" w:rsidTr="009D1C27">
        <w:tc>
          <w:tcPr>
            <w:tcW w:w="9464" w:type="dxa"/>
            <w:gridSpan w:val="3"/>
          </w:tcPr>
          <w:p w:rsidR="009D1C27" w:rsidRPr="00AA36B8" w:rsidRDefault="009D1C27" w:rsidP="009D1C27">
            <w:pPr>
              <w:spacing w:after="0" w:line="240" w:lineRule="auto"/>
              <w:jc w:val="both"/>
              <w:rPr>
                <w:rFonts w:ascii="Times New Roman" w:hAnsi="Times New Roman"/>
                <w:sz w:val="28"/>
                <w:szCs w:val="28"/>
                <w:lang w:val="uk-UA"/>
              </w:rPr>
            </w:pPr>
            <w:r w:rsidRPr="00450A45">
              <w:rPr>
                <w:rFonts w:ascii="Times New Roman" w:hAnsi="Times New Roman"/>
                <w:sz w:val="28"/>
                <w:szCs w:val="28"/>
                <w:lang w:val="uk-UA"/>
              </w:rPr>
              <w:t>Водне навантаження лужними валентностями: зелений чай, соки (березовий, персиковий, сливовий), кисломолочні продукти, трав'яні збори, вівсяний відвар, мінеральні води</w:t>
            </w:r>
            <w:r>
              <w:rPr>
                <w:rFonts w:ascii="Times New Roman" w:hAnsi="Times New Roman"/>
                <w:sz w:val="28"/>
                <w:szCs w:val="28"/>
                <w:lang w:val="uk-UA"/>
              </w:rPr>
              <w:t>.</w:t>
            </w:r>
          </w:p>
        </w:tc>
      </w:tr>
    </w:tbl>
    <w:p w:rsidR="00EA7C77" w:rsidRPr="00EA7C77" w:rsidRDefault="00EA7C77" w:rsidP="00EA7C77">
      <w:pPr>
        <w:spacing w:after="0" w:line="240" w:lineRule="auto"/>
        <w:ind w:firstLine="709"/>
        <w:jc w:val="both"/>
        <w:rPr>
          <w:rFonts w:ascii="Times New Roman" w:hAnsi="Times New Roman"/>
          <w:sz w:val="28"/>
          <w:szCs w:val="28"/>
          <w:lang w:val="uk-UA"/>
        </w:rPr>
      </w:pPr>
      <w:r w:rsidRPr="00EA7C77">
        <w:rPr>
          <w:rFonts w:ascii="Times New Roman" w:hAnsi="Times New Roman"/>
          <w:sz w:val="28"/>
          <w:szCs w:val="28"/>
          <w:lang w:val="uk-UA"/>
        </w:rPr>
        <w:lastRenderedPageBreak/>
        <w:t>Для медикаментозної корекції часто застосовують циклічну схему (як при гіпероксалурії) протягом 6 місяців, з наступним повтором лікування по 2-3 місяці в осінній та весняний періоди. До препаратів вибору віднос</w:t>
      </w:r>
      <w:r w:rsidR="00597959">
        <w:rPr>
          <w:rFonts w:ascii="Times New Roman" w:hAnsi="Times New Roman"/>
          <w:sz w:val="28"/>
          <w:szCs w:val="28"/>
          <w:lang w:val="uk-UA"/>
        </w:rPr>
        <w:t>яться кристалолітики, мембрано</w:t>
      </w:r>
      <w:r w:rsidRPr="00EA7C77">
        <w:rPr>
          <w:rFonts w:ascii="Times New Roman" w:hAnsi="Times New Roman"/>
          <w:sz w:val="28"/>
          <w:szCs w:val="28"/>
          <w:lang w:val="uk-UA"/>
        </w:rPr>
        <w:t xml:space="preserve">стабілізатори (таблиця </w:t>
      </w:r>
      <w:r w:rsidR="00597959">
        <w:rPr>
          <w:rFonts w:ascii="Times New Roman" w:hAnsi="Times New Roman"/>
          <w:sz w:val="28"/>
          <w:szCs w:val="28"/>
          <w:lang w:val="uk-UA"/>
        </w:rPr>
        <w:t>3</w:t>
      </w:r>
      <w:r w:rsidRPr="00EA7C77">
        <w:rPr>
          <w:rFonts w:ascii="Times New Roman" w:hAnsi="Times New Roman"/>
          <w:sz w:val="28"/>
          <w:szCs w:val="28"/>
          <w:lang w:val="uk-UA"/>
        </w:rPr>
        <w:t>). Пацієнтам рекомендують утримувати pH сечі на рівні 6</w:t>
      </w:r>
      <w:r w:rsidR="00597959">
        <w:rPr>
          <w:rFonts w:ascii="Times New Roman" w:hAnsi="Times New Roman"/>
          <w:sz w:val="28"/>
          <w:szCs w:val="28"/>
          <w:lang w:val="uk-UA"/>
        </w:rPr>
        <w:t>,0</w:t>
      </w:r>
      <w:r w:rsidRPr="00EA7C77">
        <w:rPr>
          <w:rFonts w:ascii="Times New Roman" w:hAnsi="Times New Roman"/>
          <w:sz w:val="28"/>
          <w:szCs w:val="28"/>
          <w:lang w:val="uk-UA"/>
        </w:rPr>
        <w:t>-7</w:t>
      </w:r>
      <w:r w:rsidR="00597959">
        <w:rPr>
          <w:rFonts w:ascii="Times New Roman" w:hAnsi="Times New Roman"/>
          <w:sz w:val="28"/>
          <w:szCs w:val="28"/>
          <w:lang w:val="uk-UA"/>
        </w:rPr>
        <w:t>,0</w:t>
      </w:r>
      <w:r w:rsidRPr="00EA7C77">
        <w:rPr>
          <w:rFonts w:ascii="Times New Roman" w:hAnsi="Times New Roman"/>
          <w:sz w:val="28"/>
          <w:szCs w:val="28"/>
          <w:lang w:val="uk-UA"/>
        </w:rPr>
        <w:t>, за рахунок лужних напоїв, бікарбонату натрію, ц</w:t>
      </w:r>
      <w:r w:rsidR="009D1C27">
        <w:rPr>
          <w:rFonts w:ascii="Times New Roman" w:hAnsi="Times New Roman"/>
          <w:sz w:val="28"/>
          <w:szCs w:val="28"/>
          <w:lang w:val="uk-UA"/>
        </w:rPr>
        <w:t>итратних препаратів. При перева</w:t>
      </w:r>
      <w:r w:rsidRPr="00EA7C77">
        <w:rPr>
          <w:rFonts w:ascii="Times New Roman" w:hAnsi="Times New Roman"/>
          <w:sz w:val="28"/>
          <w:szCs w:val="28"/>
          <w:lang w:val="uk-UA"/>
        </w:rPr>
        <w:t xml:space="preserve">жанні гіперурикурії над урикемією, призначають урикозуричні засоби (таблиця </w:t>
      </w:r>
      <w:r w:rsidR="00597959">
        <w:rPr>
          <w:rFonts w:ascii="Times New Roman" w:hAnsi="Times New Roman"/>
          <w:sz w:val="28"/>
          <w:szCs w:val="28"/>
          <w:lang w:val="uk-UA"/>
        </w:rPr>
        <w:t>5</w:t>
      </w:r>
      <w:r w:rsidRPr="00EA7C77">
        <w:rPr>
          <w:rFonts w:ascii="Times New Roman" w:hAnsi="Times New Roman"/>
          <w:sz w:val="28"/>
          <w:szCs w:val="28"/>
          <w:lang w:val="uk-UA"/>
        </w:rPr>
        <w:t>).</w:t>
      </w:r>
    </w:p>
    <w:p w:rsidR="00450A45" w:rsidRDefault="007E3C8F" w:rsidP="003F6999">
      <w:pPr>
        <w:spacing w:after="0" w:line="240" w:lineRule="auto"/>
        <w:rPr>
          <w:rFonts w:ascii="Times New Roman" w:hAnsi="Times New Roman"/>
          <w:sz w:val="28"/>
          <w:szCs w:val="28"/>
          <w:lang w:val="uk-UA"/>
        </w:rPr>
      </w:pPr>
      <w:r w:rsidRPr="003F6999">
        <w:rPr>
          <w:rFonts w:ascii="Times New Roman" w:hAnsi="Times New Roman"/>
          <w:b/>
          <w:sz w:val="28"/>
          <w:szCs w:val="28"/>
          <w:lang w:val="uk-UA"/>
        </w:rPr>
        <w:t xml:space="preserve">Таблиця </w:t>
      </w:r>
      <w:r w:rsidR="00597959" w:rsidRPr="003F6999">
        <w:rPr>
          <w:rFonts w:ascii="Times New Roman" w:hAnsi="Times New Roman"/>
          <w:b/>
          <w:sz w:val="28"/>
          <w:szCs w:val="28"/>
          <w:lang w:val="uk-UA"/>
        </w:rPr>
        <w:t>5</w:t>
      </w:r>
      <w:r w:rsidR="003F6999">
        <w:rPr>
          <w:rFonts w:ascii="Times New Roman" w:hAnsi="Times New Roman"/>
          <w:b/>
          <w:sz w:val="28"/>
          <w:szCs w:val="28"/>
          <w:lang w:val="uk-UA"/>
        </w:rPr>
        <w:t xml:space="preserve">. </w:t>
      </w:r>
      <w:r>
        <w:rPr>
          <w:rFonts w:ascii="Times New Roman" w:hAnsi="Times New Roman"/>
          <w:sz w:val="28"/>
          <w:szCs w:val="28"/>
          <w:lang w:val="uk-UA"/>
        </w:rPr>
        <w:t>Варіанти корекції порушення пуринового обміну</w:t>
      </w:r>
    </w:p>
    <w:tbl>
      <w:tblPr>
        <w:tblStyle w:val="aa"/>
        <w:tblW w:w="0" w:type="auto"/>
        <w:tblLook w:val="04A0" w:firstRow="1" w:lastRow="0" w:firstColumn="1" w:lastColumn="0" w:noHBand="0" w:noVBand="1"/>
      </w:tblPr>
      <w:tblGrid>
        <w:gridCol w:w="2660"/>
        <w:gridCol w:w="3827"/>
        <w:gridCol w:w="2858"/>
      </w:tblGrid>
      <w:tr w:rsidR="007E3C8F" w:rsidTr="00597959">
        <w:tc>
          <w:tcPr>
            <w:tcW w:w="2660" w:type="dxa"/>
          </w:tcPr>
          <w:p w:rsidR="007E3C8F" w:rsidRDefault="007E3C8F" w:rsidP="00EA7C77">
            <w:pPr>
              <w:spacing w:after="0" w:line="240" w:lineRule="auto"/>
              <w:jc w:val="both"/>
              <w:rPr>
                <w:rFonts w:ascii="Times New Roman" w:hAnsi="Times New Roman"/>
                <w:sz w:val="28"/>
                <w:szCs w:val="28"/>
                <w:lang w:val="uk-UA"/>
              </w:rPr>
            </w:pPr>
            <w:r>
              <w:rPr>
                <w:rFonts w:ascii="Times New Roman" w:hAnsi="Times New Roman"/>
                <w:sz w:val="28"/>
                <w:szCs w:val="28"/>
                <w:lang w:val="uk-UA"/>
              </w:rPr>
              <w:t>Препарат</w:t>
            </w:r>
          </w:p>
        </w:tc>
        <w:tc>
          <w:tcPr>
            <w:tcW w:w="3827" w:type="dxa"/>
          </w:tcPr>
          <w:p w:rsidR="007E3C8F" w:rsidRDefault="007E3C8F" w:rsidP="00EA7C77">
            <w:pPr>
              <w:spacing w:after="0" w:line="240" w:lineRule="auto"/>
              <w:jc w:val="both"/>
              <w:rPr>
                <w:rFonts w:ascii="Times New Roman" w:hAnsi="Times New Roman"/>
                <w:sz w:val="28"/>
                <w:szCs w:val="28"/>
                <w:lang w:val="uk-UA"/>
              </w:rPr>
            </w:pPr>
            <w:r>
              <w:rPr>
                <w:rFonts w:ascii="Times New Roman" w:hAnsi="Times New Roman"/>
                <w:sz w:val="28"/>
                <w:szCs w:val="28"/>
                <w:lang w:val="uk-UA"/>
              </w:rPr>
              <w:t>Доза</w:t>
            </w:r>
          </w:p>
        </w:tc>
        <w:tc>
          <w:tcPr>
            <w:tcW w:w="2858" w:type="dxa"/>
          </w:tcPr>
          <w:p w:rsidR="007E3C8F" w:rsidRDefault="007E3C8F" w:rsidP="00EA7C77">
            <w:pPr>
              <w:spacing w:after="0" w:line="240" w:lineRule="auto"/>
              <w:jc w:val="both"/>
              <w:rPr>
                <w:rFonts w:ascii="Times New Roman" w:hAnsi="Times New Roman"/>
                <w:sz w:val="28"/>
                <w:szCs w:val="28"/>
                <w:lang w:val="uk-UA"/>
              </w:rPr>
            </w:pPr>
            <w:r>
              <w:rPr>
                <w:rFonts w:ascii="Times New Roman" w:hAnsi="Times New Roman"/>
                <w:sz w:val="28"/>
                <w:szCs w:val="28"/>
                <w:lang w:val="uk-UA"/>
              </w:rPr>
              <w:t>Тривалість</w:t>
            </w:r>
          </w:p>
        </w:tc>
      </w:tr>
      <w:tr w:rsidR="007E3C8F" w:rsidTr="00EA3F0E">
        <w:tc>
          <w:tcPr>
            <w:tcW w:w="9345" w:type="dxa"/>
            <w:gridSpan w:val="3"/>
          </w:tcPr>
          <w:p w:rsidR="007E3C8F" w:rsidRDefault="007E3C8F" w:rsidP="00EA7C77">
            <w:pPr>
              <w:spacing w:after="0" w:line="240" w:lineRule="auto"/>
              <w:jc w:val="center"/>
              <w:rPr>
                <w:rFonts w:ascii="Times New Roman" w:hAnsi="Times New Roman"/>
                <w:sz w:val="28"/>
                <w:szCs w:val="28"/>
                <w:lang w:val="uk-UA"/>
              </w:rPr>
            </w:pPr>
            <w:r w:rsidRPr="007E3C8F">
              <w:rPr>
                <w:rFonts w:ascii="Times New Roman" w:hAnsi="Times New Roman"/>
                <w:sz w:val="28"/>
                <w:szCs w:val="28"/>
                <w:lang w:val="uk-UA"/>
              </w:rPr>
              <w:t>Цитратні препарати</w:t>
            </w:r>
          </w:p>
        </w:tc>
      </w:tr>
      <w:tr w:rsidR="00150F81" w:rsidTr="00597959">
        <w:tc>
          <w:tcPr>
            <w:tcW w:w="2660"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Блемарен, Ураліт</w:t>
            </w:r>
            <w:r w:rsidRPr="00450A45">
              <w:rPr>
                <w:rFonts w:ascii="Times New Roman" w:hAnsi="Times New Roman"/>
                <w:sz w:val="28"/>
                <w:szCs w:val="28"/>
                <w:lang w:val="uk-UA"/>
              </w:rPr>
              <w:t>-</w:t>
            </w:r>
            <w:r w:rsidRPr="006D1285">
              <w:rPr>
                <w:rFonts w:ascii="Times New Roman" w:hAnsi="Times New Roman"/>
                <w:sz w:val="28"/>
                <w:szCs w:val="28"/>
                <w:lang w:val="en-US"/>
              </w:rPr>
              <w:t>U</w:t>
            </w:r>
          </w:p>
        </w:tc>
        <w:tc>
          <w:tcPr>
            <w:tcW w:w="3827"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1/2-3 мірних л. гранул, в 3 р/д (згідно інструкції)</w:t>
            </w:r>
          </w:p>
        </w:tc>
        <w:tc>
          <w:tcPr>
            <w:tcW w:w="2858"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Залежно від pH сечі</w:t>
            </w:r>
          </w:p>
        </w:tc>
      </w:tr>
      <w:tr w:rsidR="00150F81" w:rsidTr="00EA3F0E">
        <w:tc>
          <w:tcPr>
            <w:tcW w:w="9345" w:type="dxa"/>
            <w:gridSpan w:val="3"/>
          </w:tcPr>
          <w:p w:rsidR="00150F81" w:rsidRDefault="00150F81" w:rsidP="00EA7C77">
            <w:pPr>
              <w:spacing w:after="0" w:line="240" w:lineRule="auto"/>
              <w:jc w:val="center"/>
              <w:rPr>
                <w:rFonts w:ascii="Times New Roman" w:hAnsi="Times New Roman"/>
                <w:sz w:val="28"/>
                <w:szCs w:val="28"/>
                <w:lang w:val="uk-UA"/>
              </w:rPr>
            </w:pPr>
            <w:r w:rsidRPr="00150F81">
              <w:rPr>
                <w:rFonts w:ascii="Times New Roman" w:hAnsi="Times New Roman"/>
                <w:sz w:val="28"/>
                <w:szCs w:val="28"/>
                <w:lang w:val="uk-UA"/>
              </w:rPr>
              <w:t>Урикозуричні препарати</w:t>
            </w:r>
          </w:p>
        </w:tc>
      </w:tr>
      <w:tr w:rsidR="00150F81" w:rsidTr="00597959">
        <w:tc>
          <w:tcPr>
            <w:tcW w:w="2660"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Калію оротат</w:t>
            </w:r>
          </w:p>
        </w:tc>
        <w:tc>
          <w:tcPr>
            <w:tcW w:w="3827"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10-20 мг/кг, в 2-3 рази за 1 годину до їди</w:t>
            </w:r>
          </w:p>
        </w:tc>
        <w:tc>
          <w:tcPr>
            <w:tcW w:w="2858"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місяць</w:t>
            </w:r>
          </w:p>
        </w:tc>
      </w:tr>
      <w:tr w:rsidR="00150F81" w:rsidTr="00597959">
        <w:tc>
          <w:tcPr>
            <w:tcW w:w="2660"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Канефрон® Н</w:t>
            </w:r>
          </w:p>
        </w:tc>
        <w:tc>
          <w:tcPr>
            <w:tcW w:w="3827"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25-50 крапель/2 драже 3 р/д</w:t>
            </w:r>
          </w:p>
        </w:tc>
        <w:tc>
          <w:tcPr>
            <w:tcW w:w="2858"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1-6 місяців</w:t>
            </w:r>
          </w:p>
        </w:tc>
      </w:tr>
      <w:tr w:rsidR="00150F81" w:rsidTr="00597959">
        <w:tc>
          <w:tcPr>
            <w:tcW w:w="2660"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Оротова кислота</w:t>
            </w:r>
          </w:p>
        </w:tc>
        <w:tc>
          <w:tcPr>
            <w:tcW w:w="3827"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2-3 мг/кг, 2-3 р/д, за 1 годину до їди</w:t>
            </w:r>
          </w:p>
        </w:tc>
        <w:tc>
          <w:tcPr>
            <w:tcW w:w="2858"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 місяць, повторити через 2 тижні</w:t>
            </w:r>
          </w:p>
        </w:tc>
      </w:tr>
      <w:tr w:rsidR="00150F81" w:rsidTr="00597959">
        <w:tc>
          <w:tcPr>
            <w:tcW w:w="2660" w:type="dxa"/>
          </w:tcPr>
          <w:p w:rsidR="00150F81" w:rsidRDefault="00150F81" w:rsidP="00EA7C77">
            <w:pPr>
              <w:spacing w:after="0" w:line="240" w:lineRule="auto"/>
              <w:jc w:val="both"/>
              <w:rPr>
                <w:rFonts w:ascii="Times New Roman" w:hAnsi="Times New Roman"/>
                <w:sz w:val="28"/>
                <w:szCs w:val="28"/>
                <w:lang w:val="uk-UA"/>
              </w:rPr>
            </w:pPr>
            <w:r w:rsidRPr="00150F81">
              <w:rPr>
                <w:rFonts w:ascii="Times New Roman" w:hAnsi="Times New Roman"/>
                <w:sz w:val="28"/>
                <w:szCs w:val="28"/>
                <w:lang w:val="uk-UA"/>
              </w:rPr>
              <w:t>Фітолізин (Фітолізин плюс)</w:t>
            </w:r>
          </w:p>
        </w:tc>
        <w:tc>
          <w:tcPr>
            <w:tcW w:w="3827" w:type="dxa"/>
          </w:tcPr>
          <w:p w:rsidR="00150F81" w:rsidRDefault="00150F81" w:rsidP="00EA7C77">
            <w:pPr>
              <w:spacing w:after="0" w:line="240" w:lineRule="auto"/>
              <w:jc w:val="both"/>
              <w:rPr>
                <w:rFonts w:ascii="Times New Roman" w:hAnsi="Times New Roman"/>
                <w:sz w:val="28"/>
                <w:szCs w:val="28"/>
                <w:lang w:val="uk-UA"/>
              </w:rPr>
            </w:pPr>
            <w:r w:rsidRPr="00150F81">
              <w:rPr>
                <w:rFonts w:ascii="Times New Roman" w:hAnsi="Times New Roman"/>
                <w:sz w:val="28"/>
                <w:szCs w:val="28"/>
                <w:lang w:val="uk-UA"/>
              </w:rPr>
              <w:t>1/2-1 ст.л., 3 р/д</w:t>
            </w:r>
          </w:p>
        </w:tc>
        <w:tc>
          <w:tcPr>
            <w:tcW w:w="2858" w:type="dxa"/>
          </w:tcPr>
          <w:p w:rsidR="00150F81" w:rsidRDefault="00150F81" w:rsidP="00EA7C7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тижні </w:t>
            </w:r>
          </w:p>
        </w:tc>
      </w:tr>
      <w:tr w:rsidR="00150F81" w:rsidTr="00597959">
        <w:tc>
          <w:tcPr>
            <w:tcW w:w="2660"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Цистон</w:t>
            </w:r>
          </w:p>
        </w:tc>
        <w:tc>
          <w:tcPr>
            <w:tcW w:w="3827"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 xml:space="preserve">1/2-1 </w:t>
            </w:r>
            <w:r w:rsidRPr="006D1285">
              <w:rPr>
                <w:rFonts w:ascii="Times New Roman" w:hAnsi="Times New Roman"/>
                <w:sz w:val="28"/>
                <w:szCs w:val="28"/>
              </w:rPr>
              <w:t xml:space="preserve">табл., </w:t>
            </w:r>
            <w:r w:rsidRPr="006D1285">
              <w:rPr>
                <w:rFonts w:ascii="Times New Roman" w:hAnsi="Times New Roman"/>
                <w:sz w:val="28"/>
                <w:szCs w:val="28"/>
                <w:lang w:val="uk-UA"/>
              </w:rPr>
              <w:t>3 р/д</w:t>
            </w:r>
          </w:p>
        </w:tc>
        <w:tc>
          <w:tcPr>
            <w:tcW w:w="2858" w:type="dxa"/>
            <w:tcBorders>
              <w:top w:val="single" w:sz="4" w:space="0" w:color="auto"/>
            </w:tcBorders>
            <w:shd w:val="clear" w:color="auto" w:fill="FFFFFF"/>
          </w:tcPr>
          <w:p w:rsidR="00150F81" w:rsidRPr="006D1285" w:rsidRDefault="00150F81" w:rsidP="00EA7C77">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3-4 місяці</w:t>
            </w:r>
          </w:p>
        </w:tc>
      </w:tr>
    </w:tbl>
    <w:p w:rsidR="00597959" w:rsidRPr="00EA7C77" w:rsidRDefault="00597959" w:rsidP="00597959">
      <w:pPr>
        <w:spacing w:after="0" w:line="240" w:lineRule="auto"/>
        <w:ind w:firstLine="708"/>
        <w:jc w:val="both"/>
        <w:rPr>
          <w:rFonts w:ascii="Times New Roman" w:hAnsi="Times New Roman"/>
          <w:sz w:val="28"/>
          <w:szCs w:val="28"/>
          <w:lang w:val="uk-UA"/>
        </w:rPr>
      </w:pPr>
      <w:r w:rsidRPr="00EA7C77">
        <w:rPr>
          <w:rFonts w:ascii="Times New Roman" w:hAnsi="Times New Roman"/>
          <w:sz w:val="28"/>
          <w:szCs w:val="28"/>
          <w:lang w:val="uk-UA"/>
        </w:rPr>
        <w:t>При стійкому рівні сечової кислоти сироватки крові &gt; 0,5 ммоль/л, що не піддається корекції, застосовують патогенетичні за</w:t>
      </w:r>
      <w:r>
        <w:rPr>
          <w:rFonts w:ascii="Times New Roman" w:hAnsi="Times New Roman"/>
          <w:sz w:val="28"/>
          <w:szCs w:val="28"/>
          <w:lang w:val="uk-UA"/>
        </w:rPr>
        <w:t>соби, які пригнічують синтез пу</w:t>
      </w:r>
      <w:r w:rsidRPr="00EA7C77">
        <w:rPr>
          <w:rFonts w:ascii="Times New Roman" w:hAnsi="Times New Roman"/>
          <w:sz w:val="28"/>
          <w:szCs w:val="28"/>
          <w:lang w:val="uk-UA"/>
        </w:rPr>
        <w:t xml:space="preserve">ринів та впливають на утилізацію нуклеотидів - так звані урикодепресанти (таблиця </w:t>
      </w:r>
      <w:r>
        <w:rPr>
          <w:rFonts w:ascii="Times New Roman" w:hAnsi="Times New Roman"/>
          <w:sz w:val="28"/>
          <w:szCs w:val="28"/>
          <w:lang w:val="uk-UA"/>
        </w:rPr>
        <w:t>6</w:t>
      </w:r>
      <w:r w:rsidRPr="00EA7C77">
        <w:rPr>
          <w:rFonts w:ascii="Times New Roman" w:hAnsi="Times New Roman"/>
          <w:sz w:val="28"/>
          <w:szCs w:val="28"/>
          <w:lang w:val="uk-UA"/>
        </w:rPr>
        <w:t>).</w:t>
      </w:r>
    </w:p>
    <w:p w:rsidR="00EA7C77" w:rsidRDefault="00EA7C77" w:rsidP="003F6999">
      <w:pPr>
        <w:spacing w:after="0" w:line="240" w:lineRule="auto"/>
        <w:rPr>
          <w:rFonts w:ascii="Times New Roman" w:hAnsi="Times New Roman"/>
          <w:sz w:val="28"/>
          <w:szCs w:val="28"/>
          <w:lang w:val="uk-UA"/>
        </w:rPr>
      </w:pPr>
      <w:r w:rsidRPr="003F6999">
        <w:rPr>
          <w:rFonts w:ascii="Times New Roman" w:hAnsi="Times New Roman"/>
          <w:b/>
          <w:sz w:val="28"/>
          <w:szCs w:val="28"/>
          <w:lang w:val="uk-UA"/>
        </w:rPr>
        <w:t xml:space="preserve">Таблиця </w:t>
      </w:r>
      <w:r w:rsidR="00597959" w:rsidRPr="003F6999">
        <w:rPr>
          <w:rFonts w:ascii="Times New Roman" w:hAnsi="Times New Roman"/>
          <w:b/>
          <w:sz w:val="28"/>
          <w:szCs w:val="28"/>
          <w:lang w:val="uk-UA"/>
        </w:rPr>
        <w:t>6</w:t>
      </w:r>
      <w:r w:rsidR="003F6999">
        <w:rPr>
          <w:rFonts w:ascii="Times New Roman" w:hAnsi="Times New Roman"/>
          <w:b/>
          <w:sz w:val="28"/>
          <w:szCs w:val="28"/>
          <w:lang w:val="uk-UA"/>
        </w:rPr>
        <w:t xml:space="preserve">. </w:t>
      </w:r>
      <w:r>
        <w:rPr>
          <w:rFonts w:ascii="Times New Roman" w:hAnsi="Times New Roman"/>
          <w:sz w:val="28"/>
          <w:szCs w:val="28"/>
          <w:lang w:val="uk-UA"/>
        </w:rPr>
        <w:t xml:space="preserve">Препарати, які застосовуються </w:t>
      </w:r>
      <w:r w:rsidR="00D8317D" w:rsidRPr="006D1285">
        <w:rPr>
          <w:rFonts w:ascii="Times New Roman" w:hAnsi="Times New Roman"/>
          <w:sz w:val="28"/>
          <w:szCs w:val="28"/>
          <w:lang w:val="uk-UA"/>
        </w:rPr>
        <w:t>для урикодепресії у дітей</w:t>
      </w:r>
    </w:p>
    <w:tbl>
      <w:tblPr>
        <w:tblStyle w:val="aa"/>
        <w:tblW w:w="9489" w:type="dxa"/>
        <w:tblLook w:val="04A0" w:firstRow="1" w:lastRow="0" w:firstColumn="1" w:lastColumn="0" w:noHBand="0" w:noVBand="1"/>
      </w:tblPr>
      <w:tblGrid>
        <w:gridCol w:w="1951"/>
        <w:gridCol w:w="4111"/>
        <w:gridCol w:w="3427"/>
      </w:tblGrid>
      <w:tr w:rsidR="00D8317D" w:rsidTr="00597959">
        <w:tc>
          <w:tcPr>
            <w:tcW w:w="1951" w:type="dxa"/>
          </w:tcPr>
          <w:p w:rsidR="00D8317D" w:rsidRPr="00597959" w:rsidRDefault="00D8317D" w:rsidP="00D8317D">
            <w:pPr>
              <w:spacing w:after="0" w:line="240" w:lineRule="auto"/>
              <w:jc w:val="both"/>
              <w:rPr>
                <w:rFonts w:ascii="Times New Roman" w:hAnsi="Times New Roman"/>
                <w:sz w:val="28"/>
                <w:szCs w:val="28"/>
                <w:lang w:val="uk-UA"/>
              </w:rPr>
            </w:pPr>
            <w:r w:rsidRPr="00597959">
              <w:rPr>
                <w:rFonts w:ascii="Times New Roman" w:hAnsi="Times New Roman"/>
                <w:bCs/>
                <w:sz w:val="28"/>
                <w:szCs w:val="28"/>
                <w:lang w:val="uk-UA"/>
              </w:rPr>
              <w:t>Препарат</w:t>
            </w:r>
          </w:p>
        </w:tc>
        <w:tc>
          <w:tcPr>
            <w:tcW w:w="4111" w:type="dxa"/>
          </w:tcPr>
          <w:p w:rsidR="00D8317D" w:rsidRPr="00597959" w:rsidRDefault="00D8317D" w:rsidP="00D8317D">
            <w:pPr>
              <w:spacing w:after="0" w:line="240" w:lineRule="auto"/>
              <w:jc w:val="both"/>
              <w:rPr>
                <w:rFonts w:ascii="Times New Roman" w:hAnsi="Times New Roman"/>
                <w:sz w:val="28"/>
                <w:szCs w:val="28"/>
                <w:lang w:val="uk-UA"/>
              </w:rPr>
            </w:pPr>
            <w:r w:rsidRPr="00597959">
              <w:rPr>
                <w:rFonts w:ascii="Times New Roman" w:hAnsi="Times New Roman"/>
                <w:bCs/>
                <w:sz w:val="28"/>
                <w:szCs w:val="28"/>
                <w:lang w:val="uk-UA"/>
              </w:rPr>
              <w:t xml:space="preserve">Доза </w:t>
            </w:r>
          </w:p>
        </w:tc>
        <w:tc>
          <w:tcPr>
            <w:tcW w:w="3427" w:type="dxa"/>
          </w:tcPr>
          <w:p w:rsidR="00D8317D" w:rsidRPr="00597959" w:rsidRDefault="00D8317D" w:rsidP="00D8317D">
            <w:pPr>
              <w:spacing w:after="0" w:line="240" w:lineRule="auto"/>
              <w:jc w:val="center"/>
              <w:rPr>
                <w:rFonts w:ascii="Times New Roman" w:hAnsi="Times New Roman"/>
                <w:sz w:val="28"/>
                <w:szCs w:val="28"/>
                <w:lang w:val="uk-UA"/>
              </w:rPr>
            </w:pPr>
            <w:r w:rsidRPr="00597959">
              <w:rPr>
                <w:rFonts w:ascii="Times New Roman" w:hAnsi="Times New Roman"/>
                <w:bCs/>
                <w:sz w:val="28"/>
                <w:szCs w:val="28"/>
                <w:lang w:val="uk-UA"/>
              </w:rPr>
              <w:t>Тривалість</w:t>
            </w:r>
          </w:p>
        </w:tc>
      </w:tr>
      <w:tr w:rsidR="00D8317D" w:rsidRPr="00597959" w:rsidTr="00597959">
        <w:tc>
          <w:tcPr>
            <w:tcW w:w="1951" w:type="dxa"/>
          </w:tcPr>
          <w:p w:rsidR="00D8317D" w:rsidRDefault="00D8317D" w:rsidP="004E4F00">
            <w:pPr>
              <w:spacing w:after="0" w:line="240" w:lineRule="auto"/>
              <w:rPr>
                <w:rFonts w:ascii="Times New Roman" w:hAnsi="Times New Roman"/>
                <w:sz w:val="28"/>
                <w:szCs w:val="28"/>
                <w:lang w:val="uk-UA"/>
              </w:rPr>
            </w:pPr>
            <w:r w:rsidRPr="006D1285">
              <w:rPr>
                <w:rFonts w:ascii="Times New Roman" w:hAnsi="Times New Roman"/>
                <w:sz w:val="28"/>
                <w:szCs w:val="28"/>
                <w:lang w:val="uk-UA"/>
              </w:rPr>
              <w:t>Аллопуринол</w:t>
            </w:r>
          </w:p>
        </w:tc>
        <w:tc>
          <w:tcPr>
            <w:tcW w:w="4111" w:type="dxa"/>
          </w:tcPr>
          <w:p w:rsidR="00D8317D" w:rsidRDefault="00D8317D" w:rsidP="00D8317D">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 xml:space="preserve">2-4 роки - 100 мг, </w:t>
            </w:r>
          </w:p>
          <w:p w:rsidR="00D8317D" w:rsidRDefault="00D8317D" w:rsidP="00D8317D">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 xml:space="preserve">4-6 років - 150 мг, </w:t>
            </w:r>
          </w:p>
          <w:p w:rsidR="00D8317D" w:rsidRDefault="00D8317D" w:rsidP="00D8317D">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 xml:space="preserve">7-9 років - 200 мг, </w:t>
            </w:r>
          </w:p>
          <w:p w:rsidR="00D8317D" w:rsidRDefault="00D8317D" w:rsidP="00D8317D">
            <w:pPr>
              <w:spacing w:after="0" w:line="240" w:lineRule="auto"/>
              <w:rPr>
                <w:rFonts w:ascii="Times New Roman" w:hAnsi="Times New Roman"/>
                <w:sz w:val="28"/>
                <w:szCs w:val="28"/>
                <w:lang w:val="uk-UA"/>
              </w:rPr>
            </w:pPr>
            <w:r>
              <w:rPr>
                <w:rFonts w:ascii="Times New Roman" w:hAnsi="Times New Roman"/>
                <w:sz w:val="28"/>
                <w:szCs w:val="28"/>
                <w:lang w:val="uk-UA"/>
              </w:rPr>
              <w:t>9-13 років - 250 мг,</w:t>
            </w:r>
          </w:p>
          <w:p w:rsidR="00D8317D" w:rsidRDefault="00D8317D" w:rsidP="00D8317D">
            <w:pPr>
              <w:spacing w:after="0" w:line="240" w:lineRule="auto"/>
              <w:rPr>
                <w:rFonts w:ascii="Times New Roman" w:hAnsi="Times New Roman"/>
                <w:sz w:val="28"/>
                <w:szCs w:val="28"/>
                <w:lang w:val="uk-UA"/>
              </w:rPr>
            </w:pPr>
            <w:r w:rsidRPr="006D1285">
              <w:rPr>
                <w:rFonts w:ascii="Times New Roman" w:hAnsi="Times New Roman"/>
                <w:sz w:val="28"/>
                <w:szCs w:val="28"/>
                <w:lang w:val="uk-UA"/>
              </w:rPr>
              <w:t xml:space="preserve">&gt; 13 років - 300 мг; приймається </w:t>
            </w:r>
            <w:r w:rsidRPr="006D1285">
              <w:rPr>
                <w:rFonts w:ascii="Times New Roman" w:hAnsi="Times New Roman"/>
                <w:sz w:val="28"/>
                <w:szCs w:val="28"/>
              </w:rPr>
              <w:t xml:space="preserve">одномоментно </w:t>
            </w:r>
            <w:r w:rsidRPr="006D1285">
              <w:rPr>
                <w:rFonts w:ascii="Times New Roman" w:hAnsi="Times New Roman"/>
                <w:sz w:val="28"/>
                <w:szCs w:val="28"/>
                <w:lang w:val="uk-UA"/>
              </w:rPr>
              <w:t>після сніданку</w:t>
            </w:r>
          </w:p>
        </w:tc>
        <w:tc>
          <w:tcPr>
            <w:tcW w:w="3427" w:type="dxa"/>
          </w:tcPr>
          <w:p w:rsidR="00D8317D" w:rsidRDefault="00D8317D" w:rsidP="00D8317D">
            <w:pPr>
              <w:spacing w:after="0" w:line="240" w:lineRule="auto"/>
              <w:rPr>
                <w:rFonts w:ascii="Times New Roman" w:hAnsi="Times New Roman"/>
                <w:sz w:val="28"/>
                <w:szCs w:val="28"/>
                <w:lang w:val="uk-UA"/>
              </w:rPr>
            </w:pPr>
            <w:r w:rsidRPr="006D1285">
              <w:rPr>
                <w:rFonts w:ascii="Times New Roman" w:hAnsi="Times New Roman"/>
                <w:sz w:val="28"/>
                <w:szCs w:val="28"/>
                <w:lang w:val="uk-UA"/>
              </w:rPr>
              <w:t>1 місяць терапевтична доза</w:t>
            </w:r>
            <w:r w:rsidR="00597959">
              <w:rPr>
                <w:rFonts w:ascii="Times New Roman" w:hAnsi="Times New Roman"/>
                <w:sz w:val="28"/>
                <w:szCs w:val="28"/>
                <w:lang w:val="uk-UA"/>
              </w:rPr>
              <w:t xml:space="preserve"> </w:t>
            </w:r>
            <w:r w:rsidRPr="006D1285">
              <w:rPr>
                <w:rFonts w:ascii="Times New Roman" w:hAnsi="Times New Roman"/>
                <w:sz w:val="28"/>
                <w:szCs w:val="28"/>
                <w:lang w:val="uk-UA"/>
              </w:rPr>
              <w:t>-</w:t>
            </w:r>
            <w:r>
              <w:rPr>
                <w:rFonts w:ascii="Times New Roman" w:hAnsi="Times New Roman"/>
                <w:sz w:val="28"/>
                <w:szCs w:val="28"/>
                <w:lang w:val="uk-UA"/>
              </w:rPr>
              <w:t>1</w:t>
            </w:r>
            <w:r w:rsidRPr="006D1285">
              <w:rPr>
                <w:rFonts w:ascii="Times New Roman" w:hAnsi="Times New Roman"/>
                <w:sz w:val="28"/>
                <w:szCs w:val="28"/>
                <w:lang w:val="uk-UA"/>
              </w:rPr>
              <w:t xml:space="preserve"> місяць</w:t>
            </w:r>
          </w:p>
          <w:p w:rsidR="00D8317D" w:rsidRDefault="00D8317D" w:rsidP="00D8317D">
            <w:pPr>
              <w:spacing w:after="0" w:line="240" w:lineRule="auto"/>
              <w:rPr>
                <w:rFonts w:ascii="Times New Roman" w:hAnsi="Times New Roman"/>
                <w:sz w:val="28"/>
                <w:szCs w:val="28"/>
                <w:lang w:val="uk-UA"/>
              </w:rPr>
            </w:pPr>
            <w:r>
              <w:rPr>
                <w:rFonts w:ascii="Times New Roman" w:hAnsi="Times New Roman"/>
                <w:sz w:val="28"/>
                <w:szCs w:val="28"/>
                <w:lang w:val="uk-UA"/>
              </w:rPr>
              <w:t xml:space="preserve">2/3 від </w:t>
            </w:r>
            <w:r w:rsidR="00597959" w:rsidRPr="00597959">
              <w:rPr>
                <w:rFonts w:ascii="Times New Roman" w:hAnsi="Times New Roman"/>
                <w:sz w:val="28"/>
                <w:szCs w:val="28"/>
                <w:lang w:val="uk-UA"/>
              </w:rPr>
              <w:t>терапевтичн</w:t>
            </w:r>
            <w:r w:rsidR="00597959">
              <w:rPr>
                <w:rFonts w:ascii="Times New Roman" w:hAnsi="Times New Roman"/>
                <w:sz w:val="28"/>
                <w:szCs w:val="28"/>
                <w:lang w:val="uk-UA"/>
              </w:rPr>
              <w:t>ої</w:t>
            </w:r>
            <w:r>
              <w:rPr>
                <w:rFonts w:ascii="Times New Roman" w:hAnsi="Times New Roman"/>
                <w:sz w:val="28"/>
                <w:szCs w:val="28"/>
                <w:lang w:val="uk-UA"/>
              </w:rPr>
              <w:t xml:space="preserve"> дози</w:t>
            </w:r>
            <w:r w:rsidR="00597959">
              <w:rPr>
                <w:rFonts w:ascii="Times New Roman" w:hAnsi="Times New Roman"/>
                <w:sz w:val="28"/>
                <w:szCs w:val="28"/>
                <w:lang w:val="uk-UA"/>
              </w:rPr>
              <w:t xml:space="preserve"> </w:t>
            </w:r>
            <w:r>
              <w:rPr>
                <w:rFonts w:ascii="Times New Roman" w:hAnsi="Times New Roman"/>
                <w:sz w:val="28"/>
                <w:szCs w:val="28"/>
                <w:lang w:val="uk-UA"/>
              </w:rPr>
              <w:t>-1</w:t>
            </w:r>
            <w:r w:rsidRPr="006D1285">
              <w:rPr>
                <w:rFonts w:ascii="Times New Roman" w:hAnsi="Times New Roman"/>
                <w:sz w:val="28"/>
                <w:szCs w:val="28"/>
                <w:lang w:val="uk-UA"/>
              </w:rPr>
              <w:t xml:space="preserve"> місяць</w:t>
            </w:r>
          </w:p>
          <w:p w:rsidR="00D8317D" w:rsidRDefault="00D8317D"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 xml:space="preserve">1/3 від </w:t>
            </w:r>
            <w:r w:rsidR="00597959">
              <w:rPr>
                <w:rFonts w:ascii="Times New Roman" w:hAnsi="Times New Roman"/>
                <w:sz w:val="28"/>
                <w:szCs w:val="28"/>
                <w:lang w:val="uk-UA"/>
              </w:rPr>
              <w:t>терапевтичної</w:t>
            </w:r>
            <w:r w:rsidRPr="006D1285">
              <w:rPr>
                <w:rFonts w:ascii="Times New Roman" w:hAnsi="Times New Roman"/>
                <w:sz w:val="28"/>
                <w:szCs w:val="28"/>
                <w:lang w:val="uk-UA"/>
              </w:rPr>
              <w:t xml:space="preserve"> дози</w:t>
            </w:r>
            <w:r w:rsidR="00597959">
              <w:rPr>
                <w:rFonts w:ascii="Times New Roman" w:hAnsi="Times New Roman"/>
                <w:sz w:val="28"/>
                <w:szCs w:val="28"/>
                <w:lang w:val="uk-UA"/>
              </w:rPr>
              <w:t xml:space="preserve"> - </w:t>
            </w:r>
            <w:r w:rsidR="00597959" w:rsidRPr="00597959">
              <w:rPr>
                <w:rFonts w:ascii="Times New Roman" w:hAnsi="Times New Roman"/>
                <w:sz w:val="28"/>
                <w:szCs w:val="28"/>
                <w:lang w:val="uk-UA"/>
              </w:rPr>
              <w:t>1 місяць</w:t>
            </w:r>
            <w:r w:rsidRPr="006D1285">
              <w:rPr>
                <w:rFonts w:ascii="Times New Roman" w:hAnsi="Times New Roman"/>
                <w:sz w:val="28"/>
                <w:szCs w:val="28"/>
                <w:lang w:val="uk-UA"/>
              </w:rPr>
              <w:t xml:space="preserve"> </w:t>
            </w:r>
          </w:p>
        </w:tc>
      </w:tr>
      <w:tr w:rsidR="00D8317D" w:rsidTr="00597959">
        <w:tc>
          <w:tcPr>
            <w:tcW w:w="1951" w:type="dxa"/>
          </w:tcPr>
          <w:p w:rsidR="00D8317D" w:rsidRDefault="00D8317D" w:rsidP="00D8317D">
            <w:pPr>
              <w:spacing w:after="0" w:line="240" w:lineRule="auto"/>
              <w:rPr>
                <w:rFonts w:ascii="Times New Roman" w:hAnsi="Times New Roman"/>
                <w:sz w:val="28"/>
                <w:szCs w:val="28"/>
                <w:lang w:val="uk-UA"/>
              </w:rPr>
            </w:pPr>
            <w:r w:rsidRPr="006D1285">
              <w:rPr>
                <w:rFonts w:ascii="Times New Roman" w:hAnsi="Times New Roman"/>
                <w:sz w:val="28"/>
                <w:szCs w:val="28"/>
                <w:lang w:val="uk-UA"/>
              </w:rPr>
              <w:t>Нікотинамід</w:t>
            </w:r>
          </w:p>
        </w:tc>
        <w:tc>
          <w:tcPr>
            <w:tcW w:w="4111" w:type="dxa"/>
          </w:tcPr>
          <w:p w:rsidR="00D8317D" w:rsidRDefault="00D8317D" w:rsidP="00597959">
            <w:pPr>
              <w:spacing w:after="0" w:line="240" w:lineRule="auto"/>
              <w:rPr>
                <w:rFonts w:ascii="Times New Roman" w:hAnsi="Times New Roman"/>
                <w:sz w:val="28"/>
                <w:szCs w:val="28"/>
                <w:lang w:val="uk-UA"/>
              </w:rPr>
            </w:pPr>
            <w:r w:rsidRPr="006D1285">
              <w:rPr>
                <w:rFonts w:ascii="Times New Roman" w:hAnsi="Times New Roman"/>
                <w:sz w:val="28"/>
                <w:szCs w:val="28"/>
                <w:lang w:val="uk-UA"/>
              </w:rPr>
              <w:t xml:space="preserve">0,005-0,025 г, 2-3 р/д </w:t>
            </w:r>
          </w:p>
        </w:tc>
        <w:tc>
          <w:tcPr>
            <w:tcW w:w="3427" w:type="dxa"/>
          </w:tcPr>
          <w:p w:rsidR="00D8317D" w:rsidRDefault="00D8317D" w:rsidP="00D8317D">
            <w:pPr>
              <w:spacing w:after="0" w:line="240" w:lineRule="auto"/>
              <w:rPr>
                <w:rFonts w:ascii="Times New Roman" w:hAnsi="Times New Roman"/>
                <w:sz w:val="28"/>
                <w:szCs w:val="28"/>
                <w:lang w:val="uk-UA"/>
              </w:rPr>
            </w:pPr>
            <w:r w:rsidRPr="006D1285">
              <w:rPr>
                <w:rFonts w:ascii="Times New Roman" w:hAnsi="Times New Roman"/>
                <w:sz w:val="28"/>
                <w:szCs w:val="28"/>
                <w:lang w:val="uk-UA"/>
              </w:rPr>
              <w:t>1-2 місяці, 2-3 рази на рік</w:t>
            </w:r>
          </w:p>
        </w:tc>
      </w:tr>
    </w:tbl>
    <w:p w:rsidR="006D1285" w:rsidRPr="006D1285" w:rsidRDefault="006D1285" w:rsidP="00F004A8">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 xml:space="preserve">Найбільш ефективне застосування аллопуринолу, обмежене в педіатрії через можливість ускладнень (гепатиту, лейко- і тромбоцитопенії тощо). </w:t>
      </w:r>
      <w:r w:rsidR="00F004A8">
        <w:rPr>
          <w:rFonts w:ascii="Times New Roman" w:hAnsi="Times New Roman"/>
          <w:sz w:val="28"/>
          <w:szCs w:val="28"/>
          <w:lang w:val="uk-UA"/>
        </w:rPr>
        <w:t>Вірогідний гіпо</w:t>
      </w:r>
      <w:r w:rsidRPr="006D1285">
        <w:rPr>
          <w:rFonts w:ascii="Times New Roman" w:hAnsi="Times New Roman"/>
          <w:sz w:val="28"/>
          <w:szCs w:val="28"/>
          <w:lang w:val="uk-UA"/>
        </w:rPr>
        <w:t xml:space="preserve">урикемічний ефект аллопуринолу настає не раніше, ніж за 2-3 тижні, а стійка стабілізація рівня сечової кислоти в сироватці крові - через 3 місяці. Призначаються урикодепресивні засоби, обов’язково на фоні </w:t>
      </w:r>
      <w:r w:rsidR="00EE7F2C">
        <w:rPr>
          <w:rFonts w:ascii="Times New Roman" w:hAnsi="Times New Roman"/>
          <w:sz w:val="28"/>
          <w:szCs w:val="28"/>
          <w:lang w:val="uk-UA"/>
        </w:rPr>
        <w:t xml:space="preserve">достатнього </w:t>
      </w:r>
      <w:r w:rsidR="00597959">
        <w:rPr>
          <w:rFonts w:ascii="Times New Roman" w:hAnsi="Times New Roman"/>
          <w:sz w:val="28"/>
          <w:szCs w:val="28"/>
          <w:lang w:val="uk-UA"/>
        </w:rPr>
        <w:t>водного навантаження та цитрат</w:t>
      </w:r>
      <w:r w:rsidRPr="006D1285">
        <w:rPr>
          <w:rFonts w:ascii="Times New Roman" w:hAnsi="Times New Roman"/>
          <w:sz w:val="28"/>
          <w:szCs w:val="28"/>
          <w:lang w:val="uk-UA"/>
        </w:rPr>
        <w:t>них препаратів або цитратної суміші (цитратна кислота + цитрат натрію 1,9:3,5).</w:t>
      </w:r>
    </w:p>
    <w:p w:rsidR="00EA3F0E" w:rsidRPr="003F6999" w:rsidRDefault="001856A3" w:rsidP="00791A79">
      <w:pPr>
        <w:pStyle w:val="a3"/>
        <w:numPr>
          <w:ilvl w:val="0"/>
          <w:numId w:val="46"/>
        </w:numPr>
        <w:spacing w:after="0" w:line="240" w:lineRule="auto"/>
        <w:jc w:val="both"/>
        <w:rPr>
          <w:rFonts w:ascii="Times New Roman" w:hAnsi="Times New Roman"/>
          <w:b/>
          <w:bCs/>
          <w:iCs/>
          <w:sz w:val="28"/>
          <w:szCs w:val="28"/>
          <w:lang w:val="uk-UA"/>
        </w:rPr>
      </w:pPr>
      <w:r w:rsidRPr="003F6999">
        <w:rPr>
          <w:rFonts w:ascii="Times New Roman" w:hAnsi="Times New Roman"/>
          <w:b/>
          <w:bCs/>
          <w:iCs/>
          <w:sz w:val="28"/>
          <w:szCs w:val="28"/>
          <w:lang w:val="uk-UA"/>
        </w:rPr>
        <w:t xml:space="preserve">Лікування </w:t>
      </w:r>
      <w:r w:rsidR="00EA7EB3" w:rsidRPr="003F6999">
        <w:rPr>
          <w:rFonts w:ascii="Times New Roman" w:hAnsi="Times New Roman"/>
          <w:b/>
          <w:bCs/>
          <w:iCs/>
          <w:sz w:val="28"/>
          <w:szCs w:val="28"/>
          <w:lang w:val="uk-UA"/>
        </w:rPr>
        <w:t>фосфатної</w:t>
      </w:r>
      <w:r w:rsidRPr="003F6999">
        <w:rPr>
          <w:rFonts w:ascii="Times New Roman" w:hAnsi="Times New Roman"/>
          <w:b/>
          <w:bCs/>
          <w:iCs/>
          <w:sz w:val="28"/>
          <w:szCs w:val="28"/>
          <w:lang w:val="uk-UA"/>
        </w:rPr>
        <w:t xml:space="preserve"> дисметаболічної нефропатії</w:t>
      </w:r>
    </w:p>
    <w:p w:rsidR="006D1285" w:rsidRPr="00F40980" w:rsidRDefault="00F74BB3" w:rsidP="00F74BB3">
      <w:pPr>
        <w:spacing w:after="0" w:line="240" w:lineRule="auto"/>
        <w:ind w:firstLine="708"/>
        <w:jc w:val="both"/>
        <w:rPr>
          <w:rFonts w:ascii="Times New Roman" w:hAnsi="Times New Roman"/>
          <w:sz w:val="28"/>
          <w:szCs w:val="28"/>
          <w:lang w:val="uk-UA"/>
        </w:rPr>
      </w:pPr>
      <w:r w:rsidRPr="00597959">
        <w:rPr>
          <w:rFonts w:ascii="Times New Roman" w:hAnsi="Times New Roman"/>
          <w:sz w:val="28"/>
          <w:szCs w:val="28"/>
          <w:lang w:val="uk-UA"/>
        </w:rPr>
        <w:t xml:space="preserve">Лікування </w:t>
      </w:r>
      <w:r>
        <w:rPr>
          <w:rFonts w:ascii="Times New Roman" w:hAnsi="Times New Roman"/>
          <w:sz w:val="28"/>
          <w:szCs w:val="28"/>
          <w:lang w:val="uk-UA"/>
        </w:rPr>
        <w:t>фосфатної</w:t>
      </w:r>
      <w:r w:rsidRPr="00597959">
        <w:rPr>
          <w:rFonts w:ascii="Times New Roman" w:hAnsi="Times New Roman"/>
          <w:sz w:val="28"/>
          <w:szCs w:val="28"/>
          <w:lang w:val="uk-UA"/>
        </w:rPr>
        <w:t xml:space="preserve"> ДМН </w:t>
      </w:r>
      <w:r w:rsidRPr="006D1285">
        <w:rPr>
          <w:rFonts w:ascii="Times New Roman" w:hAnsi="Times New Roman"/>
          <w:sz w:val="28"/>
          <w:szCs w:val="28"/>
          <w:lang w:val="uk-UA"/>
        </w:rPr>
        <w:t xml:space="preserve">в дитячому віці </w:t>
      </w:r>
      <w:r w:rsidRPr="00597959">
        <w:rPr>
          <w:rFonts w:ascii="Times New Roman" w:hAnsi="Times New Roman"/>
          <w:sz w:val="28"/>
          <w:szCs w:val="28"/>
          <w:lang w:val="uk-UA"/>
        </w:rPr>
        <w:t>проводять з урахуванням основних причин її виникнення, а саме</w:t>
      </w:r>
      <w:r>
        <w:rPr>
          <w:rFonts w:ascii="Times New Roman" w:hAnsi="Times New Roman"/>
          <w:sz w:val="28"/>
          <w:szCs w:val="28"/>
          <w:lang w:val="uk-UA"/>
        </w:rPr>
        <w:t xml:space="preserve">: </w:t>
      </w:r>
      <w:r w:rsidR="006D1285" w:rsidRPr="00EA7EB3">
        <w:rPr>
          <w:rFonts w:ascii="Times New Roman" w:hAnsi="Times New Roman"/>
          <w:sz w:val="28"/>
          <w:szCs w:val="28"/>
          <w:lang w:val="uk-UA"/>
        </w:rPr>
        <w:t>порушенн</w:t>
      </w:r>
      <w:r>
        <w:rPr>
          <w:rFonts w:ascii="Times New Roman" w:hAnsi="Times New Roman"/>
          <w:sz w:val="28"/>
          <w:szCs w:val="28"/>
          <w:lang w:val="uk-UA"/>
        </w:rPr>
        <w:t xml:space="preserve">я </w:t>
      </w:r>
      <w:r w:rsidR="006D1285" w:rsidRPr="00EA7EB3">
        <w:rPr>
          <w:rFonts w:ascii="Times New Roman" w:hAnsi="Times New Roman"/>
          <w:sz w:val="28"/>
          <w:szCs w:val="28"/>
          <w:lang w:val="uk-UA"/>
        </w:rPr>
        <w:t xml:space="preserve">кислотно-лужної </w:t>
      </w:r>
      <w:r w:rsidR="006D1285" w:rsidRPr="00EA7EB3">
        <w:rPr>
          <w:rFonts w:ascii="Times New Roman" w:hAnsi="Times New Roman"/>
          <w:sz w:val="28"/>
          <w:szCs w:val="28"/>
          <w:lang w:val="uk-UA"/>
        </w:rPr>
        <w:lastRenderedPageBreak/>
        <w:t>рівноваги в організмі (ацидозі, алкалозі),</w:t>
      </w:r>
      <w:r w:rsidR="006D1285" w:rsidRPr="006D1285">
        <w:rPr>
          <w:rFonts w:ascii="Times New Roman" w:hAnsi="Times New Roman"/>
          <w:sz w:val="28"/>
          <w:szCs w:val="28"/>
          <w:lang w:val="uk-UA"/>
        </w:rPr>
        <w:t xml:space="preserve"> гіперпаратиреоїдозі, базедовій хворобі, гіповітамінозі «Д», голодуванні, перевантаженні харчового раціону молочно-рослинними продуктами, інфекції сечових шляхів та нирок (особливо за наявності в сечі збудників із уреазною активністю - </w:t>
      </w:r>
      <w:r w:rsidR="006D1285" w:rsidRPr="006D1285">
        <w:rPr>
          <w:rFonts w:ascii="Times New Roman" w:hAnsi="Times New Roman"/>
          <w:i/>
          <w:iCs/>
          <w:sz w:val="28"/>
          <w:szCs w:val="28"/>
          <w:lang w:val="en-US"/>
        </w:rPr>
        <w:t>Proteus</w:t>
      </w:r>
      <w:r w:rsidR="006D1285" w:rsidRPr="006D1285">
        <w:rPr>
          <w:rFonts w:ascii="Times New Roman" w:hAnsi="Times New Roman"/>
          <w:sz w:val="28"/>
          <w:szCs w:val="28"/>
          <w:lang w:val="uk-UA"/>
        </w:rPr>
        <w:t xml:space="preserve">, </w:t>
      </w:r>
      <w:r w:rsidR="006D1285" w:rsidRPr="00F40980">
        <w:rPr>
          <w:rFonts w:ascii="Times New Roman" w:hAnsi="Times New Roman"/>
          <w:i/>
          <w:iCs/>
          <w:sz w:val="28"/>
          <w:szCs w:val="28"/>
          <w:lang w:val="en-US"/>
        </w:rPr>
        <w:t>Pseudomonas</w:t>
      </w:r>
      <w:r w:rsidR="006D1285" w:rsidRPr="00F40980">
        <w:rPr>
          <w:rFonts w:ascii="Times New Roman" w:hAnsi="Times New Roman"/>
          <w:i/>
          <w:iCs/>
          <w:sz w:val="28"/>
          <w:szCs w:val="28"/>
          <w:lang w:val="uk-UA"/>
        </w:rPr>
        <w:t>).</w:t>
      </w:r>
      <w:r w:rsidR="006D1285" w:rsidRPr="00F40980">
        <w:rPr>
          <w:rFonts w:ascii="Times New Roman" w:hAnsi="Times New Roman"/>
          <w:sz w:val="28"/>
          <w:szCs w:val="28"/>
          <w:lang w:val="uk-UA"/>
        </w:rPr>
        <w:t xml:space="preserve"> Часто фосфатно-кальцієва кристалурія поєднується з оксалатно</w:t>
      </w:r>
      <w:r w:rsidR="00EA7EB3" w:rsidRPr="00F40980">
        <w:rPr>
          <w:rFonts w:ascii="Times New Roman" w:hAnsi="Times New Roman"/>
          <w:sz w:val="28"/>
          <w:szCs w:val="28"/>
          <w:lang w:val="uk-UA"/>
        </w:rPr>
        <w:t xml:space="preserve"> </w:t>
      </w:r>
      <w:r w:rsidR="006D1285" w:rsidRPr="00F40980">
        <w:rPr>
          <w:rFonts w:ascii="Times New Roman" w:hAnsi="Times New Roman"/>
          <w:sz w:val="28"/>
          <w:szCs w:val="28"/>
          <w:lang w:val="uk-UA"/>
        </w:rPr>
        <w:t>- кальцієвою.</w:t>
      </w:r>
    </w:p>
    <w:p w:rsidR="00F40980" w:rsidRPr="00F40980" w:rsidRDefault="00F40980" w:rsidP="00F40980">
      <w:pPr>
        <w:spacing w:after="0" w:line="240" w:lineRule="auto"/>
        <w:ind w:firstLine="708"/>
        <w:jc w:val="both"/>
        <w:rPr>
          <w:rFonts w:ascii="Times New Roman" w:hAnsi="Times New Roman"/>
          <w:bCs/>
          <w:sz w:val="28"/>
          <w:szCs w:val="28"/>
          <w:lang w:val="uk-UA"/>
        </w:rPr>
      </w:pPr>
      <w:r w:rsidRPr="00F40980">
        <w:rPr>
          <w:rFonts w:ascii="Times New Roman" w:hAnsi="Times New Roman"/>
          <w:bCs/>
          <w:sz w:val="28"/>
          <w:szCs w:val="28"/>
          <w:lang w:val="uk-UA"/>
        </w:rPr>
        <w:t>Основа харчування</w:t>
      </w:r>
      <w:r w:rsidRPr="00F40980">
        <w:rPr>
          <w:rFonts w:ascii="Times New Roman" w:hAnsi="Times New Roman"/>
          <w:sz w:val="28"/>
          <w:szCs w:val="28"/>
          <w:lang w:val="uk-UA"/>
        </w:rPr>
        <w:t xml:space="preserve"> – передбачає обмеження молочно-рослинних продуктів і лужних валентностей для м</w:t>
      </w:r>
      <w:r w:rsidR="006D1285" w:rsidRPr="00F40980">
        <w:rPr>
          <w:rFonts w:ascii="Times New Roman" w:hAnsi="Times New Roman"/>
          <w:sz w:val="28"/>
          <w:szCs w:val="28"/>
          <w:lang w:val="uk-UA"/>
        </w:rPr>
        <w:t>асивн</w:t>
      </w:r>
      <w:r w:rsidRPr="00F40980">
        <w:rPr>
          <w:rFonts w:ascii="Times New Roman" w:hAnsi="Times New Roman"/>
          <w:sz w:val="28"/>
          <w:szCs w:val="28"/>
          <w:lang w:val="uk-UA"/>
        </w:rPr>
        <w:t>ого вихо</w:t>
      </w:r>
      <w:r w:rsidR="006D1285" w:rsidRPr="00F40980">
        <w:rPr>
          <w:rFonts w:ascii="Times New Roman" w:hAnsi="Times New Roman"/>
          <w:sz w:val="28"/>
          <w:szCs w:val="28"/>
          <w:lang w:val="uk-UA"/>
        </w:rPr>
        <w:t>д</w:t>
      </w:r>
      <w:r w:rsidRPr="00F40980">
        <w:rPr>
          <w:rFonts w:ascii="Times New Roman" w:hAnsi="Times New Roman"/>
          <w:sz w:val="28"/>
          <w:szCs w:val="28"/>
          <w:lang w:val="uk-UA"/>
        </w:rPr>
        <w:t>у</w:t>
      </w:r>
      <w:r w:rsidR="006D1285" w:rsidRPr="00F40980">
        <w:rPr>
          <w:rFonts w:ascii="Times New Roman" w:hAnsi="Times New Roman"/>
          <w:sz w:val="28"/>
          <w:szCs w:val="28"/>
          <w:lang w:val="uk-UA"/>
        </w:rPr>
        <w:t xml:space="preserve"> фосфатів з сечею</w:t>
      </w:r>
      <w:r w:rsidRPr="00F40980">
        <w:rPr>
          <w:rFonts w:ascii="Times New Roman" w:hAnsi="Times New Roman"/>
          <w:sz w:val="28"/>
          <w:szCs w:val="28"/>
          <w:lang w:val="uk-UA"/>
        </w:rPr>
        <w:t>. (</w:t>
      </w:r>
      <w:r w:rsidR="006D1285" w:rsidRPr="00F40980">
        <w:rPr>
          <w:rFonts w:ascii="Times New Roman" w:hAnsi="Times New Roman"/>
          <w:sz w:val="28"/>
          <w:szCs w:val="28"/>
          <w:lang w:val="uk-UA"/>
        </w:rPr>
        <w:t xml:space="preserve">таблиця </w:t>
      </w:r>
      <w:r w:rsidR="00687414" w:rsidRPr="00F40980">
        <w:rPr>
          <w:rFonts w:ascii="Times New Roman" w:hAnsi="Times New Roman"/>
          <w:sz w:val="28"/>
          <w:szCs w:val="28"/>
          <w:lang w:val="uk-UA"/>
        </w:rPr>
        <w:t>7</w:t>
      </w:r>
      <w:r w:rsidR="006D1285" w:rsidRPr="00F40980">
        <w:rPr>
          <w:rFonts w:ascii="Times New Roman" w:hAnsi="Times New Roman"/>
          <w:sz w:val="28"/>
          <w:szCs w:val="28"/>
          <w:lang w:val="uk-UA"/>
        </w:rPr>
        <w:t>).</w:t>
      </w:r>
      <w:r w:rsidR="00687414" w:rsidRPr="00F40980">
        <w:rPr>
          <w:rFonts w:ascii="Times New Roman" w:hAnsi="Times New Roman"/>
          <w:bCs/>
          <w:sz w:val="28"/>
          <w:szCs w:val="28"/>
          <w:lang w:val="uk-UA"/>
        </w:rPr>
        <w:t xml:space="preserve"> </w:t>
      </w:r>
    </w:p>
    <w:p w:rsidR="00F004A8" w:rsidRDefault="00EA7EB3" w:rsidP="003F6999">
      <w:pPr>
        <w:spacing w:after="0" w:line="240" w:lineRule="auto"/>
        <w:rPr>
          <w:rFonts w:ascii="Times New Roman" w:hAnsi="Times New Roman"/>
          <w:b/>
          <w:bCs/>
          <w:sz w:val="28"/>
          <w:szCs w:val="28"/>
          <w:u w:val="single"/>
          <w:lang w:val="uk-UA"/>
        </w:rPr>
      </w:pPr>
      <w:r w:rsidRPr="003F6999">
        <w:rPr>
          <w:rFonts w:ascii="Times New Roman" w:hAnsi="Times New Roman"/>
          <w:b/>
          <w:bCs/>
          <w:sz w:val="28"/>
          <w:szCs w:val="28"/>
          <w:lang w:val="uk-UA"/>
        </w:rPr>
        <w:t xml:space="preserve">Таблиця </w:t>
      </w:r>
      <w:r w:rsidR="00687414" w:rsidRPr="003F6999">
        <w:rPr>
          <w:rFonts w:ascii="Times New Roman" w:hAnsi="Times New Roman"/>
          <w:b/>
          <w:bCs/>
          <w:sz w:val="28"/>
          <w:szCs w:val="28"/>
          <w:lang w:val="uk-UA"/>
        </w:rPr>
        <w:t>7</w:t>
      </w:r>
      <w:r w:rsidRPr="003F6999">
        <w:rPr>
          <w:rFonts w:ascii="Times New Roman" w:hAnsi="Times New Roman"/>
          <w:b/>
          <w:bCs/>
          <w:sz w:val="28"/>
          <w:szCs w:val="28"/>
          <w:lang w:val="uk-UA"/>
        </w:rPr>
        <w:t>.</w:t>
      </w:r>
      <w:r w:rsidR="003F6999">
        <w:rPr>
          <w:rFonts w:ascii="Times New Roman" w:hAnsi="Times New Roman"/>
          <w:b/>
          <w:bCs/>
          <w:sz w:val="28"/>
          <w:szCs w:val="28"/>
          <w:lang w:val="uk-UA"/>
        </w:rPr>
        <w:t xml:space="preserve"> </w:t>
      </w:r>
      <w:r w:rsidRPr="00EA7EB3">
        <w:rPr>
          <w:rFonts w:ascii="Times New Roman" w:hAnsi="Times New Roman"/>
          <w:sz w:val="28"/>
          <w:szCs w:val="28"/>
          <w:lang w:val="uk-UA"/>
        </w:rPr>
        <w:t>Дієтичні заходи при гіперфосфатурії</w:t>
      </w:r>
    </w:p>
    <w:tbl>
      <w:tblPr>
        <w:tblStyle w:val="aa"/>
        <w:tblW w:w="0" w:type="auto"/>
        <w:tblLook w:val="04A0" w:firstRow="1" w:lastRow="0" w:firstColumn="1" w:lastColumn="0" w:noHBand="0" w:noVBand="1"/>
      </w:tblPr>
      <w:tblGrid>
        <w:gridCol w:w="3369"/>
        <w:gridCol w:w="2861"/>
        <w:gridCol w:w="3115"/>
      </w:tblGrid>
      <w:tr w:rsidR="00EA7EB3" w:rsidTr="00AF423A">
        <w:tc>
          <w:tcPr>
            <w:tcW w:w="3369" w:type="dxa"/>
          </w:tcPr>
          <w:p w:rsidR="00EA7EB3" w:rsidRPr="00687414" w:rsidRDefault="00687414" w:rsidP="00AF423A">
            <w:pPr>
              <w:spacing w:after="0" w:line="240" w:lineRule="auto"/>
              <w:jc w:val="center"/>
              <w:rPr>
                <w:rFonts w:ascii="Times New Roman" w:hAnsi="Times New Roman"/>
                <w:sz w:val="28"/>
                <w:szCs w:val="28"/>
                <w:lang w:val="uk-UA"/>
              </w:rPr>
            </w:pPr>
            <w:r>
              <w:rPr>
                <w:rFonts w:ascii="Times New Roman" w:hAnsi="Times New Roman"/>
                <w:sz w:val="28"/>
                <w:szCs w:val="28"/>
                <w:lang w:val="uk-UA"/>
              </w:rPr>
              <w:t>Рекомендовано</w:t>
            </w:r>
          </w:p>
        </w:tc>
        <w:tc>
          <w:tcPr>
            <w:tcW w:w="2861" w:type="dxa"/>
          </w:tcPr>
          <w:p w:rsidR="00EA7EB3" w:rsidRPr="00687414" w:rsidRDefault="00EA7EB3" w:rsidP="00AF423A">
            <w:pPr>
              <w:spacing w:after="0" w:line="240" w:lineRule="auto"/>
              <w:jc w:val="center"/>
              <w:rPr>
                <w:rFonts w:ascii="Times New Roman" w:hAnsi="Times New Roman"/>
                <w:sz w:val="28"/>
                <w:szCs w:val="28"/>
                <w:lang w:val="uk-UA"/>
              </w:rPr>
            </w:pPr>
            <w:r w:rsidRPr="00687414">
              <w:rPr>
                <w:rFonts w:ascii="Times New Roman" w:hAnsi="Times New Roman"/>
                <w:bCs/>
                <w:sz w:val="28"/>
                <w:szCs w:val="28"/>
                <w:lang w:val="uk-UA"/>
              </w:rPr>
              <w:t>Обмеження</w:t>
            </w:r>
          </w:p>
        </w:tc>
        <w:tc>
          <w:tcPr>
            <w:tcW w:w="3115" w:type="dxa"/>
          </w:tcPr>
          <w:p w:rsidR="00EA7EB3" w:rsidRPr="00687414" w:rsidRDefault="00EA7EB3" w:rsidP="00AF423A">
            <w:pPr>
              <w:spacing w:after="0" w:line="240" w:lineRule="auto"/>
              <w:jc w:val="center"/>
              <w:rPr>
                <w:rFonts w:ascii="Times New Roman" w:hAnsi="Times New Roman"/>
                <w:sz w:val="28"/>
                <w:szCs w:val="28"/>
                <w:lang w:val="uk-UA"/>
              </w:rPr>
            </w:pPr>
            <w:r w:rsidRPr="00687414">
              <w:rPr>
                <w:rFonts w:ascii="Times New Roman" w:hAnsi="Times New Roman"/>
                <w:bCs/>
                <w:sz w:val="28"/>
                <w:szCs w:val="28"/>
                <w:lang w:val="uk-UA"/>
              </w:rPr>
              <w:t>Не рекоменд</w:t>
            </w:r>
            <w:r w:rsidR="00AF423A">
              <w:rPr>
                <w:rFonts w:ascii="Times New Roman" w:hAnsi="Times New Roman"/>
                <w:bCs/>
                <w:sz w:val="28"/>
                <w:szCs w:val="28"/>
                <w:lang w:val="uk-UA"/>
              </w:rPr>
              <w:t>овано</w:t>
            </w:r>
          </w:p>
        </w:tc>
      </w:tr>
      <w:tr w:rsidR="00EA7EB3" w:rsidTr="00AF423A">
        <w:tc>
          <w:tcPr>
            <w:tcW w:w="3369" w:type="dxa"/>
          </w:tcPr>
          <w:p w:rsidR="00EA7EB3" w:rsidRDefault="00EA7EB3" w:rsidP="00AF423A">
            <w:pPr>
              <w:spacing w:after="0" w:line="240" w:lineRule="auto"/>
              <w:rPr>
                <w:rFonts w:ascii="Times New Roman" w:hAnsi="Times New Roman"/>
                <w:b/>
                <w:bCs/>
                <w:sz w:val="28"/>
                <w:szCs w:val="28"/>
                <w:u w:val="single"/>
                <w:lang w:val="uk-UA"/>
              </w:rPr>
            </w:pPr>
            <w:r w:rsidRPr="00EA7EB3">
              <w:rPr>
                <w:rFonts w:ascii="Times New Roman" w:hAnsi="Times New Roman"/>
                <w:sz w:val="28"/>
                <w:szCs w:val="28"/>
                <w:lang w:val="uk-UA"/>
              </w:rPr>
              <w:t>М’ясо, риба,</w:t>
            </w:r>
            <w:r w:rsidR="00EB24C6">
              <w:rPr>
                <w:rFonts w:ascii="Times New Roman" w:hAnsi="Times New Roman"/>
                <w:sz w:val="28"/>
                <w:szCs w:val="28"/>
                <w:lang w:val="uk-UA"/>
              </w:rPr>
              <w:t xml:space="preserve"> </w:t>
            </w:r>
            <w:r w:rsidRPr="00EA7EB3">
              <w:rPr>
                <w:rFonts w:ascii="Times New Roman" w:hAnsi="Times New Roman"/>
                <w:sz w:val="28"/>
                <w:szCs w:val="28"/>
                <w:lang w:val="uk-UA"/>
              </w:rPr>
              <w:t>субпродукти (мозки,</w:t>
            </w:r>
            <w:r w:rsidR="00EB24C6">
              <w:rPr>
                <w:rFonts w:ascii="Times New Roman" w:hAnsi="Times New Roman"/>
                <w:sz w:val="28"/>
                <w:szCs w:val="28"/>
                <w:lang w:val="uk-UA"/>
              </w:rPr>
              <w:t xml:space="preserve"> </w:t>
            </w:r>
            <w:r w:rsidRPr="00EA7EB3">
              <w:rPr>
                <w:rFonts w:ascii="Times New Roman" w:hAnsi="Times New Roman"/>
                <w:sz w:val="28"/>
                <w:szCs w:val="28"/>
                <w:lang w:val="uk-UA"/>
              </w:rPr>
              <w:t>легені тощо), сало;</w:t>
            </w:r>
            <w:r w:rsidR="00EB24C6">
              <w:rPr>
                <w:rFonts w:ascii="Times New Roman" w:hAnsi="Times New Roman"/>
                <w:sz w:val="28"/>
                <w:szCs w:val="28"/>
                <w:lang w:val="uk-UA"/>
              </w:rPr>
              <w:t xml:space="preserve"> </w:t>
            </w:r>
            <w:r w:rsidRPr="00EA7EB3">
              <w:rPr>
                <w:rFonts w:ascii="Times New Roman" w:hAnsi="Times New Roman"/>
                <w:sz w:val="28"/>
                <w:szCs w:val="28"/>
                <w:lang w:val="uk-UA"/>
              </w:rPr>
              <w:t>вершкове масло;</w:t>
            </w:r>
            <w:r w:rsidR="00EB24C6">
              <w:rPr>
                <w:rFonts w:ascii="Times New Roman" w:hAnsi="Times New Roman"/>
                <w:sz w:val="28"/>
                <w:szCs w:val="28"/>
                <w:lang w:val="uk-UA"/>
              </w:rPr>
              <w:t xml:space="preserve"> </w:t>
            </w:r>
            <w:r w:rsidRPr="00EA7EB3">
              <w:rPr>
                <w:rFonts w:ascii="Times New Roman" w:hAnsi="Times New Roman"/>
                <w:sz w:val="28"/>
                <w:szCs w:val="28"/>
                <w:lang w:val="uk-UA"/>
              </w:rPr>
              <w:t>гарбуз, капуста,</w:t>
            </w:r>
            <w:r w:rsidR="00EB24C6">
              <w:rPr>
                <w:rFonts w:ascii="Times New Roman" w:hAnsi="Times New Roman"/>
                <w:sz w:val="28"/>
                <w:szCs w:val="28"/>
                <w:lang w:val="uk-UA"/>
              </w:rPr>
              <w:t xml:space="preserve"> </w:t>
            </w:r>
            <w:r w:rsidRPr="00EA7EB3">
              <w:rPr>
                <w:rFonts w:ascii="Times New Roman" w:hAnsi="Times New Roman"/>
                <w:sz w:val="28"/>
                <w:szCs w:val="28"/>
                <w:lang w:val="uk-UA"/>
              </w:rPr>
              <w:t>морква, цибуля,</w:t>
            </w:r>
            <w:r w:rsidR="00EB24C6">
              <w:rPr>
                <w:rFonts w:ascii="Times New Roman" w:hAnsi="Times New Roman"/>
                <w:sz w:val="28"/>
                <w:szCs w:val="28"/>
                <w:lang w:val="uk-UA"/>
              </w:rPr>
              <w:t xml:space="preserve"> </w:t>
            </w:r>
            <w:r w:rsidR="00EB24C6" w:rsidRPr="00EB24C6">
              <w:rPr>
                <w:rFonts w:ascii="Times New Roman" w:hAnsi="Times New Roman"/>
                <w:sz w:val="28"/>
                <w:szCs w:val="28"/>
                <w:lang w:val="uk-UA"/>
              </w:rPr>
              <w:t>спаржа; порічки,</w:t>
            </w:r>
            <w:r w:rsidR="00EB24C6">
              <w:rPr>
                <w:rFonts w:ascii="Times New Roman" w:hAnsi="Times New Roman"/>
                <w:sz w:val="28"/>
                <w:szCs w:val="28"/>
                <w:lang w:val="uk-UA"/>
              </w:rPr>
              <w:t xml:space="preserve"> </w:t>
            </w:r>
            <w:r w:rsidR="00EB24C6" w:rsidRPr="00EB24C6">
              <w:rPr>
                <w:rFonts w:ascii="Times New Roman" w:hAnsi="Times New Roman"/>
                <w:sz w:val="28"/>
                <w:szCs w:val="28"/>
                <w:lang w:val="uk-UA"/>
              </w:rPr>
              <w:t>брусниця, журавлина,</w:t>
            </w:r>
            <w:r w:rsidR="00EB24C6">
              <w:rPr>
                <w:rFonts w:ascii="Times New Roman" w:hAnsi="Times New Roman"/>
                <w:sz w:val="28"/>
                <w:szCs w:val="28"/>
                <w:lang w:val="uk-UA"/>
              </w:rPr>
              <w:t xml:space="preserve"> </w:t>
            </w:r>
            <w:r w:rsidR="00EB24C6" w:rsidRPr="00EB24C6">
              <w:rPr>
                <w:rFonts w:ascii="Times New Roman" w:hAnsi="Times New Roman"/>
                <w:sz w:val="28"/>
                <w:szCs w:val="28"/>
                <w:lang w:val="uk-UA"/>
              </w:rPr>
              <w:t>обліпиха, кислі яблука;</w:t>
            </w:r>
            <w:r w:rsidR="00EB24C6">
              <w:rPr>
                <w:rFonts w:ascii="Times New Roman" w:hAnsi="Times New Roman"/>
                <w:sz w:val="28"/>
                <w:szCs w:val="28"/>
                <w:lang w:val="uk-UA"/>
              </w:rPr>
              <w:t xml:space="preserve"> </w:t>
            </w:r>
            <w:r w:rsidR="00EB24C6" w:rsidRPr="00EB24C6">
              <w:rPr>
                <w:rFonts w:ascii="Times New Roman" w:hAnsi="Times New Roman"/>
                <w:sz w:val="28"/>
                <w:szCs w:val="28"/>
                <w:lang w:val="uk-UA"/>
              </w:rPr>
              <w:t>крупи</w:t>
            </w:r>
          </w:p>
        </w:tc>
        <w:tc>
          <w:tcPr>
            <w:tcW w:w="2861" w:type="dxa"/>
          </w:tcPr>
          <w:p w:rsidR="00EA7EB3" w:rsidRDefault="00EA7EB3" w:rsidP="00AF423A">
            <w:pPr>
              <w:spacing w:after="0" w:line="240" w:lineRule="auto"/>
              <w:rPr>
                <w:rFonts w:ascii="Times New Roman" w:hAnsi="Times New Roman"/>
                <w:b/>
                <w:bCs/>
                <w:sz w:val="28"/>
                <w:szCs w:val="28"/>
                <w:u w:val="single"/>
                <w:lang w:val="uk-UA"/>
              </w:rPr>
            </w:pPr>
            <w:r w:rsidRPr="00EA7EB3">
              <w:rPr>
                <w:rFonts w:ascii="Times New Roman" w:hAnsi="Times New Roman"/>
                <w:sz w:val="28"/>
                <w:szCs w:val="28"/>
                <w:lang w:val="uk-UA"/>
              </w:rPr>
              <w:t>Молочно-рослинні</w:t>
            </w:r>
            <w:r w:rsidR="00EB24C6">
              <w:rPr>
                <w:rFonts w:ascii="Times New Roman" w:hAnsi="Times New Roman"/>
                <w:sz w:val="28"/>
                <w:szCs w:val="28"/>
                <w:lang w:val="uk-UA"/>
              </w:rPr>
              <w:t xml:space="preserve"> </w:t>
            </w:r>
            <w:r w:rsidRPr="00EA7EB3">
              <w:rPr>
                <w:rFonts w:ascii="Times New Roman" w:hAnsi="Times New Roman"/>
                <w:sz w:val="28"/>
                <w:szCs w:val="28"/>
                <w:lang w:val="uk-UA"/>
              </w:rPr>
              <w:t>продукти; мучне,</w:t>
            </w:r>
            <w:r w:rsidR="00EB24C6">
              <w:rPr>
                <w:rFonts w:ascii="Times New Roman" w:hAnsi="Times New Roman"/>
                <w:sz w:val="28"/>
                <w:szCs w:val="28"/>
                <w:lang w:val="uk-UA"/>
              </w:rPr>
              <w:t xml:space="preserve"> </w:t>
            </w:r>
            <w:r w:rsidRPr="00EA7EB3">
              <w:rPr>
                <w:rFonts w:ascii="Times New Roman" w:hAnsi="Times New Roman"/>
                <w:sz w:val="28"/>
                <w:szCs w:val="28"/>
                <w:lang w:val="uk-UA"/>
              </w:rPr>
              <w:t>хліб; курага, ізюм,</w:t>
            </w:r>
            <w:r w:rsidR="00EB24C6">
              <w:rPr>
                <w:rFonts w:ascii="Times New Roman" w:hAnsi="Times New Roman"/>
                <w:sz w:val="28"/>
                <w:szCs w:val="28"/>
                <w:lang w:val="uk-UA"/>
              </w:rPr>
              <w:t xml:space="preserve"> </w:t>
            </w:r>
            <w:r w:rsidRPr="00EA7EB3">
              <w:rPr>
                <w:rFonts w:ascii="Times New Roman" w:hAnsi="Times New Roman"/>
                <w:sz w:val="28"/>
                <w:szCs w:val="28"/>
                <w:lang w:val="uk-UA"/>
              </w:rPr>
              <w:t>чорниця, суниця,</w:t>
            </w:r>
            <w:r w:rsidR="00EB24C6">
              <w:rPr>
                <w:rFonts w:ascii="Times New Roman" w:hAnsi="Times New Roman"/>
                <w:sz w:val="28"/>
                <w:szCs w:val="28"/>
                <w:lang w:val="uk-UA"/>
              </w:rPr>
              <w:t xml:space="preserve"> </w:t>
            </w:r>
            <w:r w:rsidRPr="00EA7EB3">
              <w:rPr>
                <w:rFonts w:ascii="Times New Roman" w:hAnsi="Times New Roman"/>
                <w:sz w:val="28"/>
                <w:szCs w:val="28"/>
                <w:lang w:val="uk-UA"/>
              </w:rPr>
              <w:t>малина; продукти,</w:t>
            </w:r>
            <w:r w:rsidR="00EB24C6">
              <w:rPr>
                <w:rFonts w:ascii="Times New Roman" w:hAnsi="Times New Roman"/>
                <w:sz w:val="28"/>
                <w:szCs w:val="28"/>
                <w:lang w:val="uk-UA"/>
              </w:rPr>
              <w:t xml:space="preserve"> </w:t>
            </w:r>
            <w:r w:rsidRPr="00EA7EB3">
              <w:rPr>
                <w:rFonts w:ascii="Times New Roman" w:hAnsi="Times New Roman"/>
                <w:sz w:val="28"/>
                <w:szCs w:val="28"/>
                <w:lang w:val="uk-UA"/>
              </w:rPr>
              <w:t>збагачені фосфором</w:t>
            </w:r>
            <w:r w:rsidR="00EB24C6">
              <w:rPr>
                <w:rFonts w:ascii="Times New Roman" w:hAnsi="Times New Roman"/>
                <w:sz w:val="28"/>
                <w:szCs w:val="28"/>
                <w:lang w:val="uk-UA"/>
              </w:rPr>
              <w:t xml:space="preserve"> </w:t>
            </w:r>
            <w:r w:rsidRPr="00EA7EB3">
              <w:rPr>
                <w:rFonts w:ascii="Times New Roman" w:hAnsi="Times New Roman"/>
                <w:sz w:val="28"/>
                <w:szCs w:val="28"/>
                <w:lang w:val="uk-UA"/>
              </w:rPr>
              <w:t>(сир, печінка,</w:t>
            </w:r>
            <w:r w:rsidR="00EB24C6">
              <w:rPr>
                <w:rFonts w:ascii="Times New Roman" w:hAnsi="Times New Roman"/>
                <w:sz w:val="28"/>
                <w:szCs w:val="28"/>
                <w:lang w:val="uk-UA"/>
              </w:rPr>
              <w:t xml:space="preserve"> </w:t>
            </w:r>
            <w:r w:rsidRPr="00EA7EB3">
              <w:rPr>
                <w:rFonts w:ascii="Times New Roman" w:hAnsi="Times New Roman"/>
                <w:sz w:val="28"/>
                <w:szCs w:val="28"/>
                <w:lang w:val="uk-UA"/>
              </w:rPr>
              <w:t>курка, яйця)</w:t>
            </w:r>
            <w:r w:rsidR="00EB24C6">
              <w:rPr>
                <w:rFonts w:ascii="Times New Roman" w:hAnsi="Times New Roman"/>
                <w:sz w:val="28"/>
                <w:szCs w:val="28"/>
                <w:lang w:val="uk-UA"/>
              </w:rPr>
              <w:t xml:space="preserve"> </w:t>
            </w:r>
          </w:p>
        </w:tc>
        <w:tc>
          <w:tcPr>
            <w:tcW w:w="3115" w:type="dxa"/>
          </w:tcPr>
          <w:p w:rsidR="00EA7EB3" w:rsidRDefault="00EB24C6" w:rsidP="00AF423A">
            <w:pPr>
              <w:spacing w:after="0" w:line="240" w:lineRule="auto"/>
              <w:rPr>
                <w:rFonts w:ascii="Times New Roman" w:hAnsi="Times New Roman"/>
                <w:b/>
                <w:bCs/>
                <w:sz w:val="28"/>
                <w:szCs w:val="28"/>
                <w:u w:val="single"/>
                <w:lang w:val="uk-UA"/>
              </w:rPr>
            </w:pPr>
            <w:r w:rsidRPr="00EB24C6">
              <w:rPr>
                <w:rFonts w:ascii="Times New Roman" w:hAnsi="Times New Roman"/>
                <w:sz w:val="28"/>
                <w:szCs w:val="28"/>
                <w:lang w:val="uk-UA"/>
              </w:rPr>
              <w:t>Гостре, копчене, маринади, жирне,</w:t>
            </w:r>
            <w:r>
              <w:rPr>
                <w:rFonts w:ascii="Times New Roman" w:hAnsi="Times New Roman"/>
                <w:sz w:val="28"/>
                <w:szCs w:val="28"/>
                <w:lang w:val="uk-UA"/>
              </w:rPr>
              <w:t xml:space="preserve"> </w:t>
            </w:r>
            <w:r w:rsidRPr="00EB24C6">
              <w:rPr>
                <w:rFonts w:ascii="Times New Roman" w:hAnsi="Times New Roman"/>
                <w:sz w:val="28"/>
                <w:szCs w:val="28"/>
                <w:lang w:val="uk-UA"/>
              </w:rPr>
              <w:t>жарене, бульйони; гриби; квасоля;</w:t>
            </w:r>
            <w:r>
              <w:rPr>
                <w:rFonts w:ascii="Times New Roman" w:hAnsi="Times New Roman"/>
                <w:sz w:val="28"/>
                <w:szCs w:val="28"/>
                <w:lang w:val="uk-UA"/>
              </w:rPr>
              <w:t xml:space="preserve"> </w:t>
            </w:r>
            <w:r w:rsidRPr="00EB24C6">
              <w:rPr>
                <w:rFonts w:ascii="Times New Roman" w:hAnsi="Times New Roman"/>
                <w:sz w:val="28"/>
                <w:szCs w:val="28"/>
                <w:lang w:val="uk-UA"/>
              </w:rPr>
              <w:t>горіхи; оселедець, кетова ікра;</w:t>
            </w:r>
            <w:r>
              <w:rPr>
                <w:rFonts w:ascii="Times New Roman" w:hAnsi="Times New Roman"/>
                <w:sz w:val="28"/>
                <w:szCs w:val="28"/>
                <w:lang w:val="uk-UA"/>
              </w:rPr>
              <w:t xml:space="preserve"> </w:t>
            </w:r>
            <w:r w:rsidRPr="00EB24C6">
              <w:rPr>
                <w:rFonts w:ascii="Times New Roman" w:hAnsi="Times New Roman"/>
                <w:sz w:val="28"/>
                <w:szCs w:val="28"/>
                <w:lang w:val="uk-UA"/>
              </w:rPr>
              <w:t>петрушка, пряності; какао,</w:t>
            </w:r>
            <w:r>
              <w:rPr>
                <w:rFonts w:ascii="Times New Roman" w:hAnsi="Times New Roman"/>
                <w:sz w:val="28"/>
                <w:szCs w:val="28"/>
                <w:lang w:val="uk-UA"/>
              </w:rPr>
              <w:t xml:space="preserve"> </w:t>
            </w:r>
            <w:r w:rsidRPr="00EB24C6">
              <w:rPr>
                <w:rFonts w:ascii="Times New Roman" w:hAnsi="Times New Roman"/>
                <w:sz w:val="28"/>
                <w:szCs w:val="28"/>
                <w:lang w:val="uk-UA"/>
              </w:rPr>
              <w:t>шоколад, кава</w:t>
            </w:r>
          </w:p>
        </w:tc>
      </w:tr>
      <w:tr w:rsidR="00EB24C6" w:rsidTr="00EA3F0E">
        <w:tc>
          <w:tcPr>
            <w:tcW w:w="9345" w:type="dxa"/>
            <w:gridSpan w:val="3"/>
          </w:tcPr>
          <w:p w:rsidR="00EB24C6" w:rsidRDefault="00EB24C6" w:rsidP="00237814">
            <w:pPr>
              <w:spacing w:after="0" w:line="240" w:lineRule="auto"/>
              <w:jc w:val="both"/>
              <w:rPr>
                <w:rFonts w:ascii="Times New Roman" w:hAnsi="Times New Roman"/>
                <w:b/>
                <w:bCs/>
                <w:sz w:val="28"/>
                <w:szCs w:val="28"/>
                <w:u w:val="single"/>
                <w:lang w:val="uk-UA"/>
              </w:rPr>
            </w:pPr>
            <w:r w:rsidRPr="00EB24C6">
              <w:rPr>
                <w:rFonts w:ascii="Times New Roman" w:hAnsi="Times New Roman"/>
                <w:sz w:val="28"/>
                <w:szCs w:val="28"/>
                <w:lang w:val="uk-UA"/>
              </w:rPr>
              <w:t>Водний режим направлений на підкислення сечі - кислі соки, компоти</w:t>
            </w:r>
            <w:r>
              <w:rPr>
                <w:rFonts w:ascii="Times New Roman" w:hAnsi="Times New Roman"/>
                <w:sz w:val="28"/>
                <w:szCs w:val="28"/>
                <w:lang w:val="uk-UA"/>
              </w:rPr>
              <w:t xml:space="preserve"> (об’єм сечі - 1 -1,5 л на добу).</w:t>
            </w:r>
          </w:p>
        </w:tc>
      </w:tr>
    </w:tbl>
    <w:p w:rsidR="006D1285" w:rsidRPr="006D1285" w:rsidRDefault="006D1285" w:rsidP="00237814">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У більшості випадків, корекції pH сечі достатньо для значного зменшення рівня фосфатної кристалурії. Підкислюють сечу також Уролесан (10-15 крапель 2-3 р/д), відвари з журавлини, вишень, брусниці, слив.</w:t>
      </w:r>
    </w:p>
    <w:p w:rsidR="006D1285" w:rsidRPr="006D1285" w:rsidRDefault="006D1285" w:rsidP="00EB24C6">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Якщо цього недостатньо, призначають курсам</w:t>
      </w:r>
      <w:r w:rsidR="00AF423A">
        <w:rPr>
          <w:rFonts w:ascii="Times New Roman" w:hAnsi="Times New Roman"/>
          <w:sz w:val="28"/>
          <w:szCs w:val="28"/>
          <w:lang w:val="uk-UA"/>
        </w:rPr>
        <w:t>и один з препаратів, що перешко</w:t>
      </w:r>
      <w:r w:rsidRPr="006D1285">
        <w:rPr>
          <w:rFonts w:ascii="Times New Roman" w:hAnsi="Times New Roman"/>
          <w:sz w:val="28"/>
          <w:szCs w:val="28"/>
          <w:lang w:val="uk-UA"/>
        </w:rPr>
        <w:t>джає утворенню фосфатів:</w:t>
      </w:r>
    </w:p>
    <w:p w:rsidR="00F74BB3" w:rsidRDefault="006D1285" w:rsidP="00791A79">
      <w:pPr>
        <w:numPr>
          <w:ilvl w:val="0"/>
          <w:numId w:val="36"/>
        </w:numPr>
        <w:spacing w:after="0" w:line="240" w:lineRule="auto"/>
        <w:jc w:val="both"/>
        <w:rPr>
          <w:rFonts w:ascii="Times New Roman" w:hAnsi="Times New Roman"/>
          <w:sz w:val="28"/>
          <w:szCs w:val="28"/>
          <w:lang w:val="uk-UA"/>
        </w:rPr>
      </w:pPr>
      <w:r w:rsidRPr="00F74BB3">
        <w:rPr>
          <w:rFonts w:ascii="Times New Roman" w:hAnsi="Times New Roman"/>
          <w:sz w:val="28"/>
          <w:szCs w:val="28"/>
          <w:lang w:val="uk-UA"/>
        </w:rPr>
        <w:t xml:space="preserve">по 5-10 днів 3-6 рази на рік - метіонін (0,25-0,5 г 2-4 р/д), </w:t>
      </w:r>
    </w:p>
    <w:p w:rsidR="006D1285" w:rsidRPr="00F74BB3" w:rsidRDefault="006D1285" w:rsidP="00791A79">
      <w:pPr>
        <w:numPr>
          <w:ilvl w:val="0"/>
          <w:numId w:val="36"/>
        </w:numPr>
        <w:spacing w:after="0" w:line="240" w:lineRule="auto"/>
        <w:jc w:val="both"/>
        <w:rPr>
          <w:rFonts w:ascii="Times New Roman" w:hAnsi="Times New Roman"/>
          <w:sz w:val="28"/>
          <w:szCs w:val="28"/>
          <w:lang w:val="uk-UA"/>
        </w:rPr>
      </w:pPr>
      <w:r w:rsidRPr="00F74BB3">
        <w:rPr>
          <w:rFonts w:ascii="Times New Roman" w:hAnsi="Times New Roman"/>
          <w:sz w:val="28"/>
          <w:szCs w:val="28"/>
          <w:lang w:val="uk-UA"/>
        </w:rPr>
        <w:t>протягом місяця Марелін чи Екстракт марени красильної (по 2-3 табл. З р/д), Ніерон, Нефроліт, Канефрон® Н, Фітолізин, Цистон тощо.</w:t>
      </w:r>
    </w:p>
    <w:p w:rsidR="006D1285" w:rsidRPr="006D1285" w:rsidRDefault="006D1285" w:rsidP="00EB24C6">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При значній кристалурії показані засоби, які обмежують всмоктування в кишківнику фосфору і кальцію - ентеросорбенти, Альмагель.</w:t>
      </w:r>
    </w:p>
    <w:p w:rsidR="00EB24C6" w:rsidRPr="003F6999" w:rsidRDefault="00EB24C6" w:rsidP="00791A79">
      <w:pPr>
        <w:pStyle w:val="a3"/>
        <w:numPr>
          <w:ilvl w:val="0"/>
          <w:numId w:val="46"/>
        </w:numPr>
        <w:spacing w:after="0" w:line="240" w:lineRule="auto"/>
        <w:jc w:val="both"/>
        <w:rPr>
          <w:rFonts w:ascii="Times New Roman" w:hAnsi="Times New Roman"/>
          <w:b/>
          <w:bCs/>
          <w:iCs/>
          <w:sz w:val="28"/>
          <w:szCs w:val="28"/>
          <w:lang w:val="uk-UA"/>
        </w:rPr>
      </w:pPr>
      <w:r w:rsidRPr="003F6999">
        <w:rPr>
          <w:rFonts w:ascii="Times New Roman" w:hAnsi="Times New Roman"/>
          <w:b/>
          <w:bCs/>
          <w:iCs/>
          <w:sz w:val="28"/>
          <w:szCs w:val="28"/>
          <w:lang w:val="uk-UA"/>
        </w:rPr>
        <w:t>Лікування цистинової дисметаболічної нефропатії</w:t>
      </w:r>
    </w:p>
    <w:p w:rsidR="006D1285" w:rsidRPr="006D1285" w:rsidRDefault="00A702B9" w:rsidP="00A702B9">
      <w:pPr>
        <w:spacing w:after="0" w:line="240" w:lineRule="auto"/>
        <w:ind w:firstLine="708"/>
        <w:jc w:val="both"/>
        <w:rPr>
          <w:rFonts w:ascii="Times New Roman" w:hAnsi="Times New Roman"/>
          <w:sz w:val="28"/>
          <w:szCs w:val="28"/>
          <w:lang w:val="uk-UA"/>
        </w:rPr>
      </w:pPr>
      <w:r w:rsidRPr="00597959">
        <w:rPr>
          <w:rFonts w:ascii="Times New Roman" w:hAnsi="Times New Roman"/>
          <w:sz w:val="28"/>
          <w:szCs w:val="28"/>
          <w:lang w:val="uk-UA"/>
        </w:rPr>
        <w:t xml:space="preserve">Лікування </w:t>
      </w:r>
      <w:r>
        <w:rPr>
          <w:rFonts w:ascii="Times New Roman" w:hAnsi="Times New Roman"/>
          <w:sz w:val="28"/>
          <w:szCs w:val="28"/>
          <w:lang w:val="uk-UA"/>
        </w:rPr>
        <w:t xml:space="preserve">цистинової </w:t>
      </w:r>
      <w:r w:rsidRPr="00597959">
        <w:rPr>
          <w:rFonts w:ascii="Times New Roman" w:hAnsi="Times New Roman"/>
          <w:sz w:val="28"/>
          <w:szCs w:val="28"/>
          <w:lang w:val="uk-UA"/>
        </w:rPr>
        <w:t xml:space="preserve">ДМН </w:t>
      </w:r>
      <w:r w:rsidRPr="006D1285">
        <w:rPr>
          <w:rFonts w:ascii="Times New Roman" w:hAnsi="Times New Roman"/>
          <w:sz w:val="28"/>
          <w:szCs w:val="28"/>
          <w:lang w:val="uk-UA"/>
        </w:rPr>
        <w:t xml:space="preserve">в дитячому віці </w:t>
      </w:r>
      <w:r w:rsidRPr="00597959">
        <w:rPr>
          <w:rFonts w:ascii="Times New Roman" w:hAnsi="Times New Roman"/>
          <w:sz w:val="28"/>
          <w:szCs w:val="28"/>
          <w:lang w:val="uk-UA"/>
        </w:rPr>
        <w:t>проводять з урахуванням основних причин її виникнення, а саме</w:t>
      </w:r>
      <w:r>
        <w:rPr>
          <w:rFonts w:ascii="Times New Roman" w:hAnsi="Times New Roman"/>
          <w:sz w:val="28"/>
          <w:szCs w:val="28"/>
          <w:lang w:val="uk-UA"/>
        </w:rPr>
        <w:t>:</w:t>
      </w:r>
      <w:r w:rsidR="006D1285" w:rsidRPr="006D1285">
        <w:rPr>
          <w:rFonts w:ascii="Times New Roman" w:hAnsi="Times New Roman"/>
          <w:sz w:val="28"/>
          <w:szCs w:val="28"/>
          <w:lang w:val="uk-UA"/>
        </w:rPr>
        <w:t xml:space="preserve"> порушенні зворотного всмоктування ам</w:t>
      </w:r>
      <w:r>
        <w:rPr>
          <w:rFonts w:ascii="Times New Roman" w:hAnsi="Times New Roman"/>
          <w:sz w:val="28"/>
          <w:szCs w:val="28"/>
          <w:lang w:val="uk-UA"/>
        </w:rPr>
        <w:t>інокислоти в ниркових канальцях</w:t>
      </w:r>
      <w:r w:rsidR="006D1285" w:rsidRPr="006D1285">
        <w:rPr>
          <w:rFonts w:ascii="Times New Roman" w:hAnsi="Times New Roman"/>
          <w:sz w:val="28"/>
          <w:szCs w:val="28"/>
          <w:lang w:val="uk-UA"/>
        </w:rPr>
        <w:t xml:space="preserve"> </w:t>
      </w:r>
      <w:r>
        <w:rPr>
          <w:rFonts w:ascii="Times New Roman" w:hAnsi="Times New Roman"/>
          <w:sz w:val="28"/>
          <w:szCs w:val="28"/>
          <w:lang w:val="uk-UA"/>
        </w:rPr>
        <w:t>(</w:t>
      </w:r>
      <w:r w:rsidR="006D1285" w:rsidRPr="006D1285">
        <w:rPr>
          <w:rFonts w:ascii="Times New Roman" w:hAnsi="Times New Roman"/>
          <w:sz w:val="28"/>
          <w:szCs w:val="28"/>
          <w:lang w:val="uk-UA"/>
        </w:rPr>
        <w:t>внаслідок генетичного</w:t>
      </w:r>
      <w:r>
        <w:rPr>
          <w:rFonts w:ascii="Times New Roman" w:hAnsi="Times New Roman"/>
          <w:sz w:val="28"/>
          <w:szCs w:val="28"/>
          <w:lang w:val="uk-UA"/>
        </w:rPr>
        <w:t xml:space="preserve"> дефекту мембранного транспорту; надмірного </w:t>
      </w:r>
      <w:r w:rsidR="006D1285" w:rsidRPr="006D1285">
        <w:rPr>
          <w:rFonts w:ascii="Times New Roman" w:hAnsi="Times New Roman"/>
          <w:sz w:val="28"/>
          <w:szCs w:val="28"/>
          <w:lang w:val="uk-UA"/>
        </w:rPr>
        <w:t xml:space="preserve">надходження в організм метионіну </w:t>
      </w:r>
      <w:r>
        <w:rPr>
          <w:rFonts w:ascii="Times New Roman" w:hAnsi="Times New Roman"/>
          <w:sz w:val="28"/>
          <w:szCs w:val="28"/>
          <w:lang w:val="uk-UA"/>
        </w:rPr>
        <w:t xml:space="preserve">- </w:t>
      </w:r>
      <w:r w:rsidR="006D1285" w:rsidRPr="006D1285">
        <w:rPr>
          <w:rFonts w:ascii="Times New Roman" w:hAnsi="Times New Roman"/>
          <w:sz w:val="28"/>
          <w:szCs w:val="28"/>
          <w:lang w:val="uk-UA"/>
        </w:rPr>
        <w:t>попередника цистину) та інших сірковміщуючих кислот</w:t>
      </w:r>
      <w:r>
        <w:rPr>
          <w:rFonts w:ascii="Times New Roman" w:hAnsi="Times New Roman"/>
          <w:sz w:val="28"/>
          <w:szCs w:val="28"/>
          <w:lang w:val="uk-UA"/>
        </w:rPr>
        <w:t xml:space="preserve">, що містяться в </w:t>
      </w:r>
      <w:r w:rsidR="006D1285" w:rsidRPr="006D1285">
        <w:rPr>
          <w:rFonts w:ascii="Times New Roman" w:hAnsi="Times New Roman"/>
          <w:sz w:val="28"/>
          <w:szCs w:val="28"/>
          <w:lang w:val="uk-UA"/>
        </w:rPr>
        <w:t>сирі, рибі, яйцях, дещо менше - в м’ясі</w:t>
      </w:r>
      <w:r>
        <w:rPr>
          <w:rFonts w:ascii="Times New Roman" w:hAnsi="Times New Roman"/>
          <w:sz w:val="28"/>
          <w:szCs w:val="28"/>
          <w:lang w:val="uk-UA"/>
        </w:rPr>
        <w:t>)</w:t>
      </w:r>
      <w:r w:rsidR="006D1285" w:rsidRPr="006D1285">
        <w:rPr>
          <w:rFonts w:ascii="Times New Roman" w:hAnsi="Times New Roman"/>
          <w:sz w:val="28"/>
          <w:szCs w:val="28"/>
          <w:lang w:val="uk-UA"/>
        </w:rPr>
        <w:t>. Повністю виключити метіонін з раціону дитини неможливо, тому прийнято чергувати сурову дієту з періодами її розширення (на 1-2 місяці).</w:t>
      </w:r>
    </w:p>
    <w:p w:rsidR="006D1285" w:rsidRPr="006D1285" w:rsidRDefault="006D1285" w:rsidP="00237814">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Навантаження рідиною при цьому типі кристалурії орієнтується на об’єм сечі до 1,5-2 л на добу і направлене воно на залужування (мінеральними водами, цитратни- ми сумішами, розчином бікарбонату натрію, Блемареном), особливо у вечірні години.</w:t>
      </w:r>
    </w:p>
    <w:p w:rsidR="006D1285" w:rsidRDefault="006D1285" w:rsidP="00237814">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lastRenderedPageBreak/>
        <w:t>Зниженню концентрації цистину та підвищенню pH сечі сприяє призначення діакарбу або гіпотіазиду в мінімальних дозах в альтернуючому (через день) або інтермітуючому режимі (2-3 дні на тиждень) курсами</w:t>
      </w:r>
      <w:r w:rsidR="00237814">
        <w:rPr>
          <w:rFonts w:ascii="Times New Roman" w:hAnsi="Times New Roman"/>
          <w:sz w:val="28"/>
          <w:szCs w:val="28"/>
          <w:lang w:val="uk-UA"/>
        </w:rPr>
        <w:t xml:space="preserve"> по 2-3 тижні. Пацієнти обов’яз</w:t>
      </w:r>
      <w:r w:rsidRPr="006D1285">
        <w:rPr>
          <w:rFonts w:ascii="Times New Roman" w:hAnsi="Times New Roman"/>
          <w:sz w:val="28"/>
          <w:szCs w:val="28"/>
          <w:lang w:val="uk-UA"/>
        </w:rPr>
        <w:t>ково повинні отримувати мембраностабілізатори та піридоксин (таблиц</w:t>
      </w:r>
      <w:r w:rsidR="00A702B9">
        <w:rPr>
          <w:rFonts w:ascii="Times New Roman" w:hAnsi="Times New Roman"/>
          <w:sz w:val="28"/>
          <w:szCs w:val="28"/>
          <w:lang w:val="uk-UA"/>
        </w:rPr>
        <w:t>я 3</w:t>
      </w:r>
      <w:r w:rsidR="00237814">
        <w:rPr>
          <w:rFonts w:ascii="Times New Roman" w:hAnsi="Times New Roman"/>
          <w:sz w:val="28"/>
          <w:szCs w:val="28"/>
          <w:lang w:val="uk-UA"/>
        </w:rPr>
        <w:t>). Для по</w:t>
      </w:r>
      <w:r w:rsidRPr="006D1285">
        <w:rPr>
          <w:rFonts w:ascii="Times New Roman" w:hAnsi="Times New Roman"/>
          <w:sz w:val="28"/>
          <w:szCs w:val="28"/>
          <w:lang w:val="uk-UA"/>
        </w:rPr>
        <w:t>передження кристалізації та збільшення розчинності цистину, застосовують також Купреніл (початкова доза складає 2,5-5 мг/кг/д, підбір дози проводять в умовах стаціонару).</w:t>
      </w:r>
    </w:p>
    <w:p w:rsidR="006F5630" w:rsidRPr="006F5630" w:rsidRDefault="006F5630" w:rsidP="00791A79">
      <w:pPr>
        <w:pStyle w:val="a3"/>
        <w:numPr>
          <w:ilvl w:val="0"/>
          <w:numId w:val="46"/>
        </w:numPr>
        <w:spacing w:after="0" w:line="240" w:lineRule="auto"/>
        <w:jc w:val="both"/>
        <w:rPr>
          <w:rFonts w:ascii="Times New Roman" w:hAnsi="Times New Roman"/>
          <w:b/>
          <w:sz w:val="28"/>
          <w:szCs w:val="28"/>
          <w:lang w:val="uk-UA"/>
        </w:rPr>
      </w:pPr>
      <w:r w:rsidRPr="006F5630">
        <w:rPr>
          <w:rFonts w:ascii="Times New Roman" w:hAnsi="Times New Roman"/>
          <w:b/>
          <w:sz w:val="28"/>
          <w:szCs w:val="28"/>
          <w:lang w:val="uk-UA"/>
        </w:rPr>
        <w:t>Додаткові умови лікування</w:t>
      </w:r>
      <w:r w:rsidR="002034D5">
        <w:rPr>
          <w:rFonts w:ascii="Times New Roman" w:hAnsi="Times New Roman"/>
          <w:b/>
          <w:sz w:val="28"/>
          <w:szCs w:val="28"/>
          <w:lang w:val="uk-UA"/>
        </w:rPr>
        <w:t xml:space="preserve"> дисметаболічної нефропатії</w:t>
      </w:r>
    </w:p>
    <w:p w:rsidR="006D1285" w:rsidRPr="006F5630" w:rsidRDefault="006D1285" w:rsidP="006F5630">
      <w:pPr>
        <w:spacing w:after="0" w:line="240" w:lineRule="auto"/>
        <w:ind w:firstLine="708"/>
        <w:rPr>
          <w:rFonts w:ascii="Times New Roman" w:hAnsi="Times New Roman"/>
          <w:b/>
          <w:bCs/>
          <w:iCs/>
          <w:sz w:val="28"/>
          <w:szCs w:val="28"/>
          <w:lang w:val="uk-UA"/>
        </w:rPr>
      </w:pPr>
      <w:r w:rsidRPr="006F5630">
        <w:rPr>
          <w:rFonts w:ascii="Times New Roman" w:hAnsi="Times New Roman"/>
          <w:b/>
          <w:bCs/>
          <w:iCs/>
          <w:sz w:val="28"/>
          <w:szCs w:val="28"/>
          <w:lang w:val="uk-UA"/>
        </w:rPr>
        <w:t>Використання мінеральних вод</w:t>
      </w:r>
      <w:r w:rsidR="00A702B9" w:rsidRPr="006F5630">
        <w:rPr>
          <w:rFonts w:ascii="Times New Roman" w:hAnsi="Times New Roman"/>
          <w:b/>
          <w:bCs/>
          <w:iCs/>
          <w:sz w:val="28"/>
          <w:szCs w:val="28"/>
          <w:lang w:val="uk-UA"/>
        </w:rPr>
        <w:t xml:space="preserve"> при лікуванні ДМН у дітей</w:t>
      </w:r>
    </w:p>
    <w:p w:rsidR="006D1285" w:rsidRPr="006D1285" w:rsidRDefault="006D1285" w:rsidP="009770B0">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Як профілактичний засіб, рекомендують приймати у другій половині доби до їди та на ніч, з розрахунку 3,5-4 мл/кг ваги дитини на добу. З лікувальною метою, доза поступово зростає до 15 мг/кг/д під обов’язковим наглядом лікаря, бо неадекватний прийом води може спровокувати інтенсивний вихід солей та приєднання інфекції ни</w:t>
      </w:r>
      <w:r w:rsidRPr="006D1285">
        <w:rPr>
          <w:rFonts w:ascii="Times New Roman" w:hAnsi="Times New Roman"/>
          <w:sz w:val="28"/>
          <w:szCs w:val="28"/>
          <w:lang w:val="uk-UA"/>
        </w:rPr>
        <w:softHyphen/>
        <w:t>рок і сечовивідних шляхів. Терапію продовжують 2-4 тижні 2-4 рази на рік, при цьому бажано враховувати кислотність шлункового соку - при підвищеній випивати воду за 50-6</w:t>
      </w:r>
      <w:r w:rsidR="009770B0">
        <w:rPr>
          <w:rFonts w:ascii="Times New Roman" w:hAnsi="Times New Roman"/>
          <w:sz w:val="28"/>
          <w:szCs w:val="28"/>
          <w:lang w:val="uk-UA"/>
        </w:rPr>
        <w:t xml:space="preserve">0 хв. </w:t>
      </w:r>
      <w:r w:rsidRPr="006D1285">
        <w:rPr>
          <w:rFonts w:ascii="Times New Roman" w:hAnsi="Times New Roman"/>
          <w:sz w:val="28"/>
          <w:szCs w:val="28"/>
          <w:lang w:val="uk-UA"/>
        </w:rPr>
        <w:t>до їди, нормальній - за 30-40</w:t>
      </w:r>
      <w:r w:rsidR="009770B0">
        <w:rPr>
          <w:rFonts w:ascii="Times New Roman" w:hAnsi="Times New Roman"/>
          <w:sz w:val="28"/>
          <w:szCs w:val="28"/>
          <w:lang w:val="uk-UA"/>
        </w:rPr>
        <w:t xml:space="preserve"> хв.,</w:t>
      </w:r>
      <w:r w:rsidRPr="006D1285">
        <w:rPr>
          <w:rFonts w:ascii="Times New Roman" w:hAnsi="Times New Roman"/>
          <w:sz w:val="28"/>
          <w:szCs w:val="28"/>
          <w:lang w:val="uk-UA"/>
        </w:rPr>
        <w:t xml:space="preserve"> низькій - за 15</w:t>
      </w:r>
      <w:r w:rsidR="009770B0">
        <w:rPr>
          <w:rFonts w:ascii="Times New Roman" w:hAnsi="Times New Roman"/>
          <w:sz w:val="28"/>
          <w:szCs w:val="28"/>
          <w:lang w:val="uk-UA"/>
        </w:rPr>
        <w:t xml:space="preserve"> хв.</w:t>
      </w:r>
      <w:r w:rsidRPr="006D1285">
        <w:rPr>
          <w:rFonts w:ascii="Times New Roman" w:hAnsi="Times New Roman"/>
          <w:sz w:val="28"/>
          <w:szCs w:val="28"/>
          <w:lang w:val="uk-UA"/>
        </w:rPr>
        <w:t>.</w:t>
      </w:r>
    </w:p>
    <w:p w:rsidR="006D1285" w:rsidRPr="006D1285" w:rsidRDefault="006D1285" w:rsidP="009770B0">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Виведенню оксалатів сприяють лужні води малої мінералізації (до 0,3 г/дм</w:t>
      </w:r>
      <w:r w:rsidRPr="006D1285">
        <w:rPr>
          <w:rFonts w:ascii="Times New Roman" w:hAnsi="Times New Roman"/>
          <w:sz w:val="28"/>
          <w:szCs w:val="28"/>
          <w:vertAlign w:val="superscript"/>
          <w:lang w:val="uk-UA"/>
        </w:rPr>
        <w:t>3</w:t>
      </w:r>
      <w:r w:rsidRPr="006D1285">
        <w:rPr>
          <w:rFonts w:ascii="Times New Roman" w:hAnsi="Times New Roman"/>
          <w:sz w:val="28"/>
          <w:szCs w:val="28"/>
          <w:lang w:val="uk-UA"/>
        </w:rPr>
        <w:t>) - Смирновська, Славяновська, Нафтуся, Саірме, Єссентукі-20, інші.</w:t>
      </w:r>
    </w:p>
    <w:p w:rsidR="006D1285" w:rsidRPr="006D1285" w:rsidRDefault="006D1285" w:rsidP="009770B0">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При порушенні обміну уратів і сечової кислоти, перевага надається лужним водам середньої мінералізації - Свапява, Лужанська, Поляна Квасова, Бжні, Єссентукі-14 і 17, Боржомі. Не можна забувати, що значна алкалізація сечі веде до випадіння в осад солей фосфатів, які, «огортаючи» урати, утруднюють їх розчинення.</w:t>
      </w:r>
    </w:p>
    <w:p w:rsidR="006D1285" w:rsidRDefault="006D1285" w:rsidP="009770B0">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При фосфатурії можна вживати тільки Доломітний нарзан.</w:t>
      </w:r>
    </w:p>
    <w:p w:rsidR="006D1285" w:rsidRPr="006F5630" w:rsidRDefault="006D1285" w:rsidP="006F5630">
      <w:pPr>
        <w:spacing w:after="0" w:line="240" w:lineRule="auto"/>
        <w:ind w:firstLine="708"/>
        <w:jc w:val="both"/>
        <w:rPr>
          <w:rFonts w:ascii="Times New Roman" w:hAnsi="Times New Roman"/>
          <w:b/>
          <w:bCs/>
          <w:iCs/>
          <w:sz w:val="28"/>
          <w:szCs w:val="28"/>
          <w:lang w:val="uk-UA"/>
        </w:rPr>
      </w:pPr>
      <w:r w:rsidRPr="006F5630">
        <w:rPr>
          <w:rFonts w:ascii="Times New Roman" w:hAnsi="Times New Roman"/>
          <w:b/>
          <w:bCs/>
          <w:iCs/>
          <w:sz w:val="28"/>
          <w:szCs w:val="28"/>
          <w:lang w:val="uk-UA"/>
        </w:rPr>
        <w:t>Відновлення уродинаміки</w:t>
      </w:r>
    </w:p>
    <w:p w:rsidR="006D1285" w:rsidRPr="006D1285" w:rsidRDefault="006D1285" w:rsidP="006F5630">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Масивний вихід солей з сечею може супроводжуватися порушенням уродинаміки, про що свідчить поява болю в попереку чи в зоні проекції сечоводів («ниркової кольки»). Для полегшення стану пацієнта та відновлення пасажу сечі показано, окрім рідинного навантаження з регулярним випорожненням сечового міхура, призначення препаратів групи терпенів, що мають бактеріо</w:t>
      </w:r>
      <w:r w:rsidR="009770B0">
        <w:rPr>
          <w:rFonts w:ascii="Times New Roman" w:hAnsi="Times New Roman"/>
          <w:sz w:val="28"/>
          <w:szCs w:val="28"/>
          <w:lang w:val="uk-UA"/>
        </w:rPr>
        <w:t>статичний, спазмолітичний, седа</w:t>
      </w:r>
      <w:r w:rsidRPr="006D1285">
        <w:rPr>
          <w:rFonts w:ascii="Times New Roman" w:hAnsi="Times New Roman"/>
          <w:sz w:val="28"/>
          <w:szCs w:val="28"/>
          <w:lang w:val="uk-UA"/>
        </w:rPr>
        <w:t>тивний ефект та помірну сечогінну дію (Уролесан, інші), багатокомпонентних рослинних комплексів (рослинні суміші, Фітолізин, Канефрон Н, Нефрофіт, Літовіт, Фітоліт),</w:t>
      </w:r>
      <w:r w:rsidR="009770B0">
        <w:rPr>
          <w:rFonts w:ascii="Times New Roman" w:hAnsi="Times New Roman"/>
          <w:sz w:val="28"/>
          <w:szCs w:val="28"/>
          <w:lang w:val="uk-UA"/>
        </w:rPr>
        <w:t xml:space="preserve"> препаратів беладони</w:t>
      </w:r>
      <w:r w:rsidR="00A702B9">
        <w:rPr>
          <w:rFonts w:ascii="Times New Roman" w:hAnsi="Times New Roman"/>
          <w:sz w:val="28"/>
          <w:szCs w:val="28"/>
          <w:lang w:val="uk-UA"/>
        </w:rPr>
        <w:t xml:space="preserve"> т</w:t>
      </w:r>
      <w:r w:rsidR="008F1A66">
        <w:rPr>
          <w:rFonts w:ascii="Times New Roman" w:hAnsi="Times New Roman"/>
          <w:sz w:val="28"/>
          <w:szCs w:val="28"/>
          <w:lang w:val="uk-UA"/>
        </w:rPr>
        <w:t>ощо</w:t>
      </w:r>
      <w:r w:rsidR="009770B0">
        <w:rPr>
          <w:rFonts w:ascii="Times New Roman" w:hAnsi="Times New Roman"/>
          <w:sz w:val="28"/>
          <w:szCs w:val="28"/>
          <w:lang w:val="uk-UA"/>
        </w:rPr>
        <w:t xml:space="preserve"> (таблиця </w:t>
      </w:r>
      <w:r w:rsidR="008F1A66">
        <w:rPr>
          <w:rFonts w:ascii="Times New Roman" w:hAnsi="Times New Roman"/>
          <w:sz w:val="28"/>
          <w:szCs w:val="28"/>
          <w:lang w:val="uk-UA"/>
        </w:rPr>
        <w:t>8</w:t>
      </w:r>
      <w:r w:rsidRPr="006D1285">
        <w:rPr>
          <w:rFonts w:ascii="Times New Roman" w:hAnsi="Times New Roman"/>
          <w:sz w:val="28"/>
          <w:szCs w:val="28"/>
          <w:lang w:val="uk-UA"/>
        </w:rPr>
        <w:t>).</w:t>
      </w:r>
    </w:p>
    <w:p w:rsidR="006D1285" w:rsidRPr="006D1285" w:rsidRDefault="006D1285" w:rsidP="006F5630">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За необхідності, додатково застосовуються спазмолітики (метамізол натрію, дрота- верин, но-шпа, комбіспазм, спазмадол тощо), знеболюючі ректальні суппозиторії. За відсутності ефекту, знеболюючі та спазмолітичні препарати вводять парентерально.</w:t>
      </w:r>
    </w:p>
    <w:p w:rsidR="006D1285" w:rsidRDefault="006D1285" w:rsidP="006F5630">
      <w:pPr>
        <w:spacing w:after="0" w:line="240" w:lineRule="auto"/>
        <w:ind w:firstLine="708"/>
        <w:jc w:val="both"/>
        <w:rPr>
          <w:rFonts w:ascii="Times New Roman" w:hAnsi="Times New Roman"/>
          <w:sz w:val="28"/>
          <w:szCs w:val="28"/>
          <w:lang w:val="uk-UA"/>
        </w:rPr>
      </w:pPr>
      <w:r w:rsidRPr="006D1285">
        <w:rPr>
          <w:rFonts w:ascii="Times New Roman" w:hAnsi="Times New Roman"/>
          <w:sz w:val="28"/>
          <w:szCs w:val="28"/>
          <w:lang w:val="uk-UA"/>
        </w:rPr>
        <w:t>Часто стан хворого покращується після теплових процедур - 10-15</w:t>
      </w:r>
      <w:r w:rsidR="008F1A66">
        <w:rPr>
          <w:rFonts w:ascii="Times New Roman" w:hAnsi="Times New Roman"/>
          <w:sz w:val="28"/>
          <w:szCs w:val="28"/>
          <w:lang w:val="uk-UA"/>
        </w:rPr>
        <w:t xml:space="preserve"> хвилин</w:t>
      </w:r>
      <w:r w:rsidRPr="006D1285">
        <w:rPr>
          <w:rFonts w:ascii="Times New Roman" w:hAnsi="Times New Roman"/>
          <w:sz w:val="28"/>
          <w:szCs w:val="28"/>
          <w:lang w:val="uk-UA"/>
        </w:rPr>
        <w:t xml:space="preserve"> ванни з водою 37-38 °С, грілки.</w:t>
      </w:r>
    </w:p>
    <w:p w:rsidR="006F5630" w:rsidRDefault="006F5630" w:rsidP="009770B0">
      <w:pPr>
        <w:spacing w:after="0" w:line="240" w:lineRule="auto"/>
        <w:ind w:firstLine="360"/>
        <w:jc w:val="both"/>
        <w:rPr>
          <w:rFonts w:ascii="Times New Roman" w:hAnsi="Times New Roman"/>
          <w:sz w:val="28"/>
          <w:szCs w:val="28"/>
          <w:lang w:val="uk-UA"/>
        </w:rPr>
      </w:pPr>
    </w:p>
    <w:p w:rsidR="006F5630" w:rsidRDefault="006F5630" w:rsidP="009770B0">
      <w:pPr>
        <w:spacing w:after="0" w:line="240" w:lineRule="auto"/>
        <w:ind w:firstLine="360"/>
        <w:jc w:val="both"/>
        <w:rPr>
          <w:rFonts w:ascii="Times New Roman" w:hAnsi="Times New Roman"/>
          <w:sz w:val="28"/>
          <w:szCs w:val="28"/>
          <w:lang w:val="uk-UA"/>
        </w:rPr>
      </w:pPr>
    </w:p>
    <w:p w:rsidR="006D1285" w:rsidRDefault="008F1A66" w:rsidP="006F5630">
      <w:pPr>
        <w:spacing w:after="0" w:line="240" w:lineRule="auto"/>
        <w:rPr>
          <w:rFonts w:ascii="Times New Roman" w:hAnsi="Times New Roman"/>
          <w:sz w:val="28"/>
          <w:szCs w:val="28"/>
          <w:lang w:val="uk-UA"/>
        </w:rPr>
      </w:pPr>
      <w:r w:rsidRPr="006F5630">
        <w:rPr>
          <w:rFonts w:ascii="Times New Roman" w:hAnsi="Times New Roman"/>
          <w:b/>
          <w:bCs/>
          <w:sz w:val="28"/>
          <w:szCs w:val="28"/>
          <w:lang w:val="uk-UA"/>
        </w:rPr>
        <w:lastRenderedPageBreak/>
        <w:t>Таблиця 8</w:t>
      </w:r>
      <w:r w:rsidR="006D1285" w:rsidRPr="006F5630">
        <w:rPr>
          <w:rFonts w:ascii="Times New Roman" w:hAnsi="Times New Roman"/>
          <w:b/>
          <w:bCs/>
          <w:sz w:val="28"/>
          <w:szCs w:val="28"/>
          <w:lang w:val="uk-UA"/>
        </w:rPr>
        <w:t xml:space="preserve">. </w:t>
      </w:r>
      <w:r w:rsidR="006F5630">
        <w:rPr>
          <w:rFonts w:ascii="Times New Roman" w:hAnsi="Times New Roman"/>
          <w:b/>
          <w:bCs/>
          <w:sz w:val="28"/>
          <w:szCs w:val="28"/>
          <w:lang w:val="uk-UA"/>
        </w:rPr>
        <w:t xml:space="preserve"> </w:t>
      </w:r>
      <w:r w:rsidR="006D1285" w:rsidRPr="009770B0">
        <w:rPr>
          <w:rFonts w:ascii="Times New Roman" w:hAnsi="Times New Roman"/>
          <w:sz w:val="28"/>
          <w:szCs w:val="28"/>
          <w:lang w:val="uk-UA"/>
        </w:rPr>
        <w:t>Препарати, що</w:t>
      </w:r>
      <w:r w:rsidR="006D1285" w:rsidRPr="006D1285">
        <w:rPr>
          <w:rFonts w:ascii="Times New Roman" w:hAnsi="Times New Roman"/>
          <w:sz w:val="28"/>
          <w:szCs w:val="28"/>
          <w:lang w:val="uk-UA"/>
        </w:rPr>
        <w:t xml:space="preserve"> застосовуються дл</w:t>
      </w:r>
      <w:r w:rsidR="006D1285" w:rsidRPr="009770B0">
        <w:rPr>
          <w:rFonts w:ascii="Times New Roman" w:hAnsi="Times New Roman"/>
          <w:sz w:val="28"/>
          <w:szCs w:val="28"/>
          <w:lang w:val="uk-UA"/>
        </w:rPr>
        <w:t>я полегшення стану при нирковій кольці у дітей</w:t>
      </w:r>
    </w:p>
    <w:tbl>
      <w:tblPr>
        <w:tblStyle w:val="aa"/>
        <w:tblW w:w="9351" w:type="dxa"/>
        <w:tblLook w:val="04A0" w:firstRow="1" w:lastRow="0" w:firstColumn="1" w:lastColumn="0" w:noHBand="0" w:noVBand="1"/>
      </w:tblPr>
      <w:tblGrid>
        <w:gridCol w:w="2830"/>
        <w:gridCol w:w="6521"/>
      </w:tblGrid>
      <w:tr w:rsidR="009770B0" w:rsidTr="009770B0">
        <w:tc>
          <w:tcPr>
            <w:tcW w:w="2830" w:type="dxa"/>
          </w:tcPr>
          <w:p w:rsidR="009770B0" w:rsidRPr="009C0E2D" w:rsidRDefault="009770B0" w:rsidP="009C0E2D">
            <w:pPr>
              <w:spacing w:after="0" w:line="240" w:lineRule="auto"/>
              <w:jc w:val="center"/>
              <w:rPr>
                <w:rFonts w:ascii="Times New Roman" w:hAnsi="Times New Roman"/>
                <w:sz w:val="28"/>
                <w:szCs w:val="28"/>
                <w:lang w:val="uk-UA"/>
              </w:rPr>
            </w:pPr>
            <w:r w:rsidRPr="009C0E2D">
              <w:rPr>
                <w:rFonts w:ascii="Times New Roman" w:hAnsi="Times New Roman"/>
                <w:bCs/>
                <w:sz w:val="28"/>
                <w:szCs w:val="28"/>
                <w:lang w:val="uk-UA"/>
              </w:rPr>
              <w:t>Препарат</w:t>
            </w:r>
          </w:p>
        </w:tc>
        <w:tc>
          <w:tcPr>
            <w:tcW w:w="6521" w:type="dxa"/>
          </w:tcPr>
          <w:p w:rsidR="009770B0" w:rsidRPr="009C0E2D" w:rsidRDefault="009770B0" w:rsidP="009C0E2D">
            <w:pPr>
              <w:spacing w:after="0" w:line="240" w:lineRule="auto"/>
              <w:jc w:val="center"/>
              <w:rPr>
                <w:rFonts w:ascii="Times New Roman" w:hAnsi="Times New Roman"/>
                <w:sz w:val="28"/>
                <w:szCs w:val="28"/>
                <w:lang w:val="uk-UA"/>
              </w:rPr>
            </w:pPr>
            <w:r w:rsidRPr="009C0E2D">
              <w:rPr>
                <w:rFonts w:ascii="Times New Roman" w:hAnsi="Times New Roman"/>
                <w:bCs/>
                <w:sz w:val="28"/>
                <w:szCs w:val="28"/>
                <w:lang w:val="uk-UA"/>
              </w:rPr>
              <w:t>Доза та тривалість</w:t>
            </w:r>
          </w:p>
        </w:tc>
      </w:tr>
      <w:tr w:rsidR="009770B0" w:rsidTr="00EA3F0E">
        <w:tc>
          <w:tcPr>
            <w:tcW w:w="9351" w:type="dxa"/>
            <w:gridSpan w:val="2"/>
          </w:tcPr>
          <w:p w:rsidR="009770B0" w:rsidRDefault="009770B0" w:rsidP="009770B0">
            <w:pPr>
              <w:spacing w:after="0" w:line="240" w:lineRule="auto"/>
              <w:jc w:val="center"/>
              <w:rPr>
                <w:rFonts w:ascii="Times New Roman" w:hAnsi="Times New Roman"/>
                <w:sz w:val="28"/>
                <w:szCs w:val="28"/>
                <w:lang w:val="uk-UA"/>
              </w:rPr>
            </w:pPr>
            <w:r w:rsidRPr="009770B0">
              <w:rPr>
                <w:rFonts w:ascii="Times New Roman" w:hAnsi="Times New Roman"/>
                <w:sz w:val="28"/>
                <w:szCs w:val="28"/>
                <w:lang w:val="uk-UA"/>
              </w:rPr>
              <w:t>Група терпенів</w:t>
            </w:r>
          </w:p>
        </w:tc>
      </w:tr>
      <w:tr w:rsidR="009770B0" w:rsidTr="00EA3F0E">
        <w:tc>
          <w:tcPr>
            <w:tcW w:w="2830" w:type="dxa"/>
            <w:tcBorders>
              <w:top w:val="single" w:sz="4" w:space="0" w:color="auto"/>
            </w:tcBorders>
            <w:shd w:val="clear" w:color="auto" w:fill="FFFFFF"/>
          </w:tcPr>
          <w:p w:rsidR="009770B0" w:rsidRPr="006D1285" w:rsidRDefault="009770B0" w:rsidP="009770B0">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Уролесан</w:t>
            </w:r>
          </w:p>
        </w:tc>
        <w:tc>
          <w:tcPr>
            <w:tcW w:w="6521" w:type="dxa"/>
            <w:tcBorders>
              <w:top w:val="single" w:sz="4" w:space="0" w:color="auto"/>
            </w:tcBorders>
            <w:shd w:val="clear" w:color="auto" w:fill="FFFFFF"/>
          </w:tcPr>
          <w:p w:rsidR="009770B0" w:rsidRPr="006D1285" w:rsidRDefault="009770B0" w:rsidP="009770B0">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10-20 крапель на цукрі, 3 р/д за 30-60</w:t>
            </w:r>
            <w:r w:rsidRPr="006D1285">
              <w:rPr>
                <w:rFonts w:ascii="Times New Roman" w:hAnsi="Times New Roman"/>
                <w:sz w:val="28"/>
                <w:szCs w:val="28"/>
                <w:vertAlign w:val="superscript"/>
                <w:lang w:val="uk-UA"/>
              </w:rPr>
              <w:t>/</w:t>
            </w:r>
            <w:r w:rsidRPr="006D1285">
              <w:rPr>
                <w:rFonts w:ascii="Times New Roman" w:hAnsi="Times New Roman"/>
                <w:sz w:val="28"/>
                <w:szCs w:val="28"/>
                <w:lang w:val="uk-UA"/>
              </w:rPr>
              <w:t xml:space="preserve"> до їди, на цукрі, 1 -2 доби</w:t>
            </w:r>
            <w:r>
              <w:rPr>
                <w:rFonts w:ascii="Times New Roman" w:hAnsi="Times New Roman"/>
                <w:sz w:val="28"/>
                <w:szCs w:val="28"/>
                <w:lang w:val="uk-UA"/>
              </w:rPr>
              <w:t xml:space="preserve"> →</w:t>
            </w:r>
            <w:r w:rsidRPr="006D1285">
              <w:rPr>
                <w:rFonts w:ascii="Times New Roman" w:hAnsi="Times New Roman"/>
                <w:sz w:val="28"/>
                <w:szCs w:val="28"/>
                <w:lang w:val="uk-UA"/>
              </w:rPr>
              <w:t xml:space="preserve"> у віковій дозі 7-28 діб</w:t>
            </w:r>
          </w:p>
        </w:tc>
      </w:tr>
      <w:tr w:rsidR="009770B0" w:rsidRPr="00A53E99" w:rsidTr="00EA3F0E">
        <w:tc>
          <w:tcPr>
            <w:tcW w:w="2830" w:type="dxa"/>
            <w:shd w:val="clear" w:color="auto" w:fill="FFFFFF"/>
          </w:tcPr>
          <w:p w:rsidR="009770B0" w:rsidRPr="006D1285" w:rsidRDefault="009770B0" w:rsidP="009770B0">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Фітолізин</w:t>
            </w:r>
          </w:p>
        </w:tc>
        <w:tc>
          <w:tcPr>
            <w:tcW w:w="6521" w:type="dxa"/>
            <w:shd w:val="clear" w:color="auto" w:fill="FFFFFF"/>
          </w:tcPr>
          <w:p w:rsidR="009770B0" w:rsidRPr="006D1285" w:rsidRDefault="009770B0" w:rsidP="009770B0">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2-3 ст.л./д, після їди</w:t>
            </w:r>
          </w:p>
        </w:tc>
      </w:tr>
      <w:tr w:rsidR="009770B0" w:rsidTr="00EA3F0E">
        <w:tc>
          <w:tcPr>
            <w:tcW w:w="9351" w:type="dxa"/>
            <w:gridSpan w:val="2"/>
          </w:tcPr>
          <w:p w:rsidR="009770B0" w:rsidRDefault="009770B0" w:rsidP="009770B0">
            <w:pPr>
              <w:spacing w:after="0" w:line="240" w:lineRule="auto"/>
              <w:jc w:val="center"/>
              <w:rPr>
                <w:rFonts w:ascii="Times New Roman" w:hAnsi="Times New Roman"/>
                <w:sz w:val="28"/>
                <w:szCs w:val="28"/>
                <w:lang w:val="uk-UA"/>
              </w:rPr>
            </w:pPr>
            <w:r w:rsidRPr="006D1285">
              <w:rPr>
                <w:rFonts w:ascii="Times New Roman" w:hAnsi="Times New Roman"/>
                <w:sz w:val="28"/>
                <w:szCs w:val="28"/>
                <w:lang w:val="uk-UA"/>
              </w:rPr>
              <w:t>Інші препарати</w:t>
            </w:r>
          </w:p>
        </w:tc>
      </w:tr>
      <w:tr w:rsidR="009770B0" w:rsidTr="00EA3F0E">
        <w:tc>
          <w:tcPr>
            <w:tcW w:w="2830" w:type="dxa"/>
          </w:tcPr>
          <w:p w:rsidR="009770B0" w:rsidRDefault="009770B0" w:rsidP="009770B0">
            <w:pPr>
              <w:spacing w:after="0" w:line="240" w:lineRule="auto"/>
              <w:rPr>
                <w:rFonts w:ascii="Times New Roman" w:hAnsi="Times New Roman"/>
                <w:sz w:val="28"/>
                <w:szCs w:val="28"/>
                <w:lang w:val="uk-UA"/>
              </w:rPr>
            </w:pPr>
            <w:r w:rsidRPr="006D1285">
              <w:rPr>
                <w:rFonts w:ascii="Times New Roman" w:hAnsi="Times New Roman"/>
                <w:sz w:val="28"/>
                <w:szCs w:val="28"/>
                <w:lang w:val="uk-UA"/>
              </w:rPr>
              <w:t>Препарати беладони</w:t>
            </w:r>
          </w:p>
        </w:tc>
        <w:tc>
          <w:tcPr>
            <w:tcW w:w="6521" w:type="dxa"/>
            <w:tcBorders>
              <w:top w:val="single" w:sz="4" w:space="0" w:color="auto"/>
            </w:tcBorders>
            <w:shd w:val="clear" w:color="auto" w:fill="FFFFFF"/>
          </w:tcPr>
          <w:p w:rsidR="009770B0" w:rsidRPr="006D1285" w:rsidRDefault="009770B0" w:rsidP="009770B0">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Настій (кількість крапель для разового прийому відповідає</w:t>
            </w:r>
          </w:p>
        </w:tc>
      </w:tr>
      <w:tr w:rsidR="009770B0" w:rsidTr="00EA3F0E">
        <w:tc>
          <w:tcPr>
            <w:tcW w:w="2830" w:type="dxa"/>
          </w:tcPr>
          <w:p w:rsidR="009770B0" w:rsidRDefault="009770B0" w:rsidP="009770B0">
            <w:pPr>
              <w:spacing w:after="0" w:line="240" w:lineRule="auto"/>
              <w:jc w:val="center"/>
              <w:rPr>
                <w:rFonts w:ascii="Times New Roman" w:hAnsi="Times New Roman"/>
                <w:sz w:val="28"/>
                <w:szCs w:val="28"/>
                <w:lang w:val="uk-UA"/>
              </w:rPr>
            </w:pPr>
          </w:p>
        </w:tc>
        <w:tc>
          <w:tcPr>
            <w:tcW w:w="6521" w:type="dxa"/>
            <w:shd w:val="clear" w:color="auto" w:fill="FFFFFF"/>
          </w:tcPr>
          <w:p w:rsidR="009770B0" w:rsidRPr="006D1285" w:rsidRDefault="009770B0" w:rsidP="009770B0">
            <w:pPr>
              <w:spacing w:after="0" w:line="240" w:lineRule="auto"/>
              <w:jc w:val="both"/>
              <w:rPr>
                <w:rFonts w:ascii="Times New Roman" w:hAnsi="Times New Roman"/>
                <w:sz w:val="28"/>
                <w:szCs w:val="28"/>
                <w:lang w:val="uk-UA"/>
              </w:rPr>
            </w:pPr>
            <w:r w:rsidRPr="006D1285">
              <w:rPr>
                <w:rFonts w:ascii="Times New Roman" w:hAnsi="Times New Roman"/>
                <w:sz w:val="28"/>
                <w:szCs w:val="28"/>
                <w:lang w:val="uk-UA"/>
              </w:rPr>
              <w:t xml:space="preserve">беластезін, бесалол, белалгін - по 1/4-1 </w:t>
            </w:r>
            <w:r w:rsidRPr="006D1285">
              <w:rPr>
                <w:rFonts w:ascii="Times New Roman" w:hAnsi="Times New Roman"/>
                <w:sz w:val="28"/>
                <w:szCs w:val="28"/>
              </w:rPr>
              <w:t>табл.,</w:t>
            </w:r>
            <w:r w:rsidRPr="006D1285">
              <w:rPr>
                <w:rFonts w:ascii="Times New Roman" w:hAnsi="Times New Roman"/>
                <w:sz w:val="28"/>
                <w:szCs w:val="28"/>
                <w:lang w:val="uk-UA"/>
              </w:rPr>
              <w:t xml:space="preserve"> 1 -2-3 р/д, після їди</w:t>
            </w:r>
          </w:p>
        </w:tc>
      </w:tr>
      <w:tr w:rsidR="009770B0" w:rsidTr="00EA3F0E">
        <w:tc>
          <w:tcPr>
            <w:tcW w:w="2830" w:type="dxa"/>
          </w:tcPr>
          <w:p w:rsidR="009770B0" w:rsidRDefault="009770B0" w:rsidP="009770B0">
            <w:pPr>
              <w:spacing w:after="0" w:line="240" w:lineRule="auto"/>
              <w:rPr>
                <w:rFonts w:ascii="Times New Roman" w:hAnsi="Times New Roman"/>
                <w:sz w:val="28"/>
                <w:szCs w:val="28"/>
                <w:lang w:val="uk-UA"/>
              </w:rPr>
            </w:pPr>
            <w:r w:rsidRPr="009770B0">
              <w:rPr>
                <w:rFonts w:ascii="Times New Roman" w:hAnsi="Times New Roman"/>
                <w:sz w:val="28"/>
                <w:szCs w:val="28"/>
                <w:lang w:val="uk-UA"/>
              </w:rPr>
              <w:t>Рослинна суміш (сухі васильки, пелюстки  червоної троянди</w:t>
            </w:r>
            <w:r>
              <w:rPr>
                <w:rFonts w:ascii="Times New Roman" w:hAnsi="Times New Roman"/>
                <w:sz w:val="28"/>
                <w:szCs w:val="28"/>
                <w:lang w:val="uk-UA"/>
              </w:rPr>
              <w:t xml:space="preserve"> ромашка)</w:t>
            </w:r>
          </w:p>
        </w:tc>
        <w:tc>
          <w:tcPr>
            <w:tcW w:w="6521" w:type="dxa"/>
            <w:shd w:val="clear" w:color="auto" w:fill="FFFFFF"/>
          </w:tcPr>
          <w:p w:rsidR="009770B0" w:rsidRPr="006D1285" w:rsidRDefault="009770B0" w:rsidP="009770B0">
            <w:pPr>
              <w:spacing w:after="0" w:line="240" w:lineRule="auto"/>
              <w:jc w:val="both"/>
              <w:rPr>
                <w:rFonts w:ascii="Times New Roman" w:hAnsi="Times New Roman"/>
                <w:sz w:val="28"/>
                <w:szCs w:val="28"/>
                <w:lang w:val="uk-UA"/>
              </w:rPr>
            </w:pPr>
            <w:r w:rsidRPr="009770B0">
              <w:rPr>
                <w:rFonts w:ascii="Times New Roman" w:hAnsi="Times New Roman"/>
                <w:sz w:val="28"/>
                <w:szCs w:val="28"/>
                <w:lang w:val="uk-UA"/>
              </w:rPr>
              <w:t>2 ст. л. суміші + 750 мл окропу, настояти 15-2</w:t>
            </w:r>
            <w:r>
              <w:rPr>
                <w:rFonts w:ascii="Times New Roman" w:hAnsi="Times New Roman"/>
                <w:sz w:val="28"/>
                <w:szCs w:val="28"/>
                <w:lang w:val="uk-UA"/>
              </w:rPr>
              <w:t>0 хв.</w:t>
            </w:r>
            <w:r w:rsidRPr="009770B0">
              <w:rPr>
                <w:rFonts w:ascii="Times New Roman" w:hAnsi="Times New Roman"/>
                <w:sz w:val="28"/>
                <w:szCs w:val="28"/>
                <w:lang w:val="uk-UA"/>
              </w:rPr>
              <w:t>, пити по</w:t>
            </w:r>
            <w:r>
              <w:rPr>
                <w:rFonts w:ascii="Times New Roman" w:hAnsi="Times New Roman"/>
                <w:sz w:val="28"/>
                <w:szCs w:val="28"/>
                <w:lang w:val="uk-UA"/>
              </w:rPr>
              <w:t xml:space="preserve"> </w:t>
            </w:r>
            <w:r w:rsidRPr="009770B0">
              <w:rPr>
                <w:rFonts w:ascii="Times New Roman" w:hAnsi="Times New Roman"/>
                <w:sz w:val="28"/>
                <w:szCs w:val="28"/>
                <w:lang w:val="uk-UA"/>
              </w:rPr>
              <w:t xml:space="preserve">50-100 мл, через кожні 3-4 години, 2-3 дні </w:t>
            </w:r>
            <w:r>
              <w:rPr>
                <w:rFonts w:ascii="Times New Roman" w:hAnsi="Times New Roman"/>
                <w:sz w:val="28"/>
                <w:szCs w:val="28"/>
                <w:lang w:val="uk-UA"/>
              </w:rPr>
              <w:t>→</w:t>
            </w:r>
            <w:r w:rsidRPr="009770B0">
              <w:rPr>
                <w:rFonts w:ascii="Times New Roman" w:hAnsi="Times New Roman"/>
                <w:sz w:val="28"/>
                <w:szCs w:val="28"/>
                <w:lang w:val="uk-UA"/>
              </w:rPr>
              <w:t xml:space="preserve"> 25-50 мл, 3-4 р/д, </w:t>
            </w:r>
            <w:r w:rsidRPr="009770B0">
              <w:rPr>
                <w:rFonts w:ascii="Times New Roman" w:hAnsi="Times New Roman"/>
                <w:sz w:val="28"/>
                <w:szCs w:val="28"/>
                <w:lang w:val="uk-UA"/>
              </w:rPr>
              <w:tab/>
              <w:t>3-7 днів</w:t>
            </w:r>
          </w:p>
        </w:tc>
      </w:tr>
      <w:tr w:rsidR="009770B0" w:rsidTr="00EA3F0E">
        <w:tc>
          <w:tcPr>
            <w:tcW w:w="2830" w:type="dxa"/>
          </w:tcPr>
          <w:p w:rsidR="009770B0" w:rsidRPr="009770B0" w:rsidRDefault="009770B0" w:rsidP="009770B0">
            <w:pPr>
              <w:spacing w:after="0" w:line="240" w:lineRule="auto"/>
              <w:rPr>
                <w:rFonts w:ascii="Times New Roman" w:hAnsi="Times New Roman"/>
                <w:sz w:val="28"/>
                <w:szCs w:val="28"/>
                <w:lang w:val="uk-UA"/>
              </w:rPr>
            </w:pPr>
            <w:r w:rsidRPr="009770B0">
              <w:rPr>
                <w:rFonts w:ascii="Times New Roman" w:hAnsi="Times New Roman"/>
                <w:sz w:val="28"/>
                <w:szCs w:val="28"/>
                <w:lang w:val="uk-UA"/>
              </w:rPr>
              <w:t>Канефрон® Н</w:t>
            </w:r>
            <w:r w:rsidRPr="009770B0">
              <w:rPr>
                <w:rFonts w:ascii="Times New Roman" w:hAnsi="Times New Roman"/>
                <w:sz w:val="28"/>
                <w:szCs w:val="28"/>
                <w:lang w:val="uk-UA"/>
              </w:rPr>
              <w:tab/>
            </w:r>
          </w:p>
        </w:tc>
        <w:tc>
          <w:tcPr>
            <w:tcW w:w="6521" w:type="dxa"/>
            <w:shd w:val="clear" w:color="auto" w:fill="FFFFFF"/>
          </w:tcPr>
          <w:p w:rsidR="009770B0" w:rsidRPr="009770B0" w:rsidRDefault="009770B0" w:rsidP="009770B0">
            <w:pPr>
              <w:spacing w:after="0" w:line="240" w:lineRule="auto"/>
              <w:jc w:val="both"/>
              <w:rPr>
                <w:rFonts w:ascii="Times New Roman" w:hAnsi="Times New Roman"/>
                <w:sz w:val="28"/>
                <w:szCs w:val="28"/>
                <w:lang w:val="uk-UA"/>
              </w:rPr>
            </w:pPr>
            <w:r w:rsidRPr="009770B0">
              <w:rPr>
                <w:rFonts w:ascii="Times New Roman" w:hAnsi="Times New Roman"/>
                <w:sz w:val="28"/>
                <w:szCs w:val="28"/>
                <w:lang w:val="uk-UA"/>
              </w:rPr>
              <w:t>25-50 крапель/1-2 драже 3 р/д 5 днів</w:t>
            </w:r>
          </w:p>
        </w:tc>
      </w:tr>
    </w:tbl>
    <w:p w:rsidR="006070B5" w:rsidRDefault="006070B5" w:rsidP="009770B0">
      <w:pPr>
        <w:spacing w:after="0" w:line="240" w:lineRule="auto"/>
        <w:ind w:firstLine="708"/>
        <w:jc w:val="center"/>
        <w:rPr>
          <w:rFonts w:ascii="Times New Roman" w:hAnsi="Times New Roman"/>
          <w:b/>
          <w:sz w:val="28"/>
          <w:szCs w:val="28"/>
          <w:lang w:val="uk-UA"/>
        </w:rPr>
      </w:pPr>
    </w:p>
    <w:p w:rsidR="006070B5" w:rsidRDefault="006070B5" w:rsidP="009770B0">
      <w:pPr>
        <w:spacing w:after="0" w:line="240" w:lineRule="auto"/>
        <w:ind w:firstLine="708"/>
        <w:jc w:val="center"/>
        <w:rPr>
          <w:rFonts w:ascii="Times New Roman" w:hAnsi="Times New Roman"/>
          <w:b/>
          <w:sz w:val="28"/>
          <w:szCs w:val="28"/>
          <w:lang w:val="uk-UA"/>
        </w:rPr>
      </w:pPr>
    </w:p>
    <w:p w:rsidR="00533C95" w:rsidRDefault="00533C95">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rsidR="00230AAA" w:rsidRPr="009770B0" w:rsidRDefault="009C0E2D" w:rsidP="009770B0">
      <w:pPr>
        <w:spacing w:after="0" w:line="240" w:lineRule="auto"/>
        <w:ind w:firstLine="708"/>
        <w:jc w:val="center"/>
        <w:rPr>
          <w:rFonts w:ascii="Times New Roman" w:hAnsi="Times New Roman"/>
          <w:b/>
          <w:sz w:val="28"/>
          <w:szCs w:val="28"/>
          <w:lang w:val="uk-UA"/>
        </w:rPr>
      </w:pPr>
      <w:r>
        <w:rPr>
          <w:rFonts w:ascii="Times New Roman" w:hAnsi="Times New Roman"/>
          <w:b/>
          <w:sz w:val="28"/>
          <w:szCs w:val="28"/>
          <w:lang w:val="uk-UA"/>
        </w:rPr>
        <w:lastRenderedPageBreak/>
        <w:t>ГЛОМЕРУЛОНЕФРИТИ У ДІТЕЙ</w:t>
      </w:r>
    </w:p>
    <w:p w:rsidR="00230AAA" w:rsidRPr="001623B1" w:rsidRDefault="009770B0" w:rsidP="00791A79">
      <w:pPr>
        <w:pStyle w:val="a3"/>
        <w:numPr>
          <w:ilvl w:val="0"/>
          <w:numId w:val="47"/>
        </w:numPr>
        <w:spacing w:after="0" w:line="240" w:lineRule="auto"/>
        <w:rPr>
          <w:rFonts w:ascii="Times New Roman" w:hAnsi="Times New Roman"/>
          <w:b/>
          <w:sz w:val="28"/>
          <w:szCs w:val="28"/>
          <w:lang w:val="uk-UA"/>
        </w:rPr>
      </w:pPr>
      <w:r w:rsidRPr="001623B1">
        <w:rPr>
          <w:rFonts w:ascii="Times New Roman" w:hAnsi="Times New Roman"/>
          <w:b/>
          <w:sz w:val="28"/>
          <w:szCs w:val="28"/>
          <w:lang w:val="uk-UA"/>
        </w:rPr>
        <w:t xml:space="preserve">Визначення поняття </w:t>
      </w:r>
      <w:r w:rsidR="00D23061">
        <w:rPr>
          <w:rFonts w:ascii="Times New Roman" w:hAnsi="Times New Roman"/>
          <w:b/>
          <w:sz w:val="28"/>
          <w:szCs w:val="28"/>
          <w:lang w:val="uk-UA"/>
        </w:rPr>
        <w:t xml:space="preserve">- </w:t>
      </w:r>
      <w:r w:rsidRPr="001623B1">
        <w:rPr>
          <w:rFonts w:ascii="Times New Roman" w:hAnsi="Times New Roman"/>
          <w:b/>
          <w:sz w:val="28"/>
          <w:szCs w:val="28"/>
          <w:lang w:val="uk-UA"/>
        </w:rPr>
        <w:t>г</w:t>
      </w:r>
      <w:r w:rsidR="00230AAA" w:rsidRPr="001623B1">
        <w:rPr>
          <w:rFonts w:ascii="Times New Roman" w:hAnsi="Times New Roman"/>
          <w:b/>
          <w:sz w:val="28"/>
          <w:szCs w:val="28"/>
          <w:lang w:val="uk-UA"/>
        </w:rPr>
        <w:t xml:space="preserve">ломерулонефрит </w:t>
      </w:r>
    </w:p>
    <w:p w:rsidR="00D35164" w:rsidRPr="00D35164" w:rsidRDefault="00D35164" w:rsidP="009770B0">
      <w:pPr>
        <w:spacing w:after="0" w:line="240" w:lineRule="auto"/>
        <w:ind w:firstLine="545"/>
        <w:jc w:val="both"/>
        <w:rPr>
          <w:rFonts w:ascii="Times New Roman" w:hAnsi="Times New Roman"/>
          <w:sz w:val="28"/>
          <w:szCs w:val="28"/>
          <w:lang w:val="uk-UA"/>
        </w:rPr>
      </w:pPr>
      <w:r>
        <w:rPr>
          <w:rFonts w:ascii="Times New Roman" w:hAnsi="Times New Roman"/>
          <w:sz w:val="28"/>
          <w:szCs w:val="28"/>
          <w:lang w:val="uk-UA"/>
        </w:rPr>
        <w:t xml:space="preserve">Гломерулонефрит </w:t>
      </w:r>
      <w:r w:rsidRPr="00D35164">
        <w:rPr>
          <w:rFonts w:ascii="Times New Roman" w:hAnsi="Times New Roman"/>
          <w:sz w:val="28"/>
          <w:szCs w:val="28"/>
          <w:lang w:val="uk-UA"/>
        </w:rPr>
        <w:t xml:space="preserve">належить до групи гетерогенних імуно-запальних набутих захворювань нирок, для яких характерно </w:t>
      </w:r>
      <w:r w:rsidR="001623B1">
        <w:rPr>
          <w:rFonts w:ascii="Times New Roman" w:hAnsi="Times New Roman"/>
          <w:sz w:val="28"/>
          <w:szCs w:val="28"/>
          <w:lang w:val="uk-UA"/>
        </w:rPr>
        <w:t>ураження</w:t>
      </w:r>
      <w:r w:rsidRPr="00D35164">
        <w:rPr>
          <w:rFonts w:ascii="Times New Roman" w:hAnsi="Times New Roman"/>
          <w:sz w:val="28"/>
          <w:szCs w:val="28"/>
          <w:lang w:val="uk-UA"/>
        </w:rPr>
        <w:t xml:space="preserve"> клубочків і</w:t>
      </w:r>
      <w:r w:rsidR="001623B1">
        <w:rPr>
          <w:rFonts w:ascii="Times New Roman" w:hAnsi="Times New Roman"/>
          <w:sz w:val="28"/>
          <w:szCs w:val="28"/>
          <w:lang w:val="uk-UA"/>
        </w:rPr>
        <w:t>з</w:t>
      </w:r>
      <w:r w:rsidRPr="00D35164">
        <w:rPr>
          <w:rFonts w:ascii="Times New Roman" w:hAnsi="Times New Roman"/>
          <w:sz w:val="28"/>
          <w:szCs w:val="28"/>
          <w:lang w:val="uk-UA"/>
        </w:rPr>
        <w:t xml:space="preserve"> можлив</w:t>
      </w:r>
      <w:r w:rsidR="001623B1">
        <w:rPr>
          <w:rFonts w:ascii="Times New Roman" w:hAnsi="Times New Roman"/>
          <w:sz w:val="28"/>
          <w:szCs w:val="28"/>
          <w:lang w:val="uk-UA"/>
        </w:rPr>
        <w:t xml:space="preserve">им </w:t>
      </w:r>
      <w:r w:rsidRPr="00D35164">
        <w:rPr>
          <w:rFonts w:ascii="Times New Roman" w:hAnsi="Times New Roman"/>
          <w:sz w:val="28"/>
          <w:szCs w:val="28"/>
          <w:lang w:val="uk-UA"/>
        </w:rPr>
        <w:t>залучення</w:t>
      </w:r>
      <w:r w:rsidR="001623B1">
        <w:rPr>
          <w:rFonts w:ascii="Times New Roman" w:hAnsi="Times New Roman"/>
          <w:sz w:val="28"/>
          <w:szCs w:val="28"/>
          <w:lang w:val="uk-UA"/>
        </w:rPr>
        <w:t>м</w:t>
      </w:r>
      <w:r w:rsidRPr="00D35164">
        <w:rPr>
          <w:rFonts w:ascii="Times New Roman" w:hAnsi="Times New Roman"/>
          <w:sz w:val="28"/>
          <w:szCs w:val="28"/>
          <w:lang w:val="uk-UA"/>
        </w:rPr>
        <w:t xml:space="preserve"> до патологічного процесу канальців і інтерстиціальної тканини. Виділяють гломерулонефрити з різною клініко-морфологічною картиною, перебігом та наслідками. </w:t>
      </w:r>
    </w:p>
    <w:p w:rsidR="00D35164" w:rsidRDefault="00D35164" w:rsidP="00EB3D03">
      <w:pPr>
        <w:spacing w:after="0" w:line="240" w:lineRule="auto"/>
        <w:ind w:firstLine="708"/>
        <w:jc w:val="both"/>
        <w:rPr>
          <w:rFonts w:ascii="Times New Roman" w:hAnsi="Times New Roman"/>
          <w:sz w:val="28"/>
          <w:szCs w:val="28"/>
          <w:lang w:val="uk-UA"/>
        </w:rPr>
      </w:pPr>
      <w:r w:rsidRPr="00D35164">
        <w:rPr>
          <w:rFonts w:ascii="Times New Roman" w:hAnsi="Times New Roman"/>
          <w:sz w:val="28"/>
          <w:szCs w:val="28"/>
          <w:lang w:val="uk-UA"/>
        </w:rPr>
        <w:t>Гострий ГН - це гостре пошкодження нирок, що виникає після бактеріального, вірусного, паразитарного захворювання, з інших причин через певний проміжок часу (2-6 тижні) і має, звичай, циклічний перебіг</w:t>
      </w:r>
      <w:r w:rsidR="001623B1">
        <w:rPr>
          <w:rFonts w:ascii="Times New Roman" w:hAnsi="Times New Roman"/>
          <w:sz w:val="28"/>
          <w:szCs w:val="28"/>
          <w:lang w:val="uk-UA"/>
        </w:rPr>
        <w:t xml:space="preserve">. </w:t>
      </w:r>
      <w:r w:rsidRPr="00D35164">
        <w:rPr>
          <w:rFonts w:ascii="Times New Roman" w:hAnsi="Times New Roman"/>
          <w:sz w:val="28"/>
          <w:szCs w:val="28"/>
          <w:lang w:val="uk-UA"/>
        </w:rPr>
        <w:t xml:space="preserve">Тривалість гострого ГН обмежується 1 роком від початку захворювання, при </w:t>
      </w:r>
      <w:r w:rsidR="00295E04">
        <w:rPr>
          <w:rFonts w:ascii="Times New Roman" w:hAnsi="Times New Roman"/>
          <w:sz w:val="28"/>
          <w:szCs w:val="28"/>
          <w:lang w:val="uk-UA"/>
        </w:rPr>
        <w:t>тривалості</w:t>
      </w:r>
      <w:r w:rsidRPr="00D35164">
        <w:rPr>
          <w:rFonts w:ascii="Times New Roman" w:hAnsi="Times New Roman"/>
          <w:sz w:val="28"/>
          <w:szCs w:val="28"/>
          <w:lang w:val="uk-UA"/>
        </w:rPr>
        <w:t xml:space="preserve"> процесу </w:t>
      </w:r>
      <w:r w:rsidRPr="00EB3D03">
        <w:rPr>
          <w:rFonts w:ascii="Times New Roman" w:hAnsi="Times New Roman"/>
          <w:sz w:val="28"/>
          <w:szCs w:val="28"/>
          <w:lang w:val="uk-UA"/>
        </w:rPr>
        <w:t>більше 3-х місяців говорять про тенденцію до затяжного перебігу, більше 6-ти місяців - про затяжний перебіг, більше 1 року - про перехід в хронічний ГН (іноді виділяють первинно-хронічний варіант, коли ГН виявляється випадково).</w:t>
      </w:r>
      <w:r w:rsidR="00EB3D03" w:rsidRPr="00EB3D03">
        <w:rPr>
          <w:rFonts w:ascii="Times New Roman" w:hAnsi="Times New Roman"/>
          <w:sz w:val="28"/>
          <w:szCs w:val="28"/>
          <w:lang w:val="uk-UA"/>
        </w:rPr>
        <w:t xml:space="preserve"> За </w:t>
      </w:r>
      <w:r w:rsidR="00EB3D03">
        <w:rPr>
          <w:rFonts w:ascii="Times New Roman" w:hAnsi="Times New Roman"/>
          <w:sz w:val="28"/>
          <w:szCs w:val="28"/>
          <w:lang w:val="uk-UA"/>
        </w:rPr>
        <w:t>а</w:t>
      </w:r>
      <w:r w:rsidR="00EB3D03" w:rsidRPr="00EB3D03">
        <w:rPr>
          <w:rFonts w:ascii="Times New Roman" w:hAnsi="Times New Roman"/>
          <w:sz w:val="28"/>
          <w:szCs w:val="28"/>
          <w:lang w:val="uk-UA"/>
        </w:rPr>
        <w:t>ктивніст</w:t>
      </w:r>
      <w:r w:rsidR="00EB3D03">
        <w:rPr>
          <w:rFonts w:ascii="Times New Roman" w:hAnsi="Times New Roman"/>
          <w:sz w:val="28"/>
          <w:szCs w:val="28"/>
          <w:lang w:val="uk-UA"/>
        </w:rPr>
        <w:t>ю</w:t>
      </w:r>
      <w:r w:rsidR="00EB3D03" w:rsidRPr="00EB3D03">
        <w:rPr>
          <w:rFonts w:ascii="Times New Roman" w:hAnsi="Times New Roman"/>
          <w:sz w:val="28"/>
          <w:szCs w:val="28"/>
          <w:lang w:val="uk-UA"/>
        </w:rPr>
        <w:t xml:space="preserve"> ниркового процесу</w:t>
      </w:r>
      <w:r w:rsidR="00EB3D03">
        <w:rPr>
          <w:rFonts w:ascii="Times New Roman" w:hAnsi="Times New Roman"/>
          <w:sz w:val="28"/>
          <w:szCs w:val="28"/>
          <w:lang w:val="uk-UA"/>
        </w:rPr>
        <w:t xml:space="preserve"> виділяють: п</w:t>
      </w:r>
      <w:r w:rsidR="00EB3D03" w:rsidRPr="00EB3D03">
        <w:rPr>
          <w:rFonts w:ascii="Times New Roman" w:hAnsi="Times New Roman"/>
          <w:sz w:val="28"/>
          <w:szCs w:val="28"/>
          <w:lang w:val="uk-UA"/>
        </w:rPr>
        <w:t>еріод початкових проявів</w:t>
      </w:r>
      <w:r w:rsidR="00EB3D03">
        <w:rPr>
          <w:rFonts w:ascii="Times New Roman" w:hAnsi="Times New Roman"/>
          <w:sz w:val="28"/>
          <w:szCs w:val="28"/>
          <w:lang w:val="uk-UA"/>
        </w:rPr>
        <w:t>, п</w:t>
      </w:r>
      <w:r w:rsidR="00EB3D03" w:rsidRPr="00EB3D03">
        <w:rPr>
          <w:rFonts w:ascii="Times New Roman" w:hAnsi="Times New Roman"/>
          <w:sz w:val="28"/>
          <w:szCs w:val="28"/>
          <w:lang w:val="uk-UA"/>
        </w:rPr>
        <w:t>еріод зворотного розвитку</w:t>
      </w:r>
      <w:r w:rsidR="00EB3D03">
        <w:rPr>
          <w:rFonts w:ascii="Times New Roman" w:hAnsi="Times New Roman"/>
          <w:sz w:val="28"/>
          <w:szCs w:val="28"/>
          <w:lang w:val="uk-UA"/>
        </w:rPr>
        <w:t>, або п</w:t>
      </w:r>
      <w:r w:rsidR="00EB3D03" w:rsidRPr="00EB3D03">
        <w:rPr>
          <w:rFonts w:ascii="Times New Roman" w:hAnsi="Times New Roman"/>
          <w:sz w:val="28"/>
          <w:szCs w:val="28"/>
          <w:lang w:val="uk-UA"/>
        </w:rPr>
        <w:t>ерехід в хронічний ГН</w:t>
      </w:r>
      <w:r w:rsidR="00EB3D03">
        <w:rPr>
          <w:rFonts w:ascii="Times New Roman" w:hAnsi="Times New Roman"/>
          <w:sz w:val="28"/>
          <w:szCs w:val="28"/>
          <w:lang w:val="uk-UA"/>
        </w:rPr>
        <w:t xml:space="preserve">. За станом ниркових функцій - </w:t>
      </w:r>
      <w:r w:rsidR="00EB3D03" w:rsidRPr="00EB3D03">
        <w:rPr>
          <w:rFonts w:ascii="Times New Roman" w:hAnsi="Times New Roman"/>
          <w:sz w:val="28"/>
          <w:szCs w:val="28"/>
          <w:lang w:val="uk-UA"/>
        </w:rPr>
        <w:t>без порушення функції нирок</w:t>
      </w:r>
      <w:r w:rsidR="00EB3D03">
        <w:rPr>
          <w:rFonts w:ascii="Times New Roman" w:hAnsi="Times New Roman"/>
          <w:sz w:val="28"/>
          <w:szCs w:val="28"/>
          <w:lang w:val="uk-UA"/>
        </w:rPr>
        <w:t xml:space="preserve"> або </w:t>
      </w:r>
      <w:r w:rsidR="00EB3D03" w:rsidRPr="00EB3D03">
        <w:rPr>
          <w:rFonts w:ascii="Times New Roman" w:hAnsi="Times New Roman"/>
          <w:sz w:val="28"/>
          <w:szCs w:val="28"/>
          <w:lang w:val="uk-UA"/>
        </w:rPr>
        <w:t>з порушенням функції нирок</w:t>
      </w:r>
      <w:r w:rsidR="00EB3D03">
        <w:rPr>
          <w:rFonts w:ascii="Times New Roman" w:hAnsi="Times New Roman"/>
          <w:sz w:val="28"/>
          <w:szCs w:val="28"/>
          <w:lang w:val="uk-UA"/>
        </w:rPr>
        <w:t xml:space="preserve">. </w:t>
      </w:r>
      <w:r w:rsidRPr="00EB3D03">
        <w:rPr>
          <w:rFonts w:ascii="Times New Roman" w:hAnsi="Times New Roman"/>
          <w:sz w:val="28"/>
          <w:szCs w:val="28"/>
          <w:lang w:val="uk-UA"/>
        </w:rPr>
        <w:t>Швидкопрогресуючий (злоякісний) ГН характеризується надвисокою активністю захворювання, що супроводжується прогресуючим падінням функції нирок, гіпертензією, анемією, розвитком термінальної уремії в строки до</w:t>
      </w:r>
      <w:r w:rsidRPr="00D35164">
        <w:rPr>
          <w:rFonts w:ascii="Times New Roman" w:hAnsi="Times New Roman"/>
          <w:sz w:val="28"/>
          <w:szCs w:val="28"/>
          <w:lang w:val="uk-UA"/>
        </w:rPr>
        <w:t xml:space="preserve"> декількох місяців. </w:t>
      </w:r>
    </w:p>
    <w:p w:rsidR="00CB6E95" w:rsidRPr="00CB6E95" w:rsidRDefault="00CB6E95" w:rsidP="00CB6E95">
      <w:pPr>
        <w:keepNext/>
        <w:spacing w:after="0" w:line="240" w:lineRule="auto"/>
        <w:ind w:firstLine="360"/>
        <w:jc w:val="both"/>
        <w:outlineLvl w:val="1"/>
        <w:rPr>
          <w:rFonts w:ascii="Times New Roman" w:hAnsi="Times New Roman"/>
          <w:sz w:val="28"/>
          <w:szCs w:val="20"/>
          <w:lang w:val="uk-UA" w:eastAsia="ja-JP"/>
        </w:rPr>
      </w:pPr>
      <w:r w:rsidRPr="00CB6E95">
        <w:rPr>
          <w:rFonts w:ascii="Times New Roman" w:hAnsi="Times New Roman"/>
          <w:sz w:val="28"/>
          <w:szCs w:val="20"/>
          <w:lang w:val="uk-UA" w:eastAsia="ja-JP"/>
        </w:rPr>
        <w:t xml:space="preserve">Основою робочої клінічної класифікації ГН у дітей в Україні є прийнята в 1976 р. у м. Вінниці класифікація первинного ГН. </w:t>
      </w:r>
    </w:p>
    <w:p w:rsidR="00D35164" w:rsidRPr="00BD21FB" w:rsidRDefault="00BD21FB" w:rsidP="00D35164">
      <w:pPr>
        <w:spacing w:after="0" w:line="240" w:lineRule="auto"/>
        <w:ind w:firstLine="708"/>
        <w:jc w:val="both"/>
        <w:rPr>
          <w:rFonts w:ascii="Times New Roman" w:hAnsi="Times New Roman"/>
          <w:sz w:val="28"/>
          <w:szCs w:val="28"/>
          <w:u w:val="single"/>
          <w:lang w:val="uk-UA"/>
        </w:rPr>
      </w:pPr>
      <w:r w:rsidRPr="00BD21FB">
        <w:rPr>
          <w:rFonts w:ascii="Times New Roman" w:hAnsi="Times New Roman"/>
          <w:sz w:val="28"/>
          <w:szCs w:val="28"/>
          <w:u w:val="single"/>
          <w:lang w:val="uk-UA"/>
        </w:rPr>
        <w:t>У випадку гострого ГН к</w:t>
      </w:r>
      <w:r w:rsidR="00D35164" w:rsidRPr="00BD21FB">
        <w:rPr>
          <w:rFonts w:ascii="Times New Roman" w:hAnsi="Times New Roman"/>
          <w:sz w:val="28"/>
          <w:szCs w:val="28"/>
          <w:u w:val="single"/>
          <w:lang w:val="uk-UA"/>
        </w:rPr>
        <w:t xml:space="preserve">лінічно розрізняють </w:t>
      </w:r>
      <w:r w:rsidRPr="00BD21FB">
        <w:rPr>
          <w:rFonts w:ascii="Times New Roman" w:hAnsi="Times New Roman"/>
          <w:sz w:val="28"/>
          <w:szCs w:val="28"/>
          <w:u w:val="single"/>
          <w:lang w:val="uk-UA"/>
        </w:rPr>
        <w:t>наступні</w:t>
      </w:r>
      <w:r w:rsidR="001623B1" w:rsidRPr="00BD21FB">
        <w:rPr>
          <w:rFonts w:ascii="Times New Roman" w:hAnsi="Times New Roman"/>
          <w:sz w:val="28"/>
          <w:szCs w:val="28"/>
          <w:u w:val="single"/>
          <w:lang w:val="uk-UA"/>
        </w:rPr>
        <w:t xml:space="preserve"> синдроми:</w:t>
      </w:r>
    </w:p>
    <w:p w:rsidR="00295E04" w:rsidRPr="00EB3D03" w:rsidRDefault="00295E04" w:rsidP="001623B1">
      <w:pPr>
        <w:spacing w:after="0" w:line="240" w:lineRule="auto"/>
        <w:jc w:val="both"/>
        <w:rPr>
          <w:rFonts w:ascii="Times New Roman" w:hAnsi="Times New Roman"/>
          <w:sz w:val="28"/>
          <w:szCs w:val="28"/>
          <w:lang w:val="uk-UA"/>
        </w:rPr>
      </w:pPr>
      <w:r w:rsidRPr="00EB3D03">
        <w:rPr>
          <w:rFonts w:ascii="Times New Roman" w:hAnsi="Times New Roman"/>
          <w:sz w:val="28"/>
          <w:szCs w:val="28"/>
          <w:lang w:val="uk-UA"/>
        </w:rPr>
        <w:t xml:space="preserve">- </w:t>
      </w:r>
      <w:r w:rsidRPr="00BD21FB">
        <w:rPr>
          <w:rFonts w:ascii="Times New Roman" w:hAnsi="Times New Roman"/>
          <w:i/>
          <w:sz w:val="28"/>
          <w:szCs w:val="28"/>
          <w:lang w:val="uk-UA"/>
        </w:rPr>
        <w:t>ізольовани</w:t>
      </w:r>
      <w:r w:rsidR="00BD21FB">
        <w:rPr>
          <w:rFonts w:ascii="Times New Roman" w:hAnsi="Times New Roman"/>
          <w:i/>
          <w:sz w:val="28"/>
          <w:szCs w:val="28"/>
          <w:lang w:val="uk-UA"/>
        </w:rPr>
        <w:t xml:space="preserve">й </w:t>
      </w:r>
      <w:r w:rsidR="00D35164" w:rsidRPr="00BD21FB">
        <w:rPr>
          <w:rFonts w:ascii="Times New Roman" w:hAnsi="Times New Roman"/>
          <w:i/>
          <w:sz w:val="28"/>
          <w:szCs w:val="28"/>
          <w:lang w:val="uk-UA"/>
        </w:rPr>
        <w:t>сечови</w:t>
      </w:r>
      <w:r w:rsidR="00BD21FB">
        <w:rPr>
          <w:rFonts w:ascii="Times New Roman" w:hAnsi="Times New Roman"/>
          <w:i/>
          <w:sz w:val="28"/>
          <w:szCs w:val="28"/>
          <w:lang w:val="uk-UA"/>
        </w:rPr>
        <w:t>й</w:t>
      </w:r>
      <w:r w:rsidR="00D35164" w:rsidRPr="00BD21FB">
        <w:rPr>
          <w:rFonts w:ascii="Times New Roman" w:hAnsi="Times New Roman"/>
          <w:i/>
          <w:sz w:val="28"/>
          <w:szCs w:val="28"/>
          <w:lang w:val="uk-UA"/>
        </w:rPr>
        <w:t xml:space="preserve"> синдром</w:t>
      </w:r>
      <w:r w:rsidR="00D35164" w:rsidRPr="00EB3D03">
        <w:rPr>
          <w:rFonts w:ascii="Times New Roman" w:hAnsi="Times New Roman"/>
          <w:sz w:val="28"/>
          <w:szCs w:val="28"/>
          <w:lang w:val="uk-UA"/>
        </w:rPr>
        <w:t xml:space="preserve"> </w:t>
      </w:r>
      <w:r w:rsidRPr="00EB3D03">
        <w:rPr>
          <w:rFonts w:ascii="Times New Roman" w:hAnsi="Times New Roman"/>
          <w:sz w:val="28"/>
          <w:szCs w:val="28"/>
          <w:lang w:val="uk-UA"/>
        </w:rPr>
        <w:t>–</w:t>
      </w:r>
      <w:r w:rsidR="00D35164" w:rsidRPr="00EB3D03">
        <w:rPr>
          <w:rFonts w:ascii="Times New Roman" w:hAnsi="Times New Roman"/>
          <w:sz w:val="28"/>
          <w:szCs w:val="28"/>
          <w:lang w:val="uk-UA"/>
        </w:rPr>
        <w:t xml:space="preserve"> </w:t>
      </w:r>
      <w:r w:rsidRPr="00EB3D03">
        <w:rPr>
          <w:rFonts w:ascii="Times New Roman" w:hAnsi="Times New Roman"/>
          <w:sz w:val="28"/>
          <w:szCs w:val="28"/>
          <w:lang w:val="uk-UA"/>
        </w:rPr>
        <w:t xml:space="preserve">характеризується тільки </w:t>
      </w:r>
      <w:r w:rsidR="00D35164" w:rsidRPr="00EB3D03">
        <w:rPr>
          <w:rFonts w:ascii="Times New Roman" w:hAnsi="Times New Roman"/>
          <w:sz w:val="28"/>
          <w:szCs w:val="28"/>
          <w:lang w:val="uk-UA"/>
        </w:rPr>
        <w:t>сечови</w:t>
      </w:r>
      <w:r w:rsidRPr="00EB3D03">
        <w:rPr>
          <w:rFonts w:ascii="Times New Roman" w:hAnsi="Times New Roman"/>
          <w:sz w:val="28"/>
          <w:szCs w:val="28"/>
          <w:lang w:val="uk-UA"/>
        </w:rPr>
        <w:t>м</w:t>
      </w:r>
      <w:r w:rsidR="00D35164" w:rsidRPr="00EB3D03">
        <w:rPr>
          <w:rFonts w:ascii="Times New Roman" w:hAnsi="Times New Roman"/>
          <w:sz w:val="28"/>
          <w:szCs w:val="28"/>
          <w:lang w:val="uk-UA"/>
        </w:rPr>
        <w:t xml:space="preserve"> синдром (</w:t>
      </w:r>
      <w:r w:rsidRPr="00EB3D03">
        <w:rPr>
          <w:rFonts w:ascii="Times New Roman" w:hAnsi="Times New Roman"/>
          <w:sz w:val="28"/>
          <w:szCs w:val="28"/>
          <w:lang w:val="uk-UA"/>
        </w:rPr>
        <w:t xml:space="preserve">незначна </w:t>
      </w:r>
      <w:r w:rsidR="00D35164" w:rsidRPr="00EB3D03">
        <w:rPr>
          <w:rFonts w:ascii="Times New Roman" w:hAnsi="Times New Roman"/>
          <w:sz w:val="28"/>
          <w:szCs w:val="28"/>
          <w:lang w:val="uk-UA"/>
        </w:rPr>
        <w:t>протеїнурія, гематурія, циліндрурія) без екстраренальних проявів</w:t>
      </w:r>
      <w:r w:rsidRPr="00EB3D03">
        <w:rPr>
          <w:rFonts w:ascii="Times New Roman" w:hAnsi="Times New Roman"/>
          <w:sz w:val="28"/>
          <w:szCs w:val="28"/>
          <w:lang w:val="uk-UA"/>
        </w:rPr>
        <w:t>.</w:t>
      </w:r>
      <w:r w:rsidR="00D35164" w:rsidRPr="00EB3D03">
        <w:rPr>
          <w:rFonts w:ascii="Times New Roman" w:hAnsi="Times New Roman"/>
          <w:sz w:val="28"/>
          <w:szCs w:val="28"/>
          <w:lang w:val="uk-UA"/>
        </w:rPr>
        <w:t xml:space="preserve"> </w:t>
      </w:r>
    </w:p>
    <w:p w:rsidR="001623B1" w:rsidRPr="00EB3D03" w:rsidRDefault="001623B1" w:rsidP="001623B1">
      <w:pPr>
        <w:spacing w:after="0" w:line="240" w:lineRule="auto"/>
        <w:jc w:val="both"/>
        <w:rPr>
          <w:rFonts w:ascii="Times New Roman" w:hAnsi="Times New Roman"/>
          <w:sz w:val="28"/>
          <w:szCs w:val="28"/>
          <w:lang w:val="uk-UA"/>
        </w:rPr>
      </w:pPr>
      <w:r w:rsidRPr="00EB3D03">
        <w:rPr>
          <w:rFonts w:ascii="Times New Roman" w:hAnsi="Times New Roman"/>
          <w:sz w:val="28"/>
          <w:szCs w:val="28"/>
          <w:lang w:val="uk-UA"/>
        </w:rPr>
        <w:t xml:space="preserve">- </w:t>
      </w:r>
      <w:r w:rsidR="00D35164" w:rsidRPr="00BD21FB">
        <w:rPr>
          <w:rFonts w:ascii="Times New Roman" w:hAnsi="Times New Roman"/>
          <w:i/>
          <w:sz w:val="28"/>
          <w:szCs w:val="28"/>
          <w:lang w:val="uk-UA"/>
        </w:rPr>
        <w:t>нефритични</w:t>
      </w:r>
      <w:r w:rsidR="00BD21FB">
        <w:rPr>
          <w:rFonts w:ascii="Times New Roman" w:hAnsi="Times New Roman"/>
          <w:i/>
          <w:sz w:val="28"/>
          <w:szCs w:val="28"/>
          <w:lang w:val="uk-UA"/>
        </w:rPr>
        <w:t>й</w:t>
      </w:r>
      <w:r w:rsidR="00D35164" w:rsidRPr="00BD21FB">
        <w:rPr>
          <w:rFonts w:ascii="Times New Roman" w:hAnsi="Times New Roman"/>
          <w:i/>
          <w:sz w:val="28"/>
          <w:szCs w:val="28"/>
          <w:lang w:val="uk-UA"/>
        </w:rPr>
        <w:t xml:space="preserve"> синдром</w:t>
      </w:r>
      <w:r w:rsidR="00D35164" w:rsidRPr="00EB3D03">
        <w:rPr>
          <w:rFonts w:ascii="Times New Roman" w:hAnsi="Times New Roman"/>
          <w:sz w:val="28"/>
          <w:szCs w:val="28"/>
          <w:lang w:val="uk-UA"/>
        </w:rPr>
        <w:t xml:space="preserve"> - екстраренальні прояви (</w:t>
      </w:r>
      <w:r w:rsidR="00295E04" w:rsidRPr="00EB3D03">
        <w:rPr>
          <w:rFonts w:ascii="Times New Roman" w:hAnsi="Times New Roman"/>
          <w:sz w:val="28"/>
          <w:szCs w:val="28"/>
          <w:lang w:val="uk-UA"/>
        </w:rPr>
        <w:t xml:space="preserve">незначні </w:t>
      </w:r>
      <w:r w:rsidR="00D35164" w:rsidRPr="00EB3D03">
        <w:rPr>
          <w:rFonts w:ascii="Times New Roman" w:hAnsi="Times New Roman"/>
          <w:sz w:val="28"/>
          <w:szCs w:val="28"/>
          <w:lang w:val="uk-UA"/>
        </w:rPr>
        <w:t>набряки та/чи гіпертензія) та сечовий синдром у поєднанні з нормальною чи мінімально зміненою протеїнограмою у вигляді гіпергамагло</w:t>
      </w:r>
      <w:r w:rsidRPr="00EB3D03">
        <w:rPr>
          <w:rFonts w:ascii="Times New Roman" w:hAnsi="Times New Roman"/>
          <w:sz w:val="28"/>
          <w:szCs w:val="28"/>
          <w:lang w:val="uk-UA"/>
        </w:rPr>
        <w:t>булінемії</w:t>
      </w:r>
      <w:r w:rsidR="003F0366">
        <w:rPr>
          <w:rFonts w:ascii="Times New Roman" w:hAnsi="Times New Roman"/>
          <w:sz w:val="28"/>
          <w:szCs w:val="28"/>
          <w:lang w:val="uk-UA"/>
        </w:rPr>
        <w:t>, часто супроводжується порушенням нирок, що нормалізується за адекватної терапії через 1-3 місяці, має сприятливий перебіг</w:t>
      </w:r>
      <w:r w:rsidR="00295E04" w:rsidRPr="00EB3D03">
        <w:rPr>
          <w:rFonts w:ascii="Times New Roman" w:hAnsi="Times New Roman"/>
          <w:sz w:val="28"/>
          <w:szCs w:val="28"/>
          <w:lang w:val="uk-UA"/>
        </w:rPr>
        <w:t xml:space="preserve">. </w:t>
      </w:r>
    </w:p>
    <w:p w:rsidR="00EB3D03" w:rsidRPr="00EB3D03" w:rsidRDefault="001623B1" w:rsidP="00EB3D03">
      <w:pPr>
        <w:spacing w:after="0" w:line="240" w:lineRule="auto"/>
        <w:jc w:val="both"/>
        <w:rPr>
          <w:rFonts w:ascii="Times New Roman" w:hAnsi="Times New Roman"/>
          <w:sz w:val="28"/>
          <w:szCs w:val="28"/>
          <w:lang w:val="uk-UA"/>
        </w:rPr>
      </w:pPr>
      <w:r w:rsidRPr="00EB3D03">
        <w:rPr>
          <w:rFonts w:ascii="Times New Roman" w:hAnsi="Times New Roman"/>
          <w:sz w:val="28"/>
          <w:szCs w:val="28"/>
          <w:lang w:val="uk-UA"/>
        </w:rPr>
        <w:t xml:space="preserve">- </w:t>
      </w:r>
      <w:r w:rsidR="00D35164" w:rsidRPr="00BD21FB">
        <w:rPr>
          <w:rFonts w:ascii="Times New Roman" w:hAnsi="Times New Roman"/>
          <w:i/>
          <w:sz w:val="28"/>
          <w:szCs w:val="28"/>
          <w:lang w:val="uk-UA"/>
        </w:rPr>
        <w:t>нефротични</w:t>
      </w:r>
      <w:r w:rsidR="00BD21FB">
        <w:rPr>
          <w:rFonts w:ascii="Times New Roman" w:hAnsi="Times New Roman"/>
          <w:i/>
          <w:sz w:val="28"/>
          <w:szCs w:val="28"/>
          <w:lang w:val="uk-UA"/>
        </w:rPr>
        <w:t>й</w:t>
      </w:r>
      <w:r w:rsidR="00D35164" w:rsidRPr="00BD21FB">
        <w:rPr>
          <w:rFonts w:ascii="Times New Roman" w:hAnsi="Times New Roman"/>
          <w:i/>
          <w:sz w:val="28"/>
          <w:szCs w:val="28"/>
          <w:lang w:val="uk-UA"/>
        </w:rPr>
        <w:t xml:space="preserve"> синдром</w:t>
      </w:r>
      <w:r w:rsidR="00D35164" w:rsidRPr="00EB3D03">
        <w:rPr>
          <w:rFonts w:ascii="Times New Roman" w:hAnsi="Times New Roman"/>
          <w:sz w:val="28"/>
          <w:szCs w:val="28"/>
          <w:lang w:val="uk-UA"/>
        </w:rPr>
        <w:t xml:space="preserve"> </w:t>
      </w:r>
      <w:r w:rsidR="00EB3D03" w:rsidRPr="00EB3D03">
        <w:rPr>
          <w:rFonts w:ascii="Times New Roman" w:hAnsi="Times New Roman"/>
          <w:sz w:val="28"/>
          <w:szCs w:val="28"/>
          <w:lang w:val="uk-UA"/>
        </w:rPr>
        <w:t xml:space="preserve">- сечовий синдром у вигляді протеїнурії понад 1 </w:t>
      </w:r>
      <w:r w:rsidR="003F0366" w:rsidRPr="00EB3D03">
        <w:rPr>
          <w:rFonts w:ascii="Times New Roman" w:hAnsi="Times New Roman"/>
          <w:sz w:val="28"/>
          <w:szCs w:val="28"/>
          <w:lang w:val="uk-UA"/>
        </w:rPr>
        <w:t>г/м</w:t>
      </w:r>
      <w:r w:rsidR="003F0366">
        <w:rPr>
          <w:rFonts w:ascii="Times New Roman" w:hAnsi="Times New Roman"/>
          <w:sz w:val="28"/>
          <w:szCs w:val="28"/>
          <w:vertAlign w:val="superscript"/>
          <w:lang w:val="uk-UA"/>
        </w:rPr>
        <w:t>2</w:t>
      </w:r>
      <w:r w:rsidR="003F0366">
        <w:rPr>
          <w:rFonts w:ascii="Times New Roman" w:hAnsi="Times New Roman"/>
          <w:sz w:val="28"/>
          <w:szCs w:val="28"/>
          <w:lang w:val="uk-UA"/>
        </w:rPr>
        <w:t>/</w:t>
      </w:r>
      <w:r w:rsidR="003F0366" w:rsidRPr="00EB3D03">
        <w:rPr>
          <w:rFonts w:ascii="Times New Roman" w:hAnsi="Times New Roman"/>
          <w:sz w:val="28"/>
          <w:szCs w:val="28"/>
          <w:lang w:val="uk-UA"/>
        </w:rPr>
        <w:t xml:space="preserve">добу </w:t>
      </w:r>
      <w:r w:rsidR="00EB3D03" w:rsidRPr="00EB3D03">
        <w:rPr>
          <w:rFonts w:ascii="Times New Roman" w:hAnsi="Times New Roman"/>
          <w:sz w:val="28"/>
          <w:szCs w:val="28"/>
          <w:lang w:val="uk-UA"/>
        </w:rPr>
        <w:t xml:space="preserve">(2-3 г/доба), у поєднанні з гіпопротеїнемією з гіпоальбумінемією &lt;25 г/л, гіпер-альфа-2-глобулінемією, гіперліпопротеїнемією, ліпідурією, значними набряками. </w:t>
      </w:r>
    </w:p>
    <w:p w:rsidR="00BD21FB" w:rsidRDefault="00BD21FB" w:rsidP="00BD21FB">
      <w:pPr>
        <w:spacing w:after="0" w:line="240" w:lineRule="auto"/>
        <w:jc w:val="both"/>
        <w:rPr>
          <w:rFonts w:ascii="Times New Roman" w:hAnsi="Times New Roman"/>
          <w:sz w:val="28"/>
          <w:szCs w:val="28"/>
          <w:lang w:val="uk-UA"/>
        </w:rPr>
      </w:pPr>
      <w:r w:rsidRPr="00EB3D03">
        <w:rPr>
          <w:rFonts w:ascii="Times New Roman" w:hAnsi="Times New Roman"/>
          <w:sz w:val="28"/>
          <w:szCs w:val="28"/>
          <w:lang w:val="uk-UA"/>
        </w:rPr>
        <w:t xml:space="preserve">- </w:t>
      </w:r>
      <w:r w:rsidRPr="00BD21FB">
        <w:rPr>
          <w:rFonts w:ascii="Times New Roman" w:hAnsi="Times New Roman"/>
          <w:i/>
          <w:sz w:val="28"/>
          <w:szCs w:val="28"/>
          <w:lang w:val="uk-UA"/>
        </w:rPr>
        <w:t>нефротични</w:t>
      </w:r>
      <w:r>
        <w:rPr>
          <w:rFonts w:ascii="Times New Roman" w:hAnsi="Times New Roman"/>
          <w:i/>
          <w:sz w:val="28"/>
          <w:szCs w:val="28"/>
          <w:lang w:val="uk-UA"/>
        </w:rPr>
        <w:t>й</w:t>
      </w:r>
      <w:r w:rsidRPr="00BD21FB">
        <w:rPr>
          <w:rFonts w:ascii="Times New Roman" w:hAnsi="Times New Roman"/>
          <w:i/>
          <w:sz w:val="28"/>
          <w:szCs w:val="28"/>
          <w:lang w:val="uk-UA"/>
        </w:rPr>
        <w:t xml:space="preserve"> синдром з гематурією та/чи гіпертензією</w:t>
      </w:r>
      <w:r>
        <w:rPr>
          <w:rFonts w:ascii="Times New Roman" w:hAnsi="Times New Roman"/>
          <w:sz w:val="28"/>
          <w:szCs w:val="28"/>
          <w:lang w:val="uk-UA"/>
        </w:rPr>
        <w:t xml:space="preserve"> </w:t>
      </w:r>
      <w:r w:rsidRPr="00EB3D03">
        <w:rPr>
          <w:rFonts w:ascii="Times New Roman" w:hAnsi="Times New Roman"/>
          <w:sz w:val="28"/>
          <w:szCs w:val="28"/>
          <w:lang w:val="uk-UA"/>
        </w:rPr>
        <w:t xml:space="preserve">- сечовий синдром у вигляді протеїнурії понад 1 г/кв.м на добу (2-3 г/доба), </w:t>
      </w:r>
      <w:r w:rsidR="003F0366">
        <w:rPr>
          <w:rFonts w:ascii="Times New Roman" w:hAnsi="Times New Roman"/>
          <w:sz w:val="28"/>
          <w:szCs w:val="28"/>
          <w:lang w:val="uk-UA"/>
        </w:rPr>
        <w:t xml:space="preserve">гематурією та/чи гіпертензією </w:t>
      </w:r>
      <w:r w:rsidR="003F0366" w:rsidRPr="00EB3D03">
        <w:rPr>
          <w:rFonts w:ascii="Times New Roman" w:hAnsi="Times New Roman"/>
          <w:sz w:val="28"/>
          <w:szCs w:val="28"/>
          <w:lang w:val="uk-UA"/>
        </w:rPr>
        <w:t xml:space="preserve">у поєднанні з </w:t>
      </w:r>
      <w:r w:rsidRPr="00EB3D03">
        <w:rPr>
          <w:rFonts w:ascii="Times New Roman" w:hAnsi="Times New Roman"/>
          <w:sz w:val="28"/>
          <w:szCs w:val="28"/>
          <w:lang w:val="uk-UA"/>
        </w:rPr>
        <w:t xml:space="preserve">гіпопротеїнемією з гіпоальбумінемією &lt;25 г/л, гіпер-альфа-2-глобулінемією, гіперліпопротеїнемією, ліпідурією, значними набряками. </w:t>
      </w:r>
    </w:p>
    <w:p w:rsidR="00CB6E95" w:rsidRDefault="00CB6E95" w:rsidP="00CB6E95">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При</w:t>
      </w:r>
      <w:r w:rsidRPr="00881E9E">
        <w:rPr>
          <w:rFonts w:ascii="Times New Roman" w:hAnsi="Times New Roman"/>
          <w:sz w:val="28"/>
          <w:szCs w:val="28"/>
          <w:lang w:val="uk-UA"/>
        </w:rPr>
        <w:t xml:space="preserve"> </w:t>
      </w:r>
      <w:r>
        <w:rPr>
          <w:rFonts w:ascii="Times New Roman" w:hAnsi="Times New Roman"/>
          <w:sz w:val="28"/>
          <w:szCs w:val="28"/>
          <w:lang w:val="uk-UA"/>
        </w:rPr>
        <w:t>збереженні проявів гломерулонефриту понад 12 місяців, слід говорити про перехід гострого гломрулонфриту з певним сидромом у хронічний гломерулонфрит, з визначенням його форми.</w:t>
      </w:r>
    </w:p>
    <w:p w:rsidR="00CB6E95" w:rsidRPr="00EB3D03" w:rsidRDefault="00CB6E95" w:rsidP="00BD21FB">
      <w:pPr>
        <w:spacing w:after="0" w:line="240" w:lineRule="auto"/>
        <w:jc w:val="both"/>
        <w:rPr>
          <w:rFonts w:ascii="Times New Roman" w:hAnsi="Times New Roman"/>
          <w:sz w:val="28"/>
          <w:szCs w:val="28"/>
          <w:lang w:val="uk-UA"/>
        </w:rPr>
      </w:pPr>
    </w:p>
    <w:p w:rsidR="00BD21FB" w:rsidRPr="00BD21FB" w:rsidRDefault="00BD21FB" w:rsidP="00BD21FB">
      <w:pPr>
        <w:spacing w:after="0" w:line="240" w:lineRule="auto"/>
        <w:ind w:firstLine="708"/>
        <w:jc w:val="both"/>
        <w:rPr>
          <w:rFonts w:ascii="Times New Roman" w:hAnsi="Times New Roman"/>
          <w:sz w:val="28"/>
          <w:szCs w:val="28"/>
          <w:u w:val="single"/>
          <w:lang w:val="uk-UA"/>
        </w:rPr>
      </w:pPr>
      <w:r w:rsidRPr="00BD21FB">
        <w:rPr>
          <w:rFonts w:ascii="Times New Roman" w:hAnsi="Times New Roman"/>
          <w:sz w:val="28"/>
          <w:szCs w:val="28"/>
          <w:u w:val="single"/>
          <w:lang w:val="uk-UA"/>
        </w:rPr>
        <w:lastRenderedPageBreak/>
        <w:t xml:space="preserve">У випадку </w:t>
      </w:r>
      <w:r>
        <w:rPr>
          <w:rFonts w:ascii="Times New Roman" w:hAnsi="Times New Roman"/>
          <w:sz w:val="28"/>
          <w:szCs w:val="28"/>
          <w:u w:val="single"/>
          <w:lang w:val="uk-UA"/>
        </w:rPr>
        <w:t>хронічного</w:t>
      </w:r>
      <w:r w:rsidRPr="00BD21FB">
        <w:rPr>
          <w:rFonts w:ascii="Times New Roman" w:hAnsi="Times New Roman"/>
          <w:sz w:val="28"/>
          <w:szCs w:val="28"/>
          <w:u w:val="single"/>
          <w:lang w:val="uk-UA"/>
        </w:rPr>
        <w:t xml:space="preserve"> ГН клінічно розрізняють наступні </w:t>
      </w:r>
      <w:r>
        <w:rPr>
          <w:rFonts w:ascii="Times New Roman" w:hAnsi="Times New Roman"/>
          <w:sz w:val="28"/>
          <w:szCs w:val="28"/>
          <w:u w:val="single"/>
          <w:lang w:val="uk-UA"/>
        </w:rPr>
        <w:t>форми</w:t>
      </w:r>
      <w:r w:rsidRPr="00BD21FB">
        <w:rPr>
          <w:rFonts w:ascii="Times New Roman" w:hAnsi="Times New Roman"/>
          <w:sz w:val="28"/>
          <w:szCs w:val="28"/>
          <w:u w:val="single"/>
          <w:lang w:val="uk-UA"/>
        </w:rPr>
        <w:t>:</w:t>
      </w:r>
    </w:p>
    <w:p w:rsidR="00BD21FB" w:rsidRPr="00EB3D03" w:rsidRDefault="00BD21FB" w:rsidP="00BD21FB">
      <w:pPr>
        <w:spacing w:after="0" w:line="240" w:lineRule="auto"/>
        <w:jc w:val="both"/>
        <w:rPr>
          <w:rFonts w:ascii="Times New Roman" w:hAnsi="Times New Roman"/>
          <w:sz w:val="28"/>
          <w:szCs w:val="28"/>
          <w:lang w:val="uk-UA"/>
        </w:rPr>
      </w:pPr>
      <w:r w:rsidRPr="00EB3D03">
        <w:rPr>
          <w:rFonts w:ascii="Times New Roman" w:hAnsi="Times New Roman"/>
          <w:sz w:val="28"/>
          <w:szCs w:val="28"/>
          <w:lang w:val="uk-UA"/>
        </w:rPr>
        <w:t xml:space="preserve">- </w:t>
      </w:r>
      <w:r w:rsidRPr="00BD21FB">
        <w:rPr>
          <w:rFonts w:ascii="Times New Roman" w:hAnsi="Times New Roman"/>
          <w:i/>
          <w:sz w:val="28"/>
          <w:szCs w:val="28"/>
          <w:lang w:val="uk-UA"/>
        </w:rPr>
        <w:t>нефротичн</w:t>
      </w:r>
      <w:r>
        <w:rPr>
          <w:rFonts w:ascii="Times New Roman" w:hAnsi="Times New Roman"/>
          <w:i/>
          <w:sz w:val="28"/>
          <w:szCs w:val="28"/>
          <w:lang w:val="uk-UA"/>
        </w:rPr>
        <w:t xml:space="preserve">а форма </w:t>
      </w:r>
      <w:r w:rsidRPr="00EB3D03">
        <w:rPr>
          <w:rFonts w:ascii="Times New Roman" w:hAnsi="Times New Roman"/>
          <w:sz w:val="28"/>
          <w:szCs w:val="28"/>
          <w:lang w:val="uk-UA"/>
        </w:rPr>
        <w:t xml:space="preserve">- сечовий синдром у вигляді протеїнурії понад </w:t>
      </w:r>
      <w:r w:rsidR="003F0366">
        <w:rPr>
          <w:rFonts w:ascii="Times New Roman" w:hAnsi="Times New Roman"/>
          <w:sz w:val="28"/>
          <w:szCs w:val="28"/>
          <w:lang w:val="uk-UA"/>
        </w:rPr>
        <w:t xml:space="preserve">              </w:t>
      </w:r>
      <w:r w:rsidRPr="00EB3D03">
        <w:rPr>
          <w:rFonts w:ascii="Times New Roman" w:hAnsi="Times New Roman"/>
          <w:sz w:val="28"/>
          <w:szCs w:val="28"/>
          <w:lang w:val="uk-UA"/>
        </w:rPr>
        <w:t>1 г/м</w:t>
      </w:r>
      <w:r>
        <w:rPr>
          <w:rFonts w:ascii="Times New Roman" w:hAnsi="Times New Roman"/>
          <w:sz w:val="28"/>
          <w:szCs w:val="28"/>
          <w:vertAlign w:val="superscript"/>
          <w:lang w:val="uk-UA"/>
        </w:rPr>
        <w:t>2</w:t>
      </w:r>
      <w:r>
        <w:rPr>
          <w:rFonts w:ascii="Times New Roman" w:hAnsi="Times New Roman"/>
          <w:sz w:val="28"/>
          <w:szCs w:val="28"/>
          <w:lang w:val="uk-UA"/>
        </w:rPr>
        <w:t>/</w:t>
      </w:r>
      <w:r w:rsidRPr="00EB3D03">
        <w:rPr>
          <w:rFonts w:ascii="Times New Roman" w:hAnsi="Times New Roman"/>
          <w:sz w:val="28"/>
          <w:szCs w:val="28"/>
          <w:lang w:val="uk-UA"/>
        </w:rPr>
        <w:t xml:space="preserve">добу (2-3 г/доба), у поєднанні з гіпопротеїнемією з гіпоальбумінемією &lt;25 г/л, гіпер-альфа-2-глобулінемією, гіперліпопротеїнемією, ліпідурією, набряками. </w:t>
      </w:r>
    </w:p>
    <w:p w:rsidR="00BD21FB" w:rsidRPr="00CB6E95" w:rsidRDefault="00BD21FB" w:rsidP="00BD21FB">
      <w:pPr>
        <w:spacing w:after="0" w:line="240" w:lineRule="auto"/>
        <w:jc w:val="both"/>
        <w:rPr>
          <w:rFonts w:ascii="Times New Roman" w:hAnsi="Times New Roman"/>
          <w:sz w:val="28"/>
          <w:szCs w:val="28"/>
          <w:lang w:val="uk-UA"/>
        </w:rPr>
      </w:pPr>
      <w:r w:rsidRPr="00CB6E95">
        <w:rPr>
          <w:rFonts w:ascii="Times New Roman" w:hAnsi="Times New Roman"/>
          <w:sz w:val="28"/>
          <w:szCs w:val="28"/>
          <w:lang w:val="uk-UA"/>
        </w:rPr>
        <w:t xml:space="preserve">- </w:t>
      </w:r>
      <w:r w:rsidRPr="00CB6E95">
        <w:rPr>
          <w:rFonts w:ascii="Times New Roman" w:hAnsi="Times New Roman"/>
          <w:i/>
          <w:sz w:val="28"/>
          <w:szCs w:val="28"/>
          <w:lang w:val="uk-UA"/>
        </w:rPr>
        <w:t>змішана форма</w:t>
      </w:r>
      <w:r w:rsidRPr="00CB6E95">
        <w:rPr>
          <w:rFonts w:ascii="Times New Roman" w:hAnsi="Times New Roman"/>
          <w:sz w:val="28"/>
          <w:szCs w:val="28"/>
          <w:lang w:val="uk-UA"/>
        </w:rPr>
        <w:t xml:space="preserve"> - </w:t>
      </w:r>
      <w:r w:rsidR="00CB6E95" w:rsidRPr="00CB6E95">
        <w:rPr>
          <w:rFonts w:ascii="Times New Roman" w:hAnsi="Times New Roman"/>
          <w:sz w:val="28"/>
          <w:szCs w:val="28"/>
          <w:lang w:val="uk-UA"/>
        </w:rPr>
        <w:t>характеризується нефротичним синдромом, гематурією й артеріальною гіпертензією, спостерігається у дітей старшого віку, має найтяжчий перебіг.</w:t>
      </w:r>
    </w:p>
    <w:p w:rsidR="00BD21FB" w:rsidRDefault="00BD21FB" w:rsidP="00BD21FB">
      <w:pPr>
        <w:spacing w:after="0" w:line="240" w:lineRule="auto"/>
        <w:jc w:val="both"/>
        <w:rPr>
          <w:rFonts w:ascii="Times New Roman" w:hAnsi="Times New Roman"/>
          <w:sz w:val="28"/>
          <w:szCs w:val="28"/>
          <w:lang w:val="uk-UA"/>
        </w:rPr>
      </w:pPr>
      <w:r w:rsidRPr="00CB6E95">
        <w:rPr>
          <w:rFonts w:ascii="Times New Roman" w:hAnsi="Times New Roman"/>
          <w:sz w:val="28"/>
          <w:szCs w:val="28"/>
          <w:lang w:val="uk-UA"/>
        </w:rPr>
        <w:t xml:space="preserve">- </w:t>
      </w:r>
      <w:r w:rsidRPr="00CB6E95">
        <w:rPr>
          <w:rFonts w:ascii="Times New Roman" w:hAnsi="Times New Roman"/>
          <w:i/>
          <w:sz w:val="28"/>
          <w:szCs w:val="28"/>
          <w:lang w:val="uk-UA"/>
        </w:rPr>
        <w:t>гематурична</w:t>
      </w:r>
      <w:r>
        <w:rPr>
          <w:rFonts w:ascii="Times New Roman" w:hAnsi="Times New Roman"/>
          <w:i/>
          <w:sz w:val="28"/>
          <w:szCs w:val="28"/>
          <w:lang w:val="uk-UA"/>
        </w:rPr>
        <w:t xml:space="preserve"> форма </w:t>
      </w:r>
      <w:r w:rsidRPr="00EB3D03">
        <w:rPr>
          <w:rFonts w:ascii="Times New Roman" w:hAnsi="Times New Roman"/>
          <w:sz w:val="28"/>
          <w:szCs w:val="28"/>
          <w:lang w:val="uk-UA"/>
        </w:rPr>
        <w:t xml:space="preserve">- сечовий синдром </w:t>
      </w:r>
      <w:r>
        <w:rPr>
          <w:rFonts w:ascii="Times New Roman" w:hAnsi="Times New Roman"/>
          <w:sz w:val="28"/>
          <w:szCs w:val="28"/>
          <w:lang w:val="uk-UA"/>
        </w:rPr>
        <w:t xml:space="preserve">з переважанням гематурії. </w:t>
      </w:r>
    </w:p>
    <w:p w:rsidR="000322D4" w:rsidRPr="008C06D6" w:rsidRDefault="008C06D6" w:rsidP="00791A79">
      <w:pPr>
        <w:pStyle w:val="a3"/>
        <w:numPr>
          <w:ilvl w:val="0"/>
          <w:numId w:val="40"/>
        </w:numPr>
        <w:spacing w:after="0" w:line="240" w:lineRule="auto"/>
        <w:jc w:val="both"/>
        <w:rPr>
          <w:rFonts w:ascii="Times New Roman" w:hAnsi="Times New Roman"/>
          <w:b/>
          <w:sz w:val="28"/>
          <w:szCs w:val="20"/>
          <w:lang w:val="uk-UA"/>
        </w:rPr>
      </w:pPr>
      <w:r w:rsidRPr="008C06D6">
        <w:rPr>
          <w:rFonts w:ascii="Times New Roman" w:hAnsi="Times New Roman"/>
          <w:b/>
          <w:sz w:val="28"/>
          <w:szCs w:val="20"/>
          <w:lang w:val="uk-UA"/>
        </w:rPr>
        <w:t xml:space="preserve">Загальні принципи </w:t>
      </w:r>
      <w:r w:rsidR="000322D4" w:rsidRPr="008C06D6">
        <w:rPr>
          <w:rFonts w:ascii="Times New Roman" w:hAnsi="Times New Roman"/>
          <w:b/>
          <w:sz w:val="28"/>
          <w:szCs w:val="20"/>
          <w:lang w:val="uk-UA"/>
        </w:rPr>
        <w:t xml:space="preserve">лікування </w:t>
      </w:r>
      <w:r w:rsidRPr="008C06D6">
        <w:rPr>
          <w:rFonts w:ascii="Times New Roman" w:hAnsi="Times New Roman"/>
          <w:b/>
          <w:sz w:val="28"/>
          <w:szCs w:val="20"/>
          <w:lang w:val="uk-UA"/>
        </w:rPr>
        <w:t>гломерулонефриту</w:t>
      </w:r>
    </w:p>
    <w:p w:rsidR="00A85D08" w:rsidRPr="00A85D08" w:rsidRDefault="00A85D08" w:rsidP="008758F9">
      <w:pPr>
        <w:spacing w:after="0" w:line="240" w:lineRule="auto"/>
        <w:ind w:firstLine="708"/>
        <w:jc w:val="both"/>
        <w:rPr>
          <w:rFonts w:ascii="Times New Roman" w:hAnsi="Times New Roman"/>
          <w:b/>
          <w:sz w:val="28"/>
          <w:szCs w:val="20"/>
          <w:lang w:val="uk-UA"/>
        </w:rPr>
      </w:pPr>
      <w:r w:rsidRPr="00A85D08">
        <w:rPr>
          <w:rFonts w:ascii="Times New Roman" w:hAnsi="Times New Roman"/>
          <w:b/>
          <w:sz w:val="28"/>
          <w:szCs w:val="20"/>
          <w:lang w:val="uk-UA"/>
        </w:rPr>
        <w:t>Усунення провокуючих ГН факторів</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Проводиться з урахуванням попереднього захворювання та наявності вогнищ інфекції.</w:t>
      </w:r>
      <w:r w:rsidR="000765FF">
        <w:rPr>
          <w:rFonts w:ascii="Times New Roman" w:hAnsi="Times New Roman"/>
          <w:sz w:val="28"/>
          <w:szCs w:val="20"/>
          <w:lang w:val="uk-UA"/>
        </w:rPr>
        <w:t xml:space="preserve"> </w:t>
      </w:r>
      <w:r w:rsidRPr="00A85D08">
        <w:rPr>
          <w:rFonts w:ascii="Times New Roman" w:hAnsi="Times New Roman"/>
          <w:sz w:val="28"/>
          <w:szCs w:val="20"/>
          <w:lang w:val="uk-UA"/>
        </w:rPr>
        <w:t xml:space="preserve">Антибактеріальна терапія, як правило, призначається на 2-4 тижні (при наявності активних вогнищ інфекції або високих титрів АСЛ-О в динаміці - довше). Використовуються полусинтетичні пеніциліни, макроліди, цефалоспоріни </w:t>
      </w:r>
      <w:r w:rsidRPr="00A85D08">
        <w:rPr>
          <w:rFonts w:ascii="Times New Roman" w:hAnsi="Times New Roman"/>
          <w:sz w:val="28"/>
          <w:szCs w:val="20"/>
          <w:lang w:val="en-US"/>
        </w:rPr>
        <w:t>II</w:t>
      </w:r>
      <w:r w:rsidRPr="00A85D08">
        <w:rPr>
          <w:rFonts w:ascii="Times New Roman" w:hAnsi="Times New Roman"/>
          <w:sz w:val="28"/>
          <w:szCs w:val="20"/>
          <w:lang w:val="uk-UA"/>
        </w:rPr>
        <w:t>-</w:t>
      </w:r>
      <w:r w:rsidRPr="00A85D08">
        <w:rPr>
          <w:rFonts w:ascii="Times New Roman" w:hAnsi="Times New Roman"/>
          <w:sz w:val="28"/>
          <w:szCs w:val="20"/>
          <w:lang w:val="en-US"/>
        </w:rPr>
        <w:t>III</w:t>
      </w:r>
      <w:r w:rsidRPr="00A85D08">
        <w:rPr>
          <w:rFonts w:ascii="Times New Roman" w:hAnsi="Times New Roman"/>
          <w:sz w:val="28"/>
          <w:szCs w:val="20"/>
          <w:lang w:val="uk-UA"/>
        </w:rPr>
        <w:t xml:space="preserve"> покоління (дози коригуються при нирковій недостатності) в поєднанні з антигістамінними препаратами </w:t>
      </w:r>
      <w:r w:rsidRPr="00A85D08">
        <w:rPr>
          <w:rFonts w:ascii="Times New Roman" w:hAnsi="Times New Roman"/>
          <w:sz w:val="28"/>
          <w:szCs w:val="20"/>
          <w:lang w:val="en-US"/>
        </w:rPr>
        <w:t>I</w:t>
      </w:r>
      <w:r w:rsidRPr="00A85D08">
        <w:rPr>
          <w:rFonts w:ascii="Times New Roman" w:hAnsi="Times New Roman"/>
          <w:sz w:val="28"/>
          <w:szCs w:val="20"/>
          <w:lang w:val="uk-UA"/>
        </w:rPr>
        <w:t>-</w:t>
      </w:r>
      <w:r w:rsidRPr="00A85D08">
        <w:rPr>
          <w:rFonts w:ascii="Times New Roman" w:hAnsi="Times New Roman"/>
          <w:sz w:val="28"/>
          <w:szCs w:val="20"/>
          <w:lang w:val="en-US"/>
        </w:rPr>
        <w:t>II</w:t>
      </w:r>
      <w:r w:rsidRPr="00A85D08">
        <w:rPr>
          <w:rFonts w:ascii="Times New Roman" w:hAnsi="Times New Roman"/>
          <w:sz w:val="28"/>
          <w:szCs w:val="20"/>
          <w:lang w:val="uk-UA"/>
        </w:rPr>
        <w:t xml:space="preserve"> покоління (за показаннями).</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 xml:space="preserve">При виявленні </w:t>
      </w:r>
      <w:r w:rsidRPr="00A85D08">
        <w:rPr>
          <w:rFonts w:ascii="Times New Roman" w:hAnsi="Times New Roman"/>
          <w:sz w:val="28"/>
          <w:szCs w:val="20"/>
          <w:lang w:val="en-US"/>
        </w:rPr>
        <w:t>TORCH</w:t>
      </w:r>
      <w:r w:rsidRPr="00A85D08">
        <w:rPr>
          <w:rFonts w:ascii="Times New Roman" w:hAnsi="Times New Roman"/>
          <w:sz w:val="28"/>
          <w:szCs w:val="20"/>
          <w:lang w:val="uk-UA"/>
        </w:rPr>
        <w:t>-інфекції призначаються противірусні препарати за прийнятими схемами, при визначенні маркерів гепатиту - інтерферонотерапія, при документованому специфічно</w:t>
      </w:r>
      <w:r w:rsidR="000322D4">
        <w:rPr>
          <w:rFonts w:ascii="Times New Roman" w:hAnsi="Times New Roman"/>
          <w:sz w:val="28"/>
          <w:szCs w:val="20"/>
          <w:lang w:val="uk-UA"/>
        </w:rPr>
        <w:t>му процесі - заходи, відповідно</w:t>
      </w:r>
      <w:r w:rsidRPr="00A85D08">
        <w:rPr>
          <w:rFonts w:ascii="Times New Roman" w:hAnsi="Times New Roman"/>
          <w:sz w:val="28"/>
          <w:szCs w:val="20"/>
          <w:lang w:val="uk-UA"/>
        </w:rPr>
        <w:t xml:space="preserve"> до виявленного чинника (протисифілітичні, протималярійні, протитуберкульозні, тощо).</w:t>
      </w:r>
    </w:p>
    <w:p w:rsidR="00A85D08" w:rsidRPr="00A85D08" w:rsidRDefault="00A85D08" w:rsidP="00DB1AFD">
      <w:pPr>
        <w:spacing w:after="0" w:line="240" w:lineRule="auto"/>
        <w:ind w:left="360"/>
        <w:jc w:val="both"/>
        <w:rPr>
          <w:rFonts w:ascii="Times New Roman" w:hAnsi="Times New Roman"/>
          <w:sz w:val="28"/>
          <w:szCs w:val="20"/>
          <w:lang w:val="uk-UA"/>
        </w:rPr>
      </w:pPr>
      <w:r w:rsidRPr="00A85D08">
        <w:rPr>
          <w:rFonts w:ascii="Times New Roman" w:hAnsi="Times New Roman"/>
          <w:b/>
          <w:sz w:val="28"/>
          <w:szCs w:val="20"/>
          <w:lang w:val="uk-UA"/>
        </w:rPr>
        <w:t>Сечогінні препарати</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Застосовуються петльові, тиазидні, калійзберігаючі діуретики (при відсутності азотемії та гіперкаліемії), осмодіуретики.</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 xml:space="preserve">При значному набряковому синдромі перевага надається інфузійній терапії зі швидкістю 20-25 крапель на хвилину, в кінці довенно вводиться лазикс. Застосовуються розчини полюглюкіна, реосорбілакту, реополіглюкіна, реоглюмана (10-15 мл/кг), декстрану (10-40 мл/кг), іноді - 10-20-50% розчин альбуміну 0,5-1 мг/кг. </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При тривалих набряках звичай призначаються петльові діуретики в преривчатому режимі (через 1-3 дні).</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При вичерпаних можливостях діуретичної терапії можливе застосування ультрафільтрації, парацентезу.</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Використання фітопрепаратів, як правило, малоефективне, але може бути альтернативою в лікуванні резистентних набряків.</w:t>
      </w:r>
    </w:p>
    <w:p w:rsidR="00A85D08" w:rsidRPr="00A85D08" w:rsidRDefault="00A85D08" w:rsidP="00791A79">
      <w:pPr>
        <w:numPr>
          <w:ilvl w:val="0"/>
          <w:numId w:val="14"/>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При застосуванні сечогінних препаратів слід пам`ятати:</w:t>
      </w:r>
    </w:p>
    <w:p w:rsidR="00A85D08" w:rsidRPr="00A85D08" w:rsidRDefault="00A85D08" w:rsidP="00791A79">
      <w:pPr>
        <w:numPr>
          <w:ilvl w:val="0"/>
          <w:numId w:val="12"/>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добір дози і шляху введення проводиться індивідуально в залежності від стану дитини, відповіді на ініціальну дозу</w:t>
      </w:r>
    </w:p>
    <w:p w:rsidR="00A85D08" w:rsidRPr="00A85D08" w:rsidRDefault="00A85D08" w:rsidP="00791A79">
      <w:pPr>
        <w:numPr>
          <w:ilvl w:val="0"/>
          <w:numId w:val="12"/>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ефект діуретиків зменьшується при низькому онкотичному тиску чи набряку інтерстицію нирки</w:t>
      </w:r>
    </w:p>
    <w:p w:rsidR="00A85D08" w:rsidRPr="00A85D08" w:rsidRDefault="00A85D08" w:rsidP="00791A79">
      <w:pPr>
        <w:numPr>
          <w:ilvl w:val="0"/>
          <w:numId w:val="12"/>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при відсутності ефекту від препарата збільшувати дозу слід поступово, під контролем діурезу, гематокріту, рівня калію крові, ЕКГ</w:t>
      </w:r>
    </w:p>
    <w:p w:rsidR="00A85D08" w:rsidRPr="00A85D08" w:rsidRDefault="00A85D08" w:rsidP="00791A79">
      <w:pPr>
        <w:numPr>
          <w:ilvl w:val="0"/>
          <w:numId w:val="12"/>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lastRenderedPageBreak/>
        <w:t xml:space="preserve"> дробне введення має переваги в зв</w:t>
      </w:r>
      <w:r w:rsidRPr="00A85D08">
        <w:rPr>
          <w:rFonts w:ascii="Times New Roman" w:hAnsi="Times New Roman"/>
          <w:sz w:val="28"/>
          <w:szCs w:val="20"/>
        </w:rPr>
        <w:t>`</w:t>
      </w:r>
      <w:r w:rsidRPr="00A85D08">
        <w:rPr>
          <w:rFonts w:ascii="Times New Roman" w:hAnsi="Times New Roman"/>
          <w:sz w:val="28"/>
          <w:szCs w:val="20"/>
          <w:lang w:val="uk-UA"/>
        </w:rPr>
        <w:t>язку з більш рівномірним перерозподілом рідини в організмі</w:t>
      </w:r>
    </w:p>
    <w:p w:rsidR="00A85D08" w:rsidRPr="00A85D08" w:rsidRDefault="00A85D08" w:rsidP="00791A79">
      <w:pPr>
        <w:numPr>
          <w:ilvl w:val="0"/>
          <w:numId w:val="13"/>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необхідно узгоджувати початок дії та тривалість ефекту від препарату з режимом дитини (щоб максимум не припадав на сон)</w:t>
      </w:r>
    </w:p>
    <w:p w:rsidR="00A85D08" w:rsidRPr="00A85D08" w:rsidRDefault="00A85D08" w:rsidP="00791A79">
      <w:pPr>
        <w:numPr>
          <w:ilvl w:val="0"/>
          <w:numId w:val="13"/>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для молодшої вікової групи характерна значна лабільність водно-електролітного балансу  </w:t>
      </w:r>
    </w:p>
    <w:p w:rsidR="00A85D08" w:rsidRPr="00A85D08" w:rsidRDefault="00A85D08" w:rsidP="00791A79">
      <w:pPr>
        <w:numPr>
          <w:ilvl w:val="0"/>
          <w:numId w:val="13"/>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можливість діуретичниого ефекту від глюкокортикоїдів на 7-10 день їх застосування </w:t>
      </w:r>
    </w:p>
    <w:p w:rsidR="00A85D08" w:rsidRPr="00A85D08" w:rsidRDefault="00A85D08" w:rsidP="00DB1AFD">
      <w:pPr>
        <w:spacing w:after="0" w:line="240" w:lineRule="auto"/>
        <w:ind w:left="1080"/>
        <w:jc w:val="both"/>
        <w:rPr>
          <w:rFonts w:ascii="Times New Roman" w:hAnsi="Times New Roman"/>
          <w:b/>
          <w:sz w:val="28"/>
          <w:szCs w:val="20"/>
          <w:lang w:val="uk-UA"/>
        </w:rPr>
      </w:pPr>
      <w:r w:rsidRPr="00A85D08">
        <w:rPr>
          <w:rFonts w:ascii="Times New Roman" w:hAnsi="Times New Roman"/>
          <w:b/>
          <w:sz w:val="28"/>
          <w:szCs w:val="20"/>
          <w:lang w:val="uk-UA"/>
        </w:rPr>
        <w:t>Гіпотензивні препарати</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 xml:space="preserve">Препаратами вибору є інгібітори ангіотензинперетворюючого ферменту (АПФ), антагоністи ангіотензивних рецепторів (АРА) </w:t>
      </w:r>
      <w:r w:rsidRPr="00A85D08">
        <w:rPr>
          <w:rFonts w:ascii="Times New Roman" w:hAnsi="Times New Roman"/>
          <w:sz w:val="28"/>
          <w:szCs w:val="20"/>
          <w:lang w:val="en-US"/>
        </w:rPr>
        <w:t>II</w:t>
      </w:r>
      <w:r w:rsidRPr="00A85D08">
        <w:rPr>
          <w:rFonts w:ascii="Times New Roman" w:hAnsi="Times New Roman"/>
          <w:sz w:val="28"/>
          <w:szCs w:val="20"/>
          <w:lang w:val="uk-UA"/>
        </w:rPr>
        <w:t>, ділтиазем, блокатори бета-рецепторів, діуретики, їх комбінації. У випадку загрози еклампсії дом`язово вводять допамін, лазікс,  при еклампсії - прямі вазоділятатори довенно чи допамін, бета-блокатори, внутрішньо - нітрати. При судомах - лікування у відділенні інтерсивної терапії згідно відповідного протоколу.</w:t>
      </w:r>
    </w:p>
    <w:p w:rsidR="00A85D08" w:rsidRPr="00A85D08" w:rsidRDefault="00A85D08" w:rsidP="00DB1AFD">
      <w:pPr>
        <w:spacing w:after="0" w:line="240" w:lineRule="auto"/>
        <w:ind w:left="1080"/>
        <w:jc w:val="both"/>
        <w:rPr>
          <w:rFonts w:ascii="Times New Roman" w:hAnsi="Times New Roman"/>
          <w:b/>
          <w:sz w:val="28"/>
          <w:szCs w:val="20"/>
          <w:lang w:val="uk-UA"/>
        </w:rPr>
      </w:pPr>
      <w:r w:rsidRPr="00A85D08">
        <w:rPr>
          <w:rFonts w:ascii="Times New Roman" w:hAnsi="Times New Roman"/>
          <w:b/>
          <w:sz w:val="28"/>
          <w:szCs w:val="20"/>
          <w:lang w:val="uk-UA"/>
        </w:rPr>
        <w:t xml:space="preserve">Відновлення функції нирок </w:t>
      </w:r>
    </w:p>
    <w:p w:rsidR="00A85D08" w:rsidRPr="00A85D08" w:rsidRDefault="00A85D08" w:rsidP="008C06D6">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При порушенні азотовидільної функції нирок проводиться інфузійна терапія сольовими розчинами з форсуванням діурезу, ентеросорбція (ентеросгель, інші), призначаються препарати, що знижують вміст азотистих речовин в крові (кетостерил, леспенефрил, тощо).</w:t>
      </w:r>
    </w:p>
    <w:p w:rsidR="00A85D08" w:rsidRPr="00A85D08" w:rsidRDefault="00A85D08" w:rsidP="008C06D6">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При неефективності консервативної терапії та наростанні азотемії - екстракорпоральні методи детоксикації.</w:t>
      </w:r>
    </w:p>
    <w:p w:rsidR="00A85D08" w:rsidRPr="002034D5" w:rsidRDefault="002034D5" w:rsidP="00DB1AFD">
      <w:pPr>
        <w:spacing w:after="0" w:line="240" w:lineRule="auto"/>
        <w:ind w:left="1080"/>
        <w:jc w:val="both"/>
        <w:rPr>
          <w:rFonts w:ascii="Times New Roman" w:hAnsi="Times New Roman"/>
          <w:b/>
          <w:sz w:val="28"/>
          <w:szCs w:val="20"/>
          <w:lang w:val="uk-UA"/>
        </w:rPr>
      </w:pPr>
      <w:r>
        <w:rPr>
          <w:rFonts w:ascii="Times New Roman" w:hAnsi="Times New Roman"/>
          <w:b/>
          <w:sz w:val="28"/>
          <w:szCs w:val="20"/>
          <w:lang w:val="uk-UA"/>
        </w:rPr>
        <w:t>3.</w:t>
      </w:r>
      <w:r w:rsidR="000322D4" w:rsidRPr="002034D5">
        <w:rPr>
          <w:rFonts w:ascii="Times New Roman" w:hAnsi="Times New Roman"/>
          <w:b/>
          <w:sz w:val="28"/>
          <w:szCs w:val="20"/>
          <w:lang w:val="uk-UA"/>
        </w:rPr>
        <w:t xml:space="preserve"> </w:t>
      </w:r>
      <w:r w:rsidR="00A85D08" w:rsidRPr="002034D5">
        <w:rPr>
          <w:rFonts w:ascii="Times New Roman" w:hAnsi="Times New Roman"/>
          <w:b/>
          <w:sz w:val="28"/>
          <w:szCs w:val="20"/>
          <w:lang w:val="uk-UA"/>
        </w:rPr>
        <w:t>Патогенетичне лікування</w:t>
      </w:r>
    </w:p>
    <w:p w:rsidR="00A85D08" w:rsidRPr="00A85D08" w:rsidRDefault="00A85D08" w:rsidP="008C06D6">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До "агресивних" методів,  які грубо порушують гомеостатичні процеси і  призначаються на етапі вираженої активності патологічного процесу (в першу чергу при НС, швидкопрогресуючому ГН) відносять глюкокортикоїди, цитостатичні і альтернативні препарати, плазмаферез (впливають на імунне запалення) та гепарін (діє на неімунні фактори прогресування). Більш м`яка, "зберігаюча", нефропротекторна дія притамана препаратам, що впливають на неімунні фактори прогресування ГН - делагілу, інгібіторам АПФ, антиагрегантам, антагоністам кальція, АРА,  нестероїдним протизапальним препаратам, гіполіпідемічним засобам, мембраностабілізаторам.</w:t>
      </w:r>
    </w:p>
    <w:p w:rsidR="00A85D08" w:rsidRPr="005B0961" w:rsidRDefault="00A85D08" w:rsidP="005B0961">
      <w:pPr>
        <w:spacing w:after="0" w:line="240" w:lineRule="auto"/>
        <w:ind w:left="360"/>
        <w:jc w:val="both"/>
        <w:rPr>
          <w:rFonts w:ascii="Times New Roman" w:hAnsi="Times New Roman"/>
          <w:b/>
          <w:i/>
          <w:sz w:val="28"/>
          <w:szCs w:val="20"/>
          <w:lang w:val="uk-UA"/>
        </w:rPr>
      </w:pPr>
      <w:r w:rsidRPr="005B0961">
        <w:rPr>
          <w:rFonts w:ascii="Times New Roman" w:hAnsi="Times New Roman"/>
          <w:b/>
          <w:i/>
          <w:sz w:val="28"/>
          <w:szCs w:val="20"/>
          <w:lang w:val="uk-UA"/>
        </w:rPr>
        <w:t>Інгібітори АПФ.</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На</w:t>
      </w:r>
      <w:r w:rsidR="000765FF">
        <w:rPr>
          <w:rFonts w:ascii="Times New Roman" w:hAnsi="Times New Roman"/>
          <w:sz w:val="28"/>
          <w:szCs w:val="20"/>
          <w:lang w:val="uk-UA"/>
        </w:rPr>
        <w:t xml:space="preserve"> </w:t>
      </w:r>
      <w:r w:rsidRPr="00A85D08">
        <w:rPr>
          <w:rFonts w:ascii="Times New Roman" w:hAnsi="Times New Roman"/>
          <w:sz w:val="28"/>
          <w:szCs w:val="20"/>
          <w:lang w:val="uk-UA"/>
        </w:rPr>
        <w:t xml:space="preserve">сьогодні являються основним засобом лікування ГН за відсутності НС в зв`язку з вираженою антипротеїнуричною та антисклеротчною дією (при збільшенні дози вдвічі та вище і тривалому - більше 6 місяців - застосуванні під контролем вмісту калію та креатиніну крові). </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Призначаються при наявності</w:t>
      </w:r>
    </w:p>
    <w:p w:rsidR="00A85D08" w:rsidRPr="00A85D08" w:rsidRDefault="00A85D08" w:rsidP="00791A79">
      <w:pPr>
        <w:numPr>
          <w:ilvl w:val="0"/>
          <w:numId w:val="16"/>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артеріальної гіпертензії,</w:t>
      </w:r>
    </w:p>
    <w:p w:rsidR="00A85D08" w:rsidRPr="00A85D08" w:rsidRDefault="00A85D08" w:rsidP="00791A79">
      <w:pPr>
        <w:numPr>
          <w:ilvl w:val="0"/>
          <w:numId w:val="16"/>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сечового синдрому з переважанням протеїнурії в разі відсутності активності ГН за біохімічними показниками,</w:t>
      </w:r>
    </w:p>
    <w:p w:rsidR="00A85D08" w:rsidRPr="00A85D08" w:rsidRDefault="00A85D08" w:rsidP="00791A79">
      <w:pPr>
        <w:numPr>
          <w:ilvl w:val="0"/>
          <w:numId w:val="16"/>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зниження функції нирок.</w:t>
      </w:r>
    </w:p>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lastRenderedPageBreak/>
        <w:t xml:space="preserve">Ефект посилюється при низькосольовій дієті та одночасному призначенні діуретиків. Найчастіше використовуються еналаприл, лізіноприл, раміприл, в разі підвищення креатиніну – моноприл або моексіприл. </w:t>
      </w:r>
    </w:p>
    <w:p w:rsidR="00A85D08" w:rsidRPr="005B0961" w:rsidRDefault="00A85D08" w:rsidP="005B0961">
      <w:pPr>
        <w:spacing w:after="0" w:line="240" w:lineRule="auto"/>
        <w:ind w:left="360"/>
        <w:jc w:val="both"/>
        <w:rPr>
          <w:rFonts w:ascii="Times New Roman" w:hAnsi="Times New Roman"/>
          <w:b/>
          <w:i/>
          <w:sz w:val="28"/>
          <w:szCs w:val="20"/>
          <w:lang w:val="uk-UA"/>
        </w:rPr>
      </w:pPr>
      <w:r w:rsidRPr="005B0961">
        <w:rPr>
          <w:rFonts w:ascii="Times New Roman" w:hAnsi="Times New Roman"/>
          <w:b/>
          <w:i/>
          <w:sz w:val="28"/>
          <w:szCs w:val="20"/>
          <w:lang w:val="uk-UA"/>
        </w:rPr>
        <w:t>Глюкокортикоїди, цитостатики та альтернативні препарати</w:t>
      </w:r>
    </w:p>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Глюкокортикоїди (ГК) застосовуються при</w:t>
      </w:r>
    </w:p>
    <w:p w:rsidR="00A85D08" w:rsidRPr="00A85D08" w:rsidRDefault="00A85D08" w:rsidP="00791A79">
      <w:pPr>
        <w:numPr>
          <w:ilvl w:val="0"/>
          <w:numId w:val="20"/>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НС, </w:t>
      </w:r>
    </w:p>
    <w:p w:rsidR="00A85D08" w:rsidRPr="00A85D08" w:rsidRDefault="00A85D08" w:rsidP="00791A79">
      <w:pPr>
        <w:numPr>
          <w:ilvl w:val="0"/>
          <w:numId w:val="20"/>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певних морфологічних субстратах ГН без НС, </w:t>
      </w:r>
    </w:p>
    <w:p w:rsidR="00A85D08" w:rsidRPr="00A85D08" w:rsidRDefault="00A85D08" w:rsidP="00791A79">
      <w:pPr>
        <w:numPr>
          <w:ilvl w:val="0"/>
          <w:numId w:val="20"/>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швидкопрогресуючому ГН,</w:t>
      </w:r>
    </w:p>
    <w:p w:rsidR="00A85D08" w:rsidRPr="00A85D08" w:rsidRDefault="00A85D08" w:rsidP="00791A79">
      <w:pPr>
        <w:numPr>
          <w:ilvl w:val="0"/>
          <w:numId w:val="20"/>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значній активності патологічного процесу в нирках та прогресуючому перебігу ГН, </w:t>
      </w:r>
    </w:p>
    <w:p w:rsidR="00A85D08" w:rsidRPr="00A85D08" w:rsidRDefault="00A85D08" w:rsidP="00791A79">
      <w:pPr>
        <w:numPr>
          <w:ilvl w:val="0"/>
          <w:numId w:val="20"/>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системних захворюваннях. </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Цитостатичні препарати призначаються за тих же умов за програмами, прийнятими для лікування НС. Найчастіше використовуються алкілуючі агенти (хлорбутін, циклофосфан). Азатіопрін, в зв`язку з меншою ефективністю, насьогодні застосовується рідко. З сучасних селективних імунодепресантів призначення такролімуса знаходиться в стадії розробки, циклоспорін А і  мофетил мікофенолат (сел-септ) має ефективність при певних морфологічних варіантах НС (докладніше - в "Протоколах лікування нефротичного синдрому").</w:t>
      </w:r>
    </w:p>
    <w:p w:rsidR="00A85D08" w:rsidRPr="00A85D08" w:rsidRDefault="00A85D08" w:rsidP="000765FF">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"Пульс"-терапія циклофосфаном проводиться при</w:t>
      </w:r>
    </w:p>
    <w:p w:rsidR="00A85D08" w:rsidRPr="00A85D08" w:rsidRDefault="00A85D08" w:rsidP="00791A79">
      <w:pPr>
        <w:numPr>
          <w:ilvl w:val="0"/>
          <w:numId w:val="13"/>
        </w:numPr>
        <w:spacing w:after="0" w:line="240" w:lineRule="auto"/>
        <w:jc w:val="both"/>
        <w:rPr>
          <w:rFonts w:ascii="Times New Roman" w:hAnsi="Times New Roman"/>
          <w:sz w:val="28"/>
          <w:szCs w:val="20"/>
        </w:rPr>
      </w:pPr>
      <w:r w:rsidRPr="00A85D08">
        <w:rPr>
          <w:rFonts w:ascii="Times New Roman" w:hAnsi="Times New Roman"/>
          <w:sz w:val="28"/>
          <w:szCs w:val="20"/>
          <w:lang w:val="uk-UA"/>
        </w:rPr>
        <w:t>швидкопрогресуючому ГН (</w:t>
      </w:r>
      <w:r w:rsidRPr="00A85D08">
        <w:rPr>
          <w:rFonts w:ascii="Times New Roman" w:hAnsi="Times New Roman"/>
          <w:sz w:val="28"/>
          <w:szCs w:val="20"/>
          <w:lang w:val="en-US"/>
        </w:rPr>
        <w:t>ANCA</w:t>
      </w:r>
      <w:r w:rsidRPr="00A85D08">
        <w:rPr>
          <w:rFonts w:ascii="Times New Roman" w:hAnsi="Times New Roman"/>
          <w:sz w:val="28"/>
          <w:szCs w:val="20"/>
        </w:rPr>
        <w:t xml:space="preserve">+), </w:t>
      </w:r>
    </w:p>
    <w:p w:rsidR="00A85D08" w:rsidRPr="00A85D08" w:rsidRDefault="00A85D08" w:rsidP="00791A79">
      <w:pPr>
        <w:numPr>
          <w:ilvl w:val="0"/>
          <w:numId w:val="13"/>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гормонорезистентності чи часторецидивуючому ГН у окремих хворих як терапія "другого ряду".</w:t>
      </w:r>
    </w:p>
    <w:p w:rsidR="00A85D08" w:rsidRPr="005B0961" w:rsidRDefault="00A85D08" w:rsidP="005B0961">
      <w:pPr>
        <w:spacing w:after="0" w:line="240" w:lineRule="auto"/>
        <w:ind w:left="360"/>
        <w:jc w:val="both"/>
        <w:rPr>
          <w:rFonts w:ascii="Times New Roman" w:hAnsi="Times New Roman"/>
          <w:i/>
          <w:sz w:val="28"/>
          <w:szCs w:val="20"/>
          <w:lang w:val="uk-UA"/>
        </w:rPr>
      </w:pPr>
      <w:r w:rsidRPr="005B0961">
        <w:rPr>
          <w:rFonts w:ascii="Times New Roman" w:hAnsi="Times New Roman"/>
          <w:b/>
          <w:i/>
          <w:sz w:val="28"/>
          <w:szCs w:val="20"/>
          <w:lang w:val="uk-UA"/>
        </w:rPr>
        <w:t>4-оксихінолінові препарати.</w:t>
      </w:r>
    </w:p>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Делагіл (плаквеніл) застосовується як м`яка антисклеротична, стабілізуюча терапія у разі </w:t>
      </w:r>
    </w:p>
    <w:p w:rsidR="00A85D08" w:rsidRPr="00A85D08" w:rsidRDefault="00A85D08" w:rsidP="00791A79">
      <w:pPr>
        <w:numPr>
          <w:ilvl w:val="0"/>
          <w:numId w:val="19"/>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вираженої еритроцитурії (</w:t>
      </w:r>
      <w:r w:rsidRPr="00A85D08">
        <w:rPr>
          <w:rFonts w:ascii="Times New Roman" w:hAnsi="Times New Roman"/>
          <w:sz w:val="28"/>
          <w:szCs w:val="20"/>
        </w:rPr>
        <w:t>&gt;30-50</w:t>
      </w:r>
      <w:r w:rsidRPr="00A85D08">
        <w:rPr>
          <w:rFonts w:ascii="Times New Roman" w:hAnsi="Times New Roman"/>
          <w:sz w:val="28"/>
          <w:szCs w:val="20"/>
          <w:lang w:val="uk-UA"/>
        </w:rPr>
        <w:t xml:space="preserve"> в полі зору) в періоді зворотного розвитку гострого ГН,</w:t>
      </w:r>
    </w:p>
    <w:p w:rsidR="00A85D08" w:rsidRPr="00A85D08" w:rsidRDefault="00A85D08" w:rsidP="00791A79">
      <w:pPr>
        <w:numPr>
          <w:ilvl w:val="0"/>
          <w:numId w:val="15"/>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часткової ремісії хронічного ГН при наявності постійної еритроцитурії (&gt; 50 в полі зору),</w:t>
      </w:r>
    </w:p>
    <w:p w:rsidR="00A85D08" w:rsidRPr="00A85D08" w:rsidRDefault="00A85D08" w:rsidP="00791A79">
      <w:pPr>
        <w:numPr>
          <w:ilvl w:val="0"/>
          <w:numId w:val="13"/>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вичерпаних можливостях інших режимів лікування при прогресуючому перебігу ГН,</w:t>
      </w:r>
    </w:p>
    <w:p w:rsidR="00A85D08" w:rsidRPr="00A85D08" w:rsidRDefault="00A85D08" w:rsidP="00791A79">
      <w:pPr>
        <w:numPr>
          <w:ilvl w:val="0"/>
          <w:numId w:val="13"/>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НС за певних умов  (докладніше – в «</w:t>
      </w:r>
      <w:r w:rsidR="003C05B5">
        <w:rPr>
          <w:rFonts w:ascii="Times New Roman" w:hAnsi="Times New Roman"/>
          <w:sz w:val="28"/>
          <w:szCs w:val="20"/>
          <w:lang w:val="uk-UA"/>
        </w:rPr>
        <w:t>розділі</w:t>
      </w:r>
      <w:r w:rsidRPr="00A85D08">
        <w:rPr>
          <w:rFonts w:ascii="Times New Roman" w:hAnsi="Times New Roman"/>
          <w:sz w:val="28"/>
          <w:szCs w:val="20"/>
          <w:lang w:val="uk-UA"/>
        </w:rPr>
        <w:t xml:space="preserve"> лікування нефротичного синдрому»). </w:t>
      </w:r>
    </w:p>
    <w:p w:rsidR="00A85D08" w:rsidRPr="005B0961" w:rsidRDefault="008A59A0" w:rsidP="005B0961">
      <w:pPr>
        <w:spacing w:after="0" w:line="240" w:lineRule="auto"/>
        <w:jc w:val="both"/>
        <w:rPr>
          <w:rFonts w:ascii="Times New Roman" w:hAnsi="Times New Roman"/>
          <w:b/>
          <w:i/>
          <w:sz w:val="28"/>
          <w:szCs w:val="20"/>
          <w:lang w:val="uk-UA"/>
        </w:rPr>
      </w:pPr>
      <w:r w:rsidRPr="005B0961">
        <w:rPr>
          <w:rFonts w:ascii="Times New Roman" w:hAnsi="Times New Roman"/>
          <w:b/>
          <w:i/>
          <w:sz w:val="28"/>
          <w:szCs w:val="20"/>
          <w:lang w:val="uk-UA"/>
        </w:rPr>
        <w:t xml:space="preserve">Антагоністи рецепторів ангіотензіну ІІ </w:t>
      </w:r>
    </w:p>
    <w:p w:rsidR="00A85D08" w:rsidRPr="00A85D08" w:rsidRDefault="00A85D08" w:rsidP="005B0961">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 xml:space="preserve">Мають нефропротекторний ефект і призначаються протягом не менше 6-12 місяців в терапевтичних дозах (з можливим наступним збільшенням дози в 2-3 рази). Найчастіше використовуються АРА </w:t>
      </w:r>
      <w:r w:rsidRPr="00A85D08">
        <w:rPr>
          <w:rFonts w:ascii="Times New Roman" w:hAnsi="Times New Roman"/>
          <w:sz w:val="28"/>
          <w:szCs w:val="20"/>
          <w:lang w:val="en-US"/>
        </w:rPr>
        <w:t>II</w:t>
      </w:r>
      <w:r w:rsidRPr="00A85D08">
        <w:rPr>
          <w:rFonts w:ascii="Times New Roman" w:hAnsi="Times New Roman"/>
          <w:sz w:val="28"/>
          <w:szCs w:val="20"/>
          <w:lang w:val="uk-UA"/>
        </w:rPr>
        <w:t xml:space="preserve"> - вальсатран, лазартан, ірбезатран.</w:t>
      </w:r>
    </w:p>
    <w:p w:rsidR="00A85D08" w:rsidRPr="005B0961" w:rsidRDefault="00A85D08" w:rsidP="005B0961">
      <w:pPr>
        <w:spacing w:after="0" w:line="240" w:lineRule="auto"/>
        <w:jc w:val="both"/>
        <w:rPr>
          <w:rFonts w:ascii="Times New Roman" w:hAnsi="Times New Roman"/>
          <w:b/>
          <w:i/>
          <w:sz w:val="28"/>
          <w:szCs w:val="20"/>
          <w:lang w:val="uk-UA"/>
        </w:rPr>
      </w:pPr>
      <w:r w:rsidRPr="005B0961">
        <w:rPr>
          <w:rFonts w:ascii="Times New Roman" w:hAnsi="Times New Roman"/>
          <w:b/>
          <w:i/>
          <w:sz w:val="28"/>
          <w:szCs w:val="20"/>
          <w:lang w:val="uk-UA"/>
        </w:rPr>
        <w:t xml:space="preserve"> Антагоністи кальці</w:t>
      </w:r>
      <w:r w:rsidR="001E29FC">
        <w:rPr>
          <w:rFonts w:ascii="Times New Roman" w:hAnsi="Times New Roman"/>
          <w:b/>
          <w:i/>
          <w:sz w:val="28"/>
          <w:szCs w:val="20"/>
          <w:lang w:val="uk-UA"/>
        </w:rPr>
        <w:t>ю</w:t>
      </w:r>
      <w:r w:rsidRPr="005B0961">
        <w:rPr>
          <w:rFonts w:ascii="Times New Roman" w:hAnsi="Times New Roman"/>
          <w:b/>
          <w:i/>
          <w:sz w:val="28"/>
          <w:szCs w:val="20"/>
          <w:lang w:val="uk-UA"/>
        </w:rPr>
        <w:t xml:space="preserve"> (блокатори кальцієвих каналів).</w:t>
      </w:r>
    </w:p>
    <w:p w:rsidR="00A85D08" w:rsidRPr="00A85D08" w:rsidRDefault="00A85D08" w:rsidP="005B0961">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Нефропрототекторний ефект, поряд з гіпотензивним, при тривалому застосуванні (більше 3-6 місяців) має ділтиазем.</w:t>
      </w:r>
    </w:p>
    <w:p w:rsidR="007959E8" w:rsidRDefault="007959E8" w:rsidP="005B0961">
      <w:pPr>
        <w:spacing w:after="0" w:line="240" w:lineRule="auto"/>
        <w:jc w:val="both"/>
        <w:rPr>
          <w:rFonts w:ascii="Times New Roman" w:hAnsi="Times New Roman"/>
          <w:b/>
          <w:i/>
          <w:sz w:val="28"/>
          <w:szCs w:val="20"/>
          <w:lang w:val="uk-UA"/>
        </w:rPr>
      </w:pPr>
    </w:p>
    <w:p w:rsidR="007959E8" w:rsidRDefault="007959E8" w:rsidP="005B0961">
      <w:pPr>
        <w:spacing w:after="0" w:line="240" w:lineRule="auto"/>
        <w:jc w:val="both"/>
        <w:rPr>
          <w:rFonts w:ascii="Times New Roman" w:hAnsi="Times New Roman"/>
          <w:b/>
          <w:i/>
          <w:sz w:val="28"/>
          <w:szCs w:val="20"/>
          <w:lang w:val="uk-UA"/>
        </w:rPr>
      </w:pPr>
    </w:p>
    <w:p w:rsidR="00A85D08" w:rsidRPr="005B0961" w:rsidRDefault="00A85D08" w:rsidP="005B0961">
      <w:pPr>
        <w:spacing w:after="0" w:line="240" w:lineRule="auto"/>
        <w:jc w:val="both"/>
        <w:rPr>
          <w:rFonts w:ascii="Times New Roman" w:hAnsi="Times New Roman"/>
          <w:b/>
          <w:i/>
          <w:sz w:val="28"/>
          <w:szCs w:val="20"/>
          <w:lang w:val="uk-UA"/>
        </w:rPr>
      </w:pPr>
      <w:r w:rsidRPr="005B0961">
        <w:rPr>
          <w:rFonts w:ascii="Times New Roman" w:hAnsi="Times New Roman"/>
          <w:b/>
          <w:i/>
          <w:sz w:val="28"/>
          <w:szCs w:val="20"/>
          <w:lang w:val="uk-UA"/>
        </w:rPr>
        <w:lastRenderedPageBreak/>
        <w:t xml:space="preserve"> Дезагреганти та ангіопротектори. </w:t>
      </w:r>
    </w:p>
    <w:p w:rsidR="00A85D08" w:rsidRPr="00A85D08" w:rsidRDefault="00A85D08" w:rsidP="005B0961">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Для покращення ниркового кровотоку і попередження тромбоутворення використовуються діпірідамол (курантіл), пентоксифіллін, тиклопедін, клопідогрель протягом 1-6 місяців.</w:t>
      </w:r>
    </w:p>
    <w:p w:rsidR="00A85D08" w:rsidRPr="005B0961" w:rsidRDefault="00A85D08" w:rsidP="005B0961">
      <w:pPr>
        <w:spacing w:after="0" w:line="240" w:lineRule="auto"/>
        <w:jc w:val="both"/>
        <w:rPr>
          <w:rFonts w:ascii="Times New Roman" w:hAnsi="Times New Roman"/>
          <w:b/>
          <w:i/>
          <w:sz w:val="28"/>
          <w:szCs w:val="20"/>
          <w:lang w:val="uk-UA"/>
        </w:rPr>
      </w:pPr>
      <w:r w:rsidRPr="005B0961">
        <w:rPr>
          <w:rFonts w:ascii="Times New Roman" w:hAnsi="Times New Roman"/>
          <w:b/>
          <w:i/>
          <w:sz w:val="28"/>
          <w:szCs w:val="20"/>
          <w:lang w:val="uk-UA"/>
        </w:rPr>
        <w:t xml:space="preserve"> Антикоагулянти.</w:t>
      </w:r>
    </w:p>
    <w:p w:rsidR="00A85D08" w:rsidRPr="00A85D08" w:rsidRDefault="00A85D08" w:rsidP="005B0961">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 xml:space="preserve">Рекомендуються при </w:t>
      </w:r>
    </w:p>
    <w:p w:rsidR="00A85D08" w:rsidRPr="00A85D08" w:rsidRDefault="00A85D08" w:rsidP="00791A79">
      <w:pPr>
        <w:numPr>
          <w:ilvl w:val="0"/>
          <w:numId w:val="16"/>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високому ризику тромбоутворення (НС чи змішаний варіант ГН, швидкопрогресуючий ГН),</w:t>
      </w:r>
    </w:p>
    <w:p w:rsidR="00A85D08" w:rsidRPr="00A85D08" w:rsidRDefault="00A85D08" w:rsidP="00791A79">
      <w:pPr>
        <w:numPr>
          <w:ilvl w:val="0"/>
          <w:numId w:val="16"/>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гострій нирковій недостатності</w:t>
      </w:r>
    </w:p>
    <w:p w:rsidR="00A85D08" w:rsidRPr="00A85D08" w:rsidRDefault="00A85D08" w:rsidP="00791A79">
      <w:pPr>
        <w:numPr>
          <w:ilvl w:val="0"/>
          <w:numId w:val="16"/>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затяжному перебігу.</w:t>
      </w:r>
    </w:p>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Застосовуються препарати</w:t>
      </w:r>
    </w:p>
    <w:p w:rsidR="00A85D08" w:rsidRPr="00A85D08" w:rsidRDefault="00A85D08" w:rsidP="00791A79">
      <w:pPr>
        <w:numPr>
          <w:ilvl w:val="0"/>
          <w:numId w:val="17"/>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прямої дії, що впливають на фактори згортання безпосередньо в крові (гепарін, тіклопідін (тіклід), гепаріни з низькою молекулярною вагою),</w:t>
      </w:r>
    </w:p>
    <w:p w:rsidR="00A85D08" w:rsidRPr="00A85D08" w:rsidRDefault="00A85D08" w:rsidP="00791A79">
      <w:pPr>
        <w:numPr>
          <w:ilvl w:val="0"/>
          <w:numId w:val="17"/>
        </w:num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непрямої дії, що пригнічують синтез факторів згортання. </w:t>
      </w:r>
    </w:p>
    <w:p w:rsidR="00A85D08" w:rsidRPr="00A85D08" w:rsidRDefault="00A85D08" w:rsidP="005B0961">
      <w:pPr>
        <w:spacing w:after="0" w:line="240" w:lineRule="auto"/>
        <w:ind w:firstLine="360"/>
        <w:jc w:val="both"/>
        <w:rPr>
          <w:rFonts w:ascii="Times New Roman" w:hAnsi="Times New Roman"/>
          <w:b/>
          <w:i/>
          <w:sz w:val="28"/>
          <w:szCs w:val="20"/>
          <w:lang w:val="uk-UA"/>
        </w:rPr>
      </w:pPr>
      <w:r w:rsidRPr="00A85D08">
        <w:rPr>
          <w:rFonts w:ascii="Times New Roman" w:hAnsi="Times New Roman"/>
          <w:b/>
          <w:i/>
          <w:sz w:val="28"/>
          <w:szCs w:val="20"/>
          <w:lang w:val="uk-UA"/>
        </w:rPr>
        <w:t>Гіполіпідемічна терапія.</w:t>
      </w:r>
    </w:p>
    <w:p w:rsidR="00A85D08" w:rsidRPr="00A85D08" w:rsidRDefault="00A85D08" w:rsidP="005B0961">
      <w:pPr>
        <w:spacing w:after="0" w:line="240" w:lineRule="auto"/>
        <w:ind w:firstLine="360"/>
        <w:jc w:val="both"/>
        <w:rPr>
          <w:rFonts w:ascii="Times New Roman" w:hAnsi="Times New Roman"/>
          <w:sz w:val="28"/>
          <w:szCs w:val="20"/>
          <w:lang w:val="uk-UA"/>
        </w:rPr>
      </w:pPr>
      <w:r w:rsidRPr="00A85D08">
        <w:rPr>
          <w:rFonts w:ascii="Times New Roman" w:hAnsi="Times New Roman"/>
          <w:sz w:val="28"/>
          <w:szCs w:val="20"/>
          <w:lang w:val="uk-UA"/>
        </w:rPr>
        <w:t>Поряд з гіпохолестериновою дієтою, збагаченою поліненасиченими жирними кислотами класу омега-3 (морська риба) і омега-6 (олія), при ГН (в тому числі без гіпер- та дисліпідемії) використовують фібрати, статіни (флювастатін, ловастатін),  іонообмінні смоли, пробукол, нікотінову кислоту. Препарати призначаються тривало (6 і більше місяців).</w:t>
      </w:r>
    </w:p>
    <w:p w:rsidR="00A85D08" w:rsidRPr="00A85D08" w:rsidRDefault="00A85D08" w:rsidP="005B0961">
      <w:pPr>
        <w:spacing w:after="0" w:line="240" w:lineRule="auto"/>
        <w:ind w:firstLine="360"/>
        <w:jc w:val="both"/>
        <w:rPr>
          <w:rFonts w:ascii="Times New Roman" w:hAnsi="Times New Roman"/>
          <w:b/>
          <w:i/>
          <w:sz w:val="28"/>
          <w:szCs w:val="20"/>
          <w:lang w:val="uk-UA"/>
        </w:rPr>
      </w:pPr>
      <w:r w:rsidRPr="00A85D08">
        <w:rPr>
          <w:rFonts w:ascii="Times New Roman" w:hAnsi="Times New Roman"/>
          <w:b/>
          <w:i/>
          <w:sz w:val="28"/>
          <w:szCs w:val="20"/>
          <w:lang w:val="uk-UA"/>
        </w:rPr>
        <w:t>Нестероїдні протизапальні препарати.</w:t>
      </w:r>
    </w:p>
    <w:p w:rsidR="00A85D08" w:rsidRPr="00A85D08" w:rsidRDefault="00A85D08" w:rsidP="005B0961">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 xml:space="preserve">Селективні інгібітори ЦОГ-2 призначаються в період розгорнутих клінічних проявів на 2-4 тижні. </w:t>
      </w:r>
    </w:p>
    <w:p w:rsidR="00A85D08" w:rsidRPr="00A85D08" w:rsidRDefault="00A85D08" w:rsidP="005B0961">
      <w:pPr>
        <w:spacing w:after="0" w:line="240" w:lineRule="auto"/>
        <w:ind w:firstLine="708"/>
        <w:jc w:val="both"/>
        <w:rPr>
          <w:rFonts w:ascii="Times New Roman" w:hAnsi="Times New Roman"/>
          <w:b/>
          <w:i/>
          <w:sz w:val="28"/>
          <w:szCs w:val="20"/>
          <w:lang w:val="uk-UA"/>
        </w:rPr>
      </w:pPr>
      <w:r w:rsidRPr="00A85D08">
        <w:rPr>
          <w:rFonts w:ascii="Times New Roman" w:hAnsi="Times New Roman"/>
          <w:b/>
          <w:i/>
          <w:sz w:val="28"/>
          <w:szCs w:val="20"/>
          <w:lang w:val="uk-UA"/>
        </w:rPr>
        <w:t xml:space="preserve">Мембраностабілізатори. </w:t>
      </w:r>
    </w:p>
    <w:p w:rsidR="00A85D08" w:rsidRPr="00A85D08" w:rsidRDefault="00A85D08" w:rsidP="005B0961">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Застосовуються як підтримуюча терапія після завершення програмного лікування чи в періоді розгорнутих клінічних проявів ГН при приєднанні порушення цитомембран в інших органах (токсичний гепатит, вторинна кардіопатія, тощо). Найчастіше використовуються вітаміни А і Е, дімефосфон, рібоксін, фосфаден, есенціале, ліпостабіл строками по 2 тижні –2 місяці за загальноприйнятими схемами.</w:t>
      </w:r>
    </w:p>
    <w:p w:rsidR="00A85D08" w:rsidRPr="00A85D08" w:rsidRDefault="00A85D08" w:rsidP="005B0961">
      <w:pPr>
        <w:spacing w:after="0" w:line="240" w:lineRule="auto"/>
        <w:ind w:firstLine="708"/>
        <w:jc w:val="both"/>
        <w:rPr>
          <w:rFonts w:ascii="Times New Roman" w:hAnsi="Times New Roman"/>
          <w:b/>
          <w:i/>
          <w:sz w:val="28"/>
          <w:szCs w:val="20"/>
          <w:lang w:val="uk-UA"/>
        </w:rPr>
      </w:pPr>
      <w:r w:rsidRPr="00A85D08">
        <w:rPr>
          <w:rFonts w:ascii="Times New Roman" w:hAnsi="Times New Roman"/>
          <w:b/>
          <w:i/>
          <w:sz w:val="28"/>
          <w:szCs w:val="20"/>
          <w:lang w:val="uk-UA"/>
        </w:rPr>
        <w:t xml:space="preserve"> Плазмаферез.</w:t>
      </w:r>
    </w:p>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При гормонорезистентних та гормононегативних варіантах НС, швидкопрогресуючому ГН застосовується  щоденно 3 дні підряд чи 3 рази через день, в подальшому можливо продовження сеансів 1 раз на тиждень.</w:t>
      </w:r>
    </w:p>
    <w:p w:rsidR="005B0961" w:rsidRDefault="00A85D08" w:rsidP="005B0961">
      <w:pPr>
        <w:spacing w:after="0" w:line="240" w:lineRule="auto"/>
        <w:ind w:firstLine="708"/>
        <w:jc w:val="both"/>
        <w:rPr>
          <w:rFonts w:ascii="Times New Roman" w:hAnsi="Times New Roman"/>
          <w:b/>
          <w:sz w:val="28"/>
          <w:szCs w:val="20"/>
          <w:lang w:val="uk-UA"/>
        </w:rPr>
      </w:pPr>
      <w:r w:rsidRPr="00A85D08">
        <w:rPr>
          <w:rFonts w:ascii="Times New Roman" w:hAnsi="Times New Roman"/>
          <w:b/>
          <w:sz w:val="28"/>
          <w:szCs w:val="20"/>
          <w:lang w:val="uk-UA"/>
        </w:rPr>
        <w:t xml:space="preserve">Інші заходи </w:t>
      </w:r>
    </w:p>
    <w:p w:rsidR="005B0961" w:rsidRDefault="00A85D08" w:rsidP="005B0961">
      <w:pPr>
        <w:spacing w:after="0" w:line="240" w:lineRule="auto"/>
        <w:ind w:firstLine="708"/>
        <w:jc w:val="both"/>
        <w:rPr>
          <w:rFonts w:ascii="Times New Roman" w:hAnsi="Times New Roman"/>
          <w:b/>
          <w:sz w:val="28"/>
          <w:szCs w:val="20"/>
          <w:lang w:val="uk-UA"/>
        </w:rPr>
      </w:pPr>
      <w:r w:rsidRPr="00A85D08">
        <w:rPr>
          <w:rFonts w:ascii="Times New Roman" w:hAnsi="Times New Roman"/>
          <w:sz w:val="28"/>
          <w:szCs w:val="20"/>
          <w:lang w:val="uk-UA"/>
        </w:rPr>
        <w:t>Корекція дисбіозу (пробіотики, мультипробіотики типу сімбітера).</w:t>
      </w:r>
    </w:p>
    <w:p w:rsidR="002034D5" w:rsidRDefault="00A85D08" w:rsidP="002034D5">
      <w:pPr>
        <w:spacing w:after="0" w:line="240" w:lineRule="auto"/>
        <w:ind w:firstLine="708"/>
        <w:jc w:val="both"/>
        <w:rPr>
          <w:rFonts w:ascii="Times New Roman" w:hAnsi="Times New Roman"/>
          <w:b/>
          <w:sz w:val="28"/>
          <w:szCs w:val="20"/>
          <w:lang w:val="uk-UA"/>
        </w:rPr>
      </w:pPr>
      <w:r w:rsidRPr="00A85D08">
        <w:rPr>
          <w:rFonts w:ascii="Times New Roman" w:hAnsi="Times New Roman"/>
          <w:sz w:val="28"/>
          <w:szCs w:val="20"/>
          <w:lang w:val="uk-UA"/>
        </w:rPr>
        <w:t>Ентеросорбція (ентеросгель, інші).</w:t>
      </w:r>
    </w:p>
    <w:p w:rsidR="00BB0223" w:rsidRPr="002034D5" w:rsidRDefault="002034D5" w:rsidP="002034D5">
      <w:pPr>
        <w:pStyle w:val="a3"/>
        <w:spacing w:after="0" w:line="240" w:lineRule="auto"/>
        <w:ind w:left="504"/>
        <w:jc w:val="both"/>
        <w:rPr>
          <w:rFonts w:ascii="Times New Roman" w:hAnsi="Times New Roman"/>
          <w:b/>
          <w:sz w:val="28"/>
          <w:szCs w:val="20"/>
          <w:lang w:val="uk-UA"/>
        </w:rPr>
      </w:pPr>
      <w:r>
        <w:rPr>
          <w:rFonts w:ascii="Times New Roman" w:hAnsi="Times New Roman"/>
          <w:b/>
          <w:sz w:val="28"/>
          <w:szCs w:val="20"/>
          <w:lang w:val="uk-UA"/>
        </w:rPr>
        <w:t xml:space="preserve">4. </w:t>
      </w:r>
      <w:r w:rsidRPr="002034D5">
        <w:rPr>
          <w:rFonts w:ascii="Times New Roman" w:hAnsi="Times New Roman"/>
          <w:b/>
          <w:sz w:val="28"/>
          <w:szCs w:val="20"/>
          <w:lang w:val="uk-UA"/>
        </w:rPr>
        <w:t>Л</w:t>
      </w:r>
      <w:r w:rsidR="00BB0223" w:rsidRPr="002034D5">
        <w:rPr>
          <w:rFonts w:ascii="Times New Roman" w:hAnsi="Times New Roman"/>
          <w:b/>
          <w:sz w:val="28"/>
          <w:szCs w:val="20"/>
          <w:lang w:val="uk-UA"/>
        </w:rPr>
        <w:t>ікування різних видів гломерулонефриту</w:t>
      </w:r>
    </w:p>
    <w:p w:rsidR="00A85D08" w:rsidRPr="00A85D08" w:rsidRDefault="00BB0223" w:rsidP="00BB0223">
      <w:pPr>
        <w:spacing w:after="0" w:line="240" w:lineRule="auto"/>
        <w:ind w:left="360"/>
        <w:jc w:val="both"/>
        <w:rPr>
          <w:rFonts w:ascii="Times New Roman" w:hAnsi="Times New Roman"/>
          <w:b/>
          <w:i/>
          <w:sz w:val="28"/>
          <w:szCs w:val="20"/>
          <w:lang w:val="uk-UA"/>
        </w:rPr>
      </w:pPr>
      <w:r>
        <w:rPr>
          <w:rFonts w:ascii="Times New Roman" w:hAnsi="Times New Roman"/>
          <w:b/>
          <w:i/>
          <w:sz w:val="28"/>
          <w:szCs w:val="20"/>
          <w:lang w:val="uk-UA"/>
        </w:rPr>
        <w:t>Лікування г</w:t>
      </w:r>
      <w:r w:rsidR="00A85D08" w:rsidRPr="00A85D08">
        <w:rPr>
          <w:rFonts w:ascii="Times New Roman" w:hAnsi="Times New Roman"/>
          <w:b/>
          <w:i/>
          <w:sz w:val="28"/>
          <w:szCs w:val="20"/>
          <w:lang w:val="uk-UA"/>
        </w:rPr>
        <w:t>остр</w:t>
      </w:r>
      <w:r>
        <w:rPr>
          <w:rFonts w:ascii="Times New Roman" w:hAnsi="Times New Roman"/>
          <w:b/>
          <w:i/>
          <w:sz w:val="28"/>
          <w:szCs w:val="20"/>
          <w:lang w:val="uk-UA"/>
        </w:rPr>
        <w:t xml:space="preserve">ого гломерулонефриту з </w:t>
      </w:r>
      <w:r w:rsidR="00A85D08" w:rsidRPr="00A85D08">
        <w:rPr>
          <w:rFonts w:ascii="Times New Roman" w:hAnsi="Times New Roman"/>
          <w:b/>
          <w:i/>
          <w:sz w:val="28"/>
          <w:szCs w:val="20"/>
          <w:lang w:val="uk-UA"/>
        </w:rPr>
        <w:t>підтвердженною стрептококовою етіологією:</w:t>
      </w:r>
    </w:p>
    <w:p w:rsidR="00A85D08" w:rsidRPr="00A85D08" w:rsidRDefault="00A85D08" w:rsidP="00791A79">
      <w:pPr>
        <w:numPr>
          <w:ilvl w:val="0"/>
          <w:numId w:val="18"/>
        </w:numPr>
        <w:spacing w:after="0" w:line="240" w:lineRule="auto"/>
        <w:ind w:left="720"/>
        <w:jc w:val="both"/>
        <w:rPr>
          <w:rFonts w:ascii="Times New Roman" w:hAnsi="Times New Roman"/>
          <w:sz w:val="28"/>
          <w:szCs w:val="20"/>
          <w:lang w:val="uk-UA"/>
        </w:rPr>
      </w:pPr>
      <w:r w:rsidRPr="00A85D08">
        <w:rPr>
          <w:rFonts w:ascii="Times New Roman" w:hAnsi="Times New Roman"/>
          <w:sz w:val="28"/>
          <w:szCs w:val="20"/>
          <w:lang w:val="uk-UA"/>
        </w:rPr>
        <w:t xml:space="preserve">антибактеріальна терапія 2-4 тижня, </w:t>
      </w:r>
      <w:r w:rsidR="008139D0">
        <w:rPr>
          <w:rFonts w:ascii="Times New Roman" w:hAnsi="Times New Roman"/>
          <w:sz w:val="28"/>
          <w:szCs w:val="20"/>
          <w:lang w:val="uk-UA"/>
        </w:rPr>
        <w:t>при збереженні надалі титру АСЛ</w:t>
      </w:r>
      <w:r w:rsidRPr="00A85D08">
        <w:rPr>
          <w:rFonts w:ascii="Times New Roman" w:hAnsi="Times New Roman"/>
          <w:sz w:val="28"/>
          <w:szCs w:val="20"/>
          <w:lang w:val="uk-UA"/>
        </w:rPr>
        <w:t>О</w:t>
      </w:r>
      <w:r w:rsidR="008139D0">
        <w:rPr>
          <w:rFonts w:ascii="Times New Roman" w:hAnsi="Times New Roman"/>
          <w:sz w:val="28"/>
          <w:szCs w:val="20"/>
          <w:lang w:val="uk-UA"/>
        </w:rPr>
        <w:t xml:space="preserve"> </w:t>
      </w:r>
      <w:r w:rsidRPr="00A85D08">
        <w:rPr>
          <w:rFonts w:ascii="Times New Roman" w:hAnsi="Times New Roman"/>
          <w:sz w:val="28"/>
          <w:szCs w:val="20"/>
          <w:lang w:val="uk-UA"/>
        </w:rPr>
        <w:t>&gt; 600 ОД - біцілінотерапія протягом 6 місяців,</w:t>
      </w:r>
    </w:p>
    <w:p w:rsidR="00A85D08" w:rsidRPr="00A85D08" w:rsidRDefault="00A85D08" w:rsidP="00791A79">
      <w:pPr>
        <w:numPr>
          <w:ilvl w:val="0"/>
          <w:numId w:val="18"/>
        </w:numPr>
        <w:spacing w:after="0" w:line="240" w:lineRule="auto"/>
        <w:ind w:left="720"/>
        <w:jc w:val="both"/>
        <w:rPr>
          <w:rFonts w:ascii="Times New Roman" w:hAnsi="Times New Roman"/>
          <w:sz w:val="28"/>
          <w:szCs w:val="20"/>
          <w:lang w:val="uk-UA"/>
        </w:rPr>
      </w:pPr>
      <w:r w:rsidRPr="00A85D08">
        <w:rPr>
          <w:rFonts w:ascii="Times New Roman" w:hAnsi="Times New Roman"/>
          <w:sz w:val="28"/>
          <w:szCs w:val="20"/>
          <w:lang w:val="uk-UA"/>
        </w:rPr>
        <w:t>нестероїдні протизапальні препарати 2 тижня,</w:t>
      </w:r>
    </w:p>
    <w:p w:rsidR="00A85D08" w:rsidRPr="00A85D08" w:rsidRDefault="00A85D08" w:rsidP="00791A79">
      <w:pPr>
        <w:numPr>
          <w:ilvl w:val="0"/>
          <w:numId w:val="18"/>
        </w:numPr>
        <w:spacing w:after="0" w:line="240" w:lineRule="auto"/>
        <w:ind w:left="720"/>
        <w:jc w:val="both"/>
        <w:rPr>
          <w:rFonts w:ascii="Times New Roman" w:hAnsi="Times New Roman"/>
          <w:sz w:val="28"/>
          <w:szCs w:val="20"/>
          <w:lang w:val="uk-UA"/>
        </w:rPr>
      </w:pPr>
      <w:r w:rsidRPr="00A85D08">
        <w:rPr>
          <w:rFonts w:ascii="Times New Roman" w:hAnsi="Times New Roman"/>
          <w:sz w:val="28"/>
          <w:szCs w:val="20"/>
          <w:lang w:val="uk-UA"/>
        </w:rPr>
        <w:t>симптоматична терапія  4-6 тижнів,</w:t>
      </w:r>
    </w:p>
    <w:p w:rsidR="00BB0223" w:rsidRDefault="00A85D08" w:rsidP="00791A79">
      <w:pPr>
        <w:numPr>
          <w:ilvl w:val="0"/>
          <w:numId w:val="18"/>
        </w:numPr>
        <w:spacing w:after="0" w:line="240" w:lineRule="auto"/>
        <w:ind w:left="720"/>
        <w:jc w:val="both"/>
        <w:rPr>
          <w:rFonts w:ascii="Times New Roman" w:hAnsi="Times New Roman"/>
          <w:sz w:val="28"/>
          <w:szCs w:val="20"/>
          <w:lang w:val="uk-UA"/>
        </w:rPr>
      </w:pPr>
      <w:r w:rsidRPr="00A85D08">
        <w:rPr>
          <w:rFonts w:ascii="Times New Roman" w:hAnsi="Times New Roman"/>
          <w:sz w:val="28"/>
          <w:szCs w:val="20"/>
          <w:lang w:val="uk-UA"/>
        </w:rPr>
        <w:lastRenderedPageBreak/>
        <w:t>інгібітори АПФ.</w:t>
      </w:r>
    </w:p>
    <w:p w:rsidR="00A85D08" w:rsidRPr="000322D4" w:rsidRDefault="00BB0223" w:rsidP="000322D4">
      <w:pPr>
        <w:spacing w:after="0" w:line="240" w:lineRule="auto"/>
        <w:jc w:val="both"/>
        <w:rPr>
          <w:rFonts w:ascii="Times New Roman" w:hAnsi="Times New Roman"/>
          <w:sz w:val="28"/>
          <w:szCs w:val="20"/>
          <w:lang w:val="uk-UA"/>
        </w:rPr>
      </w:pPr>
      <w:r w:rsidRPr="000322D4">
        <w:rPr>
          <w:rFonts w:ascii="Times New Roman" w:hAnsi="Times New Roman"/>
          <w:b/>
          <w:i/>
          <w:sz w:val="28"/>
          <w:szCs w:val="20"/>
          <w:lang w:val="uk-UA"/>
        </w:rPr>
        <w:t>Лікування г</w:t>
      </w:r>
      <w:r w:rsidR="00A85D08" w:rsidRPr="000322D4">
        <w:rPr>
          <w:rFonts w:ascii="Times New Roman" w:hAnsi="Times New Roman"/>
          <w:b/>
          <w:i/>
          <w:sz w:val="28"/>
          <w:szCs w:val="20"/>
          <w:lang w:val="uk-UA"/>
        </w:rPr>
        <w:t>остр</w:t>
      </w:r>
      <w:r w:rsidRPr="000322D4">
        <w:rPr>
          <w:rFonts w:ascii="Times New Roman" w:hAnsi="Times New Roman"/>
          <w:b/>
          <w:i/>
          <w:sz w:val="28"/>
          <w:szCs w:val="20"/>
          <w:lang w:val="uk-UA"/>
        </w:rPr>
        <w:t xml:space="preserve">ого </w:t>
      </w:r>
      <w:r w:rsidR="00A85D08" w:rsidRPr="000322D4">
        <w:rPr>
          <w:rFonts w:ascii="Times New Roman" w:hAnsi="Times New Roman"/>
          <w:b/>
          <w:i/>
          <w:sz w:val="28"/>
          <w:szCs w:val="20"/>
          <w:lang w:val="uk-UA"/>
        </w:rPr>
        <w:t>гломерулонефрит</w:t>
      </w:r>
      <w:r w:rsidRPr="000322D4">
        <w:rPr>
          <w:rFonts w:ascii="Times New Roman" w:hAnsi="Times New Roman"/>
          <w:b/>
          <w:i/>
          <w:sz w:val="28"/>
          <w:szCs w:val="20"/>
          <w:lang w:val="uk-UA"/>
        </w:rPr>
        <w:t>у</w:t>
      </w:r>
      <w:r w:rsidR="00A85D08" w:rsidRPr="000322D4">
        <w:rPr>
          <w:rFonts w:ascii="Times New Roman" w:hAnsi="Times New Roman"/>
          <w:b/>
          <w:i/>
          <w:sz w:val="28"/>
          <w:szCs w:val="20"/>
          <w:lang w:val="uk-UA"/>
        </w:rPr>
        <w:t xml:space="preserve"> з ізольованим сечовим та нефритичним синдромом:</w:t>
      </w:r>
    </w:p>
    <w:p w:rsidR="00A85D08" w:rsidRPr="00A85D08" w:rsidRDefault="00A85D08" w:rsidP="00791A79">
      <w:pPr>
        <w:numPr>
          <w:ilvl w:val="0"/>
          <w:numId w:val="18"/>
        </w:numPr>
        <w:spacing w:after="0" w:line="240" w:lineRule="auto"/>
        <w:ind w:left="720"/>
        <w:jc w:val="both"/>
        <w:rPr>
          <w:rFonts w:ascii="Times New Roman" w:hAnsi="Times New Roman"/>
          <w:sz w:val="28"/>
          <w:szCs w:val="20"/>
          <w:lang w:val="uk-UA"/>
        </w:rPr>
      </w:pPr>
      <w:r w:rsidRPr="00A85D08">
        <w:rPr>
          <w:rFonts w:ascii="Times New Roman" w:hAnsi="Times New Roman"/>
          <w:sz w:val="28"/>
          <w:szCs w:val="20"/>
          <w:lang w:val="uk-UA"/>
        </w:rPr>
        <w:t>терапія, спрямована на провокуючий фактор - 2-4 тижня,</w:t>
      </w:r>
    </w:p>
    <w:p w:rsidR="00A85D08" w:rsidRPr="000322D4" w:rsidRDefault="00A85D08" w:rsidP="00791A79">
      <w:pPr>
        <w:numPr>
          <w:ilvl w:val="0"/>
          <w:numId w:val="18"/>
        </w:numPr>
        <w:spacing w:after="0" w:line="240" w:lineRule="auto"/>
        <w:ind w:left="720"/>
        <w:jc w:val="both"/>
        <w:rPr>
          <w:rFonts w:ascii="Times New Roman" w:hAnsi="Times New Roman"/>
          <w:sz w:val="28"/>
          <w:szCs w:val="20"/>
          <w:lang w:val="uk-UA"/>
        </w:rPr>
      </w:pPr>
      <w:r w:rsidRPr="00A85D08">
        <w:rPr>
          <w:rFonts w:ascii="Times New Roman" w:hAnsi="Times New Roman"/>
          <w:sz w:val="28"/>
          <w:szCs w:val="20"/>
          <w:lang w:val="uk-UA"/>
        </w:rPr>
        <w:t>симптоматична терапія  4-6 тижнів.</w:t>
      </w:r>
    </w:p>
    <w:p w:rsidR="00A85D08" w:rsidRPr="000322D4" w:rsidRDefault="00A85D08" w:rsidP="00791A79">
      <w:pPr>
        <w:numPr>
          <w:ilvl w:val="0"/>
          <w:numId w:val="18"/>
        </w:numPr>
        <w:spacing w:after="0" w:line="240" w:lineRule="auto"/>
        <w:ind w:left="720"/>
        <w:jc w:val="both"/>
        <w:rPr>
          <w:rFonts w:ascii="Times New Roman" w:hAnsi="Times New Roman"/>
          <w:sz w:val="28"/>
          <w:szCs w:val="20"/>
          <w:lang w:val="uk-UA"/>
        </w:rPr>
      </w:pPr>
      <w:r w:rsidRPr="000322D4">
        <w:rPr>
          <w:rFonts w:ascii="Times New Roman" w:hAnsi="Times New Roman"/>
          <w:sz w:val="28"/>
          <w:szCs w:val="20"/>
          <w:lang w:val="uk-UA"/>
        </w:rPr>
        <w:t>патогенетична терапія</w:t>
      </w:r>
      <w:r w:rsidR="00BB0223" w:rsidRPr="000322D4">
        <w:rPr>
          <w:rFonts w:ascii="Times New Roman" w:hAnsi="Times New Roman"/>
          <w:sz w:val="28"/>
          <w:szCs w:val="20"/>
          <w:lang w:val="uk-UA"/>
        </w:rPr>
        <w:t xml:space="preserve"> (таблиця </w:t>
      </w:r>
      <w:r w:rsidR="000322D4" w:rsidRPr="000322D4">
        <w:rPr>
          <w:rFonts w:ascii="Times New Roman" w:hAnsi="Times New Roman"/>
          <w:sz w:val="28"/>
          <w:szCs w:val="20"/>
          <w:lang w:val="uk-UA"/>
        </w:rPr>
        <w:t>9</w:t>
      </w:r>
      <w:r w:rsidR="00BB0223" w:rsidRPr="000322D4">
        <w:rPr>
          <w:rFonts w:ascii="Times New Roman" w:hAnsi="Times New Roman"/>
          <w:sz w:val="28"/>
          <w:szCs w:val="20"/>
          <w:lang w:val="uk-UA"/>
        </w:rPr>
        <w:t>).</w:t>
      </w:r>
    </w:p>
    <w:p w:rsidR="00BB0223" w:rsidRPr="00A85D08" w:rsidRDefault="00BB0223" w:rsidP="007959E8">
      <w:pPr>
        <w:spacing w:after="0" w:line="240" w:lineRule="auto"/>
        <w:jc w:val="both"/>
        <w:rPr>
          <w:rFonts w:ascii="Times New Roman" w:hAnsi="Times New Roman"/>
          <w:sz w:val="28"/>
          <w:szCs w:val="20"/>
          <w:lang w:val="uk-UA"/>
        </w:rPr>
      </w:pPr>
      <w:r w:rsidRPr="007959E8">
        <w:rPr>
          <w:rFonts w:ascii="Times New Roman" w:hAnsi="Times New Roman"/>
          <w:b/>
          <w:sz w:val="28"/>
          <w:szCs w:val="20"/>
          <w:lang w:val="uk-UA"/>
        </w:rPr>
        <w:t xml:space="preserve">Таблиця </w:t>
      </w:r>
      <w:r w:rsidR="000322D4" w:rsidRPr="007959E8">
        <w:rPr>
          <w:rFonts w:ascii="Times New Roman" w:hAnsi="Times New Roman"/>
          <w:b/>
          <w:sz w:val="28"/>
          <w:szCs w:val="20"/>
          <w:lang w:val="uk-UA"/>
        </w:rPr>
        <w:t>9</w:t>
      </w:r>
      <w:r w:rsidR="007959E8">
        <w:rPr>
          <w:rFonts w:ascii="Times New Roman" w:hAnsi="Times New Roman"/>
          <w:b/>
          <w:sz w:val="28"/>
          <w:szCs w:val="20"/>
          <w:lang w:val="uk-UA"/>
        </w:rPr>
        <w:t xml:space="preserve">. </w:t>
      </w:r>
      <w:r w:rsidRPr="000322D4">
        <w:rPr>
          <w:rFonts w:ascii="Times New Roman" w:hAnsi="Times New Roman"/>
          <w:sz w:val="28"/>
          <w:szCs w:val="20"/>
          <w:lang w:val="uk-UA"/>
        </w:rPr>
        <w:t>Препарати що застосовуються для лікування гострого гломерулонефриту з</w:t>
      </w:r>
      <w:r w:rsidRPr="00BB0223">
        <w:rPr>
          <w:rFonts w:ascii="Times New Roman" w:hAnsi="Times New Roman"/>
          <w:sz w:val="28"/>
          <w:szCs w:val="20"/>
          <w:lang w:val="uk-UA"/>
        </w:rPr>
        <w:t xml:space="preserve"> ізольованим сечовим та нефритичним синдромом: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239"/>
        <w:gridCol w:w="3969"/>
      </w:tblGrid>
      <w:tr w:rsidR="00A85D08" w:rsidRPr="00A85D08" w:rsidTr="007959E8">
        <w:tc>
          <w:tcPr>
            <w:tcW w:w="3256" w:type="dxa"/>
          </w:tcPr>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Препарат </w:t>
            </w:r>
          </w:p>
        </w:tc>
        <w:tc>
          <w:tcPr>
            <w:tcW w:w="2239" w:type="dxa"/>
          </w:tcPr>
          <w:p w:rsidR="00A85D08" w:rsidRPr="00A85D08" w:rsidRDefault="00A85D08" w:rsidP="00A85D08">
            <w:pPr>
              <w:spacing w:after="0" w:line="240" w:lineRule="auto"/>
              <w:jc w:val="both"/>
              <w:rPr>
                <w:rFonts w:ascii="Times New Roman" w:hAnsi="Times New Roman"/>
                <w:sz w:val="28"/>
                <w:szCs w:val="20"/>
              </w:rPr>
            </w:pPr>
            <w:r w:rsidRPr="00A85D08">
              <w:rPr>
                <w:rFonts w:ascii="Times New Roman" w:hAnsi="Times New Roman"/>
                <w:sz w:val="28"/>
                <w:szCs w:val="20"/>
              </w:rPr>
              <w:t xml:space="preserve">Тривалість </w:t>
            </w:r>
          </w:p>
        </w:tc>
        <w:tc>
          <w:tcPr>
            <w:tcW w:w="3969" w:type="dxa"/>
          </w:tcPr>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Примітки </w:t>
            </w:r>
          </w:p>
        </w:tc>
      </w:tr>
      <w:tr w:rsidR="00A85D08" w:rsidRPr="00A85D08" w:rsidTr="007959E8">
        <w:tc>
          <w:tcPr>
            <w:tcW w:w="3256"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Нестероїдні протизапальні препарати </w:t>
            </w:r>
          </w:p>
        </w:tc>
        <w:tc>
          <w:tcPr>
            <w:tcW w:w="2239" w:type="dxa"/>
          </w:tcPr>
          <w:p w:rsidR="00A85D08" w:rsidRPr="00A85D08" w:rsidRDefault="00A85D08" w:rsidP="00A85D08">
            <w:pPr>
              <w:spacing w:after="0" w:line="240" w:lineRule="auto"/>
              <w:rPr>
                <w:rFonts w:ascii="Times New Roman" w:hAnsi="Times New Roman"/>
                <w:sz w:val="28"/>
                <w:szCs w:val="20"/>
              </w:rPr>
            </w:pPr>
            <w:r w:rsidRPr="00A85D08">
              <w:rPr>
                <w:rFonts w:ascii="Times New Roman" w:hAnsi="Times New Roman"/>
                <w:sz w:val="28"/>
                <w:szCs w:val="20"/>
                <w:lang w:val="uk-UA"/>
              </w:rPr>
              <w:t>2 тижня</w:t>
            </w:r>
          </w:p>
        </w:tc>
        <w:tc>
          <w:tcPr>
            <w:tcW w:w="3969"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доцільно призначати при протеїнурії </w:t>
            </w:r>
            <w:r w:rsidRPr="00A85D08">
              <w:rPr>
                <w:rFonts w:ascii="Times New Roman" w:hAnsi="Times New Roman"/>
                <w:sz w:val="28"/>
                <w:szCs w:val="20"/>
              </w:rPr>
              <w:t>&gt;</w:t>
            </w:r>
            <w:r w:rsidRPr="00A85D08">
              <w:rPr>
                <w:rFonts w:ascii="Times New Roman" w:hAnsi="Times New Roman"/>
                <w:sz w:val="28"/>
                <w:szCs w:val="20"/>
                <w:lang w:val="uk-UA"/>
              </w:rPr>
              <w:t>0,5 г/доба,</w:t>
            </w:r>
          </w:p>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обмежено - при захворюваннях шлунково-кишкового тракту, гіпертензії</w:t>
            </w:r>
          </w:p>
        </w:tc>
      </w:tr>
      <w:tr w:rsidR="00A85D08" w:rsidRPr="00A85D08" w:rsidTr="007959E8">
        <w:tc>
          <w:tcPr>
            <w:tcW w:w="3256"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Антикоагулянти прямої дії, або тиклопедін (клопідогрел</w:t>
            </w:r>
            <w:r w:rsidRPr="00A85D08">
              <w:rPr>
                <w:rFonts w:ascii="Times New Roman" w:hAnsi="Times New Roman"/>
                <w:sz w:val="28"/>
                <w:szCs w:val="20"/>
              </w:rPr>
              <w:t>ь</w:t>
            </w:r>
            <w:r w:rsidRPr="00A85D08">
              <w:rPr>
                <w:rFonts w:ascii="Times New Roman" w:hAnsi="Times New Roman"/>
                <w:sz w:val="28"/>
                <w:szCs w:val="20"/>
                <w:lang w:val="uk-UA"/>
              </w:rPr>
              <w:t>), чи антиагреганти</w:t>
            </w:r>
          </w:p>
        </w:tc>
        <w:tc>
          <w:tcPr>
            <w:tcW w:w="2239"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4-6 тижнів</w:t>
            </w:r>
          </w:p>
        </w:tc>
        <w:tc>
          <w:tcPr>
            <w:tcW w:w="3969" w:type="dxa"/>
          </w:tcPr>
          <w:p w:rsidR="00A85D08" w:rsidRPr="00A85D08" w:rsidRDefault="00A85D08" w:rsidP="00A85D08">
            <w:pPr>
              <w:spacing w:after="0" w:line="240" w:lineRule="auto"/>
              <w:rPr>
                <w:rFonts w:ascii="Times New Roman" w:hAnsi="Times New Roman"/>
                <w:sz w:val="28"/>
                <w:szCs w:val="20"/>
              </w:rPr>
            </w:pPr>
            <w:r w:rsidRPr="00A85D08">
              <w:rPr>
                <w:rFonts w:ascii="Times New Roman" w:hAnsi="Times New Roman"/>
                <w:sz w:val="28"/>
                <w:szCs w:val="20"/>
              </w:rPr>
              <w:t>при високій активності процесу</w:t>
            </w:r>
          </w:p>
        </w:tc>
      </w:tr>
      <w:tr w:rsidR="00A85D08" w:rsidRPr="00A85D08" w:rsidTr="007959E8">
        <w:tc>
          <w:tcPr>
            <w:tcW w:w="3256"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Інгібітори АПФ або ділтиазем, чи АРА</w:t>
            </w:r>
          </w:p>
        </w:tc>
        <w:tc>
          <w:tcPr>
            <w:tcW w:w="2239"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6-12 місяців</w:t>
            </w:r>
          </w:p>
        </w:tc>
        <w:tc>
          <w:tcPr>
            <w:tcW w:w="3969"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при сечовому синдромі з наявністю протеїнурії (</w:t>
            </w:r>
            <w:r w:rsidRPr="00A85D08">
              <w:rPr>
                <w:rFonts w:ascii="Times New Roman" w:hAnsi="Times New Roman"/>
                <w:sz w:val="28"/>
                <w:szCs w:val="20"/>
              </w:rPr>
              <w:t>&lt;</w:t>
            </w:r>
            <w:r w:rsidRPr="00A85D08">
              <w:rPr>
                <w:rFonts w:ascii="Times New Roman" w:hAnsi="Times New Roman"/>
                <w:sz w:val="28"/>
                <w:szCs w:val="20"/>
                <w:lang w:val="uk-UA"/>
              </w:rPr>
              <w:t>1г/доба)</w:t>
            </w:r>
          </w:p>
        </w:tc>
      </w:tr>
      <w:tr w:rsidR="00A85D08" w:rsidRPr="00A85D08" w:rsidTr="007959E8">
        <w:tc>
          <w:tcPr>
            <w:tcW w:w="3256"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Інгібітори АПФ+ ділтиазем чи АРА</w:t>
            </w:r>
          </w:p>
        </w:tc>
        <w:tc>
          <w:tcPr>
            <w:tcW w:w="2239"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6-12 місяців</w:t>
            </w:r>
          </w:p>
        </w:tc>
        <w:tc>
          <w:tcPr>
            <w:tcW w:w="3969"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при сечовому синдромі з переважанням протеїнурії (</w:t>
            </w:r>
            <w:r w:rsidRPr="00A85D08">
              <w:rPr>
                <w:rFonts w:ascii="Times New Roman" w:hAnsi="Times New Roman"/>
                <w:sz w:val="28"/>
                <w:szCs w:val="20"/>
              </w:rPr>
              <w:t>&gt;</w:t>
            </w:r>
            <w:r w:rsidRPr="00A85D08">
              <w:rPr>
                <w:rFonts w:ascii="Times New Roman" w:hAnsi="Times New Roman"/>
                <w:sz w:val="28"/>
                <w:szCs w:val="20"/>
                <w:lang w:val="uk-UA"/>
              </w:rPr>
              <w:t>1 г/доба)</w:t>
            </w:r>
          </w:p>
        </w:tc>
      </w:tr>
      <w:tr w:rsidR="00A85D08" w:rsidRPr="00A85D08" w:rsidTr="007959E8">
        <w:tc>
          <w:tcPr>
            <w:tcW w:w="3256" w:type="dxa"/>
          </w:tcPr>
          <w:p w:rsidR="00A85D08" w:rsidRPr="00A85D08" w:rsidRDefault="00A85D08" w:rsidP="00A85D08">
            <w:pPr>
              <w:spacing w:after="0" w:line="240" w:lineRule="auto"/>
              <w:jc w:val="both"/>
              <w:rPr>
                <w:rFonts w:ascii="Times New Roman" w:hAnsi="Times New Roman"/>
                <w:sz w:val="28"/>
                <w:szCs w:val="20"/>
              </w:rPr>
            </w:pPr>
            <w:r w:rsidRPr="00A85D08">
              <w:rPr>
                <w:rFonts w:ascii="Times New Roman" w:hAnsi="Times New Roman"/>
                <w:sz w:val="28"/>
                <w:szCs w:val="20"/>
                <w:lang w:val="uk-UA"/>
              </w:rPr>
              <w:t xml:space="preserve">Делагіл </w:t>
            </w:r>
          </w:p>
        </w:tc>
        <w:tc>
          <w:tcPr>
            <w:tcW w:w="2239" w:type="dxa"/>
          </w:tcPr>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12-18 місяців </w:t>
            </w:r>
          </w:p>
        </w:tc>
        <w:tc>
          <w:tcPr>
            <w:tcW w:w="3969" w:type="dxa"/>
          </w:tcPr>
          <w:p w:rsidR="00A85D08" w:rsidRPr="00A85D08" w:rsidRDefault="00A85D08" w:rsidP="00A85D08">
            <w:pPr>
              <w:spacing w:after="0" w:line="240" w:lineRule="auto"/>
              <w:rPr>
                <w:rFonts w:ascii="Times New Roman" w:hAnsi="Times New Roman"/>
                <w:sz w:val="28"/>
                <w:szCs w:val="20"/>
              </w:rPr>
            </w:pPr>
            <w:r w:rsidRPr="00A85D08">
              <w:rPr>
                <w:rFonts w:ascii="Times New Roman" w:hAnsi="Times New Roman"/>
                <w:sz w:val="28"/>
                <w:szCs w:val="20"/>
                <w:lang w:val="uk-UA"/>
              </w:rPr>
              <w:t xml:space="preserve">при еритроцитурії </w:t>
            </w:r>
            <w:r w:rsidRPr="00A85D08">
              <w:rPr>
                <w:rFonts w:ascii="Times New Roman" w:hAnsi="Times New Roman"/>
                <w:sz w:val="28"/>
                <w:szCs w:val="20"/>
              </w:rPr>
              <w:t>&gt;</w:t>
            </w:r>
            <w:r w:rsidRPr="00A85D08">
              <w:rPr>
                <w:rFonts w:ascii="Times New Roman" w:hAnsi="Times New Roman"/>
                <w:sz w:val="28"/>
                <w:szCs w:val="20"/>
                <w:lang w:val="uk-UA"/>
              </w:rPr>
              <w:t xml:space="preserve"> </w:t>
            </w:r>
            <w:r w:rsidRPr="00A85D08">
              <w:rPr>
                <w:rFonts w:ascii="Times New Roman" w:hAnsi="Times New Roman"/>
                <w:sz w:val="28"/>
                <w:szCs w:val="20"/>
              </w:rPr>
              <w:t>4</w:t>
            </w:r>
            <w:r w:rsidRPr="00A85D08">
              <w:rPr>
                <w:rFonts w:ascii="Times New Roman" w:hAnsi="Times New Roman"/>
                <w:sz w:val="28"/>
                <w:szCs w:val="20"/>
                <w:lang w:val="uk-UA"/>
              </w:rPr>
              <w:t>0-60х10³/мл</w:t>
            </w:r>
          </w:p>
        </w:tc>
      </w:tr>
      <w:tr w:rsidR="00A85D08" w:rsidRPr="00A85D08" w:rsidTr="007959E8">
        <w:tc>
          <w:tcPr>
            <w:tcW w:w="3256" w:type="dxa"/>
          </w:tcPr>
          <w:p w:rsidR="00A85D08" w:rsidRPr="00A85D08" w:rsidRDefault="00A85D08" w:rsidP="00A85D08">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Глюкокортикоїди </w:t>
            </w:r>
          </w:p>
        </w:tc>
        <w:tc>
          <w:tcPr>
            <w:tcW w:w="2239" w:type="dxa"/>
          </w:tcPr>
          <w:p w:rsidR="00A85D08" w:rsidRPr="00A85D08" w:rsidRDefault="00A85D08" w:rsidP="007959E8">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4 тижні в терапевтичній дозі </w:t>
            </w:r>
          </w:p>
        </w:tc>
        <w:tc>
          <w:tcPr>
            <w:tcW w:w="3969"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при протеїнурії </w:t>
            </w:r>
            <w:r w:rsidRPr="00A85D08">
              <w:rPr>
                <w:rFonts w:ascii="Times New Roman" w:hAnsi="Times New Roman"/>
                <w:sz w:val="28"/>
                <w:szCs w:val="20"/>
              </w:rPr>
              <w:t>&gt;</w:t>
            </w:r>
            <w:r w:rsidRPr="00A85D08">
              <w:rPr>
                <w:rFonts w:ascii="Times New Roman" w:hAnsi="Times New Roman"/>
                <w:sz w:val="28"/>
                <w:szCs w:val="20"/>
                <w:lang w:val="uk-UA"/>
              </w:rPr>
              <w:t xml:space="preserve">1,5 г/доба </w:t>
            </w:r>
          </w:p>
        </w:tc>
      </w:tr>
    </w:tbl>
    <w:p w:rsidR="00A85D08" w:rsidRPr="00A85D08" w:rsidRDefault="00A85D08" w:rsidP="00A85D08">
      <w:pPr>
        <w:spacing w:after="0" w:line="240" w:lineRule="auto"/>
        <w:jc w:val="both"/>
        <w:rPr>
          <w:rFonts w:ascii="Times New Roman" w:hAnsi="Times New Roman"/>
          <w:b/>
          <w:sz w:val="28"/>
          <w:szCs w:val="20"/>
          <w:lang w:val="uk-UA"/>
        </w:rPr>
      </w:pPr>
    </w:p>
    <w:p w:rsidR="000322D4" w:rsidRPr="007959E8" w:rsidRDefault="00BB0223" w:rsidP="002034D5">
      <w:pPr>
        <w:spacing w:after="0" w:line="240" w:lineRule="auto"/>
        <w:rPr>
          <w:rFonts w:ascii="Times New Roman" w:hAnsi="Times New Roman"/>
          <w:i/>
          <w:sz w:val="28"/>
          <w:szCs w:val="20"/>
          <w:lang w:val="uk-UA"/>
        </w:rPr>
      </w:pPr>
      <w:r w:rsidRPr="000322D4">
        <w:rPr>
          <w:rFonts w:ascii="Times New Roman" w:hAnsi="Times New Roman"/>
          <w:b/>
          <w:i/>
          <w:sz w:val="28"/>
          <w:szCs w:val="20"/>
          <w:lang w:val="uk-UA"/>
        </w:rPr>
        <w:t>Лікування х</w:t>
      </w:r>
      <w:r w:rsidR="00A85D08" w:rsidRPr="000322D4">
        <w:rPr>
          <w:rFonts w:ascii="Times New Roman" w:hAnsi="Times New Roman"/>
          <w:b/>
          <w:i/>
          <w:sz w:val="28"/>
          <w:szCs w:val="20"/>
          <w:lang w:val="uk-UA"/>
        </w:rPr>
        <w:t>ронічн</w:t>
      </w:r>
      <w:r w:rsidRPr="000322D4">
        <w:rPr>
          <w:rFonts w:ascii="Times New Roman" w:hAnsi="Times New Roman"/>
          <w:b/>
          <w:i/>
          <w:sz w:val="28"/>
          <w:szCs w:val="20"/>
          <w:lang w:val="uk-UA"/>
        </w:rPr>
        <w:t xml:space="preserve">ого </w:t>
      </w:r>
      <w:r w:rsidR="00A85D08" w:rsidRPr="000322D4">
        <w:rPr>
          <w:rFonts w:ascii="Times New Roman" w:hAnsi="Times New Roman"/>
          <w:b/>
          <w:i/>
          <w:sz w:val="28"/>
          <w:szCs w:val="20"/>
          <w:lang w:val="uk-UA"/>
        </w:rPr>
        <w:t>гломерулонефрит</w:t>
      </w:r>
      <w:r w:rsidRPr="000322D4">
        <w:rPr>
          <w:rFonts w:ascii="Times New Roman" w:hAnsi="Times New Roman"/>
          <w:b/>
          <w:i/>
          <w:sz w:val="28"/>
          <w:szCs w:val="20"/>
          <w:lang w:val="uk-UA"/>
        </w:rPr>
        <w:t>у</w:t>
      </w:r>
      <w:r w:rsidR="00A85D08" w:rsidRPr="000322D4">
        <w:rPr>
          <w:rFonts w:ascii="Times New Roman" w:hAnsi="Times New Roman"/>
          <w:b/>
          <w:i/>
          <w:sz w:val="28"/>
          <w:szCs w:val="20"/>
          <w:lang w:val="uk-UA"/>
        </w:rPr>
        <w:t>, гематурична форма:</w:t>
      </w:r>
      <w:r w:rsidRPr="000322D4">
        <w:rPr>
          <w:rFonts w:ascii="Times New Roman" w:hAnsi="Times New Roman"/>
          <w:b/>
          <w:i/>
          <w:sz w:val="28"/>
          <w:szCs w:val="20"/>
          <w:lang w:val="uk-UA"/>
        </w:rPr>
        <w:t xml:space="preserve"> </w:t>
      </w:r>
      <w:r w:rsidR="000322D4" w:rsidRPr="007959E8">
        <w:rPr>
          <w:rFonts w:ascii="Times New Roman" w:hAnsi="Times New Roman"/>
          <w:i/>
          <w:sz w:val="28"/>
          <w:szCs w:val="20"/>
          <w:lang w:val="uk-UA"/>
        </w:rPr>
        <w:t>патогенетична терапія наведена в таблиці 10.</w:t>
      </w:r>
    </w:p>
    <w:p w:rsidR="00BB0223" w:rsidRPr="005B0961" w:rsidRDefault="00BB0223" w:rsidP="002034D5">
      <w:pPr>
        <w:spacing w:after="0" w:line="240" w:lineRule="auto"/>
        <w:jc w:val="both"/>
        <w:rPr>
          <w:rFonts w:ascii="Times New Roman" w:hAnsi="Times New Roman"/>
          <w:b/>
          <w:i/>
          <w:sz w:val="28"/>
          <w:szCs w:val="20"/>
          <w:lang w:val="uk-UA"/>
        </w:rPr>
      </w:pPr>
      <w:r w:rsidRPr="007959E8">
        <w:rPr>
          <w:rFonts w:ascii="Times New Roman" w:hAnsi="Times New Roman"/>
          <w:b/>
          <w:sz w:val="28"/>
          <w:szCs w:val="20"/>
          <w:lang w:val="uk-UA"/>
        </w:rPr>
        <w:t>Таблиця 1</w:t>
      </w:r>
      <w:r w:rsidR="000322D4" w:rsidRPr="007959E8">
        <w:rPr>
          <w:rFonts w:ascii="Times New Roman" w:hAnsi="Times New Roman"/>
          <w:b/>
          <w:sz w:val="28"/>
          <w:szCs w:val="20"/>
          <w:lang w:val="uk-UA"/>
        </w:rPr>
        <w:t>0</w:t>
      </w:r>
      <w:r w:rsidR="007959E8">
        <w:rPr>
          <w:rFonts w:ascii="Times New Roman" w:hAnsi="Times New Roman"/>
          <w:b/>
          <w:sz w:val="28"/>
          <w:szCs w:val="20"/>
          <w:lang w:val="uk-UA"/>
        </w:rPr>
        <w:t xml:space="preserve">. </w:t>
      </w:r>
      <w:r w:rsidRPr="007959E8">
        <w:rPr>
          <w:rFonts w:ascii="Times New Roman" w:hAnsi="Times New Roman"/>
          <w:sz w:val="28"/>
          <w:szCs w:val="20"/>
          <w:lang w:val="uk-UA"/>
        </w:rPr>
        <w:t>Препарати, що застосовуються для лікування хронічного гломерулонефриту, гематурична форма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70"/>
        <w:gridCol w:w="3191"/>
      </w:tblGrid>
      <w:tr w:rsidR="00CD3051" w:rsidRPr="00A85D08" w:rsidTr="00CD3051">
        <w:tc>
          <w:tcPr>
            <w:tcW w:w="3510" w:type="dxa"/>
          </w:tcPr>
          <w:p w:rsidR="00CD3051" w:rsidRPr="00A85D08" w:rsidRDefault="00CD3051" w:rsidP="00BB0223">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Препарат </w:t>
            </w:r>
          </w:p>
        </w:tc>
        <w:tc>
          <w:tcPr>
            <w:tcW w:w="2870" w:type="dxa"/>
          </w:tcPr>
          <w:p w:rsidR="00CD3051" w:rsidRPr="00A85D08" w:rsidRDefault="00CD3051" w:rsidP="00BB0223">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Тривалість </w:t>
            </w:r>
          </w:p>
        </w:tc>
        <w:tc>
          <w:tcPr>
            <w:tcW w:w="3191" w:type="dxa"/>
          </w:tcPr>
          <w:p w:rsidR="00CD3051" w:rsidRPr="00A85D08" w:rsidRDefault="00CD3051" w:rsidP="00BB0223">
            <w:pPr>
              <w:spacing w:after="0" w:line="240" w:lineRule="auto"/>
              <w:jc w:val="both"/>
              <w:rPr>
                <w:rFonts w:ascii="Times New Roman" w:hAnsi="Times New Roman"/>
                <w:sz w:val="28"/>
                <w:szCs w:val="20"/>
                <w:lang w:val="uk-UA"/>
              </w:rPr>
            </w:pPr>
            <w:r w:rsidRPr="00A85D08">
              <w:rPr>
                <w:rFonts w:ascii="Times New Roman" w:hAnsi="Times New Roman"/>
                <w:sz w:val="28"/>
                <w:szCs w:val="20"/>
                <w:lang w:val="uk-UA"/>
              </w:rPr>
              <w:t xml:space="preserve">Примітки </w:t>
            </w:r>
          </w:p>
        </w:tc>
      </w:tr>
      <w:tr w:rsidR="00CD3051" w:rsidRPr="00A85D08" w:rsidTr="00CD3051">
        <w:trPr>
          <w:cantSplit/>
        </w:trPr>
        <w:tc>
          <w:tcPr>
            <w:tcW w:w="9571" w:type="dxa"/>
            <w:gridSpan w:val="3"/>
          </w:tcPr>
          <w:p w:rsidR="00CD3051" w:rsidRPr="00A85D08" w:rsidRDefault="00CD3051" w:rsidP="00BB0223">
            <w:pPr>
              <w:spacing w:after="0" w:line="240" w:lineRule="auto"/>
              <w:jc w:val="center"/>
              <w:rPr>
                <w:rFonts w:ascii="Times New Roman" w:hAnsi="Times New Roman"/>
                <w:sz w:val="28"/>
                <w:szCs w:val="20"/>
                <w:lang w:val="uk-UA"/>
              </w:rPr>
            </w:pPr>
            <w:r w:rsidRPr="00A85D08">
              <w:rPr>
                <w:rFonts w:ascii="Times New Roman" w:hAnsi="Times New Roman"/>
                <w:sz w:val="28"/>
                <w:szCs w:val="20"/>
                <w:lang w:val="uk-UA"/>
              </w:rPr>
              <w:t>Період загострення</w:t>
            </w:r>
          </w:p>
        </w:tc>
      </w:tr>
      <w:tr w:rsidR="00CD3051" w:rsidRPr="00A85D08" w:rsidTr="00CD3051">
        <w:tc>
          <w:tcPr>
            <w:tcW w:w="351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Глюкокортикоїди в поєднані с цитостатичними препаратами</w:t>
            </w:r>
          </w:p>
        </w:tc>
        <w:tc>
          <w:tcPr>
            <w:tcW w:w="287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4-6 тижнів в терапевтичній дозі та 4-8 тижнів підтримуючої терапії (див. "Протоколи лікування нефротичного синдрому") </w:t>
            </w:r>
          </w:p>
        </w:tc>
        <w:tc>
          <w:tcPr>
            <w:tcW w:w="3191"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при протеїнурії </w:t>
            </w:r>
            <w:r w:rsidRPr="00A85D08">
              <w:rPr>
                <w:rFonts w:ascii="Times New Roman" w:hAnsi="Times New Roman"/>
                <w:sz w:val="28"/>
                <w:szCs w:val="20"/>
              </w:rPr>
              <w:t>&gt;</w:t>
            </w:r>
            <w:r w:rsidRPr="00A85D08">
              <w:rPr>
                <w:rFonts w:ascii="Times New Roman" w:hAnsi="Times New Roman"/>
                <w:sz w:val="28"/>
                <w:szCs w:val="20"/>
                <w:lang w:val="uk-UA"/>
              </w:rPr>
              <w:t>2,0 г/доба та масивній еритроцитурії</w:t>
            </w:r>
          </w:p>
        </w:tc>
      </w:tr>
      <w:tr w:rsidR="00CD3051" w:rsidRPr="00A85D08" w:rsidTr="00CD3051">
        <w:trPr>
          <w:cantSplit/>
        </w:trPr>
        <w:tc>
          <w:tcPr>
            <w:tcW w:w="9571" w:type="dxa"/>
            <w:gridSpan w:val="3"/>
          </w:tcPr>
          <w:p w:rsidR="00CD3051" w:rsidRPr="00A85D08" w:rsidRDefault="00CD3051" w:rsidP="00BB0223">
            <w:pPr>
              <w:keepNext/>
              <w:spacing w:after="0" w:line="240" w:lineRule="auto"/>
              <w:jc w:val="center"/>
              <w:outlineLvl w:val="6"/>
              <w:rPr>
                <w:rFonts w:ascii="Times New Roman" w:hAnsi="Times New Roman"/>
                <w:sz w:val="28"/>
                <w:szCs w:val="20"/>
                <w:lang w:val="uk-UA"/>
              </w:rPr>
            </w:pPr>
            <w:r w:rsidRPr="00A85D08">
              <w:rPr>
                <w:rFonts w:ascii="Times New Roman" w:hAnsi="Times New Roman"/>
                <w:sz w:val="28"/>
                <w:szCs w:val="20"/>
                <w:lang w:val="uk-UA"/>
              </w:rPr>
              <w:lastRenderedPageBreak/>
              <w:t>Період ремісії</w:t>
            </w:r>
          </w:p>
        </w:tc>
      </w:tr>
      <w:tr w:rsidR="00CD3051" w:rsidRPr="00A85D08" w:rsidTr="00CD3051">
        <w:tc>
          <w:tcPr>
            <w:tcW w:w="351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Інгібітори АПФ, ділтиазем, АРА в монотерапії чи комбінації</w:t>
            </w:r>
          </w:p>
        </w:tc>
        <w:tc>
          <w:tcPr>
            <w:tcW w:w="287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від 6-12 місяців</w:t>
            </w:r>
          </w:p>
        </w:tc>
        <w:tc>
          <w:tcPr>
            <w:tcW w:w="3191"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при сечовому синдромі з протеїнурією </w:t>
            </w:r>
            <w:r w:rsidRPr="00A85D08">
              <w:rPr>
                <w:rFonts w:ascii="Times New Roman" w:hAnsi="Times New Roman"/>
                <w:sz w:val="28"/>
                <w:szCs w:val="20"/>
              </w:rPr>
              <w:t>&gt;</w:t>
            </w:r>
            <w:r w:rsidRPr="00A85D08">
              <w:rPr>
                <w:rFonts w:ascii="Times New Roman" w:hAnsi="Times New Roman"/>
                <w:sz w:val="28"/>
                <w:szCs w:val="20"/>
                <w:lang w:val="uk-UA"/>
              </w:rPr>
              <w:t>1 г/доба, гіпертензії або зниженні функції нирок</w:t>
            </w:r>
          </w:p>
        </w:tc>
      </w:tr>
      <w:tr w:rsidR="00CD3051" w:rsidRPr="00A85D08" w:rsidTr="00CD3051">
        <w:tc>
          <w:tcPr>
            <w:tcW w:w="351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Протиліпідна терапія</w:t>
            </w:r>
          </w:p>
        </w:tc>
        <w:tc>
          <w:tcPr>
            <w:tcW w:w="2870" w:type="dxa"/>
          </w:tcPr>
          <w:p w:rsidR="00CD3051" w:rsidRPr="00A85D08" w:rsidRDefault="00CD3051" w:rsidP="00A04E97">
            <w:pPr>
              <w:spacing w:after="0" w:line="240" w:lineRule="auto"/>
              <w:rPr>
                <w:rFonts w:ascii="Times New Roman" w:hAnsi="Times New Roman"/>
                <w:sz w:val="28"/>
                <w:szCs w:val="20"/>
                <w:lang w:val="uk-UA"/>
              </w:rPr>
            </w:pPr>
            <w:r w:rsidRPr="00A85D08">
              <w:rPr>
                <w:rFonts w:ascii="Times New Roman" w:hAnsi="Times New Roman"/>
                <w:sz w:val="28"/>
                <w:szCs w:val="20"/>
                <w:lang w:val="uk-UA"/>
              </w:rPr>
              <w:t>тривало (при можливості постійно)</w:t>
            </w:r>
          </w:p>
        </w:tc>
        <w:tc>
          <w:tcPr>
            <w:tcW w:w="3191"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при високому індексі атерогенності</w:t>
            </w:r>
          </w:p>
        </w:tc>
      </w:tr>
      <w:tr w:rsidR="00CD3051" w:rsidRPr="00A85D08" w:rsidTr="00CD3051">
        <w:tc>
          <w:tcPr>
            <w:tcW w:w="351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Делагіл</w:t>
            </w:r>
          </w:p>
          <w:p w:rsidR="00CD3051" w:rsidRPr="00A85D08" w:rsidRDefault="00CD3051" w:rsidP="00BB0223">
            <w:pPr>
              <w:spacing w:after="0" w:line="240" w:lineRule="auto"/>
              <w:rPr>
                <w:rFonts w:ascii="Times New Roman" w:hAnsi="Times New Roman"/>
                <w:sz w:val="28"/>
                <w:szCs w:val="20"/>
                <w:lang w:val="uk-UA"/>
              </w:rPr>
            </w:pPr>
          </w:p>
        </w:tc>
        <w:tc>
          <w:tcPr>
            <w:tcW w:w="287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12-18 місяців</w:t>
            </w:r>
          </w:p>
        </w:tc>
        <w:tc>
          <w:tcPr>
            <w:tcW w:w="3191" w:type="dxa"/>
          </w:tcPr>
          <w:p w:rsidR="00CD3051" w:rsidRPr="00A85D08" w:rsidRDefault="00CD3051" w:rsidP="00BB0223">
            <w:pPr>
              <w:spacing w:after="0" w:line="240" w:lineRule="auto"/>
              <w:rPr>
                <w:rFonts w:ascii="Times New Roman" w:hAnsi="Times New Roman"/>
                <w:sz w:val="28"/>
                <w:szCs w:val="20"/>
              </w:rPr>
            </w:pPr>
            <w:r w:rsidRPr="00A85D08">
              <w:rPr>
                <w:rFonts w:ascii="Times New Roman" w:hAnsi="Times New Roman"/>
                <w:sz w:val="28"/>
                <w:szCs w:val="20"/>
                <w:lang w:val="uk-UA"/>
              </w:rPr>
              <w:t>при еритроцитурії &gt;</w:t>
            </w:r>
            <w:r w:rsidRPr="00A85D08">
              <w:rPr>
                <w:rFonts w:ascii="Times New Roman" w:hAnsi="Times New Roman"/>
                <w:sz w:val="28"/>
                <w:szCs w:val="20"/>
              </w:rPr>
              <w:t>4</w:t>
            </w:r>
            <w:r w:rsidRPr="00A85D08">
              <w:rPr>
                <w:rFonts w:ascii="Times New Roman" w:hAnsi="Times New Roman"/>
                <w:sz w:val="28"/>
                <w:szCs w:val="20"/>
                <w:lang w:val="uk-UA"/>
              </w:rPr>
              <w:t>0-60х10³/мл</w:t>
            </w:r>
          </w:p>
        </w:tc>
      </w:tr>
      <w:tr w:rsidR="00CD3051" w:rsidRPr="00A85D08" w:rsidTr="00CD3051">
        <w:tc>
          <w:tcPr>
            <w:tcW w:w="3510" w:type="dxa"/>
          </w:tcPr>
          <w:p w:rsidR="00CD3051" w:rsidRPr="00A85D08" w:rsidRDefault="00CD3051" w:rsidP="00A04E97">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Мембраностабілізатори </w:t>
            </w:r>
          </w:p>
        </w:tc>
        <w:tc>
          <w:tcPr>
            <w:tcW w:w="2870" w:type="dxa"/>
          </w:tcPr>
          <w:p w:rsidR="00CD3051" w:rsidRPr="00A85D08" w:rsidRDefault="00CD3051" w:rsidP="00BB0223">
            <w:pPr>
              <w:spacing w:after="0" w:line="240" w:lineRule="auto"/>
              <w:rPr>
                <w:rFonts w:ascii="Times New Roman" w:hAnsi="Times New Roman"/>
                <w:sz w:val="28"/>
                <w:szCs w:val="20"/>
                <w:lang w:val="uk-UA"/>
              </w:rPr>
            </w:pPr>
            <w:r w:rsidRPr="00A85D08">
              <w:rPr>
                <w:rFonts w:ascii="Times New Roman" w:hAnsi="Times New Roman"/>
                <w:sz w:val="28"/>
                <w:szCs w:val="20"/>
                <w:lang w:val="uk-UA"/>
              </w:rPr>
              <w:t>2 тижні - 2 місяці</w:t>
            </w:r>
          </w:p>
        </w:tc>
        <w:tc>
          <w:tcPr>
            <w:tcW w:w="3191" w:type="dxa"/>
          </w:tcPr>
          <w:p w:rsidR="00CD3051" w:rsidRPr="00A85D08" w:rsidRDefault="00CD3051" w:rsidP="00BB0223">
            <w:pPr>
              <w:spacing w:after="0" w:line="240" w:lineRule="auto"/>
              <w:rPr>
                <w:rFonts w:ascii="Times New Roman" w:hAnsi="Times New Roman"/>
                <w:sz w:val="28"/>
                <w:szCs w:val="20"/>
                <w:lang w:val="uk-UA"/>
              </w:rPr>
            </w:pPr>
          </w:p>
        </w:tc>
      </w:tr>
    </w:tbl>
    <w:p w:rsidR="00A85D08" w:rsidRPr="00A85D08" w:rsidRDefault="00A85D08" w:rsidP="00A85D08">
      <w:pPr>
        <w:spacing w:after="0" w:line="240" w:lineRule="auto"/>
        <w:jc w:val="both"/>
        <w:rPr>
          <w:rFonts w:ascii="Times New Roman" w:hAnsi="Times New Roman"/>
          <w:b/>
          <w:sz w:val="28"/>
          <w:szCs w:val="20"/>
          <w:lang w:val="uk-UA"/>
        </w:rPr>
      </w:pPr>
    </w:p>
    <w:p w:rsidR="00A85D08" w:rsidRPr="000322D4" w:rsidRDefault="00BB0223" w:rsidP="002034D5">
      <w:pPr>
        <w:spacing w:after="0" w:line="240" w:lineRule="auto"/>
        <w:jc w:val="both"/>
        <w:rPr>
          <w:rFonts w:ascii="Times New Roman" w:hAnsi="Times New Roman"/>
          <w:sz w:val="28"/>
          <w:szCs w:val="20"/>
          <w:lang w:val="uk-UA"/>
        </w:rPr>
      </w:pPr>
      <w:r w:rsidRPr="000322D4">
        <w:rPr>
          <w:rFonts w:ascii="Times New Roman" w:hAnsi="Times New Roman"/>
          <w:b/>
          <w:i/>
          <w:sz w:val="28"/>
          <w:szCs w:val="20"/>
          <w:lang w:val="uk-UA"/>
        </w:rPr>
        <w:t>Лікування ш</w:t>
      </w:r>
      <w:r w:rsidR="00A85D08" w:rsidRPr="000322D4">
        <w:rPr>
          <w:rFonts w:ascii="Times New Roman" w:hAnsi="Times New Roman"/>
          <w:b/>
          <w:i/>
          <w:sz w:val="28"/>
          <w:szCs w:val="20"/>
          <w:lang w:val="uk-UA"/>
        </w:rPr>
        <w:t>видкопрогресуюч</w:t>
      </w:r>
      <w:r w:rsidRPr="000322D4">
        <w:rPr>
          <w:rFonts w:ascii="Times New Roman" w:hAnsi="Times New Roman"/>
          <w:b/>
          <w:i/>
          <w:sz w:val="28"/>
          <w:szCs w:val="20"/>
          <w:lang w:val="uk-UA"/>
        </w:rPr>
        <w:t>ого гломерулонефриту</w:t>
      </w:r>
      <w:r w:rsidR="000322D4">
        <w:rPr>
          <w:rFonts w:ascii="Times New Roman" w:hAnsi="Times New Roman"/>
          <w:b/>
          <w:i/>
          <w:sz w:val="28"/>
          <w:szCs w:val="20"/>
          <w:lang w:val="uk-UA"/>
        </w:rPr>
        <w:t xml:space="preserve">: </w:t>
      </w:r>
      <w:r w:rsidR="00A85D08" w:rsidRPr="000322D4">
        <w:rPr>
          <w:rFonts w:ascii="Times New Roman" w:hAnsi="Times New Roman"/>
          <w:sz w:val="28"/>
          <w:szCs w:val="20"/>
          <w:lang w:val="uk-UA"/>
        </w:rPr>
        <w:t>використовуються протокол</w:t>
      </w:r>
      <w:r w:rsidRPr="000322D4">
        <w:rPr>
          <w:rFonts w:ascii="Times New Roman" w:hAnsi="Times New Roman"/>
          <w:sz w:val="28"/>
          <w:szCs w:val="20"/>
          <w:lang w:val="uk-UA"/>
        </w:rPr>
        <w:t xml:space="preserve">и, прийняті для дорослих хворих, перелік </w:t>
      </w:r>
      <w:r w:rsidR="002034D5">
        <w:rPr>
          <w:rFonts w:ascii="Times New Roman" w:hAnsi="Times New Roman"/>
          <w:sz w:val="28"/>
          <w:szCs w:val="20"/>
          <w:lang w:val="uk-UA"/>
        </w:rPr>
        <w:t>наведено</w:t>
      </w:r>
      <w:r w:rsidRPr="000322D4">
        <w:rPr>
          <w:rFonts w:ascii="Times New Roman" w:hAnsi="Times New Roman"/>
          <w:sz w:val="28"/>
          <w:szCs w:val="20"/>
          <w:lang w:val="uk-UA"/>
        </w:rPr>
        <w:t xml:space="preserve"> у таблиці 1</w:t>
      </w:r>
      <w:r w:rsidR="000322D4" w:rsidRPr="000322D4">
        <w:rPr>
          <w:rFonts w:ascii="Times New Roman" w:hAnsi="Times New Roman"/>
          <w:sz w:val="28"/>
          <w:szCs w:val="20"/>
          <w:lang w:val="uk-UA"/>
        </w:rPr>
        <w:t>1</w:t>
      </w:r>
      <w:r w:rsidRPr="000322D4">
        <w:rPr>
          <w:rFonts w:ascii="Times New Roman" w:hAnsi="Times New Roman"/>
          <w:sz w:val="28"/>
          <w:szCs w:val="20"/>
          <w:lang w:val="uk-UA"/>
        </w:rPr>
        <w:t>.</w:t>
      </w:r>
    </w:p>
    <w:p w:rsidR="00A85D08" w:rsidRPr="000322D4" w:rsidRDefault="00CD3051" w:rsidP="002034D5">
      <w:pPr>
        <w:spacing w:after="0" w:line="240" w:lineRule="auto"/>
        <w:jc w:val="both"/>
        <w:rPr>
          <w:rFonts w:ascii="Times New Roman" w:hAnsi="Times New Roman"/>
          <w:sz w:val="28"/>
          <w:szCs w:val="20"/>
          <w:lang w:val="uk-UA"/>
        </w:rPr>
      </w:pPr>
      <w:r w:rsidRPr="007959E8">
        <w:rPr>
          <w:rFonts w:ascii="Times New Roman" w:hAnsi="Times New Roman"/>
          <w:b/>
          <w:sz w:val="28"/>
          <w:szCs w:val="20"/>
          <w:lang w:val="uk-UA"/>
        </w:rPr>
        <w:t>Таблиця 1</w:t>
      </w:r>
      <w:r w:rsidR="000322D4" w:rsidRPr="007959E8">
        <w:rPr>
          <w:rFonts w:ascii="Times New Roman" w:hAnsi="Times New Roman"/>
          <w:b/>
          <w:sz w:val="28"/>
          <w:szCs w:val="20"/>
          <w:lang w:val="uk-UA"/>
        </w:rPr>
        <w:t>1</w:t>
      </w:r>
      <w:r w:rsidR="007959E8">
        <w:rPr>
          <w:rFonts w:ascii="Times New Roman" w:hAnsi="Times New Roman"/>
          <w:b/>
          <w:sz w:val="28"/>
          <w:szCs w:val="20"/>
          <w:lang w:val="uk-UA"/>
        </w:rPr>
        <w:t xml:space="preserve">. </w:t>
      </w:r>
      <w:r w:rsidRPr="007959E8">
        <w:rPr>
          <w:rFonts w:ascii="Times New Roman" w:hAnsi="Times New Roman"/>
          <w:sz w:val="28"/>
          <w:szCs w:val="20"/>
          <w:lang w:val="uk-UA"/>
        </w:rPr>
        <w:t>Препарати, що застосовуються для лікування швидкопрогресуючого гломерулонефриту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083"/>
      </w:tblGrid>
      <w:tr w:rsidR="00A85D08" w:rsidRPr="000322D4" w:rsidTr="00A85D08">
        <w:tc>
          <w:tcPr>
            <w:tcW w:w="6771" w:type="dxa"/>
          </w:tcPr>
          <w:p w:rsidR="00A85D08" w:rsidRPr="000322D4" w:rsidRDefault="00A85D08" w:rsidP="00A85D08">
            <w:pPr>
              <w:spacing w:after="0" w:line="240" w:lineRule="auto"/>
              <w:jc w:val="both"/>
              <w:rPr>
                <w:rFonts w:ascii="Times New Roman" w:hAnsi="Times New Roman"/>
                <w:sz w:val="28"/>
                <w:szCs w:val="20"/>
                <w:lang w:val="uk-UA"/>
              </w:rPr>
            </w:pPr>
            <w:r w:rsidRPr="000322D4">
              <w:rPr>
                <w:rFonts w:ascii="Times New Roman" w:hAnsi="Times New Roman"/>
                <w:sz w:val="28"/>
                <w:szCs w:val="20"/>
                <w:lang w:val="uk-UA"/>
              </w:rPr>
              <w:t xml:space="preserve">Протокол </w:t>
            </w:r>
          </w:p>
        </w:tc>
        <w:tc>
          <w:tcPr>
            <w:tcW w:w="3083" w:type="dxa"/>
          </w:tcPr>
          <w:p w:rsidR="00A85D08" w:rsidRPr="000322D4" w:rsidRDefault="00A85D08" w:rsidP="00A85D08">
            <w:pPr>
              <w:spacing w:after="0" w:line="240" w:lineRule="auto"/>
              <w:jc w:val="both"/>
              <w:rPr>
                <w:rFonts w:ascii="Times New Roman" w:hAnsi="Times New Roman"/>
                <w:sz w:val="28"/>
                <w:szCs w:val="20"/>
                <w:lang w:val="uk-UA"/>
              </w:rPr>
            </w:pPr>
            <w:r w:rsidRPr="000322D4">
              <w:rPr>
                <w:rFonts w:ascii="Times New Roman" w:hAnsi="Times New Roman"/>
                <w:sz w:val="28"/>
                <w:szCs w:val="20"/>
                <w:lang w:val="uk-UA"/>
              </w:rPr>
              <w:t xml:space="preserve">Примітки </w:t>
            </w:r>
          </w:p>
        </w:tc>
      </w:tr>
      <w:tr w:rsidR="00A85D08" w:rsidRPr="000322D4" w:rsidTr="00A85D08">
        <w:tc>
          <w:tcPr>
            <w:tcW w:w="6771" w:type="dxa"/>
          </w:tcPr>
          <w:p w:rsidR="00A85D08" w:rsidRPr="000322D4" w:rsidRDefault="00A85D08" w:rsidP="00A85D08">
            <w:pPr>
              <w:spacing w:after="0" w:line="240" w:lineRule="auto"/>
              <w:jc w:val="both"/>
              <w:rPr>
                <w:rFonts w:ascii="Times New Roman" w:hAnsi="Times New Roman"/>
                <w:sz w:val="28"/>
                <w:szCs w:val="20"/>
                <w:lang w:val="uk-UA"/>
              </w:rPr>
            </w:pPr>
            <w:r w:rsidRPr="000322D4">
              <w:rPr>
                <w:rFonts w:ascii="Times New Roman" w:hAnsi="Times New Roman"/>
                <w:sz w:val="28"/>
                <w:szCs w:val="20"/>
                <w:lang w:val="uk-UA"/>
              </w:rPr>
              <w:t>4-х компонентна схема (</w:t>
            </w:r>
            <w:r w:rsidRPr="000322D4">
              <w:rPr>
                <w:rFonts w:ascii="Times New Roman" w:hAnsi="Times New Roman"/>
                <w:sz w:val="28"/>
                <w:szCs w:val="20"/>
                <w:lang w:val="en-US"/>
              </w:rPr>
              <w:t>P</w:t>
            </w:r>
            <w:r w:rsidRPr="000322D4">
              <w:rPr>
                <w:rFonts w:ascii="Times New Roman" w:hAnsi="Times New Roman"/>
                <w:sz w:val="28"/>
                <w:szCs w:val="20"/>
                <w:lang w:val="uk-UA"/>
              </w:rPr>
              <w:t xml:space="preserve">. </w:t>
            </w:r>
            <w:r w:rsidRPr="000322D4">
              <w:rPr>
                <w:rFonts w:ascii="Times New Roman" w:hAnsi="Times New Roman"/>
                <w:sz w:val="28"/>
                <w:szCs w:val="20"/>
                <w:lang w:val="en-US"/>
              </w:rPr>
              <w:t>Kincaid</w:t>
            </w:r>
            <w:r w:rsidRPr="000322D4">
              <w:rPr>
                <w:rFonts w:ascii="Times New Roman" w:hAnsi="Times New Roman"/>
                <w:sz w:val="28"/>
                <w:szCs w:val="20"/>
                <w:lang w:val="uk-UA"/>
              </w:rPr>
              <w:t>-</w:t>
            </w:r>
            <w:r w:rsidRPr="000322D4">
              <w:rPr>
                <w:rFonts w:ascii="Times New Roman" w:hAnsi="Times New Roman"/>
                <w:sz w:val="28"/>
                <w:szCs w:val="20"/>
                <w:lang w:val="en-US"/>
              </w:rPr>
              <w:t>Smith</w:t>
            </w:r>
            <w:r w:rsidRPr="000322D4">
              <w:rPr>
                <w:rFonts w:ascii="Times New Roman" w:hAnsi="Times New Roman"/>
                <w:sz w:val="28"/>
                <w:szCs w:val="20"/>
              </w:rPr>
              <w:t>)</w:t>
            </w:r>
            <w:r w:rsidRPr="000322D4">
              <w:rPr>
                <w:rFonts w:ascii="Times New Roman" w:hAnsi="Times New Roman"/>
                <w:sz w:val="28"/>
                <w:szCs w:val="20"/>
                <w:lang w:val="uk-UA"/>
              </w:rPr>
              <w:t>:</w:t>
            </w:r>
          </w:p>
          <w:p w:rsidR="00A85D08" w:rsidRPr="000322D4" w:rsidRDefault="00A85D08" w:rsidP="007959E8">
            <w:pPr>
              <w:spacing w:after="0" w:line="240" w:lineRule="auto"/>
              <w:jc w:val="both"/>
              <w:rPr>
                <w:rFonts w:ascii="Times New Roman" w:hAnsi="Times New Roman"/>
                <w:sz w:val="28"/>
                <w:szCs w:val="20"/>
                <w:lang w:val="uk-UA"/>
              </w:rPr>
            </w:pPr>
            <w:r w:rsidRPr="000322D4">
              <w:rPr>
                <w:rFonts w:ascii="Times New Roman" w:hAnsi="Times New Roman"/>
                <w:sz w:val="28"/>
                <w:szCs w:val="20"/>
                <w:lang w:val="uk-UA"/>
              </w:rPr>
              <w:t>преднізолон 1мг/кг/доба щоденно чи через день 6 місяців+хлорбутін 0,2-0,25 мг/кг/доба 6 тижнів, потім 0,1-0,125 мг/кг/доба 6 місяців+гепарін 150-250 ОД/кг/доба 4-6 тижнів+курантіл 2-5 мг/кг/доба 1-3 місяців</w:t>
            </w:r>
          </w:p>
        </w:tc>
        <w:tc>
          <w:tcPr>
            <w:tcW w:w="3083" w:type="dxa"/>
          </w:tcPr>
          <w:p w:rsidR="00A85D08" w:rsidRPr="000322D4" w:rsidRDefault="00A85D08" w:rsidP="00A85D08">
            <w:pPr>
              <w:spacing w:after="0" w:line="240" w:lineRule="auto"/>
              <w:jc w:val="both"/>
              <w:rPr>
                <w:rFonts w:ascii="Times New Roman" w:hAnsi="Times New Roman"/>
                <w:sz w:val="28"/>
                <w:szCs w:val="20"/>
                <w:lang w:val="uk-UA"/>
              </w:rPr>
            </w:pPr>
            <w:r w:rsidRPr="000322D4">
              <w:rPr>
                <w:rFonts w:ascii="Times New Roman" w:hAnsi="Times New Roman"/>
                <w:sz w:val="28"/>
                <w:szCs w:val="20"/>
                <w:lang w:val="uk-UA"/>
              </w:rPr>
              <w:t>призначається при відсутності технічних умов для проведення "пульс"-терапії чи в ініціальній терапії</w:t>
            </w:r>
          </w:p>
        </w:tc>
      </w:tr>
      <w:tr w:rsidR="00A85D08" w:rsidRPr="00A85D08" w:rsidTr="00A85D08">
        <w:tc>
          <w:tcPr>
            <w:tcW w:w="6771" w:type="dxa"/>
          </w:tcPr>
          <w:p w:rsidR="00A85D08" w:rsidRPr="00A85D08" w:rsidRDefault="00A85D08" w:rsidP="007959E8">
            <w:pPr>
              <w:spacing w:after="0" w:line="240" w:lineRule="auto"/>
              <w:rPr>
                <w:rFonts w:ascii="Times New Roman" w:hAnsi="Times New Roman"/>
                <w:sz w:val="28"/>
                <w:szCs w:val="20"/>
                <w:lang w:val="uk-UA"/>
              </w:rPr>
            </w:pPr>
            <w:r w:rsidRPr="00A85D08">
              <w:rPr>
                <w:rFonts w:ascii="Times New Roman" w:hAnsi="Times New Roman"/>
                <w:sz w:val="28"/>
                <w:szCs w:val="20"/>
                <w:lang w:val="uk-UA"/>
              </w:rPr>
              <w:t>"Пульс"-терапія метілпреднізолоном з наступним лікуванням преднізолоном та цитостатиком за протоколами, прийнятими для НС, при можливості – проведення плазмаферезу</w:t>
            </w:r>
          </w:p>
        </w:tc>
        <w:tc>
          <w:tcPr>
            <w:tcW w:w="3083" w:type="dxa"/>
          </w:tcPr>
          <w:p w:rsidR="00A85D08" w:rsidRPr="00A85D08" w:rsidRDefault="00A85D08" w:rsidP="00A85D08">
            <w:pPr>
              <w:spacing w:after="0" w:line="240" w:lineRule="auto"/>
              <w:rPr>
                <w:rFonts w:ascii="Times New Roman" w:hAnsi="Times New Roman"/>
                <w:sz w:val="28"/>
                <w:szCs w:val="20"/>
                <w:lang w:val="uk-UA"/>
              </w:rPr>
            </w:pPr>
          </w:p>
        </w:tc>
      </w:tr>
      <w:tr w:rsidR="00A85D08" w:rsidRPr="00A85D08" w:rsidTr="00A85D08">
        <w:tc>
          <w:tcPr>
            <w:tcW w:w="6771" w:type="dxa"/>
          </w:tcPr>
          <w:p w:rsidR="00A85D08" w:rsidRPr="00A85D08" w:rsidRDefault="00A85D08" w:rsidP="007959E8">
            <w:pPr>
              <w:spacing w:after="0" w:line="240" w:lineRule="auto"/>
              <w:rPr>
                <w:rFonts w:ascii="Times New Roman" w:hAnsi="Times New Roman"/>
                <w:sz w:val="28"/>
                <w:szCs w:val="20"/>
                <w:lang w:val="uk-UA"/>
              </w:rPr>
            </w:pPr>
            <w:r w:rsidRPr="00A85D08">
              <w:rPr>
                <w:rFonts w:ascii="Times New Roman" w:hAnsi="Times New Roman"/>
                <w:sz w:val="28"/>
                <w:szCs w:val="20"/>
                <w:lang w:val="uk-UA"/>
              </w:rPr>
              <w:t>Синхронна терапія: ”пульс”-терапія метипредом і циклофосфаном на фоні звичайних доз преднізолону, при можливості – проведення плазмаферезу</w:t>
            </w:r>
          </w:p>
        </w:tc>
        <w:tc>
          <w:tcPr>
            <w:tcW w:w="3083" w:type="dxa"/>
          </w:tcPr>
          <w:p w:rsidR="00A85D08" w:rsidRPr="00A85D08" w:rsidRDefault="00A85D08" w:rsidP="00A85D08">
            <w:pPr>
              <w:spacing w:after="0" w:line="240" w:lineRule="auto"/>
              <w:rPr>
                <w:rFonts w:ascii="Times New Roman" w:hAnsi="Times New Roman"/>
                <w:sz w:val="28"/>
                <w:szCs w:val="20"/>
                <w:lang w:val="uk-UA"/>
              </w:rPr>
            </w:pPr>
          </w:p>
        </w:tc>
      </w:tr>
      <w:tr w:rsidR="00A85D08" w:rsidRPr="00A85D08" w:rsidTr="00A85D08">
        <w:tc>
          <w:tcPr>
            <w:tcW w:w="6771" w:type="dxa"/>
          </w:tcPr>
          <w:p w:rsidR="00A85D08" w:rsidRPr="00CD3051" w:rsidRDefault="00A85D08" w:rsidP="00A85D08">
            <w:pPr>
              <w:spacing w:after="0" w:line="240" w:lineRule="auto"/>
              <w:rPr>
                <w:rFonts w:ascii="Times New Roman" w:hAnsi="Times New Roman"/>
                <w:sz w:val="28"/>
                <w:szCs w:val="20"/>
              </w:rPr>
            </w:pPr>
            <w:r w:rsidRPr="00A85D08">
              <w:rPr>
                <w:rFonts w:ascii="Times New Roman" w:hAnsi="Times New Roman"/>
                <w:sz w:val="28"/>
                <w:szCs w:val="20"/>
              </w:rPr>
              <w:t xml:space="preserve">Преднізолон </w:t>
            </w:r>
            <w:r w:rsidRPr="00A85D08">
              <w:rPr>
                <w:rFonts w:ascii="Times New Roman" w:hAnsi="Times New Roman"/>
                <w:sz w:val="28"/>
                <w:szCs w:val="20"/>
                <w:lang w:val="uk-UA"/>
              </w:rPr>
              <w:t xml:space="preserve">60 мг/доба до покращення стану з наступним зниженням протягом 12 тижнів чи </w:t>
            </w:r>
            <w:r w:rsidRPr="00A85D08">
              <w:rPr>
                <w:rFonts w:ascii="Times New Roman" w:hAnsi="Times New Roman"/>
                <w:sz w:val="28"/>
                <w:szCs w:val="20"/>
              </w:rPr>
              <w:t xml:space="preserve">"пульс"-терапія метипредом по </w:t>
            </w:r>
            <w:r w:rsidRPr="00CD3051">
              <w:rPr>
                <w:rFonts w:ascii="Times New Roman" w:hAnsi="Times New Roman"/>
                <w:sz w:val="28"/>
                <w:szCs w:val="20"/>
              </w:rPr>
              <w:t>1 г/доба 3-5 днів з переходом на звичайні дози ГК+ циклофосфан 2-3 мг/кг/доба протягом 10 тижнів+плазмаферез щоденно № 10-14,</w:t>
            </w:r>
          </w:p>
          <w:p w:rsidR="00A85D08" w:rsidRPr="00A85D08" w:rsidRDefault="00A85D08" w:rsidP="00A85D08">
            <w:pPr>
              <w:spacing w:after="0" w:line="240" w:lineRule="auto"/>
              <w:rPr>
                <w:rFonts w:ascii="Times New Roman" w:hAnsi="Times New Roman"/>
                <w:sz w:val="28"/>
                <w:szCs w:val="20"/>
              </w:rPr>
            </w:pPr>
            <w:r w:rsidRPr="00CD3051">
              <w:rPr>
                <w:rFonts w:ascii="Times New Roman" w:hAnsi="Times New Roman"/>
                <w:sz w:val="28"/>
                <w:szCs w:val="20"/>
              </w:rPr>
              <w:t>при стабілізації процесу - інгібітори АПФ</w:t>
            </w:r>
            <w:r w:rsidRPr="00A85D08">
              <w:rPr>
                <w:rFonts w:ascii="Times New Roman" w:hAnsi="Times New Roman"/>
                <w:sz w:val="28"/>
                <w:szCs w:val="20"/>
              </w:rPr>
              <w:t xml:space="preserve"> тривало </w:t>
            </w:r>
          </w:p>
        </w:tc>
        <w:tc>
          <w:tcPr>
            <w:tcW w:w="3083" w:type="dxa"/>
          </w:tcPr>
          <w:p w:rsidR="00A85D08" w:rsidRPr="00A85D08" w:rsidRDefault="00A85D08" w:rsidP="00A85D08">
            <w:pPr>
              <w:spacing w:after="0" w:line="240" w:lineRule="auto"/>
              <w:rPr>
                <w:rFonts w:ascii="Times New Roman" w:hAnsi="Times New Roman"/>
                <w:sz w:val="28"/>
                <w:szCs w:val="20"/>
              </w:rPr>
            </w:pPr>
            <w:r w:rsidRPr="00A85D08">
              <w:rPr>
                <w:rFonts w:ascii="Times New Roman" w:hAnsi="Times New Roman"/>
                <w:sz w:val="28"/>
                <w:szCs w:val="20"/>
              </w:rPr>
              <w:t xml:space="preserve">при 1 типі ШПГН (з антитілами до базальної мембрани), </w:t>
            </w:r>
          </w:p>
          <w:p w:rsidR="00A85D08" w:rsidRPr="00A85D08" w:rsidRDefault="00A85D08" w:rsidP="00A85D08">
            <w:pPr>
              <w:spacing w:after="0" w:line="240" w:lineRule="auto"/>
              <w:rPr>
                <w:rFonts w:ascii="Times New Roman" w:hAnsi="Times New Roman"/>
                <w:sz w:val="28"/>
                <w:szCs w:val="20"/>
              </w:rPr>
            </w:pPr>
            <w:r w:rsidRPr="00A85D08">
              <w:rPr>
                <w:rFonts w:ascii="Times New Roman" w:hAnsi="Times New Roman"/>
                <w:sz w:val="28"/>
                <w:szCs w:val="20"/>
              </w:rPr>
              <w:t>в разі креатинінемії &gt;</w:t>
            </w:r>
            <w:r w:rsidRPr="00A85D08">
              <w:rPr>
                <w:rFonts w:ascii="Times New Roman" w:hAnsi="Times New Roman"/>
                <w:sz w:val="28"/>
                <w:szCs w:val="20"/>
                <w:lang w:val="uk-UA"/>
              </w:rPr>
              <w:t xml:space="preserve">0,6 мкмоль/л імуносупресія малоефективна, показано проведення гемодіалізу </w:t>
            </w:r>
          </w:p>
        </w:tc>
      </w:tr>
      <w:tr w:rsidR="00A85D08" w:rsidRPr="00A85D08" w:rsidTr="00A85D08">
        <w:tc>
          <w:tcPr>
            <w:tcW w:w="6771" w:type="dxa"/>
          </w:tcPr>
          <w:p w:rsidR="00A85D08" w:rsidRPr="00A85D08" w:rsidRDefault="00A85D08" w:rsidP="00CD3051">
            <w:pPr>
              <w:spacing w:after="0" w:line="240" w:lineRule="auto"/>
              <w:rPr>
                <w:rFonts w:ascii="Times New Roman" w:hAnsi="Times New Roman"/>
                <w:sz w:val="28"/>
                <w:szCs w:val="20"/>
                <w:lang w:val="uk-UA"/>
              </w:rPr>
            </w:pPr>
            <w:r w:rsidRPr="00A85D08">
              <w:rPr>
                <w:rFonts w:ascii="Times New Roman" w:hAnsi="Times New Roman"/>
                <w:sz w:val="28"/>
                <w:szCs w:val="20"/>
                <w:lang w:val="uk-UA"/>
              </w:rPr>
              <w:t xml:space="preserve">"Пульс"-терапія метипредом по 1 г/доба 3-5 днів, потім преднізолон 60 мг/доба до покращення стану з наступним зниженням протягом 12 тижнів+ при системному червоному вовчаку та кріоглобулінемії - циклофосфан 2-3 мг/кг/доба протягом 10 тижнів чи "пульс"-терапія в дозі 400-600 мг довенно один раз на </w:t>
            </w:r>
            <w:r w:rsidRPr="00A85D08">
              <w:rPr>
                <w:rFonts w:ascii="Times New Roman" w:hAnsi="Times New Roman"/>
                <w:sz w:val="28"/>
                <w:szCs w:val="20"/>
                <w:lang w:val="uk-UA"/>
              </w:rPr>
              <w:lastRenderedPageBreak/>
              <w:t xml:space="preserve">2-4 тижні+плазмаферез при кріоглобулінемії+ альфа-інтерферон при </w:t>
            </w:r>
            <w:r w:rsidRPr="00A85D08">
              <w:rPr>
                <w:rFonts w:ascii="Times New Roman" w:hAnsi="Times New Roman"/>
                <w:sz w:val="28"/>
                <w:szCs w:val="20"/>
                <w:lang w:val="en-US"/>
              </w:rPr>
              <w:t>HCV</w:t>
            </w:r>
          </w:p>
        </w:tc>
        <w:tc>
          <w:tcPr>
            <w:tcW w:w="3083"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rPr>
              <w:lastRenderedPageBreak/>
              <w:t>при 2 типі ШПГН (імунокомплексному)</w:t>
            </w:r>
          </w:p>
        </w:tc>
      </w:tr>
      <w:tr w:rsidR="00A85D08" w:rsidRPr="00A85D08" w:rsidTr="00A85D08">
        <w:tc>
          <w:tcPr>
            <w:tcW w:w="6771" w:type="dxa"/>
          </w:tcPr>
          <w:p w:rsidR="00A85D08" w:rsidRPr="00A85D08" w:rsidRDefault="00A85D08" w:rsidP="00CD3051">
            <w:pPr>
              <w:spacing w:after="0" w:line="240" w:lineRule="auto"/>
              <w:rPr>
                <w:rFonts w:ascii="Times New Roman" w:hAnsi="Times New Roman"/>
                <w:sz w:val="28"/>
                <w:szCs w:val="20"/>
                <w:lang w:val="uk-UA"/>
              </w:rPr>
            </w:pPr>
            <w:r w:rsidRPr="00A85D08">
              <w:rPr>
                <w:rFonts w:ascii="Times New Roman" w:hAnsi="Times New Roman"/>
                <w:sz w:val="28"/>
                <w:szCs w:val="20"/>
                <w:lang w:val="uk-UA"/>
              </w:rPr>
              <w:lastRenderedPageBreak/>
              <w:t xml:space="preserve">Преднізолон 60 мг/доба до покращення стану, потім зниження </w:t>
            </w:r>
            <w:r w:rsidRPr="00CD3051">
              <w:rPr>
                <w:rFonts w:ascii="Times New Roman" w:hAnsi="Times New Roman"/>
                <w:sz w:val="28"/>
                <w:szCs w:val="20"/>
                <w:lang w:val="uk-UA"/>
              </w:rPr>
              <w:t>протягом 12 тижнів чи "пульс"-терапія+ циклофосфан 2-3 мг/кг/доба протягом 10 тижнів з переходом на підтримуючу терапію циклофосфаном або</w:t>
            </w:r>
            <w:r w:rsidRPr="00CD3051">
              <w:rPr>
                <w:rFonts w:ascii="Times New Roman" w:hAnsi="Times New Roman"/>
                <w:i/>
                <w:sz w:val="28"/>
                <w:szCs w:val="20"/>
                <w:lang w:val="uk-UA"/>
              </w:rPr>
              <w:t xml:space="preserve"> </w:t>
            </w:r>
            <w:r w:rsidRPr="00CD3051">
              <w:rPr>
                <w:rFonts w:ascii="Times New Roman" w:hAnsi="Times New Roman"/>
                <w:sz w:val="28"/>
                <w:szCs w:val="20"/>
                <w:lang w:val="uk-UA"/>
              </w:rPr>
              <w:t>400-600 мг один раз довенно в 2-4 тижні не менше 3 місяців, потім - 1 раз на 2-3 місяці</w:t>
            </w:r>
            <w:r w:rsidRPr="00A85D08">
              <w:rPr>
                <w:rFonts w:ascii="Times New Roman" w:hAnsi="Times New Roman"/>
                <w:sz w:val="28"/>
                <w:szCs w:val="20"/>
                <w:lang w:val="uk-UA"/>
              </w:rPr>
              <w:t xml:space="preserve"> протягом 6-18 місяців+плазмаферез №7-10 за 2 тижні при швидкому розвитку ниркової недостатності</w:t>
            </w:r>
          </w:p>
        </w:tc>
        <w:tc>
          <w:tcPr>
            <w:tcW w:w="3083" w:type="dxa"/>
          </w:tcPr>
          <w:p w:rsidR="00A85D08" w:rsidRPr="00A85D08" w:rsidRDefault="00A85D08" w:rsidP="00A85D08">
            <w:pPr>
              <w:spacing w:after="0" w:line="240" w:lineRule="auto"/>
              <w:rPr>
                <w:rFonts w:ascii="Times New Roman" w:hAnsi="Times New Roman"/>
                <w:sz w:val="28"/>
                <w:szCs w:val="20"/>
                <w:lang w:val="uk-UA"/>
              </w:rPr>
            </w:pPr>
            <w:r w:rsidRPr="00A85D08">
              <w:rPr>
                <w:rFonts w:ascii="Times New Roman" w:hAnsi="Times New Roman"/>
                <w:sz w:val="28"/>
                <w:szCs w:val="20"/>
              </w:rPr>
              <w:t>при 3 типі ШПГН (</w:t>
            </w:r>
            <w:r w:rsidRPr="00A85D08">
              <w:rPr>
                <w:rFonts w:ascii="Times New Roman" w:hAnsi="Times New Roman"/>
                <w:sz w:val="28"/>
                <w:szCs w:val="20"/>
                <w:lang w:val="en-US"/>
              </w:rPr>
              <w:t>ANCA</w:t>
            </w:r>
            <w:r w:rsidRPr="00A85D08">
              <w:rPr>
                <w:rFonts w:ascii="Times New Roman" w:hAnsi="Times New Roman"/>
                <w:sz w:val="28"/>
                <w:szCs w:val="20"/>
              </w:rPr>
              <w:t>+)</w:t>
            </w:r>
          </w:p>
        </w:tc>
      </w:tr>
    </w:tbl>
    <w:p w:rsidR="00CD3051" w:rsidRDefault="00CD3051" w:rsidP="00A85D08">
      <w:pPr>
        <w:spacing w:after="0" w:line="240" w:lineRule="auto"/>
        <w:jc w:val="both"/>
        <w:rPr>
          <w:rFonts w:ascii="Times New Roman" w:hAnsi="Times New Roman"/>
          <w:b/>
          <w:i/>
          <w:sz w:val="28"/>
          <w:szCs w:val="20"/>
          <w:lang w:val="uk-UA"/>
        </w:rPr>
      </w:pPr>
    </w:p>
    <w:p w:rsidR="00A85D08" w:rsidRPr="00A65D23" w:rsidRDefault="002034D5" w:rsidP="00A85D08">
      <w:pPr>
        <w:spacing w:after="0" w:line="240" w:lineRule="auto"/>
        <w:jc w:val="both"/>
        <w:rPr>
          <w:rFonts w:ascii="Times New Roman" w:hAnsi="Times New Roman"/>
          <w:b/>
          <w:sz w:val="28"/>
          <w:szCs w:val="20"/>
          <w:lang w:val="uk-UA"/>
        </w:rPr>
      </w:pPr>
      <w:r>
        <w:rPr>
          <w:rFonts w:ascii="Times New Roman" w:hAnsi="Times New Roman"/>
          <w:b/>
          <w:sz w:val="28"/>
          <w:szCs w:val="20"/>
          <w:lang w:val="uk-UA"/>
        </w:rPr>
        <w:t xml:space="preserve">5. </w:t>
      </w:r>
      <w:r w:rsidR="00A85D08" w:rsidRPr="00A65D23">
        <w:rPr>
          <w:rFonts w:ascii="Times New Roman" w:hAnsi="Times New Roman"/>
          <w:b/>
          <w:sz w:val="28"/>
          <w:szCs w:val="20"/>
          <w:lang w:val="uk-UA"/>
        </w:rPr>
        <w:t>Особливості лікування в залежності від морфологічного типу ГН</w:t>
      </w:r>
    </w:p>
    <w:p w:rsidR="00A85D08" w:rsidRPr="00CD3051" w:rsidRDefault="00A85D08" w:rsidP="00A85D08">
      <w:pPr>
        <w:spacing w:after="0" w:line="240" w:lineRule="auto"/>
        <w:jc w:val="both"/>
        <w:rPr>
          <w:rFonts w:ascii="Times New Roman" w:hAnsi="Times New Roman"/>
          <w:sz w:val="28"/>
          <w:szCs w:val="20"/>
          <w:u w:val="single"/>
          <w:lang w:val="uk-UA"/>
        </w:rPr>
      </w:pPr>
      <w:r w:rsidRPr="00CD3051">
        <w:rPr>
          <w:rFonts w:ascii="Times New Roman" w:hAnsi="Times New Roman"/>
          <w:sz w:val="28"/>
          <w:szCs w:val="20"/>
          <w:u w:val="single"/>
          <w:lang w:val="uk-UA"/>
        </w:rPr>
        <w:t>А. При відсутності  НС:</w:t>
      </w:r>
    </w:p>
    <w:p w:rsidR="00A85D08" w:rsidRPr="00A85D08" w:rsidRDefault="00A85D08" w:rsidP="00CD3051">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При мезангіокапілярному ГН і мембранозній нефропатії на фоні набутих захворювань (дифузних захворюваннях сполучної тканини, системних васкулітах, хворобах обміну речовин) патогенетичне лікування не проводиться, доцільна терапія основної патології. При первинному ГН, представленому прогностично несприятливими морфологічними субстратами (мезангіокапілярний ГН, мембранозна нефропатія) можливо проведення активної тривалої імуносупресивної терапії ГК та алкілуючими агентами за протоколами, прийнятими для НС.</w:t>
      </w:r>
    </w:p>
    <w:p w:rsidR="00A85D08" w:rsidRPr="00A85D08" w:rsidRDefault="00A85D08" w:rsidP="00CD3051">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При екстракапілярному ГН показана "пульс" терапія преднізолоном та/чи циклофосфаном.</w:t>
      </w:r>
    </w:p>
    <w:p w:rsidR="00A85D08" w:rsidRPr="00A85D08" w:rsidRDefault="00A85D08" w:rsidP="00CD3051">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При фібропластичному ГН чи наявності ознак склерозування - обмежене застосування глюкокортикоїдів, призначення терапевтичних доз цитостатиків на цикловій дачі преднізолону (без попереднього чи паралельного лікування високими дозами ГК), подовження тривалості цитостатичної терапії.</w:t>
      </w:r>
    </w:p>
    <w:p w:rsidR="00A85D08" w:rsidRPr="00A85D08" w:rsidRDefault="00A85D08" w:rsidP="00CD3051">
      <w:pPr>
        <w:spacing w:after="0" w:line="240" w:lineRule="auto"/>
        <w:jc w:val="both"/>
        <w:rPr>
          <w:rFonts w:ascii="Times New Roman" w:hAnsi="Times New Roman"/>
          <w:sz w:val="28"/>
          <w:szCs w:val="20"/>
          <w:lang w:val="uk-UA"/>
        </w:rPr>
      </w:pPr>
      <w:r w:rsidRPr="00CD3051">
        <w:rPr>
          <w:rFonts w:ascii="Times New Roman" w:hAnsi="Times New Roman"/>
          <w:sz w:val="28"/>
          <w:szCs w:val="20"/>
          <w:u w:val="single"/>
          <w:lang w:val="uk-UA"/>
        </w:rPr>
        <w:t xml:space="preserve">Б. При наявності НС: </w:t>
      </w:r>
      <w:r w:rsidRPr="00A85D08">
        <w:rPr>
          <w:rFonts w:ascii="Times New Roman" w:hAnsi="Times New Roman"/>
          <w:sz w:val="28"/>
          <w:szCs w:val="20"/>
          <w:lang w:val="uk-UA"/>
        </w:rPr>
        <w:t>лікування згідно протоколу, прийнятому для НС.</w:t>
      </w:r>
    </w:p>
    <w:p w:rsidR="00A85D08" w:rsidRPr="00A85D08" w:rsidRDefault="00A85D08" w:rsidP="00CD3051">
      <w:pPr>
        <w:spacing w:after="0" w:line="240" w:lineRule="auto"/>
        <w:ind w:firstLine="708"/>
        <w:jc w:val="both"/>
        <w:rPr>
          <w:rFonts w:ascii="Times New Roman" w:hAnsi="Times New Roman"/>
          <w:sz w:val="28"/>
          <w:szCs w:val="20"/>
          <w:lang w:val="uk-UA"/>
        </w:rPr>
      </w:pPr>
      <w:r w:rsidRPr="00A85D08">
        <w:rPr>
          <w:rFonts w:ascii="Times New Roman" w:eastAsia="MS Mincho" w:hAnsi="Times New Roman"/>
          <w:sz w:val="28"/>
          <w:szCs w:val="20"/>
          <w:lang w:val="uk-UA"/>
        </w:rPr>
        <w:t>При частому рецидуванні чи гормонорезистентності, при ускладненні від терапії алкілуючими агентами, особливо при х</w:t>
      </w:r>
      <w:r w:rsidRPr="00A85D08">
        <w:rPr>
          <w:rFonts w:ascii="Times New Roman" w:hAnsi="Times New Roman"/>
          <w:sz w:val="28"/>
          <w:szCs w:val="20"/>
          <w:lang w:val="uk-UA"/>
        </w:rPr>
        <w:t xml:space="preserve">воробі мінімальних змін і фокальносегментарному гломерулосклерозі, застосовується циклоспорін А (чи інші селективні імунодепресанти). </w:t>
      </w:r>
    </w:p>
    <w:p w:rsidR="00A85D08" w:rsidRDefault="00A85D08" w:rsidP="007959E8">
      <w:pPr>
        <w:spacing w:after="0" w:line="240" w:lineRule="auto"/>
        <w:ind w:firstLine="708"/>
        <w:jc w:val="both"/>
        <w:rPr>
          <w:rFonts w:ascii="Times New Roman" w:hAnsi="Times New Roman"/>
          <w:sz w:val="28"/>
          <w:szCs w:val="20"/>
          <w:lang w:val="uk-UA"/>
        </w:rPr>
      </w:pPr>
      <w:r w:rsidRPr="00A85D08">
        <w:rPr>
          <w:rFonts w:ascii="Times New Roman" w:hAnsi="Times New Roman"/>
          <w:sz w:val="28"/>
          <w:szCs w:val="20"/>
          <w:lang w:val="uk-UA"/>
        </w:rPr>
        <w:t xml:space="preserve">"Пульс"-терапію преднізолоном та/чи циклофосфаном рекомендовано проводити при наявності фокальносегментарного гломерулосклерозу, мезангіокапілярному ГН, мембранозній нефропатії. </w:t>
      </w:r>
    </w:p>
    <w:p w:rsidR="007959E8" w:rsidRPr="002034D5" w:rsidRDefault="007959E8" w:rsidP="002034D5">
      <w:pPr>
        <w:pStyle w:val="a3"/>
        <w:numPr>
          <w:ilvl w:val="0"/>
          <w:numId w:val="51"/>
        </w:numPr>
        <w:spacing w:after="0" w:line="240" w:lineRule="auto"/>
        <w:jc w:val="both"/>
        <w:rPr>
          <w:rFonts w:ascii="Times New Roman" w:hAnsi="Times New Roman"/>
          <w:b/>
          <w:sz w:val="28"/>
          <w:szCs w:val="20"/>
          <w:lang w:val="uk-UA"/>
        </w:rPr>
      </w:pPr>
      <w:r w:rsidRPr="002034D5">
        <w:rPr>
          <w:rFonts w:ascii="Times New Roman" w:hAnsi="Times New Roman"/>
          <w:b/>
          <w:sz w:val="28"/>
          <w:szCs w:val="20"/>
          <w:lang w:val="uk-UA"/>
        </w:rPr>
        <w:t xml:space="preserve">Додаткові умови лікування </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 xml:space="preserve">В періоді розгорнутих клінічних проявів захворювання та на початку зворотного розвитку лікування здійснюється в умовах стаціонару і включає режим, дієту, диференційоване призначення патогенетичних, симптоматичних засобів в залежності від варіанту ГН, усунення провокуючих факторів. Підтримуюча терапія проводиться амбулаторно тривало (1-2,5 роки). </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 xml:space="preserve">Перед призначенням препаратів враховуються </w:t>
      </w:r>
    </w:p>
    <w:p w:rsidR="007959E8" w:rsidRPr="007959E8" w:rsidRDefault="007959E8" w:rsidP="007959E8">
      <w:pPr>
        <w:numPr>
          <w:ilvl w:val="0"/>
          <w:numId w:val="11"/>
        </w:numPr>
        <w:spacing w:after="0" w:line="240" w:lineRule="auto"/>
        <w:ind w:left="720"/>
        <w:jc w:val="both"/>
        <w:rPr>
          <w:rFonts w:ascii="Times New Roman" w:hAnsi="Times New Roman"/>
          <w:sz w:val="28"/>
          <w:szCs w:val="20"/>
          <w:lang w:val="uk-UA"/>
        </w:rPr>
      </w:pPr>
      <w:r w:rsidRPr="007959E8">
        <w:rPr>
          <w:rFonts w:ascii="Times New Roman" w:hAnsi="Times New Roman"/>
          <w:sz w:val="28"/>
          <w:szCs w:val="20"/>
          <w:lang w:val="uk-UA"/>
        </w:rPr>
        <w:lastRenderedPageBreak/>
        <w:t>можливість спонтанної ремісії,</w:t>
      </w:r>
    </w:p>
    <w:p w:rsidR="007959E8" w:rsidRPr="007959E8" w:rsidRDefault="007959E8" w:rsidP="007959E8">
      <w:pPr>
        <w:numPr>
          <w:ilvl w:val="0"/>
          <w:numId w:val="11"/>
        </w:numPr>
        <w:spacing w:after="0" w:line="240" w:lineRule="auto"/>
        <w:ind w:left="720"/>
        <w:jc w:val="both"/>
        <w:rPr>
          <w:rFonts w:ascii="Times New Roman" w:hAnsi="Times New Roman"/>
          <w:sz w:val="28"/>
          <w:szCs w:val="20"/>
          <w:lang w:val="uk-UA"/>
        </w:rPr>
      </w:pPr>
      <w:r w:rsidRPr="007959E8">
        <w:rPr>
          <w:rFonts w:ascii="Times New Roman" w:hAnsi="Times New Roman"/>
          <w:sz w:val="28"/>
          <w:szCs w:val="20"/>
          <w:lang w:val="uk-UA"/>
        </w:rPr>
        <w:t>необхідність призначення симптоматичної терапії ще до застосування патогенетичних засобів,</w:t>
      </w:r>
    </w:p>
    <w:p w:rsidR="007959E8" w:rsidRPr="007959E8" w:rsidRDefault="007959E8" w:rsidP="007959E8">
      <w:pPr>
        <w:numPr>
          <w:ilvl w:val="0"/>
          <w:numId w:val="11"/>
        </w:numPr>
        <w:spacing w:after="0" w:line="240" w:lineRule="auto"/>
        <w:ind w:left="720"/>
        <w:jc w:val="both"/>
        <w:rPr>
          <w:rFonts w:ascii="Times New Roman" w:hAnsi="Times New Roman"/>
          <w:sz w:val="28"/>
          <w:szCs w:val="20"/>
          <w:lang w:val="uk-UA"/>
        </w:rPr>
      </w:pPr>
      <w:r w:rsidRPr="007959E8">
        <w:rPr>
          <w:rFonts w:ascii="Times New Roman" w:hAnsi="Times New Roman"/>
          <w:sz w:val="28"/>
          <w:szCs w:val="20"/>
          <w:lang w:val="uk-UA"/>
        </w:rPr>
        <w:t>можливі ускладнення та побічні ефекти лікування.</w:t>
      </w:r>
    </w:p>
    <w:p w:rsidR="007959E8" w:rsidRPr="007959E8" w:rsidRDefault="007959E8" w:rsidP="007959E8">
      <w:pPr>
        <w:spacing w:after="0" w:line="240" w:lineRule="auto"/>
        <w:jc w:val="both"/>
        <w:rPr>
          <w:rFonts w:ascii="Times New Roman" w:hAnsi="Times New Roman"/>
          <w:sz w:val="28"/>
          <w:szCs w:val="20"/>
          <w:lang w:val="uk-UA"/>
        </w:rPr>
      </w:pPr>
      <w:r w:rsidRPr="007959E8">
        <w:rPr>
          <w:rFonts w:ascii="Times New Roman" w:hAnsi="Times New Roman"/>
          <w:sz w:val="28"/>
          <w:szCs w:val="20"/>
          <w:lang w:val="uk-UA"/>
        </w:rPr>
        <w:t>Основним принципом лікування залишається  індивідуальний підхід.</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b/>
          <w:sz w:val="28"/>
          <w:szCs w:val="20"/>
          <w:lang w:val="uk-UA"/>
        </w:rPr>
        <w:t>Режим фізичного навантаження</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 xml:space="preserve">Період розгорнутих клінічних проявів - ліжковий режим протягом не менше 2 тижнів від початку захворювання (чи загострення). </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Розширення режиму (кімнатний) - при зменшенні активності патологічного процесу в нирках (зменшенні набряків, артеріальної гіпертензії, макрогематурії). Поступове включення лікувальної фізкультури.</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 xml:space="preserve">Період ремісії - загальний режим за віком, з обмеженням тривалого ортостатичного навантаження,  виключенням переохолодження. </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На першому році від початку захворювання відвідання дитячих колективів не рекомендується (для школярів - організація учбового процесу в домашніх умовах).</w:t>
      </w:r>
    </w:p>
    <w:p w:rsidR="007959E8" w:rsidRPr="007959E8" w:rsidRDefault="007959E8" w:rsidP="007959E8">
      <w:pPr>
        <w:spacing w:after="0" w:line="240" w:lineRule="auto"/>
        <w:ind w:firstLine="360"/>
        <w:jc w:val="both"/>
        <w:rPr>
          <w:rFonts w:ascii="Times New Roman" w:hAnsi="Times New Roman"/>
          <w:b/>
          <w:sz w:val="28"/>
          <w:szCs w:val="20"/>
          <w:lang w:val="uk-UA"/>
        </w:rPr>
      </w:pPr>
      <w:r w:rsidRPr="007959E8">
        <w:rPr>
          <w:rFonts w:ascii="Times New Roman" w:hAnsi="Times New Roman"/>
          <w:b/>
          <w:sz w:val="28"/>
          <w:szCs w:val="20"/>
          <w:lang w:val="uk-UA"/>
        </w:rPr>
        <w:t xml:space="preserve">Дієтотерапія </w:t>
      </w:r>
    </w:p>
    <w:p w:rsidR="007A1AE9" w:rsidRDefault="007959E8" w:rsidP="007A1AE9">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 xml:space="preserve">В періоді розгорнутих клінічних проявів (або загострення) ГН </w:t>
      </w:r>
      <w:r w:rsidR="007A1AE9">
        <w:rPr>
          <w:rFonts w:ascii="Times New Roman" w:hAnsi="Times New Roman"/>
          <w:sz w:val="28"/>
          <w:szCs w:val="20"/>
          <w:lang w:val="uk-UA"/>
        </w:rPr>
        <w:t>проводитьс</w:t>
      </w:r>
      <w:r w:rsidRPr="007959E8">
        <w:rPr>
          <w:rFonts w:ascii="Times New Roman" w:hAnsi="Times New Roman"/>
          <w:sz w:val="28"/>
          <w:szCs w:val="20"/>
          <w:lang w:val="uk-UA"/>
        </w:rPr>
        <w:t>я</w:t>
      </w:r>
      <w:r w:rsidR="007A1AE9">
        <w:rPr>
          <w:rFonts w:ascii="Times New Roman" w:hAnsi="Times New Roman"/>
          <w:sz w:val="28"/>
          <w:szCs w:val="20"/>
          <w:lang w:val="uk-UA"/>
        </w:rPr>
        <w:t xml:space="preserve">: </w:t>
      </w:r>
    </w:p>
    <w:p w:rsidR="007A1AE9" w:rsidRDefault="007A1AE9" w:rsidP="007A1AE9">
      <w:pPr>
        <w:spacing w:after="0" w:line="240" w:lineRule="auto"/>
        <w:ind w:firstLine="360"/>
        <w:jc w:val="both"/>
        <w:rPr>
          <w:rFonts w:ascii="Times New Roman" w:hAnsi="Times New Roman"/>
          <w:sz w:val="28"/>
          <w:szCs w:val="20"/>
          <w:lang w:val="uk-UA"/>
        </w:rPr>
      </w:pPr>
      <w:r>
        <w:rPr>
          <w:rFonts w:ascii="Times New Roman" w:hAnsi="Times New Roman"/>
          <w:sz w:val="28"/>
          <w:szCs w:val="20"/>
          <w:lang w:val="uk-UA"/>
        </w:rPr>
        <w:t>о</w:t>
      </w:r>
      <w:r w:rsidR="007959E8" w:rsidRPr="007959E8">
        <w:rPr>
          <w:rFonts w:ascii="Times New Roman" w:hAnsi="Times New Roman"/>
          <w:sz w:val="28"/>
          <w:szCs w:val="20"/>
          <w:lang w:val="uk-UA"/>
        </w:rPr>
        <w:t xml:space="preserve">бмеження солі </w:t>
      </w:r>
      <w:r>
        <w:rPr>
          <w:rFonts w:ascii="Times New Roman" w:hAnsi="Times New Roman"/>
          <w:sz w:val="28"/>
          <w:szCs w:val="20"/>
          <w:lang w:val="uk-UA"/>
        </w:rPr>
        <w:t xml:space="preserve">- </w:t>
      </w:r>
      <w:r w:rsidR="007959E8" w:rsidRPr="007959E8">
        <w:rPr>
          <w:rFonts w:ascii="Times New Roman" w:hAnsi="Times New Roman"/>
          <w:sz w:val="28"/>
          <w:szCs w:val="20"/>
          <w:lang w:val="uk-UA"/>
        </w:rPr>
        <w:t>в перші 2 тижні гострого процесу, при вираженному набряковому син</w:t>
      </w:r>
      <w:r>
        <w:rPr>
          <w:rFonts w:ascii="Times New Roman" w:hAnsi="Times New Roman"/>
          <w:sz w:val="28"/>
          <w:szCs w:val="20"/>
          <w:lang w:val="uk-UA"/>
        </w:rPr>
        <w:t>дромі та/чи гіпертензії надалі.</w:t>
      </w:r>
    </w:p>
    <w:p w:rsidR="007959E8" w:rsidRDefault="007A1AE9" w:rsidP="007A1AE9">
      <w:pPr>
        <w:spacing w:after="0" w:line="240" w:lineRule="auto"/>
        <w:ind w:firstLine="360"/>
        <w:jc w:val="both"/>
        <w:rPr>
          <w:rFonts w:ascii="Times New Roman" w:hAnsi="Times New Roman"/>
          <w:sz w:val="28"/>
          <w:szCs w:val="20"/>
          <w:lang w:val="uk-UA"/>
        </w:rPr>
      </w:pPr>
      <w:r>
        <w:rPr>
          <w:rFonts w:ascii="Times New Roman" w:hAnsi="Times New Roman"/>
          <w:sz w:val="28"/>
          <w:szCs w:val="20"/>
          <w:lang w:val="uk-UA"/>
        </w:rPr>
        <w:t>о</w:t>
      </w:r>
      <w:r w:rsidR="007959E8" w:rsidRPr="007959E8">
        <w:rPr>
          <w:rFonts w:ascii="Times New Roman" w:hAnsi="Times New Roman"/>
          <w:sz w:val="28"/>
          <w:szCs w:val="20"/>
          <w:lang w:val="uk-UA"/>
        </w:rPr>
        <w:t xml:space="preserve">бмеження м`яса </w:t>
      </w:r>
      <w:r>
        <w:rPr>
          <w:rFonts w:ascii="Times New Roman" w:hAnsi="Times New Roman"/>
          <w:sz w:val="28"/>
          <w:szCs w:val="20"/>
          <w:lang w:val="uk-UA"/>
        </w:rPr>
        <w:t xml:space="preserve">- </w:t>
      </w:r>
      <w:r w:rsidR="007959E8" w:rsidRPr="007959E8">
        <w:rPr>
          <w:rFonts w:ascii="Times New Roman" w:hAnsi="Times New Roman"/>
          <w:sz w:val="28"/>
          <w:szCs w:val="20"/>
          <w:lang w:val="uk-UA"/>
        </w:rPr>
        <w:t xml:space="preserve">в перші тижні гострого процесу, </w:t>
      </w:r>
      <w:r>
        <w:rPr>
          <w:rFonts w:ascii="Times New Roman" w:hAnsi="Times New Roman"/>
          <w:sz w:val="28"/>
          <w:szCs w:val="20"/>
          <w:lang w:val="uk-UA"/>
        </w:rPr>
        <w:t xml:space="preserve">при азотемії, </w:t>
      </w:r>
    </w:p>
    <w:p w:rsidR="007959E8" w:rsidRPr="007959E8" w:rsidRDefault="007959E8" w:rsidP="007A1AE9">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Під час терапії глюкокортикоїдами необхідно збільшити вміст калію та кальцію в харчуванні (сухофрукти, печена бульба, кефір, молоко, курага, ізюм, поступово сир та петрушка).</w:t>
      </w:r>
    </w:p>
    <w:p w:rsidR="007959E8" w:rsidRPr="007959E8" w:rsidRDefault="007959E8" w:rsidP="007A1AE9">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При застосуванні сечогінних препаратів - збільшити надходження калію з їжею.</w:t>
      </w:r>
    </w:p>
    <w:p w:rsidR="007959E8" w:rsidRPr="007959E8" w:rsidRDefault="007959E8" w:rsidP="00A04E97">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 xml:space="preserve">В періоді ремісії - </w:t>
      </w:r>
      <w:r w:rsidR="00A04E97">
        <w:rPr>
          <w:rFonts w:ascii="Times New Roman" w:hAnsi="Times New Roman"/>
          <w:sz w:val="28"/>
          <w:szCs w:val="20"/>
          <w:lang w:val="uk-UA"/>
        </w:rPr>
        <w:t>л</w:t>
      </w:r>
      <w:r w:rsidR="00A04E97" w:rsidRPr="00A04E97">
        <w:rPr>
          <w:rFonts w:ascii="Times New Roman" w:hAnsi="Times New Roman"/>
          <w:sz w:val="28"/>
          <w:szCs w:val="20"/>
          <w:lang w:val="uk-UA"/>
        </w:rPr>
        <w:t>ікувальне харчування: з виключенням подразнюючих речовин, алергенів, збалансованого за білками та вуглеводами, з достатнім питним режимом. Обмеження солі проводиться за наявності порушення функції нирок та/чи  артеріальної гіпертензії. Обмеження м`яса - при порушенні функції нирок.</w:t>
      </w:r>
      <w:r w:rsidRPr="007959E8">
        <w:rPr>
          <w:rFonts w:ascii="Times New Roman" w:hAnsi="Times New Roman"/>
          <w:sz w:val="28"/>
          <w:szCs w:val="20"/>
          <w:lang w:val="uk-UA"/>
        </w:rPr>
        <w:t>1-2 вегетаріанські дні на тиждень.</w:t>
      </w:r>
    </w:p>
    <w:p w:rsidR="007959E8" w:rsidRPr="007959E8" w:rsidRDefault="007959E8" w:rsidP="007959E8">
      <w:pPr>
        <w:spacing w:after="0" w:line="240" w:lineRule="auto"/>
        <w:ind w:firstLine="360"/>
        <w:jc w:val="both"/>
        <w:rPr>
          <w:rFonts w:ascii="Times New Roman" w:hAnsi="Times New Roman"/>
          <w:b/>
          <w:sz w:val="28"/>
          <w:szCs w:val="20"/>
          <w:lang w:val="uk-UA"/>
        </w:rPr>
      </w:pPr>
      <w:r w:rsidRPr="007959E8">
        <w:rPr>
          <w:rFonts w:ascii="Times New Roman" w:hAnsi="Times New Roman"/>
          <w:b/>
          <w:sz w:val="28"/>
          <w:szCs w:val="20"/>
          <w:lang w:val="uk-UA"/>
        </w:rPr>
        <w:t>Вживання рідини</w:t>
      </w:r>
    </w:p>
    <w:p w:rsidR="007959E8" w:rsidRPr="007959E8" w:rsidRDefault="007959E8" w:rsidP="007959E8">
      <w:pPr>
        <w:spacing w:after="0" w:line="240" w:lineRule="auto"/>
        <w:ind w:firstLine="360"/>
        <w:jc w:val="both"/>
        <w:rPr>
          <w:rFonts w:ascii="Times New Roman" w:hAnsi="Times New Roman"/>
          <w:sz w:val="28"/>
          <w:szCs w:val="20"/>
          <w:lang w:val="uk-UA"/>
        </w:rPr>
      </w:pPr>
      <w:r w:rsidRPr="007959E8">
        <w:rPr>
          <w:rFonts w:ascii="Times New Roman" w:hAnsi="Times New Roman"/>
          <w:sz w:val="28"/>
          <w:szCs w:val="20"/>
          <w:lang w:val="uk-UA"/>
        </w:rPr>
        <w:t>Прийом рідини обмежується при порушенні функції нирок, значних набряках та гіпертензії. В інших випадках кількість рідини, що надійшла в організм, не лімітується, але контролюється. Об`єм рідинного навантаження (випито+в продуктах харчування+довенно) має відповідати втратам - діурез напередодні+блювота+рідкий стілець+200-250 мл (чи 250 мл/кв.м поверхні т</w:t>
      </w:r>
      <w:r w:rsidR="003C05B5">
        <w:rPr>
          <w:rFonts w:ascii="Times New Roman" w:hAnsi="Times New Roman"/>
          <w:sz w:val="28"/>
          <w:szCs w:val="20"/>
          <w:lang w:val="uk-UA"/>
        </w:rPr>
        <w:t xml:space="preserve">іла). Питний режим включає чай, </w:t>
      </w:r>
      <w:r w:rsidRPr="007959E8">
        <w:rPr>
          <w:rFonts w:ascii="Times New Roman" w:hAnsi="Times New Roman"/>
          <w:sz w:val="28"/>
          <w:szCs w:val="20"/>
          <w:lang w:val="uk-UA"/>
        </w:rPr>
        <w:t>лужну мінеральну воду, чисту воду, компоти (з сухофруктів), молочні продукти.</w:t>
      </w:r>
    </w:p>
    <w:p w:rsidR="007959E8" w:rsidRDefault="007959E8" w:rsidP="007959E8">
      <w:pPr>
        <w:spacing w:after="0" w:line="240" w:lineRule="auto"/>
        <w:ind w:firstLine="708"/>
        <w:jc w:val="both"/>
        <w:rPr>
          <w:rFonts w:ascii="Times New Roman" w:hAnsi="Times New Roman"/>
          <w:sz w:val="28"/>
          <w:szCs w:val="20"/>
          <w:lang w:val="uk-UA"/>
        </w:rPr>
      </w:pPr>
    </w:p>
    <w:p w:rsidR="002034D5" w:rsidRDefault="002034D5" w:rsidP="007959E8">
      <w:pPr>
        <w:spacing w:after="0" w:line="240" w:lineRule="auto"/>
        <w:ind w:firstLine="708"/>
        <w:jc w:val="both"/>
        <w:rPr>
          <w:rFonts w:ascii="Times New Roman" w:hAnsi="Times New Roman"/>
          <w:sz w:val="28"/>
          <w:szCs w:val="20"/>
          <w:lang w:val="uk-UA"/>
        </w:rPr>
      </w:pPr>
    </w:p>
    <w:p w:rsidR="002034D5" w:rsidRDefault="002034D5" w:rsidP="007959E8">
      <w:pPr>
        <w:spacing w:after="0" w:line="240" w:lineRule="auto"/>
        <w:ind w:firstLine="708"/>
        <w:jc w:val="both"/>
        <w:rPr>
          <w:rFonts w:ascii="Times New Roman" w:hAnsi="Times New Roman"/>
          <w:sz w:val="28"/>
          <w:szCs w:val="20"/>
          <w:lang w:val="uk-UA"/>
        </w:rPr>
      </w:pPr>
    </w:p>
    <w:p w:rsidR="002034D5" w:rsidRPr="00A85D08" w:rsidRDefault="002034D5" w:rsidP="007959E8">
      <w:pPr>
        <w:spacing w:after="0" w:line="240" w:lineRule="auto"/>
        <w:ind w:firstLine="708"/>
        <w:jc w:val="both"/>
        <w:rPr>
          <w:rFonts w:ascii="Times New Roman" w:hAnsi="Times New Roman"/>
          <w:sz w:val="28"/>
          <w:szCs w:val="20"/>
          <w:lang w:val="uk-UA"/>
        </w:rPr>
      </w:pPr>
    </w:p>
    <w:p w:rsidR="00230AAA" w:rsidRPr="00A85D08" w:rsidRDefault="00230AAA" w:rsidP="00230AAA">
      <w:pPr>
        <w:spacing w:after="0" w:line="240" w:lineRule="auto"/>
        <w:rPr>
          <w:rFonts w:ascii="Times New Roman" w:hAnsi="Times New Roman"/>
          <w:b/>
          <w:i/>
          <w:sz w:val="24"/>
          <w:szCs w:val="24"/>
          <w:lang w:val="uk-UA"/>
        </w:rPr>
      </w:pPr>
    </w:p>
    <w:p w:rsidR="00B90A47" w:rsidRDefault="001A630A" w:rsidP="00B90A47">
      <w:pPr>
        <w:spacing w:after="0" w:line="240" w:lineRule="auto"/>
        <w:ind w:left="-142" w:right="-7"/>
        <w:jc w:val="center"/>
        <w:rPr>
          <w:rFonts w:ascii="Times New Roman" w:hAnsi="Times New Roman"/>
          <w:b/>
          <w:sz w:val="28"/>
          <w:szCs w:val="28"/>
          <w:lang w:val="uk-UA"/>
        </w:rPr>
      </w:pPr>
      <w:r>
        <w:rPr>
          <w:rFonts w:ascii="Times New Roman" w:hAnsi="Times New Roman"/>
          <w:b/>
          <w:sz w:val="28"/>
          <w:szCs w:val="28"/>
          <w:lang w:val="uk-UA"/>
        </w:rPr>
        <w:lastRenderedPageBreak/>
        <w:t>НЕФРОТИЧНИЙ СИНДРОМ У ДІТЕЙ</w:t>
      </w:r>
    </w:p>
    <w:p w:rsidR="00B90A47" w:rsidRDefault="002B37A5" w:rsidP="002B37A5">
      <w:pPr>
        <w:spacing w:after="0" w:line="240" w:lineRule="auto"/>
        <w:ind w:left="-142" w:right="-7" w:firstLine="850"/>
        <w:rPr>
          <w:rFonts w:ascii="Times New Roman" w:hAnsi="Times New Roman"/>
          <w:b/>
          <w:sz w:val="28"/>
          <w:szCs w:val="28"/>
          <w:lang w:val="uk-UA"/>
        </w:rPr>
      </w:pPr>
      <w:r>
        <w:rPr>
          <w:rFonts w:ascii="Times New Roman" w:hAnsi="Times New Roman"/>
          <w:b/>
          <w:sz w:val="28"/>
          <w:szCs w:val="28"/>
          <w:lang w:val="uk-UA"/>
        </w:rPr>
        <w:t>1.</w:t>
      </w:r>
      <w:r w:rsidR="001A630A">
        <w:rPr>
          <w:rFonts w:ascii="Times New Roman" w:hAnsi="Times New Roman"/>
          <w:b/>
          <w:sz w:val="28"/>
          <w:szCs w:val="28"/>
          <w:lang w:val="uk-UA"/>
        </w:rPr>
        <w:t xml:space="preserve"> Визначення поняття </w:t>
      </w:r>
      <w:r w:rsidR="007A1AE9">
        <w:rPr>
          <w:rFonts w:ascii="Times New Roman" w:hAnsi="Times New Roman"/>
          <w:b/>
          <w:sz w:val="28"/>
          <w:szCs w:val="28"/>
          <w:lang w:val="uk-UA"/>
        </w:rPr>
        <w:t xml:space="preserve">- </w:t>
      </w:r>
      <w:r w:rsidR="001A630A">
        <w:rPr>
          <w:rFonts w:ascii="Times New Roman" w:hAnsi="Times New Roman"/>
          <w:b/>
          <w:sz w:val="28"/>
          <w:szCs w:val="28"/>
          <w:lang w:val="uk-UA"/>
        </w:rPr>
        <w:t>нефротичн</w:t>
      </w:r>
      <w:r w:rsidR="007A1AE9">
        <w:rPr>
          <w:rFonts w:ascii="Times New Roman" w:hAnsi="Times New Roman"/>
          <w:b/>
          <w:sz w:val="28"/>
          <w:szCs w:val="28"/>
          <w:lang w:val="uk-UA"/>
        </w:rPr>
        <w:t xml:space="preserve">ий </w:t>
      </w:r>
      <w:r w:rsidR="00B90A47">
        <w:rPr>
          <w:rFonts w:ascii="Times New Roman" w:hAnsi="Times New Roman"/>
          <w:b/>
          <w:sz w:val="28"/>
          <w:szCs w:val="28"/>
          <w:lang w:val="uk-UA"/>
        </w:rPr>
        <w:t>синдром</w:t>
      </w:r>
      <w:r w:rsidR="001A630A">
        <w:rPr>
          <w:rFonts w:ascii="Times New Roman" w:hAnsi="Times New Roman"/>
          <w:b/>
          <w:sz w:val="28"/>
          <w:szCs w:val="28"/>
          <w:lang w:val="uk-UA"/>
        </w:rPr>
        <w:t xml:space="preserve">у </w:t>
      </w:r>
      <w:r w:rsidR="00B90A47">
        <w:rPr>
          <w:rFonts w:ascii="Times New Roman" w:hAnsi="Times New Roman"/>
          <w:b/>
          <w:sz w:val="28"/>
          <w:szCs w:val="28"/>
          <w:lang w:val="uk-UA"/>
        </w:rPr>
        <w:t xml:space="preserve"> </w:t>
      </w:r>
    </w:p>
    <w:p w:rsidR="002D7C8C" w:rsidRPr="002D7C8C" w:rsidRDefault="002D7C8C" w:rsidP="00B90A47">
      <w:pPr>
        <w:spacing w:after="0" w:line="240" w:lineRule="auto"/>
        <w:ind w:firstLine="708"/>
        <w:jc w:val="both"/>
        <w:rPr>
          <w:rFonts w:ascii="Times New Roman" w:hAnsi="Times New Roman"/>
          <w:sz w:val="28"/>
          <w:szCs w:val="20"/>
          <w:lang w:val="uk-UA"/>
        </w:rPr>
      </w:pPr>
      <w:r w:rsidRPr="001A630A">
        <w:rPr>
          <w:rFonts w:ascii="Times New Roman" w:hAnsi="Times New Roman"/>
          <w:b/>
          <w:sz w:val="28"/>
          <w:szCs w:val="20"/>
          <w:lang w:val="uk-UA"/>
        </w:rPr>
        <w:t>Нефротичний синдром (НС)</w:t>
      </w:r>
      <w:r w:rsidRPr="001A630A">
        <w:rPr>
          <w:rFonts w:ascii="Times New Roman" w:hAnsi="Times New Roman"/>
          <w:sz w:val="28"/>
          <w:szCs w:val="20"/>
          <w:lang w:val="uk-UA"/>
        </w:rPr>
        <w:t xml:space="preserve"> -</w:t>
      </w:r>
      <w:r w:rsidRPr="002D7C8C">
        <w:rPr>
          <w:rFonts w:ascii="Times New Roman" w:hAnsi="Times New Roman"/>
          <w:sz w:val="28"/>
          <w:szCs w:val="20"/>
          <w:lang w:val="uk-UA"/>
        </w:rPr>
        <w:t xml:space="preserve"> клініко-лабораторний симтомокомплекс, що характеризується протеїнурією більше 1 г/м</w:t>
      </w:r>
      <w:r w:rsidR="002B37A5">
        <w:rPr>
          <w:rFonts w:ascii="Times New Roman" w:hAnsi="Times New Roman"/>
          <w:sz w:val="28"/>
          <w:szCs w:val="20"/>
          <w:vertAlign w:val="superscript"/>
          <w:lang w:val="uk-UA"/>
        </w:rPr>
        <w:t>2</w:t>
      </w:r>
      <w:r w:rsidR="002B37A5">
        <w:rPr>
          <w:rFonts w:ascii="Times New Roman" w:hAnsi="Times New Roman"/>
          <w:sz w:val="28"/>
          <w:szCs w:val="20"/>
          <w:lang w:val="uk-UA"/>
        </w:rPr>
        <w:t>/</w:t>
      </w:r>
      <w:r w:rsidRPr="002D7C8C">
        <w:rPr>
          <w:rFonts w:ascii="Times New Roman" w:hAnsi="Times New Roman"/>
          <w:sz w:val="28"/>
          <w:szCs w:val="20"/>
          <w:lang w:val="uk-UA"/>
        </w:rPr>
        <w:t xml:space="preserve">добу (2-3 г/доба), гіпопротеїнемією з гіпоальбумінемією &lt;25 г/л, гіпер-альфа-2-глобулінемією, гіперліпопротеїнемією, ліпідурією, набряками. </w:t>
      </w:r>
    </w:p>
    <w:p w:rsidR="00230AAA" w:rsidRPr="00B90A47" w:rsidRDefault="002D7C8C" w:rsidP="00B90A47">
      <w:pPr>
        <w:spacing w:after="0" w:line="240" w:lineRule="auto"/>
        <w:ind w:firstLine="708"/>
        <w:jc w:val="both"/>
        <w:rPr>
          <w:rFonts w:ascii="Times New Roman" w:hAnsi="Times New Roman"/>
          <w:b/>
          <w:sz w:val="28"/>
          <w:szCs w:val="20"/>
          <w:lang w:val="uk-UA"/>
        </w:rPr>
      </w:pPr>
      <w:r w:rsidRPr="002D7C8C">
        <w:rPr>
          <w:rFonts w:ascii="Times New Roman" w:hAnsi="Times New Roman"/>
          <w:b/>
          <w:sz w:val="28"/>
          <w:szCs w:val="20"/>
          <w:lang w:val="uk-UA"/>
        </w:rPr>
        <w:t>Нефротичний синдром як окреме захворювання з 1968 року</w:t>
      </w:r>
      <w:r w:rsidRPr="002D7C8C">
        <w:rPr>
          <w:rFonts w:ascii="Times New Roman" w:hAnsi="Times New Roman"/>
          <w:b/>
          <w:i/>
          <w:sz w:val="28"/>
          <w:szCs w:val="20"/>
          <w:lang w:val="uk-UA"/>
        </w:rPr>
        <w:t xml:space="preserve"> </w:t>
      </w:r>
      <w:r w:rsidRPr="002D7C8C">
        <w:rPr>
          <w:rFonts w:ascii="Times New Roman" w:hAnsi="Times New Roman"/>
          <w:b/>
          <w:sz w:val="28"/>
          <w:szCs w:val="20"/>
          <w:lang w:val="uk-UA"/>
        </w:rPr>
        <w:t>включено в номенклатуру хворо</w:t>
      </w:r>
      <w:r w:rsidR="00B90A47">
        <w:rPr>
          <w:rFonts w:ascii="Times New Roman" w:hAnsi="Times New Roman"/>
          <w:b/>
          <w:sz w:val="28"/>
          <w:szCs w:val="20"/>
          <w:lang w:val="uk-UA"/>
        </w:rPr>
        <w:t xml:space="preserve">б, травм і причин смерті ВООЗ. </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Клінічно розрізняють </w:t>
      </w:r>
    </w:p>
    <w:p w:rsidR="002D7C8C" w:rsidRPr="002D7C8C" w:rsidRDefault="002D7C8C" w:rsidP="00791A79">
      <w:pPr>
        <w:numPr>
          <w:ilvl w:val="0"/>
          <w:numId w:val="25"/>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повний і неповний НС (відсутність 1-2 ознак),</w:t>
      </w:r>
    </w:p>
    <w:p w:rsidR="002D7C8C" w:rsidRPr="002D7C8C" w:rsidRDefault="002D7C8C" w:rsidP="00791A79">
      <w:pPr>
        <w:numPr>
          <w:ilvl w:val="0"/>
          <w:numId w:val="25"/>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чистий і змішаний (з гематурією і/чи гіпертензією).</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Перебіг ГН може бути </w:t>
      </w:r>
    </w:p>
    <w:p w:rsidR="002D7C8C" w:rsidRPr="002D7C8C" w:rsidRDefault="002D7C8C" w:rsidP="00791A79">
      <w:pPr>
        <w:numPr>
          <w:ilvl w:val="0"/>
          <w:numId w:val="26"/>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циклічним (зміна всіх стадій послідовно - при гострому ГН), </w:t>
      </w:r>
    </w:p>
    <w:p w:rsidR="002D7C8C" w:rsidRPr="002D7C8C" w:rsidRDefault="002D7C8C" w:rsidP="00791A79">
      <w:pPr>
        <w:numPr>
          <w:ilvl w:val="0"/>
          <w:numId w:val="24"/>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рецидивуючим (зі спонтанними чи медикаментозно обумовленими ремісіями різної тривалості):</w:t>
      </w:r>
    </w:p>
    <w:p w:rsidR="002D7C8C" w:rsidRPr="002D7C8C" w:rsidRDefault="002D7C8C" w:rsidP="00791A79">
      <w:pPr>
        <w:numPr>
          <w:ilvl w:val="0"/>
          <w:numId w:val="24"/>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рідкорецидивуючий - &lt;2 рецидивів за 6 місяців від початку первинної терапії,</w:t>
      </w:r>
    </w:p>
    <w:p w:rsidR="002D7C8C" w:rsidRPr="002D7C8C" w:rsidRDefault="002D7C8C" w:rsidP="00791A79">
      <w:pPr>
        <w:numPr>
          <w:ilvl w:val="0"/>
          <w:numId w:val="23"/>
        </w:numPr>
        <w:spacing w:after="0" w:line="240" w:lineRule="auto"/>
        <w:ind w:left="720"/>
        <w:jc w:val="both"/>
        <w:rPr>
          <w:rFonts w:ascii="Times New Roman" w:hAnsi="Times New Roman"/>
          <w:sz w:val="28"/>
          <w:szCs w:val="20"/>
          <w:lang w:val="uk-UA"/>
        </w:rPr>
      </w:pPr>
      <w:r w:rsidRPr="002D7C8C">
        <w:rPr>
          <w:rFonts w:ascii="Times New Roman" w:hAnsi="Times New Roman"/>
          <w:sz w:val="28"/>
          <w:szCs w:val="20"/>
          <w:lang w:val="uk-UA"/>
        </w:rPr>
        <w:t xml:space="preserve">часторецидивуючий - </w:t>
      </w:r>
      <w:r w:rsidRPr="002D7C8C">
        <w:rPr>
          <w:rFonts w:ascii="Times New Roman" w:hAnsi="Times New Roman"/>
          <w:sz w:val="28"/>
          <w:szCs w:val="20"/>
        </w:rPr>
        <w:t>&gt;</w:t>
      </w:r>
      <w:r w:rsidRPr="002D7C8C">
        <w:rPr>
          <w:rFonts w:ascii="Times New Roman" w:hAnsi="Times New Roman"/>
          <w:sz w:val="28"/>
          <w:szCs w:val="20"/>
          <w:lang w:val="uk-UA"/>
        </w:rPr>
        <w:t>2 рецидивів за 6 місяців від початку програмної терапії,</w:t>
      </w:r>
    </w:p>
    <w:p w:rsidR="002D7C8C" w:rsidRPr="002D7C8C" w:rsidRDefault="002D7C8C" w:rsidP="00791A79">
      <w:pPr>
        <w:numPr>
          <w:ilvl w:val="0"/>
          <w:numId w:val="26"/>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торпідним (з повільним прогресуванням процесу), </w:t>
      </w:r>
    </w:p>
    <w:p w:rsidR="002D7C8C" w:rsidRPr="002D7C8C" w:rsidRDefault="002D7C8C" w:rsidP="00791A79">
      <w:pPr>
        <w:numPr>
          <w:ilvl w:val="0"/>
          <w:numId w:val="26"/>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прогресуючим (з  розвитком хронічної ниркової недостатності протягом 2-5 років). </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Морфологічно НС може бути представлено </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хворобою мінімальних змін, </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фокально-сегментарним гломерулосклерозом, </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мембранозною нефропатією, </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мезангіопроліферативним ГН,  </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фібропластичним ГН,</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мембранозно-проліферативним ГН, </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мезангіокапілярним ГН, </w:t>
      </w:r>
    </w:p>
    <w:p w:rsidR="002D7C8C" w:rsidRPr="002D7C8C" w:rsidRDefault="002D7C8C" w:rsidP="00791A79">
      <w:pPr>
        <w:numPr>
          <w:ilvl w:val="0"/>
          <w:numId w:val="2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екстракапілярним ГН,  </w:t>
      </w:r>
      <w:r w:rsidRPr="002D7C8C">
        <w:rPr>
          <w:rFonts w:ascii="Times New Roman" w:hAnsi="Times New Roman"/>
          <w:sz w:val="28"/>
          <w:szCs w:val="20"/>
        </w:rPr>
        <w:t>то</w:t>
      </w:r>
      <w:r w:rsidRPr="002D7C8C">
        <w:rPr>
          <w:rFonts w:ascii="Times New Roman" w:hAnsi="Times New Roman"/>
          <w:sz w:val="28"/>
          <w:szCs w:val="20"/>
          <w:lang w:val="uk-UA"/>
        </w:rPr>
        <w:t>що.</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Відрізняють </w:t>
      </w:r>
    </w:p>
    <w:p w:rsidR="002D7C8C" w:rsidRPr="002D7C8C" w:rsidRDefault="002D7C8C" w:rsidP="00791A79">
      <w:pPr>
        <w:numPr>
          <w:ilvl w:val="0"/>
          <w:numId w:val="28"/>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первинний НС (самостійні, первинні пошкодження клубочків, становить 65-70% всіх випадків) та</w:t>
      </w:r>
    </w:p>
    <w:p w:rsidR="002D7C8C" w:rsidRPr="002D7C8C" w:rsidRDefault="002D7C8C" w:rsidP="00791A79">
      <w:pPr>
        <w:numPr>
          <w:ilvl w:val="0"/>
          <w:numId w:val="28"/>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НС, обумовлений великою групою вроджених, спадкових чи набутих захворювань - дифузними захворюваннями сполучної тканини, системними васкулітами, нирковим дизембріогенезом, хворобами обміну речовин, інфекційними захворюваннями, амілоїдозом, тромбозом ниркових вен, тощо. </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В залежності від реакції на глюкокортикоїди (ГК), що використовуються  в програмній терапії НС, визначають</w:t>
      </w:r>
    </w:p>
    <w:p w:rsidR="002D7C8C" w:rsidRPr="002D7C8C" w:rsidRDefault="002D7C8C" w:rsidP="00791A79">
      <w:pPr>
        <w:numPr>
          <w:ilvl w:val="0"/>
          <w:numId w:val="29"/>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гормоночутливий варіант - досягнення клініко-лабораторної ремісії на 2-4 тижні лікування максимальними дозами,</w:t>
      </w:r>
    </w:p>
    <w:p w:rsidR="002D7C8C" w:rsidRPr="002D7C8C" w:rsidRDefault="002D7C8C" w:rsidP="00791A79">
      <w:pPr>
        <w:numPr>
          <w:ilvl w:val="0"/>
          <w:numId w:val="29"/>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lastRenderedPageBreak/>
        <w:t xml:space="preserve">частково гормоночутливий (пізня гормоночутливість) - досягнення часткової ремісії після 8 тижнів лікування на підтримуючих дозах препаратів, </w:t>
      </w:r>
    </w:p>
    <w:p w:rsidR="002D7C8C" w:rsidRPr="002D7C8C" w:rsidRDefault="002D7C8C" w:rsidP="00791A79">
      <w:pPr>
        <w:numPr>
          <w:ilvl w:val="0"/>
          <w:numId w:val="29"/>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гормонорезистентний - відсутність ремісії на фоні лікування і після його закінчення,</w:t>
      </w:r>
      <w:r w:rsidRPr="002D7C8C">
        <w:rPr>
          <w:rFonts w:ascii="Times New Roman" w:hAnsi="Times New Roman"/>
          <w:sz w:val="28"/>
          <w:szCs w:val="20"/>
          <w:lang w:val="uk-UA"/>
        </w:rPr>
        <w:tab/>
      </w:r>
    </w:p>
    <w:p w:rsidR="002D7C8C" w:rsidRPr="002D7C8C" w:rsidRDefault="002D7C8C" w:rsidP="00791A79">
      <w:pPr>
        <w:numPr>
          <w:ilvl w:val="0"/>
          <w:numId w:val="29"/>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гормононегативний - погіршення клініко-лабораторних показників на фоні лікування, </w:t>
      </w:r>
    </w:p>
    <w:p w:rsidR="002D7C8C" w:rsidRPr="002D7C8C" w:rsidRDefault="002D7C8C" w:rsidP="00791A79">
      <w:pPr>
        <w:numPr>
          <w:ilvl w:val="0"/>
          <w:numId w:val="29"/>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гормонозалежний - рецидив на фоні лікування чи після його завершення.</w:t>
      </w:r>
    </w:p>
    <w:p w:rsidR="001A630A" w:rsidRDefault="001A630A" w:rsidP="001A630A">
      <w:pPr>
        <w:spacing w:after="0" w:line="240" w:lineRule="auto"/>
        <w:ind w:firstLine="708"/>
        <w:jc w:val="both"/>
        <w:rPr>
          <w:rFonts w:ascii="Times New Roman" w:hAnsi="Times New Roman"/>
          <w:b/>
          <w:sz w:val="28"/>
          <w:szCs w:val="20"/>
          <w:lang w:val="uk-UA"/>
        </w:rPr>
      </w:pPr>
    </w:p>
    <w:p w:rsidR="002D7C8C" w:rsidRDefault="00C64602" w:rsidP="001A630A">
      <w:pPr>
        <w:spacing w:after="0" w:line="240" w:lineRule="auto"/>
        <w:ind w:firstLine="708"/>
        <w:jc w:val="both"/>
        <w:rPr>
          <w:rFonts w:ascii="Times New Roman" w:hAnsi="Times New Roman"/>
          <w:b/>
          <w:sz w:val="28"/>
          <w:szCs w:val="20"/>
          <w:lang w:val="uk-UA"/>
        </w:rPr>
      </w:pPr>
      <w:r w:rsidRPr="002034D5">
        <w:rPr>
          <w:rFonts w:ascii="Times New Roman" w:hAnsi="Times New Roman"/>
          <w:b/>
          <w:sz w:val="28"/>
          <w:szCs w:val="20"/>
          <w:lang w:val="uk-UA"/>
        </w:rPr>
        <w:t xml:space="preserve">2. </w:t>
      </w:r>
      <w:r w:rsidR="00B90A47" w:rsidRPr="002034D5">
        <w:rPr>
          <w:rFonts w:ascii="Times New Roman" w:hAnsi="Times New Roman"/>
          <w:b/>
          <w:sz w:val="28"/>
          <w:szCs w:val="20"/>
          <w:lang w:val="uk-UA"/>
        </w:rPr>
        <w:t>Загальні принципи</w:t>
      </w:r>
      <w:r w:rsidRPr="002034D5">
        <w:rPr>
          <w:rFonts w:ascii="Times New Roman" w:hAnsi="Times New Roman"/>
          <w:b/>
          <w:sz w:val="28"/>
          <w:szCs w:val="20"/>
          <w:lang w:val="uk-UA"/>
        </w:rPr>
        <w:t xml:space="preserve"> </w:t>
      </w:r>
      <w:r w:rsidR="00B90A47" w:rsidRPr="002034D5">
        <w:rPr>
          <w:rFonts w:ascii="Times New Roman" w:hAnsi="Times New Roman"/>
          <w:b/>
          <w:sz w:val="28"/>
          <w:szCs w:val="20"/>
          <w:lang w:val="uk-UA"/>
        </w:rPr>
        <w:t>лікування нефрот</w:t>
      </w:r>
      <w:r w:rsidR="00D45C40" w:rsidRPr="002034D5">
        <w:rPr>
          <w:rFonts w:ascii="Times New Roman" w:hAnsi="Times New Roman"/>
          <w:b/>
          <w:sz w:val="28"/>
          <w:szCs w:val="20"/>
          <w:lang w:val="uk-UA"/>
        </w:rPr>
        <w:t>и</w:t>
      </w:r>
      <w:r w:rsidRPr="002034D5">
        <w:rPr>
          <w:rFonts w:ascii="Times New Roman" w:hAnsi="Times New Roman"/>
          <w:b/>
          <w:sz w:val="28"/>
          <w:szCs w:val="20"/>
          <w:lang w:val="uk-UA"/>
        </w:rPr>
        <w:t xml:space="preserve">чного синдрому </w:t>
      </w:r>
      <w:r w:rsidR="00B552D9" w:rsidRPr="002034D5">
        <w:rPr>
          <w:rFonts w:ascii="Times New Roman" w:hAnsi="Times New Roman"/>
          <w:b/>
          <w:sz w:val="28"/>
          <w:szCs w:val="20"/>
          <w:lang w:val="uk-UA"/>
        </w:rPr>
        <w:t>такі</w:t>
      </w:r>
      <w:r w:rsidRPr="002034D5">
        <w:rPr>
          <w:rFonts w:ascii="Times New Roman" w:hAnsi="Times New Roman"/>
          <w:b/>
          <w:sz w:val="28"/>
          <w:szCs w:val="20"/>
          <w:lang w:val="uk-UA"/>
        </w:rPr>
        <w:t xml:space="preserve"> </w:t>
      </w:r>
      <w:r w:rsidR="00B552D9" w:rsidRPr="002034D5">
        <w:rPr>
          <w:rFonts w:ascii="Times New Roman" w:hAnsi="Times New Roman"/>
          <w:b/>
          <w:sz w:val="28"/>
          <w:szCs w:val="20"/>
          <w:lang w:val="uk-UA"/>
        </w:rPr>
        <w:t>ж самі як і загальні принципи</w:t>
      </w:r>
      <w:r w:rsidRPr="002034D5">
        <w:rPr>
          <w:rFonts w:ascii="Times New Roman" w:hAnsi="Times New Roman"/>
          <w:b/>
          <w:sz w:val="28"/>
          <w:szCs w:val="20"/>
          <w:lang w:val="uk-UA"/>
        </w:rPr>
        <w:t xml:space="preserve"> </w:t>
      </w:r>
      <w:r w:rsidR="00B552D9" w:rsidRPr="002034D5">
        <w:rPr>
          <w:rFonts w:ascii="Times New Roman" w:hAnsi="Times New Roman"/>
          <w:b/>
          <w:sz w:val="28"/>
          <w:szCs w:val="20"/>
          <w:lang w:val="uk-UA"/>
        </w:rPr>
        <w:t>лікування гломерулонефриту (21стр.</w:t>
      </w:r>
      <w:r w:rsidR="003C05B5">
        <w:rPr>
          <w:rFonts w:ascii="Times New Roman" w:hAnsi="Times New Roman"/>
          <w:b/>
          <w:sz w:val="28"/>
          <w:szCs w:val="20"/>
          <w:lang w:val="uk-UA"/>
        </w:rPr>
        <w:t>, 27</w:t>
      </w:r>
      <w:r w:rsidR="00B552D9" w:rsidRPr="002034D5">
        <w:rPr>
          <w:rFonts w:ascii="Times New Roman" w:hAnsi="Times New Roman"/>
          <w:b/>
          <w:sz w:val="28"/>
          <w:szCs w:val="20"/>
          <w:lang w:val="uk-UA"/>
        </w:rPr>
        <w:t>)</w:t>
      </w:r>
      <w:r w:rsidR="003C05B5">
        <w:rPr>
          <w:rFonts w:ascii="Times New Roman" w:hAnsi="Times New Roman"/>
          <w:b/>
          <w:sz w:val="28"/>
          <w:szCs w:val="20"/>
          <w:lang w:val="uk-UA"/>
        </w:rPr>
        <w:t>.</w:t>
      </w:r>
    </w:p>
    <w:p w:rsidR="002034D5" w:rsidRPr="00B552D9" w:rsidRDefault="002034D5" w:rsidP="001A630A">
      <w:pPr>
        <w:spacing w:after="0" w:line="240" w:lineRule="auto"/>
        <w:ind w:firstLine="708"/>
        <w:jc w:val="both"/>
        <w:rPr>
          <w:rFonts w:ascii="Times New Roman" w:hAnsi="Times New Roman"/>
          <w:b/>
          <w:sz w:val="28"/>
          <w:szCs w:val="20"/>
          <w:lang w:val="uk-UA"/>
        </w:rPr>
      </w:pPr>
    </w:p>
    <w:p w:rsidR="002D7C8C" w:rsidRPr="00B552D9" w:rsidRDefault="00C64602" w:rsidP="00DB1AFD">
      <w:pPr>
        <w:spacing w:after="0" w:line="240" w:lineRule="auto"/>
        <w:ind w:left="720"/>
        <w:jc w:val="both"/>
        <w:rPr>
          <w:rFonts w:ascii="Times New Roman" w:hAnsi="Times New Roman"/>
          <w:b/>
          <w:sz w:val="28"/>
          <w:szCs w:val="20"/>
          <w:lang w:val="uk-UA"/>
        </w:rPr>
      </w:pPr>
      <w:r>
        <w:rPr>
          <w:rFonts w:ascii="Times New Roman" w:hAnsi="Times New Roman"/>
          <w:b/>
          <w:sz w:val="28"/>
          <w:szCs w:val="20"/>
          <w:lang w:val="uk-UA"/>
        </w:rPr>
        <w:t>3</w:t>
      </w:r>
      <w:r w:rsidR="001A630A" w:rsidRPr="00B552D9">
        <w:rPr>
          <w:rFonts w:ascii="Times New Roman" w:hAnsi="Times New Roman"/>
          <w:b/>
          <w:sz w:val="28"/>
          <w:szCs w:val="20"/>
          <w:lang w:val="uk-UA"/>
        </w:rPr>
        <w:t xml:space="preserve">.  </w:t>
      </w:r>
      <w:r w:rsidR="002D7C8C" w:rsidRPr="00B552D9">
        <w:rPr>
          <w:rFonts w:ascii="Times New Roman" w:hAnsi="Times New Roman"/>
          <w:b/>
          <w:sz w:val="28"/>
          <w:szCs w:val="20"/>
          <w:lang w:val="uk-UA"/>
        </w:rPr>
        <w:t>Патогенетичне програмне лікування</w:t>
      </w:r>
      <w:r w:rsidR="001A630A">
        <w:rPr>
          <w:rFonts w:ascii="Times New Roman" w:hAnsi="Times New Roman"/>
          <w:b/>
          <w:sz w:val="28"/>
          <w:szCs w:val="20"/>
          <w:lang w:val="uk-UA"/>
        </w:rPr>
        <w:t xml:space="preserve"> НС.</w:t>
      </w:r>
    </w:p>
    <w:p w:rsidR="002D7C8C" w:rsidRPr="002D7C8C" w:rsidRDefault="002D7C8C" w:rsidP="00B552D9">
      <w:pPr>
        <w:spacing w:after="0" w:line="240" w:lineRule="auto"/>
        <w:ind w:firstLine="708"/>
        <w:jc w:val="both"/>
        <w:rPr>
          <w:rFonts w:ascii="Times New Roman" w:hAnsi="Times New Roman"/>
          <w:sz w:val="28"/>
          <w:szCs w:val="20"/>
          <w:lang w:val="uk-UA"/>
        </w:rPr>
      </w:pPr>
      <w:r w:rsidRPr="002D7C8C">
        <w:rPr>
          <w:rFonts w:ascii="Times New Roman" w:hAnsi="Times New Roman"/>
          <w:sz w:val="28"/>
          <w:szCs w:val="20"/>
          <w:lang w:val="uk-UA"/>
        </w:rPr>
        <w:t>НС являється абсолютним показанням до застосування "агресивних" методів патогенетичної терапії, що включають призначення глюкокортикоїдів, цитостатиків чи альтернативних препаратів, в ряді випадків - гепаріну (діє на неімунні фактори прогресування), плазмаферезу.</w:t>
      </w:r>
      <w:r w:rsidR="00B552D9">
        <w:rPr>
          <w:rFonts w:ascii="Times New Roman" w:hAnsi="Times New Roman"/>
          <w:sz w:val="28"/>
          <w:szCs w:val="20"/>
          <w:lang w:val="uk-UA"/>
        </w:rPr>
        <w:t xml:space="preserve"> </w:t>
      </w:r>
      <w:r w:rsidRPr="002D7C8C">
        <w:rPr>
          <w:rFonts w:ascii="Times New Roman" w:hAnsi="Times New Roman"/>
          <w:sz w:val="28"/>
          <w:szCs w:val="20"/>
          <w:lang w:val="uk-UA"/>
        </w:rPr>
        <w:t xml:space="preserve">"Зберігаючими" патогенетичними засобами з нефропротекторною дією являються антиагреганти, хінолінові препарати, інгібітори АПФ, антагоністи кальція, АРА,  мембраностабілізатори. </w:t>
      </w:r>
    </w:p>
    <w:p w:rsidR="002D7C8C" w:rsidRPr="002D7C8C" w:rsidRDefault="002D7C8C" w:rsidP="00B552D9">
      <w:pPr>
        <w:spacing w:after="0" w:line="240" w:lineRule="auto"/>
        <w:ind w:firstLine="708"/>
        <w:jc w:val="both"/>
        <w:rPr>
          <w:rFonts w:ascii="Times New Roman" w:hAnsi="Times New Roman"/>
          <w:b/>
          <w:i/>
          <w:sz w:val="28"/>
          <w:szCs w:val="20"/>
          <w:lang w:val="uk-UA"/>
        </w:rPr>
      </w:pPr>
      <w:r w:rsidRPr="002D7C8C">
        <w:rPr>
          <w:rFonts w:ascii="Times New Roman" w:hAnsi="Times New Roman"/>
          <w:b/>
          <w:i/>
          <w:sz w:val="28"/>
          <w:szCs w:val="20"/>
          <w:lang w:val="uk-UA"/>
        </w:rPr>
        <w:t>Глюкокортикоїди, цитостатики та альтернативні препарати.</w:t>
      </w:r>
    </w:p>
    <w:p w:rsidR="002D7C8C" w:rsidRPr="002D7C8C" w:rsidRDefault="002D7C8C" w:rsidP="00B552D9">
      <w:pPr>
        <w:spacing w:after="0" w:line="240" w:lineRule="auto"/>
        <w:ind w:firstLine="708"/>
        <w:jc w:val="both"/>
        <w:rPr>
          <w:rFonts w:ascii="Times New Roman" w:hAnsi="Times New Roman"/>
          <w:sz w:val="28"/>
          <w:szCs w:val="20"/>
          <w:lang w:val="uk-UA"/>
        </w:rPr>
      </w:pPr>
      <w:r w:rsidRPr="002D7C8C">
        <w:rPr>
          <w:rFonts w:ascii="Times New Roman" w:hAnsi="Times New Roman"/>
          <w:sz w:val="28"/>
          <w:szCs w:val="20"/>
          <w:lang w:val="uk-UA"/>
        </w:rPr>
        <w:t>Глюкокортикоїди (ГК) - один з основних засобів патогенетичної терапії, що застосовуються в стартовому лікуванні НС. Призначається тривало в максимальній дозі, потім переходять на підтримуючу терапію (докладніше - в наступному розділі). У окремих хворих  застосовується "пульс"-терапія преднізолоном чи метілпреднізолоном, після завершення якої проводиться стандартне лікування ГК за зазначеним вище протоколом.</w:t>
      </w:r>
    </w:p>
    <w:p w:rsidR="00C16D60" w:rsidRDefault="00D0732C" w:rsidP="00D0732C">
      <w:pPr>
        <w:spacing w:after="0" w:line="240" w:lineRule="auto"/>
        <w:ind w:firstLine="708"/>
        <w:jc w:val="both"/>
        <w:rPr>
          <w:rFonts w:ascii="Times New Roman" w:hAnsi="Times New Roman"/>
          <w:sz w:val="28"/>
          <w:szCs w:val="20"/>
          <w:lang w:val="uk-UA"/>
        </w:rPr>
      </w:pPr>
      <w:r w:rsidRPr="00D0732C">
        <w:rPr>
          <w:rFonts w:ascii="Times New Roman" w:hAnsi="Times New Roman"/>
          <w:sz w:val="28"/>
          <w:szCs w:val="20"/>
          <w:lang w:val="uk-UA"/>
        </w:rPr>
        <w:t>Найчастіше застосовується преднізолон або метипред (еквівалентні дози інших ГК системної дії представлено в додатку). Препарат призначають з урахуванням циркадного ритму роботи наднирників в першу половину дня, під час їжі, запивають молоком.</w:t>
      </w:r>
    </w:p>
    <w:p w:rsidR="00D0732C" w:rsidRDefault="00C16D60" w:rsidP="00D0732C">
      <w:pPr>
        <w:spacing w:after="0" w:line="240" w:lineRule="auto"/>
        <w:ind w:firstLine="708"/>
        <w:jc w:val="both"/>
        <w:rPr>
          <w:rFonts w:ascii="Times New Roman" w:hAnsi="Times New Roman"/>
          <w:sz w:val="28"/>
          <w:szCs w:val="20"/>
          <w:lang w:val="uk-UA"/>
        </w:rPr>
      </w:pPr>
      <w:r>
        <w:rPr>
          <w:rFonts w:ascii="Times New Roman" w:hAnsi="Times New Roman"/>
          <w:sz w:val="28"/>
          <w:szCs w:val="20"/>
          <w:lang w:val="uk-UA"/>
        </w:rPr>
        <w:t>В таблицях 12 - №№ представлені програми лікування ГК та ЦС</w:t>
      </w:r>
      <w:r w:rsidR="00EE044B">
        <w:rPr>
          <w:rFonts w:ascii="Times New Roman" w:hAnsi="Times New Roman"/>
          <w:sz w:val="28"/>
          <w:szCs w:val="20"/>
          <w:lang w:val="uk-UA"/>
        </w:rPr>
        <w:t>.</w:t>
      </w:r>
    </w:p>
    <w:p w:rsidR="009E5DC6" w:rsidRPr="008F356D" w:rsidRDefault="00C16D60" w:rsidP="00EA28C3">
      <w:pPr>
        <w:spacing w:after="0" w:line="240" w:lineRule="auto"/>
        <w:rPr>
          <w:rFonts w:ascii="Times New Roman" w:hAnsi="Times New Roman"/>
          <w:sz w:val="28"/>
          <w:szCs w:val="20"/>
          <w:lang w:val="uk-UA"/>
        </w:rPr>
      </w:pPr>
      <w:r w:rsidRPr="00EE044B">
        <w:rPr>
          <w:rFonts w:ascii="Times New Roman" w:hAnsi="Times New Roman"/>
          <w:b/>
          <w:sz w:val="28"/>
          <w:szCs w:val="20"/>
          <w:lang w:val="uk-UA"/>
        </w:rPr>
        <w:t>Таблиця 12.</w:t>
      </w:r>
      <w:r>
        <w:rPr>
          <w:rFonts w:ascii="Times New Roman" w:hAnsi="Times New Roman"/>
          <w:sz w:val="28"/>
          <w:szCs w:val="20"/>
          <w:lang w:val="uk-UA"/>
        </w:rPr>
        <w:t xml:space="preserve"> </w:t>
      </w:r>
      <w:r w:rsidR="00EA28C3" w:rsidRPr="008F356D">
        <w:rPr>
          <w:rFonts w:ascii="Times New Roman" w:hAnsi="Times New Roman"/>
          <w:sz w:val="28"/>
          <w:szCs w:val="20"/>
          <w:lang w:val="uk-UA"/>
        </w:rPr>
        <w:t xml:space="preserve">Розподіл дози ГК </w:t>
      </w:r>
      <w:r w:rsidR="00EE044B" w:rsidRPr="008F356D">
        <w:rPr>
          <w:rFonts w:ascii="Times New Roman" w:hAnsi="Times New Roman"/>
          <w:sz w:val="28"/>
          <w:szCs w:val="20"/>
          <w:lang w:val="uk-UA"/>
        </w:rPr>
        <w:t>протягом дня.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9"/>
        <w:gridCol w:w="1560"/>
        <w:gridCol w:w="4394"/>
      </w:tblGrid>
      <w:tr w:rsidR="00D0732C" w:rsidRPr="008F356D" w:rsidTr="009E5DC6">
        <w:tc>
          <w:tcPr>
            <w:tcW w:w="2088"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Шлях введення</w:t>
            </w:r>
          </w:p>
        </w:tc>
        <w:tc>
          <w:tcPr>
            <w:tcW w:w="1989"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Розподіл  дози</w:t>
            </w:r>
          </w:p>
        </w:tc>
        <w:tc>
          <w:tcPr>
            <w:tcW w:w="1560"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Проба</w:t>
            </w:r>
          </w:p>
        </w:tc>
        <w:tc>
          <w:tcPr>
            <w:tcW w:w="4394"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 xml:space="preserve">Примітки </w:t>
            </w:r>
          </w:p>
        </w:tc>
      </w:tr>
      <w:tr w:rsidR="00D0732C" w:rsidRPr="008F356D" w:rsidTr="009E5DC6">
        <w:trPr>
          <w:cantSplit/>
        </w:trPr>
        <w:tc>
          <w:tcPr>
            <w:tcW w:w="2088"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Внутрішньо</w:t>
            </w:r>
          </w:p>
        </w:tc>
        <w:tc>
          <w:tcPr>
            <w:tcW w:w="1989" w:type="dxa"/>
            <w:vMerge w:val="restart"/>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 xml:space="preserve">  </w:t>
            </w:r>
            <w:r w:rsidR="008F356D" w:rsidRPr="008F356D">
              <w:rPr>
                <w:rFonts w:ascii="Times New Roman" w:hAnsi="Times New Roman"/>
                <w:sz w:val="28"/>
                <w:szCs w:val="20"/>
                <w:lang w:val="uk-UA"/>
              </w:rPr>
              <w:t>7</w:t>
            </w:r>
            <w:r w:rsidRPr="008F356D">
              <w:rPr>
                <w:rFonts w:ascii="Times New Roman" w:hAnsi="Times New Roman"/>
                <w:sz w:val="28"/>
                <w:szCs w:val="20"/>
                <w:lang w:val="uk-UA"/>
              </w:rPr>
              <w:t>.00-50%</w:t>
            </w:r>
          </w:p>
          <w:p w:rsidR="00D0732C" w:rsidRPr="008F356D" w:rsidRDefault="008F356D"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10</w:t>
            </w:r>
            <w:r w:rsidR="00D0732C" w:rsidRPr="008F356D">
              <w:rPr>
                <w:rFonts w:ascii="Times New Roman" w:hAnsi="Times New Roman"/>
                <w:sz w:val="28"/>
                <w:szCs w:val="20"/>
                <w:lang w:val="uk-UA"/>
              </w:rPr>
              <w:t>.00-30%</w:t>
            </w:r>
          </w:p>
          <w:p w:rsidR="00D0732C" w:rsidRPr="008F356D" w:rsidRDefault="008F356D"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13</w:t>
            </w:r>
            <w:r w:rsidR="00D0732C" w:rsidRPr="008F356D">
              <w:rPr>
                <w:rFonts w:ascii="Times New Roman" w:hAnsi="Times New Roman"/>
                <w:sz w:val="28"/>
                <w:szCs w:val="20"/>
                <w:lang w:val="uk-UA"/>
              </w:rPr>
              <w:t>.00-20%</w:t>
            </w:r>
          </w:p>
        </w:tc>
        <w:tc>
          <w:tcPr>
            <w:tcW w:w="1560" w:type="dxa"/>
            <w:vMerge w:val="restart"/>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1 мг/кг/доба 3 дні</w:t>
            </w:r>
          </w:p>
        </w:tc>
        <w:tc>
          <w:tcPr>
            <w:tcW w:w="4394"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звичайний режим</w:t>
            </w:r>
          </w:p>
        </w:tc>
      </w:tr>
      <w:tr w:rsidR="00D0732C" w:rsidRPr="008F356D" w:rsidTr="009E5DC6">
        <w:trPr>
          <w:cantSplit/>
        </w:trPr>
        <w:tc>
          <w:tcPr>
            <w:tcW w:w="2088"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 xml:space="preserve">Парентерально </w:t>
            </w:r>
          </w:p>
        </w:tc>
        <w:tc>
          <w:tcPr>
            <w:tcW w:w="1989" w:type="dxa"/>
            <w:vMerge/>
          </w:tcPr>
          <w:p w:rsidR="00D0732C" w:rsidRPr="008F356D" w:rsidRDefault="00D0732C" w:rsidP="00596F8A">
            <w:pPr>
              <w:spacing w:after="0" w:line="240" w:lineRule="auto"/>
              <w:jc w:val="both"/>
              <w:rPr>
                <w:rFonts w:ascii="Times New Roman" w:hAnsi="Times New Roman"/>
                <w:sz w:val="28"/>
                <w:szCs w:val="20"/>
                <w:lang w:val="uk-UA"/>
              </w:rPr>
            </w:pPr>
          </w:p>
        </w:tc>
        <w:tc>
          <w:tcPr>
            <w:tcW w:w="1560" w:type="dxa"/>
            <w:vMerge/>
          </w:tcPr>
          <w:p w:rsidR="00D0732C" w:rsidRPr="008F356D" w:rsidRDefault="00D0732C" w:rsidP="00596F8A">
            <w:pPr>
              <w:spacing w:after="0" w:line="240" w:lineRule="auto"/>
              <w:jc w:val="both"/>
              <w:rPr>
                <w:rFonts w:ascii="Times New Roman" w:hAnsi="Times New Roman"/>
                <w:sz w:val="28"/>
                <w:szCs w:val="20"/>
                <w:lang w:val="uk-UA"/>
              </w:rPr>
            </w:pPr>
          </w:p>
        </w:tc>
        <w:tc>
          <w:tcPr>
            <w:tcW w:w="4394" w:type="dxa"/>
          </w:tcPr>
          <w:p w:rsidR="00D0732C" w:rsidRPr="008F356D" w:rsidRDefault="00D0732C" w:rsidP="00596F8A">
            <w:pPr>
              <w:spacing w:after="0" w:line="240" w:lineRule="auto"/>
              <w:jc w:val="both"/>
              <w:rPr>
                <w:rFonts w:ascii="Times New Roman" w:hAnsi="Times New Roman"/>
                <w:sz w:val="28"/>
                <w:szCs w:val="20"/>
                <w:lang w:val="uk-UA"/>
              </w:rPr>
            </w:pPr>
            <w:r w:rsidRPr="008F356D">
              <w:rPr>
                <w:rFonts w:ascii="Times New Roman" w:hAnsi="Times New Roman"/>
                <w:sz w:val="28"/>
                <w:szCs w:val="20"/>
                <w:lang w:val="uk-UA"/>
              </w:rPr>
              <w:t>при значному набряковому синдромі</w:t>
            </w:r>
          </w:p>
        </w:tc>
      </w:tr>
    </w:tbl>
    <w:p w:rsidR="00D0732C" w:rsidRPr="00D0732C" w:rsidRDefault="00EA28C3" w:rsidP="00D0732C">
      <w:pPr>
        <w:spacing w:after="0" w:line="240" w:lineRule="auto"/>
        <w:jc w:val="both"/>
        <w:rPr>
          <w:rFonts w:ascii="Times New Roman" w:hAnsi="Times New Roman"/>
          <w:sz w:val="28"/>
          <w:szCs w:val="20"/>
          <w:lang w:val="uk-UA"/>
        </w:rPr>
      </w:pPr>
      <w:r w:rsidRPr="008F356D">
        <w:rPr>
          <w:rFonts w:ascii="Times New Roman" w:hAnsi="Times New Roman"/>
          <w:b/>
          <w:sz w:val="28"/>
          <w:szCs w:val="20"/>
          <w:lang w:val="uk-UA"/>
        </w:rPr>
        <w:t>Таблиця 13.</w:t>
      </w:r>
      <w:r w:rsidRPr="008F356D">
        <w:rPr>
          <w:rFonts w:ascii="Times New Roman" w:hAnsi="Times New Roman"/>
          <w:sz w:val="28"/>
          <w:szCs w:val="20"/>
          <w:lang w:val="uk-UA"/>
        </w:rPr>
        <w:t xml:space="preserve"> Патогенетичне л</w:t>
      </w:r>
      <w:r w:rsidR="00D0732C" w:rsidRPr="008F356D">
        <w:rPr>
          <w:rFonts w:ascii="Times New Roman" w:hAnsi="Times New Roman"/>
          <w:sz w:val="28"/>
          <w:szCs w:val="20"/>
          <w:lang w:val="uk-UA"/>
        </w:rPr>
        <w:t>ікування</w:t>
      </w:r>
      <w:r w:rsidR="00D0732C" w:rsidRPr="00D0732C">
        <w:rPr>
          <w:rFonts w:ascii="Times New Roman" w:hAnsi="Times New Roman"/>
          <w:sz w:val="28"/>
          <w:szCs w:val="20"/>
          <w:lang w:val="uk-UA"/>
        </w:rPr>
        <w:t xml:space="preserve"> </w:t>
      </w:r>
      <w:r>
        <w:rPr>
          <w:rFonts w:ascii="Times New Roman" w:hAnsi="Times New Roman"/>
          <w:sz w:val="28"/>
          <w:szCs w:val="20"/>
          <w:lang w:val="uk-UA"/>
        </w:rPr>
        <w:t>ГН з НС у дітей</w:t>
      </w:r>
      <w:r w:rsidR="00F52FAD">
        <w:rPr>
          <w:rFonts w:ascii="Times New Roman" w:hAnsi="Times New Roman"/>
          <w:sz w:val="28"/>
          <w:szCs w:val="20"/>
          <w:lang w:val="uk-UA"/>
        </w:rPr>
        <w:t xml:space="preserve">: ГК в стандартному режимі </w:t>
      </w:r>
      <w:r w:rsidR="00F52FAD" w:rsidRPr="00D0732C">
        <w:rPr>
          <w:rFonts w:ascii="Times New Roman" w:hAnsi="Times New Roman"/>
          <w:sz w:val="28"/>
          <w:szCs w:val="20"/>
          <w:lang w:val="uk-UA"/>
        </w:rPr>
        <w:t>(за преднізолоном)</w:t>
      </w:r>
      <w:r w:rsidR="00F52FAD">
        <w:rPr>
          <w:rFonts w:ascii="Times New Roman" w:hAnsi="Times New Roman"/>
          <w:sz w:val="28"/>
          <w:szCs w:val="20"/>
          <w:lang w:val="uk-UA"/>
        </w:rPr>
        <w:t xml:space="preserve">, </w:t>
      </w:r>
      <w:r w:rsidR="00D0732C" w:rsidRPr="00D0732C">
        <w:rPr>
          <w:rFonts w:ascii="Times New Roman" w:hAnsi="Times New Roman"/>
          <w:sz w:val="28"/>
          <w:szCs w:val="20"/>
          <w:lang w:val="uk-UA"/>
        </w:rPr>
        <w:t>максимальн</w:t>
      </w:r>
      <w:r w:rsidR="00F52FAD">
        <w:rPr>
          <w:rFonts w:ascii="Times New Roman" w:hAnsi="Times New Roman"/>
          <w:sz w:val="28"/>
          <w:szCs w:val="20"/>
          <w:lang w:val="uk-UA"/>
        </w:rPr>
        <w:t>а доза.</w:t>
      </w:r>
      <w:r w:rsidR="00D0732C" w:rsidRPr="00D0732C">
        <w:rPr>
          <w:rFonts w:ascii="Times New Roman" w:hAnsi="Times New Roman"/>
          <w:sz w:val="28"/>
          <w:szCs w:val="20"/>
          <w:lang w:val="uk-U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20"/>
        <w:gridCol w:w="1917"/>
        <w:gridCol w:w="3551"/>
      </w:tblGrid>
      <w:tr w:rsidR="00D0732C" w:rsidRPr="002D7C8C" w:rsidTr="00EE044B">
        <w:tc>
          <w:tcPr>
            <w:tcW w:w="2943"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Розрахунок</w:t>
            </w:r>
          </w:p>
        </w:tc>
        <w:tc>
          <w:tcPr>
            <w:tcW w:w="1620"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Тривалість</w:t>
            </w:r>
          </w:p>
        </w:tc>
        <w:tc>
          <w:tcPr>
            <w:tcW w:w="1917"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Зниження</w:t>
            </w:r>
          </w:p>
        </w:tc>
        <w:tc>
          <w:tcPr>
            <w:tcW w:w="355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Примітки</w:t>
            </w:r>
          </w:p>
        </w:tc>
      </w:tr>
      <w:tr w:rsidR="00D0732C" w:rsidRPr="002D7C8C" w:rsidTr="00EE044B">
        <w:trPr>
          <w:cantSplit/>
        </w:trPr>
        <w:tc>
          <w:tcPr>
            <w:tcW w:w="2943" w:type="dxa"/>
            <w:vMerge w:val="restart"/>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1,5-2 мг/кг/доба (до 50 мг) </w:t>
            </w:r>
          </w:p>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або 3-4 мг/кг/доба при </w:t>
            </w:r>
            <w:r w:rsidRPr="002D7C8C">
              <w:rPr>
                <w:rFonts w:ascii="Times New Roman" w:hAnsi="Times New Roman"/>
                <w:sz w:val="28"/>
                <w:szCs w:val="20"/>
                <w:lang w:val="uk-UA"/>
              </w:rPr>
              <w:lastRenderedPageBreak/>
              <w:t xml:space="preserve">парентеральному введенні </w:t>
            </w:r>
          </w:p>
        </w:tc>
        <w:tc>
          <w:tcPr>
            <w:tcW w:w="1620"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lastRenderedPageBreak/>
              <w:t>8 тижнів</w:t>
            </w:r>
          </w:p>
        </w:tc>
        <w:tc>
          <w:tcPr>
            <w:tcW w:w="1917" w:type="dxa"/>
            <w:vMerge w:val="restart"/>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5 мг/доба </w:t>
            </w:r>
          </w:p>
        </w:tc>
        <w:tc>
          <w:tcPr>
            <w:tcW w:w="3551" w:type="dxa"/>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гормоночутливості</w:t>
            </w:r>
          </w:p>
        </w:tc>
      </w:tr>
      <w:tr w:rsidR="00D0732C" w:rsidRPr="002D7C8C" w:rsidTr="00EE044B">
        <w:trPr>
          <w:cantSplit/>
        </w:trPr>
        <w:tc>
          <w:tcPr>
            <w:tcW w:w="2943" w:type="dxa"/>
            <w:vMerge/>
          </w:tcPr>
          <w:p w:rsidR="00D0732C" w:rsidRPr="002D7C8C" w:rsidRDefault="00D0732C" w:rsidP="00596F8A">
            <w:pPr>
              <w:spacing w:after="0" w:line="240" w:lineRule="auto"/>
              <w:jc w:val="both"/>
              <w:rPr>
                <w:rFonts w:ascii="Times New Roman" w:hAnsi="Times New Roman"/>
                <w:sz w:val="28"/>
                <w:szCs w:val="20"/>
                <w:lang w:val="uk-UA"/>
              </w:rPr>
            </w:pPr>
          </w:p>
        </w:tc>
        <w:tc>
          <w:tcPr>
            <w:tcW w:w="1620"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6 тижнів</w:t>
            </w:r>
          </w:p>
        </w:tc>
        <w:tc>
          <w:tcPr>
            <w:tcW w:w="1917" w:type="dxa"/>
            <w:vMerge/>
          </w:tcPr>
          <w:p w:rsidR="00D0732C" w:rsidRPr="002D7C8C" w:rsidRDefault="00D0732C" w:rsidP="00596F8A">
            <w:pPr>
              <w:spacing w:after="0" w:line="240" w:lineRule="auto"/>
              <w:rPr>
                <w:rFonts w:ascii="Times New Roman" w:hAnsi="Times New Roman"/>
                <w:sz w:val="28"/>
                <w:szCs w:val="20"/>
                <w:lang w:val="uk-UA"/>
              </w:rPr>
            </w:pPr>
          </w:p>
        </w:tc>
        <w:tc>
          <w:tcPr>
            <w:tcW w:w="3551" w:type="dxa"/>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гормонорезистентності (частковій чи повній)</w:t>
            </w:r>
          </w:p>
        </w:tc>
      </w:tr>
      <w:tr w:rsidR="00D0732C" w:rsidRPr="002D7C8C" w:rsidTr="00EE044B">
        <w:trPr>
          <w:cantSplit/>
        </w:trPr>
        <w:tc>
          <w:tcPr>
            <w:tcW w:w="2943" w:type="dxa"/>
            <w:vMerge/>
          </w:tcPr>
          <w:p w:rsidR="00D0732C" w:rsidRPr="002D7C8C" w:rsidRDefault="00D0732C" w:rsidP="00596F8A">
            <w:pPr>
              <w:spacing w:after="0" w:line="240" w:lineRule="auto"/>
              <w:jc w:val="both"/>
              <w:rPr>
                <w:rFonts w:ascii="Times New Roman" w:hAnsi="Times New Roman"/>
                <w:sz w:val="28"/>
                <w:szCs w:val="20"/>
                <w:lang w:val="uk-UA"/>
              </w:rPr>
            </w:pPr>
          </w:p>
        </w:tc>
        <w:tc>
          <w:tcPr>
            <w:tcW w:w="1620"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4 тижня</w:t>
            </w:r>
          </w:p>
        </w:tc>
        <w:tc>
          <w:tcPr>
            <w:tcW w:w="1917" w:type="dxa"/>
            <w:vMerge/>
          </w:tcPr>
          <w:p w:rsidR="00D0732C" w:rsidRPr="002D7C8C" w:rsidRDefault="00D0732C" w:rsidP="00596F8A">
            <w:pPr>
              <w:spacing w:after="0" w:line="240" w:lineRule="auto"/>
              <w:rPr>
                <w:rFonts w:ascii="Times New Roman" w:hAnsi="Times New Roman"/>
                <w:sz w:val="28"/>
                <w:szCs w:val="20"/>
                <w:lang w:val="uk-UA"/>
              </w:rPr>
            </w:pPr>
          </w:p>
        </w:tc>
        <w:tc>
          <w:tcPr>
            <w:tcW w:w="3551" w:type="dxa"/>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гормононегативності</w:t>
            </w:r>
          </w:p>
        </w:tc>
      </w:tr>
    </w:tbl>
    <w:p w:rsidR="00D0732C" w:rsidRDefault="00EE044B" w:rsidP="00D0732C">
      <w:pPr>
        <w:spacing w:after="0" w:line="240" w:lineRule="auto"/>
        <w:jc w:val="both"/>
        <w:rPr>
          <w:rFonts w:ascii="Times New Roman" w:hAnsi="Times New Roman"/>
          <w:sz w:val="28"/>
          <w:szCs w:val="20"/>
          <w:lang w:val="uk-UA"/>
        </w:rPr>
      </w:pPr>
      <w:r w:rsidRPr="00EE044B">
        <w:rPr>
          <w:rFonts w:ascii="Times New Roman" w:hAnsi="Times New Roman"/>
          <w:b/>
          <w:sz w:val="28"/>
          <w:szCs w:val="20"/>
          <w:lang w:val="uk-UA"/>
        </w:rPr>
        <w:lastRenderedPageBreak/>
        <w:t>Таблиця 14.</w:t>
      </w:r>
      <w:r w:rsidRPr="00EA28C3">
        <w:rPr>
          <w:rFonts w:ascii="Times New Roman" w:hAnsi="Times New Roman"/>
          <w:sz w:val="28"/>
          <w:szCs w:val="20"/>
          <w:lang w:val="uk-UA"/>
        </w:rPr>
        <w:t xml:space="preserve"> </w:t>
      </w:r>
      <w:r w:rsidR="006E6E0E" w:rsidRPr="006E6E0E">
        <w:rPr>
          <w:rFonts w:ascii="Times New Roman" w:hAnsi="Times New Roman"/>
          <w:sz w:val="28"/>
          <w:szCs w:val="20"/>
          <w:lang w:val="uk-UA"/>
        </w:rPr>
        <w:t xml:space="preserve">Патогенетичне лікування ГН з НС у дітей: ГК в стандартному режимі (за преднізолоном), </w:t>
      </w:r>
      <w:r w:rsidR="00D0732C" w:rsidRPr="002D7C8C">
        <w:rPr>
          <w:rFonts w:ascii="Times New Roman" w:hAnsi="Times New Roman"/>
          <w:sz w:val="28"/>
          <w:szCs w:val="20"/>
          <w:lang w:val="uk-UA"/>
        </w:rPr>
        <w:t>підтримуюч</w:t>
      </w:r>
      <w:r w:rsidR="006E6E0E">
        <w:rPr>
          <w:rFonts w:ascii="Times New Roman" w:hAnsi="Times New Roman"/>
          <w:sz w:val="28"/>
          <w:szCs w:val="20"/>
          <w:lang w:val="uk-UA"/>
        </w:rPr>
        <w:t>а терапія.</w:t>
      </w:r>
      <w:r w:rsidR="00D0732C" w:rsidRPr="002D7C8C">
        <w:rPr>
          <w:rFonts w:ascii="Times New Roman" w:hAnsi="Times New Roman"/>
          <w:sz w:val="28"/>
          <w:szCs w:val="20"/>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1134"/>
        <w:gridCol w:w="2268"/>
        <w:gridCol w:w="3827"/>
      </w:tblGrid>
      <w:tr w:rsidR="008F356D" w:rsidRPr="002D7C8C" w:rsidTr="00253C8E">
        <w:tc>
          <w:tcPr>
            <w:tcW w:w="1008" w:type="dxa"/>
          </w:tcPr>
          <w:p w:rsidR="008F356D" w:rsidRPr="002D7C8C" w:rsidRDefault="008F356D" w:rsidP="008F356D">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Розра-хунок</w:t>
            </w:r>
          </w:p>
        </w:tc>
        <w:tc>
          <w:tcPr>
            <w:tcW w:w="1794" w:type="dxa"/>
          </w:tcPr>
          <w:p w:rsidR="008F356D" w:rsidRPr="002D7C8C" w:rsidRDefault="008F356D" w:rsidP="008F356D">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Режим </w:t>
            </w:r>
          </w:p>
        </w:tc>
        <w:tc>
          <w:tcPr>
            <w:tcW w:w="1134" w:type="dxa"/>
          </w:tcPr>
          <w:p w:rsidR="008F356D" w:rsidRPr="002D7C8C" w:rsidRDefault="008F356D" w:rsidP="008F356D">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Трива-лість</w:t>
            </w:r>
          </w:p>
        </w:tc>
        <w:tc>
          <w:tcPr>
            <w:tcW w:w="2268" w:type="dxa"/>
          </w:tcPr>
          <w:p w:rsidR="008F356D" w:rsidRPr="002D7C8C" w:rsidRDefault="008F356D" w:rsidP="008F356D">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Зниження</w:t>
            </w:r>
          </w:p>
        </w:tc>
        <w:tc>
          <w:tcPr>
            <w:tcW w:w="3827" w:type="dxa"/>
          </w:tcPr>
          <w:p w:rsidR="008F356D" w:rsidRPr="002D7C8C" w:rsidRDefault="008F356D" w:rsidP="008F356D">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Примітки</w:t>
            </w:r>
          </w:p>
        </w:tc>
      </w:tr>
      <w:tr w:rsidR="008F356D" w:rsidRPr="002D7C8C" w:rsidTr="00253C8E">
        <w:trPr>
          <w:cantSplit/>
        </w:trPr>
        <w:tc>
          <w:tcPr>
            <w:tcW w:w="1008" w:type="dxa"/>
            <w:vMerge w:val="restart"/>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30-50% від максималь-ної дози</w:t>
            </w:r>
          </w:p>
        </w:tc>
        <w:tc>
          <w:tcPr>
            <w:tcW w:w="1794" w:type="dxa"/>
            <w:vMerge w:val="restart"/>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інтермітуючий (прийом 3 дні на тиждень - 4 дні перерва)</w:t>
            </w:r>
          </w:p>
        </w:tc>
        <w:tc>
          <w:tcPr>
            <w:tcW w:w="1134" w:type="dxa"/>
            <w:vMerge w:val="restart"/>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6-8 місяців</w:t>
            </w:r>
          </w:p>
          <w:p w:rsidR="008F356D" w:rsidRPr="002D7C8C" w:rsidRDefault="008F356D" w:rsidP="008F356D">
            <w:pPr>
              <w:spacing w:after="0" w:line="240" w:lineRule="auto"/>
              <w:rPr>
                <w:rFonts w:ascii="Times New Roman" w:hAnsi="Times New Roman"/>
                <w:sz w:val="28"/>
                <w:szCs w:val="20"/>
                <w:lang w:val="uk-UA"/>
              </w:rPr>
            </w:pPr>
          </w:p>
        </w:tc>
        <w:tc>
          <w:tcPr>
            <w:tcW w:w="2268" w:type="dxa"/>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2,5 мг раз в 8 тижнів до 2,5-5 мг</w:t>
            </w:r>
          </w:p>
        </w:tc>
        <w:tc>
          <w:tcPr>
            <w:tcW w:w="3827" w:type="dxa"/>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звичайний режим</w:t>
            </w:r>
          </w:p>
        </w:tc>
      </w:tr>
      <w:tr w:rsidR="008F356D" w:rsidRPr="002D7C8C" w:rsidTr="00253C8E">
        <w:trPr>
          <w:cantSplit/>
        </w:trPr>
        <w:tc>
          <w:tcPr>
            <w:tcW w:w="1008" w:type="dxa"/>
            <w:vMerge/>
          </w:tcPr>
          <w:p w:rsidR="008F356D" w:rsidRPr="002D7C8C" w:rsidRDefault="008F356D" w:rsidP="008F356D">
            <w:pPr>
              <w:spacing w:after="0" w:line="240" w:lineRule="auto"/>
              <w:rPr>
                <w:rFonts w:ascii="Times New Roman" w:hAnsi="Times New Roman"/>
                <w:sz w:val="28"/>
                <w:szCs w:val="20"/>
                <w:lang w:val="uk-UA"/>
              </w:rPr>
            </w:pPr>
          </w:p>
        </w:tc>
        <w:tc>
          <w:tcPr>
            <w:tcW w:w="1794" w:type="dxa"/>
            <w:vMerge/>
          </w:tcPr>
          <w:p w:rsidR="008F356D" w:rsidRPr="002D7C8C" w:rsidRDefault="008F356D" w:rsidP="008F356D">
            <w:pPr>
              <w:spacing w:after="0" w:line="240" w:lineRule="auto"/>
              <w:rPr>
                <w:rFonts w:ascii="Times New Roman" w:hAnsi="Times New Roman"/>
                <w:sz w:val="28"/>
                <w:szCs w:val="20"/>
                <w:lang w:val="uk-UA"/>
              </w:rPr>
            </w:pPr>
          </w:p>
        </w:tc>
        <w:tc>
          <w:tcPr>
            <w:tcW w:w="1134" w:type="dxa"/>
            <w:vMerge/>
          </w:tcPr>
          <w:p w:rsidR="008F356D" w:rsidRPr="002D7C8C" w:rsidRDefault="008F356D" w:rsidP="008F356D">
            <w:pPr>
              <w:spacing w:after="0" w:line="240" w:lineRule="auto"/>
              <w:rPr>
                <w:rFonts w:ascii="Times New Roman" w:hAnsi="Times New Roman"/>
                <w:sz w:val="28"/>
                <w:szCs w:val="20"/>
                <w:lang w:val="uk-UA"/>
              </w:rPr>
            </w:pPr>
          </w:p>
        </w:tc>
        <w:tc>
          <w:tcPr>
            <w:tcW w:w="2268" w:type="dxa"/>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2,5 мг раз в 4-6 тижні до 2,5-5 мг</w:t>
            </w:r>
          </w:p>
        </w:tc>
        <w:tc>
          <w:tcPr>
            <w:tcW w:w="3827" w:type="dxa"/>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гормонорезистентності, гормононегативності, проградієнтному перебігу</w:t>
            </w:r>
          </w:p>
        </w:tc>
      </w:tr>
      <w:tr w:rsidR="008F356D" w:rsidRPr="002D7C8C" w:rsidTr="00253C8E">
        <w:trPr>
          <w:cantSplit/>
        </w:trPr>
        <w:tc>
          <w:tcPr>
            <w:tcW w:w="1008" w:type="dxa"/>
            <w:vMerge/>
          </w:tcPr>
          <w:p w:rsidR="008F356D" w:rsidRPr="002D7C8C" w:rsidRDefault="008F356D" w:rsidP="008F356D">
            <w:pPr>
              <w:spacing w:after="0" w:line="240" w:lineRule="auto"/>
              <w:rPr>
                <w:rFonts w:ascii="Times New Roman" w:hAnsi="Times New Roman"/>
                <w:sz w:val="28"/>
                <w:szCs w:val="20"/>
                <w:lang w:val="uk-UA"/>
              </w:rPr>
            </w:pPr>
          </w:p>
        </w:tc>
        <w:tc>
          <w:tcPr>
            <w:tcW w:w="1794" w:type="dxa"/>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альтернуючий (через день)</w:t>
            </w:r>
          </w:p>
        </w:tc>
        <w:tc>
          <w:tcPr>
            <w:tcW w:w="1134" w:type="dxa"/>
            <w:vMerge/>
          </w:tcPr>
          <w:p w:rsidR="008F356D" w:rsidRPr="002D7C8C" w:rsidRDefault="008F356D" w:rsidP="008F356D">
            <w:pPr>
              <w:spacing w:after="0" w:line="240" w:lineRule="auto"/>
              <w:rPr>
                <w:rFonts w:ascii="Times New Roman" w:hAnsi="Times New Roman"/>
                <w:sz w:val="28"/>
                <w:szCs w:val="20"/>
                <w:lang w:val="uk-UA"/>
              </w:rPr>
            </w:pPr>
          </w:p>
        </w:tc>
        <w:tc>
          <w:tcPr>
            <w:tcW w:w="2268" w:type="dxa"/>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2,5 мг раз в 6-8 тижнів до 2,5-5 мг</w:t>
            </w:r>
          </w:p>
        </w:tc>
        <w:tc>
          <w:tcPr>
            <w:tcW w:w="3827" w:type="dxa"/>
          </w:tcPr>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при лабільному водно-електролітному балансі, </w:t>
            </w:r>
          </w:p>
          <w:p w:rsidR="008F356D" w:rsidRPr="002D7C8C" w:rsidRDefault="008F356D" w:rsidP="008F356D">
            <w:pPr>
              <w:spacing w:after="0" w:line="240" w:lineRule="auto"/>
              <w:rPr>
                <w:rFonts w:ascii="Times New Roman" w:hAnsi="Times New Roman"/>
                <w:sz w:val="28"/>
                <w:szCs w:val="20"/>
                <w:lang w:val="uk-UA"/>
              </w:rPr>
            </w:pPr>
            <w:r w:rsidRPr="002D7C8C">
              <w:rPr>
                <w:rFonts w:ascii="Times New Roman" w:hAnsi="Times New Roman"/>
                <w:sz w:val="28"/>
                <w:szCs w:val="20"/>
                <w:lang w:val="uk-UA"/>
              </w:rPr>
              <w:t>у молодшій віковій групі</w:t>
            </w:r>
          </w:p>
        </w:tc>
      </w:tr>
    </w:tbl>
    <w:p w:rsidR="00D0732C" w:rsidRDefault="00D0732C" w:rsidP="00D0732C">
      <w:pPr>
        <w:spacing w:after="0" w:line="240" w:lineRule="auto"/>
        <w:jc w:val="both"/>
        <w:rPr>
          <w:rFonts w:ascii="Times New Roman" w:hAnsi="Times New Roman"/>
          <w:i/>
          <w:sz w:val="28"/>
          <w:szCs w:val="20"/>
          <w:lang w:val="uk-UA"/>
        </w:rPr>
      </w:pPr>
      <w:r w:rsidRPr="002D7C8C">
        <w:rPr>
          <w:rFonts w:ascii="Times New Roman" w:hAnsi="Times New Roman"/>
          <w:i/>
          <w:sz w:val="28"/>
          <w:szCs w:val="20"/>
          <w:lang w:val="uk-UA"/>
        </w:rPr>
        <w:t>*При приєднанні інтеркурентних інфекцій гормоночутливих хворих преднізолон призначається в дозі 12,5-20 мг/доб</w:t>
      </w:r>
      <w:r>
        <w:rPr>
          <w:rFonts w:ascii="Times New Roman" w:hAnsi="Times New Roman"/>
          <w:i/>
          <w:sz w:val="28"/>
          <w:szCs w:val="20"/>
          <w:lang w:val="uk-UA"/>
        </w:rPr>
        <w:t>у неперер</w:t>
      </w:r>
      <w:r w:rsidRPr="002D7C8C">
        <w:rPr>
          <w:rFonts w:ascii="Times New Roman" w:hAnsi="Times New Roman"/>
          <w:i/>
          <w:sz w:val="28"/>
          <w:szCs w:val="20"/>
          <w:lang w:val="uk-UA"/>
        </w:rPr>
        <w:t>вно 10-15 днів з одномоментним поверненням до вихідної підтримуючої дози.</w:t>
      </w:r>
    </w:p>
    <w:p w:rsidR="00D0732C" w:rsidRPr="002D7C8C" w:rsidRDefault="00D0732C" w:rsidP="00D0732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Проведення "пульс"-терапії ГК рекоменд</w:t>
      </w:r>
      <w:r>
        <w:rPr>
          <w:rFonts w:ascii="Times New Roman" w:hAnsi="Times New Roman"/>
          <w:sz w:val="28"/>
          <w:szCs w:val="20"/>
          <w:lang w:val="uk-UA"/>
        </w:rPr>
        <w:t xml:space="preserve">ована </w:t>
      </w:r>
      <w:r w:rsidRPr="002D7C8C">
        <w:rPr>
          <w:rFonts w:ascii="Times New Roman" w:hAnsi="Times New Roman"/>
          <w:sz w:val="28"/>
          <w:szCs w:val="20"/>
          <w:lang w:val="uk-UA"/>
        </w:rPr>
        <w:t>при</w:t>
      </w:r>
    </w:p>
    <w:p w:rsidR="00D0732C" w:rsidRPr="002D7C8C" w:rsidRDefault="00D0732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підозрі на швидкопрогресуючий ГН,</w:t>
      </w:r>
    </w:p>
    <w:p w:rsidR="00D0732C" w:rsidRPr="002D7C8C" w:rsidRDefault="00D0732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системному захворюванні,</w:t>
      </w:r>
    </w:p>
    <w:p w:rsidR="00D0732C" w:rsidRDefault="00D0732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гормонозалежності (часторецидивуючому НС) чи гормонорезистентності у окремих хворих.</w:t>
      </w:r>
    </w:p>
    <w:p w:rsidR="00D0732C" w:rsidRDefault="006E6E0E" w:rsidP="006E6E0E">
      <w:pPr>
        <w:spacing w:after="0" w:line="240" w:lineRule="auto"/>
        <w:ind w:left="360"/>
        <w:jc w:val="both"/>
        <w:rPr>
          <w:rFonts w:ascii="Times New Roman" w:hAnsi="Times New Roman"/>
          <w:sz w:val="28"/>
          <w:szCs w:val="20"/>
          <w:lang w:val="uk-UA"/>
        </w:rPr>
      </w:pPr>
      <w:r w:rsidRPr="00EE044B">
        <w:rPr>
          <w:rFonts w:ascii="Times New Roman" w:hAnsi="Times New Roman"/>
          <w:b/>
          <w:sz w:val="28"/>
          <w:szCs w:val="20"/>
          <w:lang w:val="uk-UA"/>
        </w:rPr>
        <w:t>Таблиця 1</w:t>
      </w:r>
      <w:r>
        <w:rPr>
          <w:rFonts w:ascii="Times New Roman" w:hAnsi="Times New Roman"/>
          <w:b/>
          <w:sz w:val="28"/>
          <w:szCs w:val="20"/>
          <w:lang w:val="uk-UA"/>
        </w:rPr>
        <w:t>5</w:t>
      </w:r>
      <w:r w:rsidRPr="00EE044B">
        <w:rPr>
          <w:rFonts w:ascii="Times New Roman" w:hAnsi="Times New Roman"/>
          <w:b/>
          <w:sz w:val="28"/>
          <w:szCs w:val="20"/>
          <w:lang w:val="uk-UA"/>
        </w:rPr>
        <w:t>.</w:t>
      </w:r>
      <w:r>
        <w:rPr>
          <w:rFonts w:ascii="Times New Roman" w:hAnsi="Times New Roman"/>
          <w:b/>
          <w:sz w:val="28"/>
          <w:szCs w:val="20"/>
          <w:lang w:val="uk-UA"/>
        </w:rPr>
        <w:t xml:space="preserve"> </w:t>
      </w:r>
      <w:r w:rsidRPr="006E6E0E">
        <w:rPr>
          <w:rFonts w:ascii="Times New Roman" w:hAnsi="Times New Roman"/>
          <w:sz w:val="28"/>
          <w:szCs w:val="20"/>
          <w:lang w:val="uk-UA"/>
        </w:rPr>
        <w:t xml:space="preserve">Патогенетичне лікування ГН з НС у дітей: </w:t>
      </w:r>
      <w:r w:rsidR="00D0732C" w:rsidRPr="002D7C8C">
        <w:rPr>
          <w:rFonts w:ascii="Times New Roman" w:hAnsi="Times New Roman"/>
          <w:sz w:val="28"/>
          <w:szCs w:val="20"/>
          <w:lang w:val="uk-UA"/>
        </w:rPr>
        <w:t>"Пульс"-терапія ГК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575"/>
        <w:gridCol w:w="1560"/>
        <w:gridCol w:w="1275"/>
        <w:gridCol w:w="3686"/>
      </w:tblGrid>
      <w:tr w:rsidR="006E6E0E" w:rsidRPr="002D7C8C" w:rsidTr="006E6E0E">
        <w:tc>
          <w:tcPr>
            <w:tcW w:w="1368" w:type="dxa"/>
          </w:tcPr>
          <w:p w:rsidR="006E6E0E" w:rsidRPr="002D7C8C" w:rsidRDefault="006E6E0E"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Препарат</w:t>
            </w:r>
          </w:p>
        </w:tc>
        <w:tc>
          <w:tcPr>
            <w:tcW w:w="1575" w:type="dxa"/>
          </w:tcPr>
          <w:p w:rsidR="006E6E0E" w:rsidRPr="002D7C8C" w:rsidRDefault="006E6E0E"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Доза разова</w:t>
            </w:r>
          </w:p>
        </w:tc>
        <w:tc>
          <w:tcPr>
            <w:tcW w:w="1560" w:type="dxa"/>
          </w:tcPr>
          <w:p w:rsidR="006E6E0E" w:rsidRPr="002D7C8C" w:rsidRDefault="006E6E0E"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Шлях введення</w:t>
            </w:r>
          </w:p>
        </w:tc>
        <w:tc>
          <w:tcPr>
            <w:tcW w:w="1275" w:type="dxa"/>
          </w:tcPr>
          <w:p w:rsidR="006E6E0E" w:rsidRPr="002D7C8C" w:rsidRDefault="006E6E0E"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Крат-ність</w:t>
            </w:r>
            <w:r w:rsidR="00AD726C">
              <w:rPr>
                <w:rFonts w:ascii="Times New Roman" w:hAnsi="Times New Roman"/>
                <w:sz w:val="28"/>
                <w:szCs w:val="20"/>
                <w:lang w:val="uk-UA"/>
              </w:rPr>
              <w:t>,</w:t>
            </w:r>
          </w:p>
        </w:tc>
        <w:tc>
          <w:tcPr>
            <w:tcW w:w="3686" w:type="dxa"/>
          </w:tcPr>
          <w:p w:rsidR="006E6E0E" w:rsidRPr="002D7C8C" w:rsidRDefault="006E6E0E"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Примітка</w:t>
            </w:r>
          </w:p>
        </w:tc>
      </w:tr>
      <w:tr w:rsidR="006E6E0E" w:rsidRPr="002D7C8C" w:rsidTr="006E6E0E">
        <w:trPr>
          <w:cantSplit/>
        </w:trPr>
        <w:tc>
          <w:tcPr>
            <w:tcW w:w="1368" w:type="dxa"/>
          </w:tcPr>
          <w:p w:rsidR="006E6E0E" w:rsidRPr="002D7C8C" w:rsidRDefault="006E6E0E"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Преднізолон</w:t>
            </w:r>
          </w:p>
        </w:tc>
        <w:tc>
          <w:tcPr>
            <w:tcW w:w="1575" w:type="dxa"/>
          </w:tcPr>
          <w:p w:rsidR="006E6E0E" w:rsidRPr="002D7C8C" w:rsidRDefault="006E6E0E"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10-20 мг/кг (не більше 1000г) </w:t>
            </w:r>
          </w:p>
        </w:tc>
        <w:tc>
          <w:tcPr>
            <w:tcW w:w="1560" w:type="dxa"/>
            <w:vMerge w:val="restart"/>
          </w:tcPr>
          <w:p w:rsidR="006E6E0E" w:rsidRPr="002D7C8C" w:rsidRDefault="006E6E0E"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довенно крапельно протягом 30-40 хвилин </w:t>
            </w:r>
          </w:p>
        </w:tc>
        <w:tc>
          <w:tcPr>
            <w:tcW w:w="1275" w:type="dxa"/>
            <w:vMerge w:val="restart"/>
          </w:tcPr>
          <w:p w:rsidR="006E6E0E" w:rsidRPr="002D7C8C" w:rsidRDefault="006E6E0E"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один раз на день</w:t>
            </w:r>
            <w:r>
              <w:rPr>
                <w:rFonts w:ascii="Times New Roman" w:hAnsi="Times New Roman"/>
                <w:sz w:val="28"/>
                <w:szCs w:val="20"/>
                <w:lang w:val="uk-UA"/>
              </w:rPr>
              <w:t>, № 3.</w:t>
            </w:r>
          </w:p>
        </w:tc>
        <w:tc>
          <w:tcPr>
            <w:tcW w:w="3686" w:type="dxa"/>
            <w:vMerge w:val="restart"/>
          </w:tcPr>
          <w:p w:rsidR="006E6E0E" w:rsidRPr="002D7C8C" w:rsidRDefault="006E6E0E"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в подальшому на фоні звичайних доз ГК терапія може повторюватися 1 раз на тиждень, або в іншому режимі в залежності від ефекту та стану дитини.</w:t>
            </w:r>
          </w:p>
        </w:tc>
      </w:tr>
      <w:tr w:rsidR="006E6E0E" w:rsidRPr="002D7C8C" w:rsidTr="006E6E0E">
        <w:trPr>
          <w:cantSplit/>
        </w:trPr>
        <w:tc>
          <w:tcPr>
            <w:tcW w:w="1368" w:type="dxa"/>
          </w:tcPr>
          <w:p w:rsidR="006E6E0E" w:rsidRPr="002D7C8C" w:rsidRDefault="006E6E0E"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Метіл-преднізолон</w:t>
            </w:r>
          </w:p>
        </w:tc>
        <w:tc>
          <w:tcPr>
            <w:tcW w:w="1575" w:type="dxa"/>
          </w:tcPr>
          <w:p w:rsidR="006E6E0E" w:rsidRPr="002D7C8C" w:rsidRDefault="006E6E0E"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25-30 мг/кг</w:t>
            </w:r>
          </w:p>
        </w:tc>
        <w:tc>
          <w:tcPr>
            <w:tcW w:w="1560" w:type="dxa"/>
            <w:vMerge/>
          </w:tcPr>
          <w:p w:rsidR="006E6E0E" w:rsidRPr="002D7C8C" w:rsidRDefault="006E6E0E" w:rsidP="00596F8A">
            <w:pPr>
              <w:spacing w:after="0" w:line="240" w:lineRule="auto"/>
              <w:rPr>
                <w:rFonts w:ascii="Times New Roman" w:hAnsi="Times New Roman"/>
                <w:sz w:val="28"/>
                <w:szCs w:val="20"/>
                <w:lang w:val="uk-UA"/>
              </w:rPr>
            </w:pPr>
          </w:p>
        </w:tc>
        <w:tc>
          <w:tcPr>
            <w:tcW w:w="1275" w:type="dxa"/>
            <w:vMerge/>
          </w:tcPr>
          <w:p w:rsidR="006E6E0E" w:rsidRPr="002D7C8C" w:rsidRDefault="006E6E0E" w:rsidP="00596F8A">
            <w:pPr>
              <w:spacing w:after="0" w:line="240" w:lineRule="auto"/>
              <w:rPr>
                <w:rFonts w:ascii="Times New Roman" w:hAnsi="Times New Roman"/>
                <w:sz w:val="28"/>
                <w:szCs w:val="20"/>
                <w:lang w:val="uk-UA"/>
              </w:rPr>
            </w:pPr>
          </w:p>
        </w:tc>
        <w:tc>
          <w:tcPr>
            <w:tcW w:w="3686" w:type="dxa"/>
            <w:vMerge/>
          </w:tcPr>
          <w:p w:rsidR="006E6E0E" w:rsidRPr="002D7C8C" w:rsidRDefault="006E6E0E" w:rsidP="00596F8A">
            <w:pPr>
              <w:spacing w:after="0" w:line="240" w:lineRule="auto"/>
              <w:rPr>
                <w:rFonts w:ascii="Times New Roman" w:hAnsi="Times New Roman"/>
                <w:sz w:val="28"/>
                <w:szCs w:val="20"/>
                <w:lang w:val="uk-UA"/>
              </w:rPr>
            </w:pPr>
          </w:p>
        </w:tc>
      </w:tr>
    </w:tbl>
    <w:p w:rsidR="00D0732C" w:rsidRDefault="00D0732C" w:rsidP="00D0732C">
      <w:pPr>
        <w:spacing w:after="0" w:line="240" w:lineRule="auto"/>
        <w:jc w:val="both"/>
        <w:rPr>
          <w:rFonts w:ascii="Times New Roman" w:hAnsi="Times New Roman"/>
          <w:sz w:val="28"/>
          <w:szCs w:val="20"/>
          <w:lang w:val="uk-UA"/>
        </w:rPr>
      </w:pP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Цитостатичні препарати застосовуються </w:t>
      </w:r>
      <w:r w:rsidR="00C64602">
        <w:rPr>
          <w:rFonts w:ascii="Times New Roman" w:hAnsi="Times New Roman"/>
          <w:sz w:val="28"/>
          <w:szCs w:val="20"/>
          <w:lang w:val="uk-UA"/>
        </w:rPr>
        <w:t>за умови</w:t>
      </w:r>
    </w:p>
    <w:p w:rsidR="002D7C8C" w:rsidRPr="002D7C8C" w:rsidRDefault="002D7C8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установленої гормонорезистентності (повної чи часткової) в послідовному режимі (одночасно з початком зниження максимальної дози преднізолону після 6 тижнів лікування), </w:t>
      </w:r>
    </w:p>
    <w:p w:rsidR="002D7C8C" w:rsidRPr="002D7C8C" w:rsidRDefault="002D7C8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первинної терапії НС одночасно з початком лікування ГК при прогнозованій гормонорезистентності,</w:t>
      </w:r>
    </w:p>
    <w:p w:rsidR="002D7C8C" w:rsidRPr="002D7C8C" w:rsidRDefault="002D7C8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первинної терапії у підлітків,</w:t>
      </w:r>
    </w:p>
    <w:p w:rsidR="002D7C8C" w:rsidRPr="002D7C8C" w:rsidRDefault="002D7C8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рецидиву НС. </w:t>
      </w:r>
    </w:p>
    <w:p w:rsidR="002D7C8C" w:rsidRPr="002D7C8C" w:rsidRDefault="002D7C8C" w:rsidP="00B552D9">
      <w:pPr>
        <w:spacing w:after="0" w:line="240" w:lineRule="auto"/>
        <w:ind w:firstLine="360"/>
        <w:jc w:val="both"/>
        <w:rPr>
          <w:rFonts w:ascii="Times New Roman" w:hAnsi="Times New Roman"/>
          <w:sz w:val="28"/>
          <w:szCs w:val="20"/>
          <w:lang w:val="uk-UA"/>
        </w:rPr>
      </w:pPr>
      <w:r w:rsidRPr="002D7C8C">
        <w:rPr>
          <w:rFonts w:ascii="Times New Roman" w:hAnsi="Times New Roman"/>
          <w:sz w:val="28"/>
          <w:szCs w:val="20"/>
          <w:lang w:val="uk-UA"/>
        </w:rPr>
        <w:t xml:space="preserve">Найчастіше використовуються алкілуючі агенти (хлорбутін, циклофосфан). При повторному лікуванні, при значному набряковому </w:t>
      </w:r>
      <w:r w:rsidRPr="002D7C8C">
        <w:rPr>
          <w:rFonts w:ascii="Times New Roman" w:hAnsi="Times New Roman"/>
          <w:sz w:val="28"/>
          <w:szCs w:val="20"/>
          <w:lang w:val="uk-UA"/>
        </w:rPr>
        <w:lastRenderedPageBreak/>
        <w:t xml:space="preserve">синдромі та у підлітків перевага надається парентеральним формам препаратів. </w:t>
      </w:r>
    </w:p>
    <w:p w:rsidR="002D7C8C" w:rsidRPr="002D7C8C" w:rsidRDefault="002D7C8C" w:rsidP="00B552D9">
      <w:pPr>
        <w:spacing w:after="0" w:line="240" w:lineRule="auto"/>
        <w:ind w:firstLine="360"/>
        <w:jc w:val="both"/>
        <w:rPr>
          <w:rFonts w:ascii="Times New Roman" w:hAnsi="Times New Roman"/>
          <w:sz w:val="28"/>
          <w:szCs w:val="20"/>
          <w:lang w:val="uk-UA"/>
        </w:rPr>
      </w:pPr>
      <w:r w:rsidRPr="002D7C8C">
        <w:rPr>
          <w:rFonts w:ascii="Times New Roman" w:hAnsi="Times New Roman"/>
          <w:sz w:val="28"/>
          <w:szCs w:val="20"/>
          <w:lang w:val="uk-UA"/>
        </w:rPr>
        <w:t xml:space="preserve">З сучасних селективних імунодепресантів застосування такролімуса   знаходиться в стадії розробки, а циклоспорін А має найбільшу ефективність при хворобі мінімальних змін та фокально-сегментарному гломерулосклерозі, мофетил мікофенолат (сел-септу) - при проліферативних варіантах ГН з НС.  </w:t>
      </w:r>
    </w:p>
    <w:p w:rsidR="002D7C8C" w:rsidRPr="00D0732C" w:rsidRDefault="002D7C8C" w:rsidP="00B552D9">
      <w:pPr>
        <w:spacing w:after="0" w:line="240" w:lineRule="auto"/>
        <w:ind w:firstLine="360"/>
        <w:jc w:val="both"/>
        <w:rPr>
          <w:rFonts w:ascii="Times New Roman" w:hAnsi="Times New Roman"/>
          <w:sz w:val="28"/>
          <w:szCs w:val="20"/>
          <w:lang w:val="uk-UA"/>
        </w:rPr>
      </w:pPr>
      <w:r w:rsidRPr="002D7C8C">
        <w:rPr>
          <w:rFonts w:ascii="Times New Roman" w:hAnsi="Times New Roman"/>
          <w:sz w:val="28"/>
          <w:szCs w:val="20"/>
          <w:lang w:val="uk-UA"/>
        </w:rPr>
        <w:t xml:space="preserve">Препарати призначаються тривало в максимальній дозі, потім переходять на </w:t>
      </w:r>
      <w:r w:rsidRPr="00D0732C">
        <w:rPr>
          <w:rFonts w:ascii="Times New Roman" w:hAnsi="Times New Roman"/>
          <w:sz w:val="28"/>
          <w:szCs w:val="20"/>
          <w:lang w:val="uk-UA"/>
        </w:rPr>
        <w:t>підтримуючу терапію</w:t>
      </w:r>
      <w:r w:rsidR="00D0732C" w:rsidRPr="00D0732C">
        <w:rPr>
          <w:rFonts w:ascii="Times New Roman" w:hAnsi="Times New Roman"/>
          <w:sz w:val="28"/>
          <w:szCs w:val="20"/>
          <w:lang w:val="uk-UA"/>
        </w:rPr>
        <w:t>.</w:t>
      </w:r>
    </w:p>
    <w:p w:rsidR="00D0732C" w:rsidRPr="002D7C8C" w:rsidRDefault="00AD726C" w:rsidP="00AD726C">
      <w:pPr>
        <w:spacing w:after="0" w:line="240" w:lineRule="auto"/>
        <w:ind w:left="360"/>
        <w:jc w:val="both"/>
        <w:rPr>
          <w:rFonts w:ascii="Times New Roman" w:hAnsi="Times New Roman"/>
          <w:sz w:val="28"/>
          <w:szCs w:val="20"/>
          <w:lang w:val="uk-UA"/>
        </w:rPr>
      </w:pPr>
      <w:r w:rsidRPr="00EE044B">
        <w:rPr>
          <w:rFonts w:ascii="Times New Roman" w:hAnsi="Times New Roman"/>
          <w:b/>
          <w:sz w:val="28"/>
          <w:szCs w:val="20"/>
          <w:lang w:val="uk-UA"/>
        </w:rPr>
        <w:t>Таблиця 1</w:t>
      </w:r>
      <w:r>
        <w:rPr>
          <w:rFonts w:ascii="Times New Roman" w:hAnsi="Times New Roman"/>
          <w:b/>
          <w:sz w:val="28"/>
          <w:szCs w:val="20"/>
          <w:lang w:val="uk-UA"/>
        </w:rPr>
        <w:t>6</w:t>
      </w:r>
      <w:r w:rsidRPr="00EE044B">
        <w:rPr>
          <w:rFonts w:ascii="Times New Roman" w:hAnsi="Times New Roman"/>
          <w:b/>
          <w:sz w:val="28"/>
          <w:szCs w:val="20"/>
          <w:lang w:val="uk-UA"/>
        </w:rPr>
        <w:t>.</w:t>
      </w:r>
      <w:r>
        <w:rPr>
          <w:rFonts w:ascii="Times New Roman" w:hAnsi="Times New Roman"/>
          <w:b/>
          <w:sz w:val="28"/>
          <w:szCs w:val="20"/>
          <w:lang w:val="uk-UA"/>
        </w:rPr>
        <w:t xml:space="preserve"> </w:t>
      </w:r>
      <w:r w:rsidRPr="006E6E0E">
        <w:rPr>
          <w:rFonts w:ascii="Times New Roman" w:hAnsi="Times New Roman"/>
          <w:sz w:val="28"/>
          <w:szCs w:val="20"/>
          <w:lang w:val="uk-UA"/>
        </w:rPr>
        <w:t xml:space="preserve">Патогенетичне лікування ГН з НС у дітей: </w:t>
      </w:r>
      <w:r>
        <w:rPr>
          <w:rFonts w:ascii="Times New Roman" w:hAnsi="Times New Roman"/>
          <w:sz w:val="28"/>
          <w:szCs w:val="20"/>
          <w:lang w:val="uk-UA"/>
        </w:rPr>
        <w:t>ЦС загальної дії,</w:t>
      </w:r>
      <w:r w:rsidR="00D0732C" w:rsidRPr="002D7C8C">
        <w:rPr>
          <w:rFonts w:ascii="Times New Roman" w:hAnsi="Times New Roman"/>
          <w:sz w:val="28"/>
          <w:szCs w:val="20"/>
          <w:lang w:val="uk-UA"/>
        </w:rPr>
        <w:t xml:space="preserve"> максимальн</w:t>
      </w:r>
      <w:r>
        <w:rPr>
          <w:rFonts w:ascii="Times New Roman" w:hAnsi="Times New Roman"/>
          <w:sz w:val="28"/>
          <w:szCs w:val="20"/>
          <w:lang w:val="uk-UA"/>
        </w:rPr>
        <w:t>і дози.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4678"/>
      </w:tblGrid>
      <w:tr w:rsidR="00D0732C" w:rsidRPr="002D7C8C" w:rsidTr="00AD726C">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Препарат </w:t>
            </w:r>
          </w:p>
        </w:tc>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Розрахунок</w:t>
            </w:r>
          </w:p>
        </w:tc>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Тривалість</w:t>
            </w:r>
          </w:p>
        </w:tc>
        <w:tc>
          <w:tcPr>
            <w:tcW w:w="4678"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Примітки</w:t>
            </w:r>
          </w:p>
        </w:tc>
      </w:tr>
      <w:tr w:rsidR="00D0732C" w:rsidRPr="002D7C8C" w:rsidTr="00AD726C">
        <w:trPr>
          <w:cantSplit/>
        </w:trPr>
        <w:tc>
          <w:tcPr>
            <w:tcW w:w="1701" w:type="dxa"/>
            <w:vMerge w:val="restart"/>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Лейкеран (хлорбутін)</w:t>
            </w:r>
          </w:p>
        </w:tc>
        <w:tc>
          <w:tcPr>
            <w:tcW w:w="1701" w:type="dxa"/>
            <w:vMerge w:val="restart"/>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0,15-0,2 мг/кг/доба </w:t>
            </w:r>
          </w:p>
        </w:tc>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8 тижнів</w:t>
            </w:r>
          </w:p>
        </w:tc>
        <w:tc>
          <w:tcPr>
            <w:tcW w:w="4678" w:type="dxa"/>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гормоночутливості</w:t>
            </w:r>
          </w:p>
        </w:tc>
      </w:tr>
      <w:tr w:rsidR="00D0732C" w:rsidRPr="002D7C8C" w:rsidTr="00AD726C">
        <w:trPr>
          <w:cantSplit/>
        </w:trPr>
        <w:tc>
          <w:tcPr>
            <w:tcW w:w="1701" w:type="dxa"/>
            <w:vMerge/>
          </w:tcPr>
          <w:p w:rsidR="00D0732C" w:rsidRPr="002D7C8C" w:rsidRDefault="00D0732C" w:rsidP="00596F8A">
            <w:pPr>
              <w:spacing w:after="0" w:line="240" w:lineRule="auto"/>
              <w:jc w:val="both"/>
              <w:rPr>
                <w:rFonts w:ascii="Times New Roman" w:hAnsi="Times New Roman"/>
                <w:sz w:val="28"/>
                <w:szCs w:val="20"/>
                <w:lang w:val="uk-UA"/>
              </w:rPr>
            </w:pPr>
          </w:p>
        </w:tc>
        <w:tc>
          <w:tcPr>
            <w:tcW w:w="1701" w:type="dxa"/>
            <w:vMerge/>
          </w:tcPr>
          <w:p w:rsidR="00D0732C" w:rsidRPr="002D7C8C" w:rsidRDefault="00D0732C" w:rsidP="00596F8A">
            <w:pPr>
              <w:spacing w:after="0" w:line="240" w:lineRule="auto"/>
              <w:jc w:val="both"/>
              <w:rPr>
                <w:rFonts w:ascii="Times New Roman" w:hAnsi="Times New Roman"/>
                <w:sz w:val="28"/>
                <w:szCs w:val="20"/>
                <w:lang w:val="uk-UA"/>
              </w:rPr>
            </w:pPr>
          </w:p>
        </w:tc>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10-12 тижнів</w:t>
            </w:r>
          </w:p>
        </w:tc>
        <w:tc>
          <w:tcPr>
            <w:tcW w:w="4678" w:type="dxa"/>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гормонорезистентності,</w:t>
            </w:r>
          </w:p>
          <w:p w:rsidR="00D0732C" w:rsidRPr="002D7C8C" w:rsidRDefault="00D0732C" w:rsidP="00AD726C">
            <w:pPr>
              <w:spacing w:after="0" w:line="240" w:lineRule="auto"/>
              <w:rPr>
                <w:rFonts w:ascii="Times New Roman" w:hAnsi="Times New Roman"/>
                <w:sz w:val="28"/>
                <w:szCs w:val="20"/>
                <w:lang w:val="uk-UA"/>
              </w:rPr>
            </w:pPr>
            <w:r w:rsidRPr="002D7C8C">
              <w:rPr>
                <w:rFonts w:ascii="Times New Roman" w:hAnsi="Times New Roman"/>
                <w:sz w:val="28"/>
                <w:szCs w:val="20"/>
                <w:lang w:val="uk-UA"/>
              </w:rPr>
              <w:t>торпідному та проградієнтному перебігу,</w:t>
            </w:r>
            <w:r w:rsidR="00AD726C">
              <w:rPr>
                <w:rFonts w:ascii="Times New Roman" w:hAnsi="Times New Roman"/>
                <w:sz w:val="28"/>
                <w:szCs w:val="20"/>
                <w:lang w:val="uk-UA"/>
              </w:rPr>
              <w:t xml:space="preserve"> </w:t>
            </w:r>
            <w:r w:rsidRPr="002D7C8C">
              <w:rPr>
                <w:rFonts w:ascii="Times New Roman" w:hAnsi="Times New Roman"/>
                <w:sz w:val="28"/>
                <w:szCs w:val="20"/>
                <w:lang w:val="uk-UA"/>
              </w:rPr>
              <w:t>у підлітків</w:t>
            </w:r>
            <w:r w:rsidR="00AD726C">
              <w:rPr>
                <w:rFonts w:ascii="Times New Roman" w:hAnsi="Times New Roman"/>
                <w:sz w:val="28"/>
                <w:szCs w:val="20"/>
                <w:lang w:val="uk-UA"/>
              </w:rPr>
              <w:t>.</w:t>
            </w:r>
          </w:p>
        </w:tc>
      </w:tr>
      <w:tr w:rsidR="00D0732C" w:rsidRPr="002D7C8C" w:rsidTr="00AD726C">
        <w:trPr>
          <w:cantSplit/>
        </w:trPr>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Циклофосфан </w:t>
            </w:r>
          </w:p>
        </w:tc>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2-3 мг/кг/доба</w:t>
            </w:r>
          </w:p>
        </w:tc>
        <w:tc>
          <w:tcPr>
            <w:tcW w:w="1701" w:type="dxa"/>
          </w:tcPr>
          <w:p w:rsidR="00D0732C" w:rsidRPr="002D7C8C" w:rsidRDefault="00D0732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8-12 тижнів</w:t>
            </w:r>
          </w:p>
        </w:tc>
        <w:tc>
          <w:tcPr>
            <w:tcW w:w="4678" w:type="dxa"/>
          </w:tcPr>
          <w:p w:rsidR="00D0732C" w:rsidRPr="002D7C8C" w:rsidRDefault="00D0732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гормонорезистентності, гормононегативності,</w:t>
            </w:r>
          </w:p>
          <w:p w:rsidR="00D0732C" w:rsidRPr="002D7C8C" w:rsidRDefault="00D0732C" w:rsidP="00AD726C">
            <w:pPr>
              <w:spacing w:after="0" w:line="240" w:lineRule="auto"/>
              <w:rPr>
                <w:rFonts w:ascii="Times New Roman" w:hAnsi="Times New Roman"/>
                <w:sz w:val="28"/>
                <w:szCs w:val="20"/>
                <w:lang w:val="uk-UA"/>
              </w:rPr>
            </w:pPr>
            <w:r w:rsidRPr="002D7C8C">
              <w:rPr>
                <w:rFonts w:ascii="Times New Roman" w:hAnsi="Times New Roman"/>
                <w:sz w:val="28"/>
                <w:szCs w:val="20"/>
                <w:lang w:val="uk-UA"/>
              </w:rPr>
              <w:t>торпідному та проградієнтному перебігу,</w:t>
            </w:r>
            <w:r w:rsidR="00AD726C">
              <w:rPr>
                <w:rFonts w:ascii="Times New Roman" w:hAnsi="Times New Roman"/>
                <w:sz w:val="28"/>
                <w:szCs w:val="20"/>
                <w:lang w:val="uk-UA"/>
              </w:rPr>
              <w:t xml:space="preserve"> </w:t>
            </w:r>
            <w:r w:rsidRPr="002D7C8C">
              <w:rPr>
                <w:rFonts w:ascii="Times New Roman" w:hAnsi="Times New Roman"/>
                <w:sz w:val="28"/>
                <w:szCs w:val="20"/>
                <w:lang w:val="uk-UA"/>
              </w:rPr>
              <w:t>у підлітків</w:t>
            </w:r>
            <w:r w:rsidR="00AD726C">
              <w:rPr>
                <w:rFonts w:ascii="Times New Roman" w:hAnsi="Times New Roman"/>
                <w:sz w:val="28"/>
                <w:szCs w:val="20"/>
                <w:lang w:val="uk-UA"/>
              </w:rPr>
              <w:t>.</w:t>
            </w:r>
          </w:p>
        </w:tc>
      </w:tr>
    </w:tbl>
    <w:p w:rsidR="00D0732C" w:rsidRPr="002D7C8C" w:rsidRDefault="00AD726C" w:rsidP="003638AD">
      <w:pPr>
        <w:spacing w:after="0" w:line="240" w:lineRule="auto"/>
        <w:ind w:left="360"/>
        <w:jc w:val="both"/>
        <w:rPr>
          <w:rFonts w:ascii="Times New Roman" w:hAnsi="Times New Roman"/>
          <w:sz w:val="28"/>
          <w:szCs w:val="20"/>
          <w:lang w:val="uk-UA"/>
        </w:rPr>
      </w:pPr>
      <w:r w:rsidRPr="00EE044B">
        <w:rPr>
          <w:rFonts w:ascii="Times New Roman" w:hAnsi="Times New Roman"/>
          <w:b/>
          <w:sz w:val="28"/>
          <w:szCs w:val="20"/>
          <w:lang w:val="uk-UA"/>
        </w:rPr>
        <w:t>Таблиця 1</w:t>
      </w:r>
      <w:r>
        <w:rPr>
          <w:rFonts w:ascii="Times New Roman" w:hAnsi="Times New Roman"/>
          <w:b/>
          <w:sz w:val="28"/>
          <w:szCs w:val="20"/>
          <w:lang w:val="uk-UA"/>
        </w:rPr>
        <w:t>7</w:t>
      </w:r>
      <w:r w:rsidRPr="00EE044B">
        <w:rPr>
          <w:rFonts w:ascii="Times New Roman" w:hAnsi="Times New Roman"/>
          <w:b/>
          <w:sz w:val="28"/>
          <w:szCs w:val="20"/>
          <w:lang w:val="uk-UA"/>
        </w:rPr>
        <w:t>.</w:t>
      </w:r>
      <w:r>
        <w:rPr>
          <w:rFonts w:ascii="Times New Roman" w:hAnsi="Times New Roman"/>
          <w:b/>
          <w:sz w:val="28"/>
          <w:szCs w:val="20"/>
          <w:lang w:val="uk-UA"/>
        </w:rPr>
        <w:t xml:space="preserve"> </w:t>
      </w:r>
      <w:r w:rsidRPr="006E6E0E">
        <w:rPr>
          <w:rFonts w:ascii="Times New Roman" w:hAnsi="Times New Roman"/>
          <w:sz w:val="28"/>
          <w:szCs w:val="20"/>
          <w:lang w:val="uk-UA"/>
        </w:rPr>
        <w:t xml:space="preserve">Патогенетичне лікування ГН з НС у дітей: </w:t>
      </w:r>
      <w:r>
        <w:rPr>
          <w:rFonts w:ascii="Times New Roman" w:hAnsi="Times New Roman"/>
          <w:sz w:val="28"/>
          <w:szCs w:val="20"/>
          <w:lang w:val="uk-UA"/>
        </w:rPr>
        <w:t>ЦС загальної дії,</w:t>
      </w:r>
      <w:r w:rsidRPr="002D7C8C">
        <w:rPr>
          <w:rFonts w:ascii="Times New Roman" w:hAnsi="Times New Roman"/>
          <w:sz w:val="28"/>
          <w:szCs w:val="20"/>
          <w:lang w:val="uk-UA"/>
        </w:rPr>
        <w:t xml:space="preserve"> </w:t>
      </w:r>
      <w:r w:rsidR="003638AD">
        <w:rPr>
          <w:rFonts w:ascii="Times New Roman" w:hAnsi="Times New Roman"/>
          <w:sz w:val="28"/>
          <w:szCs w:val="20"/>
          <w:lang w:val="uk-UA"/>
        </w:rPr>
        <w:t>підтри</w:t>
      </w:r>
      <w:r w:rsidR="00D0732C" w:rsidRPr="002D7C8C">
        <w:rPr>
          <w:rFonts w:ascii="Times New Roman" w:hAnsi="Times New Roman"/>
          <w:sz w:val="28"/>
          <w:szCs w:val="20"/>
          <w:lang w:val="uk-UA"/>
        </w:rPr>
        <w:t>муюч</w:t>
      </w:r>
      <w:r w:rsidR="003638AD">
        <w:rPr>
          <w:rFonts w:ascii="Times New Roman" w:hAnsi="Times New Roman"/>
          <w:sz w:val="28"/>
          <w:szCs w:val="20"/>
          <w:lang w:val="uk-UA"/>
        </w:rPr>
        <w:t>а терапія.</w:t>
      </w:r>
    </w:p>
    <w:tbl>
      <w:tblPr>
        <w:tblW w:w="99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1472"/>
        <w:gridCol w:w="1843"/>
        <w:gridCol w:w="1842"/>
        <w:gridCol w:w="3544"/>
      </w:tblGrid>
      <w:tr w:rsidR="00AD726C" w:rsidRPr="003638AD" w:rsidTr="00AD726C">
        <w:tc>
          <w:tcPr>
            <w:tcW w:w="1212" w:type="dxa"/>
          </w:tcPr>
          <w:p w:rsidR="00AD726C" w:rsidRPr="002D7C8C" w:rsidRDefault="00AD726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Препа-рат</w:t>
            </w:r>
          </w:p>
        </w:tc>
        <w:tc>
          <w:tcPr>
            <w:tcW w:w="1472" w:type="dxa"/>
          </w:tcPr>
          <w:p w:rsidR="00AD726C" w:rsidRPr="002D7C8C" w:rsidRDefault="00AD726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Розра-хунок</w:t>
            </w:r>
          </w:p>
        </w:tc>
        <w:tc>
          <w:tcPr>
            <w:tcW w:w="1843" w:type="dxa"/>
          </w:tcPr>
          <w:p w:rsidR="00AD726C" w:rsidRPr="002D7C8C" w:rsidRDefault="00AD726C" w:rsidP="00596F8A">
            <w:pPr>
              <w:spacing w:after="0" w:line="240" w:lineRule="auto"/>
              <w:jc w:val="both"/>
              <w:rPr>
                <w:rFonts w:ascii="Times New Roman" w:hAnsi="Times New Roman"/>
                <w:sz w:val="28"/>
                <w:szCs w:val="20"/>
                <w:lang w:val="uk-UA"/>
              </w:rPr>
            </w:pPr>
            <w:r>
              <w:rPr>
                <w:rFonts w:ascii="Times New Roman" w:hAnsi="Times New Roman"/>
                <w:sz w:val="28"/>
                <w:szCs w:val="20"/>
                <w:lang w:val="uk-UA"/>
              </w:rPr>
              <w:t>Трива</w:t>
            </w:r>
            <w:r w:rsidRPr="002D7C8C">
              <w:rPr>
                <w:rFonts w:ascii="Times New Roman" w:hAnsi="Times New Roman"/>
                <w:sz w:val="28"/>
                <w:szCs w:val="20"/>
                <w:lang w:val="uk-UA"/>
              </w:rPr>
              <w:t>лість</w:t>
            </w:r>
          </w:p>
        </w:tc>
        <w:tc>
          <w:tcPr>
            <w:tcW w:w="1842" w:type="dxa"/>
          </w:tcPr>
          <w:p w:rsidR="00AD726C" w:rsidRPr="002D7C8C" w:rsidRDefault="00AD726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Зниження</w:t>
            </w:r>
          </w:p>
        </w:tc>
        <w:tc>
          <w:tcPr>
            <w:tcW w:w="3544" w:type="dxa"/>
          </w:tcPr>
          <w:p w:rsidR="00AD726C" w:rsidRPr="002D7C8C" w:rsidRDefault="00AD726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Примітки</w:t>
            </w:r>
          </w:p>
        </w:tc>
      </w:tr>
      <w:tr w:rsidR="00AD726C" w:rsidRPr="002D7C8C" w:rsidTr="00AD726C">
        <w:trPr>
          <w:cantSplit/>
          <w:trHeight w:val="430"/>
        </w:trPr>
        <w:tc>
          <w:tcPr>
            <w:tcW w:w="1212" w:type="dxa"/>
            <w:vMerge w:val="restart"/>
          </w:tcPr>
          <w:p w:rsidR="00AD726C" w:rsidRPr="002D7C8C" w:rsidRDefault="00AD726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Лейке-ран (хлорбутін)</w:t>
            </w:r>
          </w:p>
        </w:tc>
        <w:tc>
          <w:tcPr>
            <w:tcW w:w="1472" w:type="dxa"/>
            <w:vMerge w:val="restart"/>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50% від макси-мальної дози</w:t>
            </w:r>
            <w:r>
              <w:rPr>
                <w:rFonts w:ascii="Times New Roman" w:hAnsi="Times New Roman"/>
                <w:sz w:val="28"/>
                <w:szCs w:val="20"/>
                <w:lang w:val="uk-UA"/>
              </w:rPr>
              <w:t xml:space="preserve">, </w:t>
            </w:r>
            <w:r w:rsidRPr="002D7C8C">
              <w:rPr>
                <w:rFonts w:ascii="Times New Roman" w:hAnsi="Times New Roman"/>
                <w:sz w:val="28"/>
                <w:szCs w:val="20"/>
                <w:lang w:val="uk-UA"/>
              </w:rPr>
              <w:t>щоденно</w:t>
            </w:r>
          </w:p>
        </w:tc>
        <w:tc>
          <w:tcPr>
            <w:tcW w:w="1843" w:type="dxa"/>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6-10 місяців</w:t>
            </w:r>
          </w:p>
        </w:tc>
        <w:tc>
          <w:tcPr>
            <w:tcW w:w="1842" w:type="dxa"/>
            <w:vMerge w:val="restart"/>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до 30-25% від максималь-ної дози</w:t>
            </w:r>
          </w:p>
        </w:tc>
        <w:tc>
          <w:tcPr>
            <w:tcW w:w="3544" w:type="dxa"/>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гормоночутливості</w:t>
            </w:r>
          </w:p>
        </w:tc>
      </w:tr>
      <w:tr w:rsidR="00AD726C" w:rsidRPr="002D7C8C" w:rsidTr="00AD726C">
        <w:trPr>
          <w:cantSplit/>
          <w:trHeight w:val="430"/>
        </w:trPr>
        <w:tc>
          <w:tcPr>
            <w:tcW w:w="1212" w:type="dxa"/>
            <w:vMerge/>
          </w:tcPr>
          <w:p w:rsidR="00AD726C" w:rsidRPr="002D7C8C" w:rsidRDefault="00AD726C" w:rsidP="00596F8A">
            <w:pPr>
              <w:spacing w:after="0" w:line="240" w:lineRule="auto"/>
              <w:jc w:val="both"/>
              <w:rPr>
                <w:rFonts w:ascii="Times New Roman" w:hAnsi="Times New Roman"/>
                <w:sz w:val="28"/>
                <w:szCs w:val="20"/>
                <w:lang w:val="uk-UA"/>
              </w:rPr>
            </w:pPr>
          </w:p>
        </w:tc>
        <w:tc>
          <w:tcPr>
            <w:tcW w:w="1472" w:type="dxa"/>
            <w:vMerge/>
          </w:tcPr>
          <w:p w:rsidR="00AD726C" w:rsidRPr="002D7C8C" w:rsidRDefault="00AD726C" w:rsidP="00596F8A">
            <w:pPr>
              <w:spacing w:after="0" w:line="240" w:lineRule="auto"/>
              <w:rPr>
                <w:rFonts w:ascii="Times New Roman" w:hAnsi="Times New Roman"/>
                <w:sz w:val="28"/>
                <w:szCs w:val="20"/>
                <w:lang w:val="uk-UA"/>
              </w:rPr>
            </w:pPr>
          </w:p>
        </w:tc>
        <w:tc>
          <w:tcPr>
            <w:tcW w:w="1843" w:type="dxa"/>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10-12 місяців</w:t>
            </w:r>
          </w:p>
        </w:tc>
        <w:tc>
          <w:tcPr>
            <w:tcW w:w="1842" w:type="dxa"/>
            <w:vMerge/>
          </w:tcPr>
          <w:p w:rsidR="00AD726C" w:rsidRPr="002D7C8C" w:rsidRDefault="00AD726C" w:rsidP="00596F8A">
            <w:pPr>
              <w:spacing w:after="0" w:line="240" w:lineRule="auto"/>
              <w:rPr>
                <w:rFonts w:ascii="Times New Roman" w:hAnsi="Times New Roman"/>
                <w:sz w:val="28"/>
                <w:szCs w:val="20"/>
                <w:lang w:val="uk-UA"/>
              </w:rPr>
            </w:pPr>
          </w:p>
        </w:tc>
        <w:tc>
          <w:tcPr>
            <w:tcW w:w="3544" w:type="dxa"/>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частковій гормонорезистентності</w:t>
            </w:r>
          </w:p>
        </w:tc>
      </w:tr>
      <w:tr w:rsidR="00AD726C" w:rsidRPr="002D7C8C" w:rsidTr="00AD726C">
        <w:trPr>
          <w:cantSplit/>
          <w:trHeight w:val="430"/>
        </w:trPr>
        <w:tc>
          <w:tcPr>
            <w:tcW w:w="1212" w:type="dxa"/>
            <w:vMerge/>
          </w:tcPr>
          <w:p w:rsidR="00AD726C" w:rsidRPr="002D7C8C" w:rsidRDefault="00AD726C" w:rsidP="00596F8A">
            <w:pPr>
              <w:spacing w:after="0" w:line="240" w:lineRule="auto"/>
              <w:jc w:val="both"/>
              <w:rPr>
                <w:rFonts w:ascii="Times New Roman" w:hAnsi="Times New Roman"/>
                <w:sz w:val="28"/>
                <w:szCs w:val="20"/>
                <w:lang w:val="uk-UA"/>
              </w:rPr>
            </w:pPr>
          </w:p>
        </w:tc>
        <w:tc>
          <w:tcPr>
            <w:tcW w:w="1472" w:type="dxa"/>
            <w:vMerge/>
          </w:tcPr>
          <w:p w:rsidR="00AD726C" w:rsidRPr="002D7C8C" w:rsidRDefault="00AD726C" w:rsidP="00596F8A">
            <w:pPr>
              <w:spacing w:after="0" w:line="240" w:lineRule="auto"/>
              <w:rPr>
                <w:rFonts w:ascii="Times New Roman" w:hAnsi="Times New Roman"/>
                <w:sz w:val="28"/>
                <w:szCs w:val="20"/>
                <w:lang w:val="uk-UA"/>
              </w:rPr>
            </w:pPr>
          </w:p>
        </w:tc>
        <w:tc>
          <w:tcPr>
            <w:tcW w:w="1843" w:type="dxa"/>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12-14 місяців</w:t>
            </w:r>
          </w:p>
        </w:tc>
        <w:tc>
          <w:tcPr>
            <w:tcW w:w="1842" w:type="dxa"/>
            <w:vMerge/>
          </w:tcPr>
          <w:p w:rsidR="00AD726C" w:rsidRPr="002D7C8C" w:rsidRDefault="00AD726C" w:rsidP="00596F8A">
            <w:pPr>
              <w:spacing w:after="0" w:line="240" w:lineRule="auto"/>
              <w:rPr>
                <w:rFonts w:ascii="Times New Roman" w:hAnsi="Times New Roman"/>
                <w:sz w:val="28"/>
                <w:szCs w:val="20"/>
                <w:lang w:val="uk-UA"/>
              </w:rPr>
            </w:pPr>
          </w:p>
        </w:tc>
        <w:tc>
          <w:tcPr>
            <w:tcW w:w="3544" w:type="dxa"/>
          </w:tcPr>
          <w:p w:rsidR="00AD726C" w:rsidRPr="002D7C8C" w:rsidRDefault="00AD726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гормонорезистентності</w:t>
            </w:r>
          </w:p>
        </w:tc>
      </w:tr>
    </w:tbl>
    <w:p w:rsidR="00D0732C" w:rsidRPr="002D7C8C" w:rsidRDefault="00D0732C" w:rsidP="00D0732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"Пульс"-терапія циклофосфаном проводиться при</w:t>
      </w:r>
    </w:p>
    <w:p w:rsidR="00D0732C" w:rsidRPr="002D7C8C" w:rsidRDefault="00D0732C" w:rsidP="00791A79">
      <w:pPr>
        <w:numPr>
          <w:ilvl w:val="0"/>
          <w:numId w:val="13"/>
        </w:numPr>
        <w:spacing w:after="0" w:line="240" w:lineRule="auto"/>
        <w:jc w:val="both"/>
        <w:rPr>
          <w:rFonts w:ascii="Times New Roman" w:hAnsi="Times New Roman"/>
          <w:sz w:val="28"/>
          <w:szCs w:val="20"/>
        </w:rPr>
      </w:pPr>
      <w:r w:rsidRPr="002D7C8C">
        <w:rPr>
          <w:rFonts w:ascii="Times New Roman" w:hAnsi="Times New Roman"/>
          <w:sz w:val="28"/>
          <w:szCs w:val="20"/>
          <w:lang w:val="uk-UA"/>
        </w:rPr>
        <w:t xml:space="preserve">швидкопрогресуючому ГН </w:t>
      </w:r>
      <w:r w:rsidRPr="002D7C8C">
        <w:rPr>
          <w:rFonts w:ascii="Times New Roman" w:hAnsi="Times New Roman"/>
          <w:sz w:val="28"/>
          <w:szCs w:val="20"/>
          <w:lang w:val="en-US"/>
        </w:rPr>
        <w:t>ANCA</w:t>
      </w:r>
      <w:r w:rsidRPr="002D7C8C">
        <w:rPr>
          <w:rFonts w:ascii="Times New Roman" w:hAnsi="Times New Roman"/>
          <w:sz w:val="28"/>
          <w:szCs w:val="20"/>
        </w:rPr>
        <w:t xml:space="preserve">+, </w:t>
      </w:r>
    </w:p>
    <w:p w:rsidR="00D0732C" w:rsidRDefault="00D0732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гормонорезистентності чи гормонозалежності у окремих хворих.  </w:t>
      </w:r>
    </w:p>
    <w:p w:rsidR="00D0732C" w:rsidRPr="002D7C8C" w:rsidRDefault="003638AD" w:rsidP="003638AD">
      <w:pPr>
        <w:spacing w:after="0" w:line="240" w:lineRule="auto"/>
        <w:ind w:firstLine="360"/>
        <w:jc w:val="both"/>
        <w:rPr>
          <w:rFonts w:ascii="Times New Roman" w:hAnsi="Times New Roman"/>
          <w:sz w:val="28"/>
          <w:szCs w:val="20"/>
          <w:lang w:val="uk-UA"/>
        </w:rPr>
      </w:pPr>
      <w:r w:rsidRPr="003638AD">
        <w:rPr>
          <w:rFonts w:ascii="Times New Roman" w:hAnsi="Times New Roman"/>
          <w:b/>
          <w:sz w:val="28"/>
          <w:szCs w:val="20"/>
          <w:lang w:val="uk-UA"/>
        </w:rPr>
        <w:t>Таблиця 18.</w:t>
      </w:r>
      <w:r w:rsidRPr="003638AD">
        <w:rPr>
          <w:rFonts w:ascii="Times New Roman" w:hAnsi="Times New Roman"/>
          <w:sz w:val="28"/>
          <w:szCs w:val="20"/>
          <w:lang w:val="uk-UA"/>
        </w:rPr>
        <w:t xml:space="preserve"> Патогенетичне лікування ГН з НС у дітей:</w:t>
      </w:r>
      <w:r>
        <w:rPr>
          <w:rFonts w:ascii="Times New Roman" w:hAnsi="Times New Roman"/>
          <w:sz w:val="28"/>
          <w:szCs w:val="20"/>
          <w:lang w:val="uk-UA"/>
        </w:rPr>
        <w:t xml:space="preserve"> </w:t>
      </w:r>
      <w:r w:rsidR="00D0732C" w:rsidRPr="002D7C8C">
        <w:rPr>
          <w:rFonts w:ascii="Times New Roman" w:hAnsi="Times New Roman"/>
          <w:sz w:val="28"/>
          <w:szCs w:val="20"/>
          <w:lang w:val="uk-UA"/>
        </w:rPr>
        <w:t>"Пульс"-терапія циклофосфаном</w:t>
      </w:r>
      <w:r>
        <w:rPr>
          <w:rFonts w:ascii="Times New Roman" w:hAnsi="Times New Roman"/>
          <w:sz w:val="28"/>
          <w:szCs w:val="20"/>
          <w:lang w:val="uk-U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60"/>
        <w:gridCol w:w="2480"/>
        <w:gridCol w:w="1276"/>
        <w:gridCol w:w="3685"/>
      </w:tblGrid>
      <w:tr w:rsidR="003638AD" w:rsidRPr="002D7C8C" w:rsidTr="003638AD">
        <w:tc>
          <w:tcPr>
            <w:tcW w:w="1080" w:type="dxa"/>
          </w:tcPr>
          <w:p w:rsidR="003638AD" w:rsidRPr="002D7C8C" w:rsidRDefault="003638AD"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Препарат</w:t>
            </w:r>
          </w:p>
        </w:tc>
        <w:tc>
          <w:tcPr>
            <w:tcW w:w="1260" w:type="dxa"/>
          </w:tcPr>
          <w:p w:rsidR="003638AD" w:rsidRPr="002D7C8C" w:rsidRDefault="003638AD"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Доза разова</w:t>
            </w:r>
          </w:p>
        </w:tc>
        <w:tc>
          <w:tcPr>
            <w:tcW w:w="2480" w:type="dxa"/>
          </w:tcPr>
          <w:p w:rsidR="003638AD" w:rsidRPr="002D7C8C" w:rsidRDefault="003638AD"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Шлях введення</w:t>
            </w:r>
          </w:p>
        </w:tc>
        <w:tc>
          <w:tcPr>
            <w:tcW w:w="1276" w:type="dxa"/>
          </w:tcPr>
          <w:p w:rsidR="003638AD" w:rsidRPr="002D7C8C" w:rsidRDefault="003638AD"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Крат-ність </w:t>
            </w:r>
          </w:p>
        </w:tc>
        <w:tc>
          <w:tcPr>
            <w:tcW w:w="3685" w:type="dxa"/>
          </w:tcPr>
          <w:p w:rsidR="003638AD" w:rsidRPr="002D7C8C" w:rsidRDefault="003638AD"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Примітка</w:t>
            </w:r>
          </w:p>
        </w:tc>
      </w:tr>
      <w:tr w:rsidR="003638AD" w:rsidRPr="002D7C8C" w:rsidTr="003638AD">
        <w:trPr>
          <w:cantSplit/>
        </w:trPr>
        <w:tc>
          <w:tcPr>
            <w:tcW w:w="1080" w:type="dxa"/>
          </w:tcPr>
          <w:p w:rsidR="003638AD" w:rsidRPr="002D7C8C" w:rsidRDefault="003638AD"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Циклофос-фан </w:t>
            </w:r>
          </w:p>
        </w:tc>
        <w:tc>
          <w:tcPr>
            <w:tcW w:w="1260" w:type="dxa"/>
          </w:tcPr>
          <w:p w:rsidR="003638AD" w:rsidRPr="002D7C8C" w:rsidRDefault="003638AD"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10-12 мг/кг </w:t>
            </w:r>
          </w:p>
          <w:p w:rsidR="003638AD" w:rsidRPr="002D7C8C" w:rsidRDefault="003638AD"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(курсова доза 200 мг/кг) </w:t>
            </w:r>
          </w:p>
        </w:tc>
        <w:tc>
          <w:tcPr>
            <w:tcW w:w="2480" w:type="dxa"/>
          </w:tcPr>
          <w:p w:rsidR="003638AD" w:rsidRPr="002D7C8C" w:rsidRDefault="003638AD"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довенно крапельно в 100-150 мл фізіологічного розчину протягом 30-40 хвилин </w:t>
            </w:r>
          </w:p>
        </w:tc>
        <w:tc>
          <w:tcPr>
            <w:tcW w:w="1276" w:type="dxa"/>
          </w:tcPr>
          <w:p w:rsidR="003638AD" w:rsidRPr="002D7C8C" w:rsidRDefault="003638AD"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1 раз на тиж-день</w:t>
            </w:r>
            <w:r>
              <w:rPr>
                <w:rFonts w:ascii="Times New Roman" w:hAnsi="Times New Roman"/>
                <w:sz w:val="28"/>
                <w:szCs w:val="20"/>
                <w:lang w:val="uk-UA"/>
              </w:rPr>
              <w:t xml:space="preserve">, </w:t>
            </w:r>
            <w:r w:rsidRPr="002D7C8C">
              <w:rPr>
                <w:rFonts w:ascii="Times New Roman" w:hAnsi="Times New Roman"/>
                <w:sz w:val="28"/>
                <w:szCs w:val="20"/>
                <w:lang w:val="uk-UA"/>
              </w:rPr>
              <w:t>3 рази</w:t>
            </w:r>
          </w:p>
        </w:tc>
        <w:tc>
          <w:tcPr>
            <w:tcW w:w="3685" w:type="dxa"/>
          </w:tcPr>
          <w:p w:rsidR="003638AD" w:rsidRPr="002D7C8C" w:rsidRDefault="003638AD"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в подальшому на фоні звичайних доз преднізолона пульс терапія може повторюватися 1 раз на місяць, або в іншому режимі в залежності від ефекту та стану дитини.</w:t>
            </w:r>
          </w:p>
        </w:tc>
      </w:tr>
    </w:tbl>
    <w:p w:rsidR="00D0732C" w:rsidRPr="00D0732C" w:rsidRDefault="00D0732C" w:rsidP="00B552D9">
      <w:pPr>
        <w:spacing w:after="0" w:line="240" w:lineRule="auto"/>
        <w:ind w:firstLine="360"/>
        <w:jc w:val="both"/>
        <w:rPr>
          <w:rFonts w:ascii="Times New Roman" w:hAnsi="Times New Roman"/>
          <w:sz w:val="28"/>
          <w:szCs w:val="20"/>
        </w:rPr>
      </w:pPr>
    </w:p>
    <w:p w:rsidR="002D7C8C" w:rsidRPr="002D7C8C" w:rsidRDefault="002D7C8C" w:rsidP="007C16AF">
      <w:pPr>
        <w:spacing w:after="0" w:line="240" w:lineRule="auto"/>
        <w:ind w:firstLine="360"/>
        <w:jc w:val="both"/>
        <w:rPr>
          <w:rFonts w:ascii="Times New Roman" w:hAnsi="Times New Roman"/>
          <w:i/>
          <w:sz w:val="28"/>
          <w:szCs w:val="20"/>
          <w:lang w:val="uk-UA"/>
        </w:rPr>
      </w:pPr>
      <w:r w:rsidRPr="002D7C8C">
        <w:rPr>
          <w:rFonts w:ascii="Times New Roman" w:hAnsi="Times New Roman"/>
          <w:b/>
          <w:i/>
          <w:sz w:val="28"/>
          <w:szCs w:val="20"/>
          <w:lang w:val="uk-UA"/>
        </w:rPr>
        <w:lastRenderedPageBreak/>
        <w:t xml:space="preserve"> 4-оксихінолінові препарати.</w:t>
      </w:r>
    </w:p>
    <w:p w:rsidR="002D7C8C" w:rsidRPr="002D7C8C" w:rsidRDefault="002D7C8C" w:rsidP="003638AD">
      <w:pPr>
        <w:spacing w:after="0" w:line="240" w:lineRule="auto"/>
        <w:ind w:firstLine="360"/>
        <w:jc w:val="both"/>
        <w:rPr>
          <w:rFonts w:ascii="Times New Roman" w:hAnsi="Times New Roman"/>
          <w:sz w:val="28"/>
          <w:szCs w:val="20"/>
          <w:lang w:val="uk-UA"/>
        </w:rPr>
      </w:pPr>
      <w:r w:rsidRPr="002D7C8C">
        <w:rPr>
          <w:rFonts w:ascii="Times New Roman" w:hAnsi="Times New Roman"/>
          <w:sz w:val="28"/>
          <w:szCs w:val="20"/>
          <w:lang w:val="uk-UA"/>
        </w:rPr>
        <w:t xml:space="preserve">Делагіл (плаквеніл) застосовується як м`яка антисклеротична, стабілізуюча терапія у разі </w:t>
      </w:r>
    </w:p>
    <w:p w:rsidR="002D7C8C" w:rsidRPr="002D7C8C" w:rsidRDefault="002D7C8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першого епізоду гормоночутливого НС (після максимальних доз ГК), </w:t>
      </w:r>
    </w:p>
    <w:p w:rsidR="002D7C8C" w:rsidRDefault="002D7C8C" w:rsidP="00791A79">
      <w:pPr>
        <w:numPr>
          <w:ilvl w:val="0"/>
          <w:numId w:val="13"/>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при вичерпаних можливостях інших режимів лікування при прогресуючому перебігу ГН. </w:t>
      </w:r>
    </w:p>
    <w:p w:rsidR="006F744C" w:rsidRPr="002D7C8C" w:rsidRDefault="003638AD" w:rsidP="006F744C">
      <w:pPr>
        <w:spacing w:after="0" w:line="240" w:lineRule="auto"/>
        <w:jc w:val="both"/>
        <w:rPr>
          <w:rFonts w:ascii="Times New Roman" w:hAnsi="Times New Roman"/>
          <w:b/>
          <w:i/>
          <w:sz w:val="28"/>
          <w:szCs w:val="20"/>
          <w:lang w:val="uk-UA"/>
        </w:rPr>
      </w:pPr>
      <w:r w:rsidRPr="003638AD">
        <w:rPr>
          <w:rFonts w:ascii="Times New Roman" w:hAnsi="Times New Roman"/>
          <w:b/>
          <w:sz w:val="28"/>
          <w:szCs w:val="20"/>
          <w:lang w:val="uk-UA"/>
        </w:rPr>
        <w:t>Таблиця 18.</w:t>
      </w:r>
      <w:r w:rsidRPr="003638AD">
        <w:rPr>
          <w:rFonts w:ascii="Times New Roman" w:hAnsi="Times New Roman"/>
          <w:sz w:val="28"/>
          <w:szCs w:val="20"/>
          <w:lang w:val="uk-UA"/>
        </w:rPr>
        <w:t xml:space="preserve"> Патогенетичне лікування ГН з НС у дітей: </w:t>
      </w:r>
      <w:r w:rsidR="006F744C" w:rsidRPr="003638AD">
        <w:rPr>
          <w:rFonts w:ascii="Times New Roman" w:hAnsi="Times New Roman"/>
          <w:sz w:val="28"/>
          <w:szCs w:val="20"/>
          <w:lang w:val="uk-UA"/>
        </w:rPr>
        <w:t>делагіл</w:t>
      </w:r>
      <w:r>
        <w:rPr>
          <w:rFonts w:ascii="Times New Roman" w:hAnsi="Times New Roman"/>
          <w:sz w:val="28"/>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5760"/>
      </w:tblGrid>
      <w:tr w:rsidR="006F744C" w:rsidRPr="002D7C8C" w:rsidTr="00596F8A">
        <w:tc>
          <w:tcPr>
            <w:tcW w:w="2088"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Розрахунок</w:t>
            </w:r>
          </w:p>
        </w:tc>
        <w:tc>
          <w:tcPr>
            <w:tcW w:w="162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Тривалість</w:t>
            </w:r>
          </w:p>
        </w:tc>
        <w:tc>
          <w:tcPr>
            <w:tcW w:w="576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Примітки</w:t>
            </w:r>
          </w:p>
        </w:tc>
      </w:tr>
      <w:tr w:rsidR="006F744C" w:rsidRPr="002D7C8C" w:rsidTr="00596F8A">
        <w:trPr>
          <w:cantSplit/>
        </w:trPr>
        <w:tc>
          <w:tcPr>
            <w:tcW w:w="9468" w:type="dxa"/>
            <w:gridSpan w:val="3"/>
          </w:tcPr>
          <w:p w:rsidR="006F744C" w:rsidRPr="002D7C8C" w:rsidRDefault="006F744C" w:rsidP="00596F8A">
            <w:pPr>
              <w:spacing w:after="0" w:line="240" w:lineRule="auto"/>
              <w:jc w:val="center"/>
              <w:rPr>
                <w:rFonts w:ascii="Times New Roman" w:hAnsi="Times New Roman"/>
                <w:sz w:val="28"/>
                <w:szCs w:val="20"/>
                <w:lang w:val="uk-UA"/>
              </w:rPr>
            </w:pPr>
            <w:r w:rsidRPr="002D7C8C">
              <w:rPr>
                <w:rFonts w:ascii="Times New Roman" w:hAnsi="Times New Roman"/>
                <w:sz w:val="28"/>
                <w:szCs w:val="20"/>
                <w:lang w:val="uk-UA"/>
              </w:rPr>
              <w:t xml:space="preserve">Максимальна доза </w:t>
            </w:r>
          </w:p>
        </w:tc>
      </w:tr>
      <w:tr w:rsidR="006F744C" w:rsidRPr="002D7C8C" w:rsidTr="00596F8A">
        <w:trPr>
          <w:cantSplit/>
        </w:trPr>
        <w:tc>
          <w:tcPr>
            <w:tcW w:w="2088" w:type="dxa"/>
          </w:tcPr>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5-8 мг/кг/доба </w:t>
            </w:r>
          </w:p>
        </w:tc>
        <w:tc>
          <w:tcPr>
            <w:tcW w:w="162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6 місяців</w:t>
            </w:r>
          </w:p>
        </w:tc>
        <w:tc>
          <w:tcPr>
            <w:tcW w:w="5760" w:type="dxa"/>
          </w:tcPr>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приймається ентерально ввечері 1раз на день,</w:t>
            </w:r>
          </w:p>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проба - прийом 50% дози протягом 2-3 днів</w:t>
            </w:r>
          </w:p>
        </w:tc>
      </w:tr>
      <w:tr w:rsidR="006F744C" w:rsidRPr="002D7C8C" w:rsidTr="00596F8A">
        <w:trPr>
          <w:cantSplit/>
        </w:trPr>
        <w:tc>
          <w:tcPr>
            <w:tcW w:w="9468" w:type="dxa"/>
            <w:gridSpan w:val="3"/>
          </w:tcPr>
          <w:p w:rsidR="006F744C" w:rsidRPr="002D7C8C" w:rsidRDefault="006F744C" w:rsidP="00596F8A">
            <w:pPr>
              <w:spacing w:after="0" w:line="240" w:lineRule="auto"/>
              <w:jc w:val="center"/>
              <w:rPr>
                <w:rFonts w:ascii="Times New Roman" w:hAnsi="Times New Roman"/>
                <w:sz w:val="28"/>
                <w:szCs w:val="20"/>
                <w:lang w:val="uk-UA"/>
              </w:rPr>
            </w:pPr>
            <w:r w:rsidRPr="002D7C8C">
              <w:rPr>
                <w:rFonts w:ascii="Times New Roman" w:hAnsi="Times New Roman"/>
                <w:sz w:val="28"/>
                <w:szCs w:val="20"/>
                <w:lang w:val="uk-UA"/>
              </w:rPr>
              <w:t>Підтримуюча доза</w:t>
            </w:r>
          </w:p>
        </w:tc>
      </w:tr>
      <w:tr w:rsidR="006F744C" w:rsidRPr="002D7C8C" w:rsidTr="00596F8A">
        <w:trPr>
          <w:cantSplit/>
        </w:trPr>
        <w:tc>
          <w:tcPr>
            <w:tcW w:w="2088" w:type="dxa"/>
          </w:tcPr>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 xml:space="preserve">4  мг/кг/доба </w:t>
            </w:r>
          </w:p>
        </w:tc>
        <w:tc>
          <w:tcPr>
            <w:tcW w:w="1620" w:type="dxa"/>
          </w:tcPr>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6 місяців</w:t>
            </w:r>
          </w:p>
        </w:tc>
        <w:tc>
          <w:tcPr>
            <w:tcW w:w="5760" w:type="dxa"/>
          </w:tcPr>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при необхідності курс продовжується до 12-18 місяців в дозі 25% від максимальної</w:t>
            </w:r>
          </w:p>
        </w:tc>
      </w:tr>
    </w:tbl>
    <w:p w:rsidR="00D0732C" w:rsidRPr="006F744C" w:rsidRDefault="00D0732C" w:rsidP="00D0732C">
      <w:pPr>
        <w:spacing w:after="0" w:line="240" w:lineRule="auto"/>
        <w:jc w:val="both"/>
        <w:rPr>
          <w:rFonts w:ascii="Times New Roman" w:hAnsi="Times New Roman"/>
          <w:sz w:val="28"/>
          <w:szCs w:val="20"/>
        </w:rPr>
      </w:pPr>
    </w:p>
    <w:p w:rsidR="002D7C8C" w:rsidRPr="002D7C8C" w:rsidRDefault="002D7C8C" w:rsidP="007C16AF">
      <w:pPr>
        <w:spacing w:after="0" w:line="240" w:lineRule="auto"/>
        <w:ind w:firstLine="360"/>
        <w:jc w:val="both"/>
        <w:rPr>
          <w:rFonts w:ascii="Times New Roman" w:hAnsi="Times New Roman"/>
          <w:b/>
          <w:i/>
          <w:sz w:val="28"/>
          <w:szCs w:val="20"/>
          <w:lang w:val="uk-UA"/>
        </w:rPr>
      </w:pPr>
      <w:r w:rsidRPr="002D7C8C">
        <w:rPr>
          <w:rFonts w:ascii="Times New Roman" w:hAnsi="Times New Roman"/>
          <w:b/>
          <w:i/>
          <w:sz w:val="28"/>
          <w:szCs w:val="20"/>
          <w:lang w:val="uk-UA"/>
        </w:rPr>
        <w:t xml:space="preserve"> Інгібітори АПФ.</w:t>
      </w:r>
    </w:p>
    <w:p w:rsidR="002D7C8C" w:rsidRPr="002D7C8C" w:rsidRDefault="002D7C8C" w:rsidP="002D59F0">
      <w:pPr>
        <w:spacing w:after="0" w:line="240" w:lineRule="auto"/>
        <w:ind w:firstLine="360"/>
        <w:jc w:val="both"/>
        <w:rPr>
          <w:rFonts w:ascii="Times New Roman" w:hAnsi="Times New Roman"/>
          <w:sz w:val="28"/>
          <w:szCs w:val="20"/>
          <w:lang w:val="uk-UA"/>
        </w:rPr>
      </w:pPr>
      <w:r w:rsidRPr="002D7C8C">
        <w:rPr>
          <w:rFonts w:ascii="Times New Roman" w:hAnsi="Times New Roman"/>
          <w:sz w:val="28"/>
          <w:szCs w:val="20"/>
          <w:lang w:val="uk-UA"/>
        </w:rPr>
        <w:t xml:space="preserve">Мають антипротеїнуричну та антисклеротину дію при збільшенні дози вдвічі та вище і тривалому (&gt;6 місяців) застосуванні під контролем вмісту калію та креатиніну крові. </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Призначаються при</w:t>
      </w:r>
      <w:r w:rsidR="002D59F0">
        <w:rPr>
          <w:rFonts w:ascii="Times New Roman" w:hAnsi="Times New Roman"/>
          <w:sz w:val="28"/>
          <w:szCs w:val="20"/>
          <w:lang w:val="uk-UA"/>
        </w:rPr>
        <w:t>:</w:t>
      </w:r>
    </w:p>
    <w:p w:rsidR="002D7C8C" w:rsidRPr="002D7C8C" w:rsidRDefault="002D7C8C" w:rsidP="00791A79">
      <w:pPr>
        <w:numPr>
          <w:ilvl w:val="0"/>
          <w:numId w:val="16"/>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артеріальної гіпертензії,</w:t>
      </w:r>
    </w:p>
    <w:p w:rsidR="002D7C8C" w:rsidRPr="002D7C8C" w:rsidRDefault="002D7C8C" w:rsidP="00791A79">
      <w:pPr>
        <w:numPr>
          <w:ilvl w:val="0"/>
          <w:numId w:val="16"/>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сечовому синдромі з переважанням протеїнурії в разі відсутності активності ГН за біохімічними показниками, </w:t>
      </w:r>
    </w:p>
    <w:p w:rsidR="002D7C8C" w:rsidRPr="002D7C8C" w:rsidRDefault="002D7C8C" w:rsidP="00791A79">
      <w:pPr>
        <w:numPr>
          <w:ilvl w:val="0"/>
          <w:numId w:val="16"/>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порушенні функції нирок.</w:t>
      </w:r>
    </w:p>
    <w:p w:rsidR="002D7C8C" w:rsidRPr="002D7C8C" w:rsidRDefault="002D7C8C" w:rsidP="002D7C8C">
      <w:pPr>
        <w:spacing w:after="0" w:line="240" w:lineRule="auto"/>
        <w:jc w:val="both"/>
        <w:rPr>
          <w:rFonts w:ascii="Times New Roman" w:hAnsi="Times New Roman"/>
          <w:sz w:val="28"/>
          <w:szCs w:val="20"/>
        </w:rPr>
      </w:pPr>
      <w:r w:rsidRPr="002D7C8C">
        <w:rPr>
          <w:rFonts w:ascii="Times New Roman" w:hAnsi="Times New Roman"/>
          <w:sz w:val="28"/>
          <w:szCs w:val="20"/>
          <w:lang w:val="uk-UA"/>
        </w:rPr>
        <w:t xml:space="preserve">Ефект посилюється при додеожанні низькосольової дієти та призначенні діуретиків. Найчастіше використовуються еналаприл, лізіноприл, раміприл, в разі підвищення креатиніну – моноприл або моексіприл. </w:t>
      </w:r>
    </w:p>
    <w:p w:rsidR="002D7C8C" w:rsidRPr="002D7C8C" w:rsidRDefault="002D7C8C" w:rsidP="007C16AF">
      <w:pPr>
        <w:spacing w:after="0" w:line="240" w:lineRule="auto"/>
        <w:ind w:firstLine="708"/>
        <w:jc w:val="both"/>
        <w:rPr>
          <w:rFonts w:ascii="Times New Roman" w:hAnsi="Times New Roman"/>
          <w:b/>
          <w:i/>
          <w:sz w:val="28"/>
          <w:szCs w:val="20"/>
          <w:lang w:val="uk-UA"/>
        </w:rPr>
      </w:pPr>
      <w:r w:rsidRPr="002D7C8C">
        <w:rPr>
          <w:rFonts w:ascii="Times New Roman" w:hAnsi="Times New Roman"/>
          <w:b/>
          <w:i/>
          <w:sz w:val="28"/>
          <w:szCs w:val="20"/>
          <w:lang w:val="uk-UA"/>
        </w:rPr>
        <w:t>АРА.</w:t>
      </w:r>
    </w:p>
    <w:p w:rsidR="002D7C8C" w:rsidRPr="002D7C8C" w:rsidRDefault="002D7C8C" w:rsidP="002D59F0">
      <w:pPr>
        <w:spacing w:after="0" w:line="240" w:lineRule="auto"/>
        <w:ind w:firstLine="708"/>
        <w:jc w:val="both"/>
        <w:rPr>
          <w:rFonts w:ascii="Times New Roman" w:hAnsi="Times New Roman"/>
          <w:sz w:val="28"/>
          <w:szCs w:val="20"/>
          <w:lang w:val="uk-UA"/>
        </w:rPr>
      </w:pPr>
      <w:r w:rsidRPr="002D7C8C">
        <w:rPr>
          <w:rFonts w:ascii="Times New Roman" w:hAnsi="Times New Roman"/>
          <w:sz w:val="28"/>
          <w:szCs w:val="20"/>
          <w:lang w:val="uk-UA"/>
        </w:rPr>
        <w:t>Мають нефропротекторний ефект і призначаються протягом 3-6 місяців в терапевтичних дозах (з можливим підвищенням вдвічі до появи гіпотензивного ефекту). Найчастіше використовуються АРА-</w:t>
      </w:r>
      <w:r w:rsidRPr="002D7C8C">
        <w:rPr>
          <w:rFonts w:ascii="Times New Roman" w:hAnsi="Times New Roman"/>
          <w:sz w:val="28"/>
          <w:szCs w:val="20"/>
          <w:lang w:val="en-US"/>
        </w:rPr>
        <w:t>II</w:t>
      </w:r>
      <w:r w:rsidRPr="002D7C8C">
        <w:rPr>
          <w:rFonts w:ascii="Times New Roman" w:hAnsi="Times New Roman"/>
          <w:sz w:val="28"/>
          <w:szCs w:val="20"/>
          <w:lang w:val="uk-UA"/>
        </w:rPr>
        <w:t xml:space="preserve"> - вальсатран, лазартан, ірбезатран.</w:t>
      </w:r>
    </w:p>
    <w:p w:rsidR="002D7C8C" w:rsidRPr="002D7C8C" w:rsidRDefault="002D7C8C" w:rsidP="007C16AF">
      <w:pPr>
        <w:spacing w:after="0" w:line="240" w:lineRule="auto"/>
        <w:ind w:firstLine="708"/>
        <w:jc w:val="both"/>
        <w:rPr>
          <w:rFonts w:ascii="Times New Roman" w:hAnsi="Times New Roman"/>
          <w:b/>
          <w:i/>
          <w:sz w:val="28"/>
          <w:szCs w:val="20"/>
          <w:lang w:val="uk-UA"/>
        </w:rPr>
      </w:pPr>
      <w:r w:rsidRPr="002D7C8C">
        <w:rPr>
          <w:rFonts w:ascii="Times New Roman" w:hAnsi="Times New Roman"/>
          <w:b/>
          <w:i/>
          <w:sz w:val="28"/>
          <w:szCs w:val="20"/>
          <w:lang w:val="uk-UA"/>
        </w:rPr>
        <w:t xml:space="preserve"> Антагоністи кальція (блокатори кальцієвих каналів).</w:t>
      </w:r>
    </w:p>
    <w:p w:rsidR="002D7C8C" w:rsidRPr="002D7C8C" w:rsidRDefault="002D7C8C" w:rsidP="002D59F0">
      <w:pPr>
        <w:spacing w:after="0" w:line="240" w:lineRule="auto"/>
        <w:ind w:firstLine="708"/>
        <w:jc w:val="both"/>
        <w:rPr>
          <w:rFonts w:ascii="Times New Roman" w:hAnsi="Times New Roman"/>
          <w:sz w:val="28"/>
          <w:szCs w:val="20"/>
          <w:lang w:val="uk-UA"/>
        </w:rPr>
      </w:pPr>
      <w:r w:rsidRPr="002D7C8C">
        <w:rPr>
          <w:rFonts w:ascii="Times New Roman" w:hAnsi="Times New Roman"/>
          <w:sz w:val="28"/>
          <w:szCs w:val="20"/>
          <w:lang w:val="uk-UA"/>
        </w:rPr>
        <w:t>Найбільший нефропротекторний ефект, поряд з гіпотензивним, при тривалому застосуванні (</w:t>
      </w:r>
      <w:r w:rsidRPr="002D7C8C">
        <w:rPr>
          <w:rFonts w:ascii="Times New Roman" w:hAnsi="Times New Roman"/>
          <w:sz w:val="28"/>
          <w:szCs w:val="20"/>
        </w:rPr>
        <w:t>&gt;</w:t>
      </w:r>
      <w:r w:rsidRPr="002D7C8C">
        <w:rPr>
          <w:rFonts w:ascii="Times New Roman" w:hAnsi="Times New Roman"/>
          <w:sz w:val="28"/>
          <w:szCs w:val="20"/>
          <w:lang w:val="uk-UA"/>
        </w:rPr>
        <w:t>3-6 місяців) має ділтиазем.</w:t>
      </w:r>
    </w:p>
    <w:p w:rsidR="002D7C8C" w:rsidRPr="002D7C8C" w:rsidRDefault="002D7C8C" w:rsidP="007C16AF">
      <w:pPr>
        <w:spacing w:after="0" w:line="240" w:lineRule="auto"/>
        <w:ind w:firstLine="708"/>
        <w:jc w:val="both"/>
        <w:rPr>
          <w:rFonts w:ascii="Times New Roman" w:hAnsi="Times New Roman"/>
          <w:b/>
          <w:i/>
          <w:sz w:val="28"/>
          <w:szCs w:val="20"/>
          <w:lang w:val="uk-UA"/>
        </w:rPr>
      </w:pPr>
      <w:r w:rsidRPr="002D7C8C">
        <w:rPr>
          <w:rFonts w:ascii="Times New Roman" w:hAnsi="Times New Roman"/>
          <w:b/>
          <w:i/>
          <w:sz w:val="28"/>
          <w:szCs w:val="20"/>
          <w:lang w:val="uk-UA"/>
        </w:rPr>
        <w:t xml:space="preserve">Дезагреганти та ангіопротектори. </w:t>
      </w:r>
    </w:p>
    <w:p w:rsidR="002D7C8C" w:rsidRDefault="002D7C8C" w:rsidP="002D59F0">
      <w:pPr>
        <w:spacing w:after="0" w:line="240" w:lineRule="auto"/>
        <w:ind w:firstLine="708"/>
        <w:jc w:val="both"/>
        <w:rPr>
          <w:rFonts w:ascii="Times New Roman" w:hAnsi="Times New Roman"/>
          <w:sz w:val="28"/>
          <w:szCs w:val="20"/>
          <w:lang w:val="uk-UA"/>
        </w:rPr>
      </w:pPr>
      <w:r w:rsidRPr="002D7C8C">
        <w:rPr>
          <w:rFonts w:ascii="Times New Roman" w:hAnsi="Times New Roman"/>
          <w:sz w:val="28"/>
          <w:szCs w:val="20"/>
          <w:lang w:val="uk-UA"/>
        </w:rPr>
        <w:t>Для покращення ниркового кровотоку і попередження тромбоутворення використовуються діпірідамол (курантіл), пентоксифіллін, тиклопедін, клопідогрель протягом 1-6 місяців.</w:t>
      </w:r>
    </w:p>
    <w:p w:rsidR="006F744C" w:rsidRPr="002D59F0" w:rsidRDefault="002D59F0" w:rsidP="006F744C">
      <w:pPr>
        <w:spacing w:after="0" w:line="240" w:lineRule="auto"/>
        <w:ind w:firstLine="708"/>
        <w:jc w:val="both"/>
        <w:rPr>
          <w:rFonts w:ascii="Times New Roman" w:hAnsi="Times New Roman"/>
          <w:sz w:val="28"/>
          <w:szCs w:val="20"/>
          <w:lang w:val="uk-UA"/>
        </w:rPr>
      </w:pPr>
      <w:r w:rsidRPr="002D59F0">
        <w:rPr>
          <w:rFonts w:ascii="Times New Roman" w:hAnsi="Times New Roman"/>
          <w:b/>
          <w:sz w:val="28"/>
          <w:szCs w:val="20"/>
          <w:lang w:val="uk-UA"/>
        </w:rPr>
        <w:t>Таблиця 19.</w:t>
      </w:r>
      <w:r w:rsidRPr="002D59F0">
        <w:rPr>
          <w:rFonts w:ascii="Times New Roman" w:hAnsi="Times New Roman"/>
          <w:sz w:val="28"/>
          <w:szCs w:val="20"/>
          <w:lang w:val="uk-UA"/>
        </w:rPr>
        <w:t xml:space="preserve"> </w:t>
      </w:r>
      <w:r w:rsidR="006F744C" w:rsidRPr="002D59F0">
        <w:rPr>
          <w:rFonts w:ascii="Times New Roman" w:hAnsi="Times New Roman"/>
          <w:sz w:val="28"/>
          <w:szCs w:val="20"/>
          <w:lang w:val="uk-UA"/>
        </w:rPr>
        <w:t>Антиагреганти і антикоагулянти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120"/>
        <w:gridCol w:w="1620"/>
      </w:tblGrid>
      <w:tr w:rsidR="006F744C" w:rsidRPr="002D7C8C" w:rsidTr="00596F8A">
        <w:tc>
          <w:tcPr>
            <w:tcW w:w="1728"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Препарат </w:t>
            </w:r>
          </w:p>
        </w:tc>
        <w:tc>
          <w:tcPr>
            <w:tcW w:w="612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Доза </w:t>
            </w:r>
          </w:p>
        </w:tc>
        <w:tc>
          <w:tcPr>
            <w:tcW w:w="162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Тривалість </w:t>
            </w:r>
          </w:p>
        </w:tc>
      </w:tr>
      <w:tr w:rsidR="006F744C" w:rsidRPr="002D7C8C" w:rsidTr="00596F8A">
        <w:trPr>
          <w:cantSplit/>
        </w:trPr>
        <w:tc>
          <w:tcPr>
            <w:tcW w:w="9468" w:type="dxa"/>
            <w:gridSpan w:val="3"/>
          </w:tcPr>
          <w:p w:rsidR="006F744C" w:rsidRPr="002D7C8C" w:rsidRDefault="006F744C" w:rsidP="00596F8A">
            <w:pPr>
              <w:spacing w:after="0" w:line="240" w:lineRule="auto"/>
              <w:jc w:val="center"/>
              <w:rPr>
                <w:rFonts w:ascii="Times New Roman" w:hAnsi="Times New Roman"/>
                <w:sz w:val="28"/>
                <w:szCs w:val="20"/>
                <w:lang w:val="uk-UA"/>
              </w:rPr>
            </w:pPr>
            <w:r w:rsidRPr="002D7C8C">
              <w:rPr>
                <w:rFonts w:ascii="Times New Roman" w:hAnsi="Times New Roman"/>
                <w:sz w:val="28"/>
                <w:szCs w:val="20"/>
                <w:lang w:val="uk-UA"/>
              </w:rPr>
              <w:t xml:space="preserve">Антиагреганти </w:t>
            </w:r>
          </w:p>
        </w:tc>
      </w:tr>
      <w:tr w:rsidR="006F744C" w:rsidRPr="002D7C8C" w:rsidTr="00596F8A">
        <w:tc>
          <w:tcPr>
            <w:tcW w:w="1728"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Діпірідамол  (курантіл)</w:t>
            </w:r>
          </w:p>
        </w:tc>
        <w:tc>
          <w:tcPr>
            <w:tcW w:w="6120" w:type="dxa"/>
          </w:tcPr>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10-15 мг/кг/доба (проба - 3-5 мг/кг/доба перші 3 дні, в наступному добова доза не перевищує 200-</w:t>
            </w:r>
            <w:r w:rsidRPr="002D7C8C">
              <w:rPr>
                <w:rFonts w:ascii="Times New Roman" w:hAnsi="Times New Roman"/>
                <w:sz w:val="28"/>
                <w:szCs w:val="20"/>
                <w:lang w:val="uk-UA"/>
              </w:rPr>
              <w:lastRenderedPageBreak/>
              <w:t xml:space="preserve">400 мг) </w:t>
            </w:r>
          </w:p>
        </w:tc>
        <w:tc>
          <w:tcPr>
            <w:tcW w:w="162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lastRenderedPageBreak/>
              <w:t>1-3 місяців</w:t>
            </w:r>
          </w:p>
        </w:tc>
      </w:tr>
      <w:tr w:rsidR="006F744C" w:rsidRPr="002D7C8C" w:rsidTr="00596F8A">
        <w:trPr>
          <w:cantSplit/>
        </w:trPr>
        <w:tc>
          <w:tcPr>
            <w:tcW w:w="9468" w:type="dxa"/>
            <w:gridSpan w:val="3"/>
          </w:tcPr>
          <w:p w:rsidR="006F744C" w:rsidRPr="002D7C8C" w:rsidRDefault="006F744C" w:rsidP="00596F8A">
            <w:pPr>
              <w:spacing w:after="0" w:line="240" w:lineRule="auto"/>
              <w:jc w:val="center"/>
              <w:rPr>
                <w:rFonts w:ascii="Times New Roman" w:hAnsi="Times New Roman"/>
                <w:sz w:val="28"/>
                <w:szCs w:val="20"/>
                <w:lang w:val="uk-UA"/>
              </w:rPr>
            </w:pPr>
            <w:r w:rsidRPr="002D7C8C">
              <w:rPr>
                <w:rFonts w:ascii="Times New Roman" w:hAnsi="Times New Roman"/>
                <w:sz w:val="28"/>
                <w:szCs w:val="20"/>
                <w:lang w:val="uk-UA"/>
              </w:rPr>
              <w:lastRenderedPageBreak/>
              <w:t xml:space="preserve">Антикоагулянти </w:t>
            </w:r>
          </w:p>
        </w:tc>
      </w:tr>
      <w:tr w:rsidR="006F744C" w:rsidRPr="002D7C8C" w:rsidTr="00596F8A">
        <w:trPr>
          <w:cantSplit/>
        </w:trPr>
        <w:tc>
          <w:tcPr>
            <w:tcW w:w="1728"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Гепарін </w:t>
            </w:r>
          </w:p>
        </w:tc>
        <w:tc>
          <w:tcPr>
            <w:tcW w:w="6120" w:type="dxa"/>
          </w:tcPr>
          <w:p w:rsidR="006F744C" w:rsidRPr="002D7C8C" w:rsidRDefault="006F744C" w:rsidP="00596F8A">
            <w:pPr>
              <w:spacing w:after="0" w:line="240" w:lineRule="auto"/>
              <w:rPr>
                <w:rFonts w:ascii="Times New Roman" w:hAnsi="Times New Roman"/>
                <w:sz w:val="28"/>
                <w:szCs w:val="20"/>
                <w:lang w:val="uk-UA"/>
              </w:rPr>
            </w:pPr>
            <w:r w:rsidRPr="002D7C8C">
              <w:rPr>
                <w:rFonts w:ascii="Times New Roman" w:hAnsi="Times New Roman"/>
                <w:sz w:val="28"/>
                <w:szCs w:val="20"/>
                <w:lang w:val="uk-UA"/>
              </w:rPr>
              <w:t>підшкірно 100-300 ОД/кг/доба в 4 рази - до подовження  часу згортання в 2 рази  через 6-8 годин після ін’єкції, призначення та відміна препарату - поступово, зі зміною дози на 15-25% за добу</w:t>
            </w:r>
          </w:p>
        </w:tc>
        <w:tc>
          <w:tcPr>
            <w:tcW w:w="162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3-6 тижнів </w:t>
            </w:r>
          </w:p>
        </w:tc>
      </w:tr>
      <w:tr w:rsidR="006F744C" w:rsidRPr="002D7C8C" w:rsidTr="00596F8A">
        <w:trPr>
          <w:cantSplit/>
        </w:trPr>
        <w:tc>
          <w:tcPr>
            <w:tcW w:w="1728"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Тіклопідін  </w:t>
            </w:r>
          </w:p>
        </w:tc>
        <w:tc>
          <w:tcPr>
            <w:tcW w:w="6120" w:type="dxa"/>
          </w:tcPr>
          <w:p w:rsidR="006F744C" w:rsidRPr="002D7C8C" w:rsidRDefault="006F744C" w:rsidP="00596F8A">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6-8-10 мг/кг/доба</w:t>
            </w:r>
          </w:p>
        </w:tc>
        <w:tc>
          <w:tcPr>
            <w:tcW w:w="1620" w:type="dxa"/>
          </w:tcPr>
          <w:p w:rsidR="006F744C" w:rsidRPr="007C16AF" w:rsidRDefault="006F744C" w:rsidP="00791A79">
            <w:pPr>
              <w:pStyle w:val="a3"/>
              <w:numPr>
                <w:ilvl w:val="1"/>
                <w:numId w:val="42"/>
              </w:numPr>
              <w:spacing w:after="0" w:line="240" w:lineRule="auto"/>
              <w:jc w:val="both"/>
              <w:rPr>
                <w:rFonts w:ascii="Times New Roman" w:hAnsi="Times New Roman"/>
                <w:sz w:val="28"/>
                <w:szCs w:val="20"/>
                <w:lang w:val="uk-UA"/>
              </w:rPr>
            </w:pPr>
            <w:r w:rsidRPr="007C16AF">
              <w:rPr>
                <w:rFonts w:ascii="Times New Roman" w:hAnsi="Times New Roman"/>
                <w:sz w:val="28"/>
                <w:szCs w:val="20"/>
                <w:lang w:val="uk-UA"/>
              </w:rPr>
              <w:t>тижнів</w:t>
            </w:r>
          </w:p>
        </w:tc>
      </w:tr>
    </w:tbl>
    <w:p w:rsidR="006F744C" w:rsidRDefault="006F744C" w:rsidP="006F744C">
      <w:pPr>
        <w:spacing w:after="0" w:line="240" w:lineRule="auto"/>
        <w:jc w:val="both"/>
        <w:rPr>
          <w:rFonts w:ascii="Times New Roman" w:hAnsi="Times New Roman"/>
          <w:b/>
          <w:sz w:val="28"/>
          <w:szCs w:val="20"/>
          <w:lang w:val="uk-UA"/>
        </w:rPr>
      </w:pPr>
    </w:p>
    <w:p w:rsidR="002D7C8C" w:rsidRPr="002D7C8C" w:rsidRDefault="007C16AF" w:rsidP="002D7C8C">
      <w:pPr>
        <w:spacing w:after="0" w:line="240" w:lineRule="auto"/>
        <w:jc w:val="both"/>
        <w:rPr>
          <w:rFonts w:ascii="Times New Roman" w:hAnsi="Times New Roman"/>
          <w:b/>
          <w:i/>
          <w:sz w:val="28"/>
          <w:szCs w:val="20"/>
          <w:lang w:val="uk-UA"/>
        </w:rPr>
      </w:pPr>
      <w:r>
        <w:rPr>
          <w:rFonts w:ascii="Times New Roman" w:hAnsi="Times New Roman"/>
          <w:b/>
          <w:i/>
          <w:sz w:val="28"/>
          <w:szCs w:val="20"/>
          <w:lang w:val="uk-UA"/>
        </w:rPr>
        <w:tab/>
      </w:r>
      <w:r w:rsidR="002D7C8C" w:rsidRPr="002D7C8C">
        <w:rPr>
          <w:rFonts w:ascii="Times New Roman" w:hAnsi="Times New Roman"/>
          <w:b/>
          <w:i/>
          <w:sz w:val="28"/>
          <w:szCs w:val="20"/>
          <w:lang w:val="uk-UA"/>
        </w:rPr>
        <w:t>Антикоагулянти.</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Застосовуються препарати</w:t>
      </w:r>
    </w:p>
    <w:p w:rsidR="002D7C8C" w:rsidRPr="002D7C8C" w:rsidRDefault="002D7C8C" w:rsidP="00791A79">
      <w:pPr>
        <w:numPr>
          <w:ilvl w:val="0"/>
          <w:numId w:val="1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прямої дії, що впливають на фактори згортання безпосередньо в крові (гепарін, тіклопідін (тіклід), гепаріни з низькою молекулярною вагою),</w:t>
      </w:r>
    </w:p>
    <w:p w:rsidR="002D7C8C" w:rsidRPr="002D7C8C" w:rsidRDefault="002D7C8C" w:rsidP="00791A79">
      <w:pPr>
        <w:numPr>
          <w:ilvl w:val="0"/>
          <w:numId w:val="17"/>
        </w:num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 xml:space="preserve">непрямої дії, що пригнічують синтез факторів згортання. </w:t>
      </w:r>
    </w:p>
    <w:p w:rsidR="002D7C8C" w:rsidRPr="002D7C8C" w:rsidRDefault="002D7C8C" w:rsidP="007C16AF">
      <w:pPr>
        <w:spacing w:after="0" w:line="240" w:lineRule="auto"/>
        <w:ind w:firstLine="360"/>
        <w:jc w:val="both"/>
        <w:rPr>
          <w:rFonts w:ascii="Times New Roman" w:hAnsi="Times New Roman"/>
          <w:b/>
          <w:i/>
          <w:sz w:val="28"/>
          <w:szCs w:val="20"/>
          <w:lang w:val="uk-UA"/>
        </w:rPr>
      </w:pPr>
      <w:r w:rsidRPr="002D7C8C">
        <w:rPr>
          <w:rFonts w:ascii="Times New Roman" w:hAnsi="Times New Roman"/>
          <w:b/>
          <w:i/>
          <w:sz w:val="28"/>
          <w:szCs w:val="20"/>
          <w:lang w:val="uk-UA"/>
        </w:rPr>
        <w:t>Гіполіпідемічна терапія.</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Поряд з гіпохолестериновою дієтою, збагаченою поліненасиченими жирними кислотами класу омега-3 (морська риба) і омега-6 (олія), при НС використовують фібрати, статіни (флювастатін, ловастатін),  іонообмінні смоли, пробукол, нікотінову кислоту, що призначаються тривало (6 і більше місяців).</w:t>
      </w:r>
    </w:p>
    <w:p w:rsidR="002D7C8C" w:rsidRPr="002D7C8C" w:rsidRDefault="002D7C8C" w:rsidP="007C16AF">
      <w:pPr>
        <w:spacing w:after="0" w:line="240" w:lineRule="auto"/>
        <w:ind w:firstLine="708"/>
        <w:jc w:val="both"/>
        <w:rPr>
          <w:rFonts w:ascii="Times New Roman" w:hAnsi="Times New Roman"/>
          <w:b/>
          <w:i/>
          <w:sz w:val="28"/>
          <w:szCs w:val="20"/>
          <w:lang w:val="uk-UA"/>
        </w:rPr>
      </w:pPr>
      <w:r w:rsidRPr="002D7C8C">
        <w:rPr>
          <w:rFonts w:ascii="Times New Roman" w:hAnsi="Times New Roman"/>
          <w:b/>
          <w:i/>
          <w:sz w:val="28"/>
          <w:szCs w:val="20"/>
          <w:lang w:val="uk-UA"/>
        </w:rPr>
        <w:t xml:space="preserve">Мембраностабілізатори. </w:t>
      </w:r>
    </w:p>
    <w:p w:rsidR="002D7C8C" w:rsidRPr="002D7C8C" w:rsidRDefault="002D7C8C" w:rsidP="00B552D9">
      <w:pPr>
        <w:spacing w:after="0" w:line="240" w:lineRule="auto"/>
        <w:ind w:firstLine="708"/>
        <w:jc w:val="both"/>
        <w:rPr>
          <w:rFonts w:ascii="Times New Roman" w:hAnsi="Times New Roman"/>
          <w:sz w:val="28"/>
          <w:szCs w:val="20"/>
          <w:lang w:val="uk-UA"/>
        </w:rPr>
      </w:pPr>
      <w:r w:rsidRPr="002D7C8C">
        <w:rPr>
          <w:rFonts w:ascii="Times New Roman" w:hAnsi="Times New Roman"/>
          <w:sz w:val="28"/>
          <w:szCs w:val="20"/>
          <w:lang w:val="uk-UA"/>
        </w:rPr>
        <w:t>Застосовуються як підтримуюча терапія після завершення програмного лікування чи в періоді розгорнутих клінічних проявів ГН при приєднанні порушення цитомембран в інших органах (токсичний гепатит, вторинна кардіопатія, тощо). Найчастіше використовуються вітаміни А і Е, дімефосфон, рібоксін, фосфаден, есенціале, ліпостабіл строками по 2 тижні –2 місяці за загальноприйнятими схемами.</w:t>
      </w:r>
    </w:p>
    <w:p w:rsidR="002D7C8C" w:rsidRPr="002D7C8C" w:rsidRDefault="002D7C8C" w:rsidP="007C16AF">
      <w:pPr>
        <w:spacing w:after="0" w:line="240" w:lineRule="auto"/>
        <w:ind w:firstLine="708"/>
        <w:jc w:val="both"/>
        <w:rPr>
          <w:rFonts w:ascii="Times New Roman" w:hAnsi="Times New Roman"/>
          <w:b/>
          <w:i/>
          <w:sz w:val="28"/>
          <w:szCs w:val="20"/>
          <w:lang w:val="uk-UA"/>
        </w:rPr>
      </w:pPr>
      <w:r w:rsidRPr="002D7C8C">
        <w:rPr>
          <w:rFonts w:ascii="Times New Roman" w:hAnsi="Times New Roman"/>
          <w:b/>
          <w:i/>
          <w:sz w:val="28"/>
          <w:szCs w:val="20"/>
          <w:lang w:val="uk-UA"/>
        </w:rPr>
        <w:t>Плазмаферез.</w:t>
      </w:r>
    </w:p>
    <w:p w:rsidR="002D7C8C" w:rsidRPr="002D7C8C" w:rsidRDefault="002D7C8C" w:rsidP="00B552D9">
      <w:pPr>
        <w:spacing w:after="0" w:line="240" w:lineRule="auto"/>
        <w:ind w:firstLine="708"/>
        <w:jc w:val="both"/>
        <w:rPr>
          <w:rFonts w:ascii="Times New Roman" w:hAnsi="Times New Roman"/>
          <w:sz w:val="28"/>
          <w:szCs w:val="20"/>
          <w:lang w:val="uk-UA"/>
        </w:rPr>
      </w:pPr>
      <w:r w:rsidRPr="002D7C8C">
        <w:rPr>
          <w:rFonts w:ascii="Times New Roman" w:hAnsi="Times New Roman"/>
          <w:sz w:val="28"/>
          <w:szCs w:val="20"/>
          <w:lang w:val="uk-UA"/>
        </w:rPr>
        <w:t>При гормонорезистентних та гормононегативних варіантах НС, швидкопрогресуючому ГН застосовується щоденно 3 дні підряд чи 3 рази через день, в подальшому можливо продовження сеансів 1 раз на тиждень.</w:t>
      </w:r>
    </w:p>
    <w:p w:rsidR="002D7C8C" w:rsidRPr="002D7C8C" w:rsidRDefault="002D7C8C" w:rsidP="007C16AF">
      <w:pPr>
        <w:spacing w:after="0" w:line="240" w:lineRule="auto"/>
        <w:ind w:firstLine="708"/>
        <w:jc w:val="both"/>
        <w:rPr>
          <w:rFonts w:ascii="Times New Roman" w:hAnsi="Times New Roman"/>
          <w:b/>
          <w:sz w:val="28"/>
          <w:szCs w:val="20"/>
          <w:lang w:val="uk-UA"/>
        </w:rPr>
      </w:pPr>
      <w:r w:rsidRPr="002D7C8C">
        <w:rPr>
          <w:rFonts w:ascii="Times New Roman" w:hAnsi="Times New Roman"/>
          <w:b/>
          <w:sz w:val="28"/>
          <w:szCs w:val="20"/>
          <w:lang w:val="uk-UA"/>
        </w:rPr>
        <w:t xml:space="preserve">Інші заходи </w:t>
      </w:r>
    </w:p>
    <w:p w:rsidR="002D7C8C" w:rsidRPr="002D7C8C" w:rsidRDefault="002D7C8C" w:rsidP="00B552D9">
      <w:pPr>
        <w:keepNext/>
        <w:spacing w:after="0" w:line="240" w:lineRule="auto"/>
        <w:ind w:firstLine="708"/>
        <w:jc w:val="both"/>
        <w:outlineLvl w:val="5"/>
        <w:rPr>
          <w:rFonts w:ascii="Times New Roman" w:hAnsi="Times New Roman"/>
          <w:sz w:val="28"/>
          <w:szCs w:val="20"/>
          <w:lang w:val="uk-UA"/>
        </w:rPr>
      </w:pPr>
      <w:r w:rsidRPr="002D7C8C">
        <w:rPr>
          <w:rFonts w:ascii="Times New Roman" w:hAnsi="Times New Roman"/>
          <w:sz w:val="28"/>
          <w:szCs w:val="20"/>
          <w:lang w:val="uk-UA"/>
        </w:rPr>
        <w:t>Корекція дисбіозу (пробіотики, мультипробіотики типу сімбітера).</w:t>
      </w:r>
    </w:p>
    <w:p w:rsidR="002D7C8C" w:rsidRPr="002D7C8C" w:rsidRDefault="002D7C8C" w:rsidP="002D7C8C">
      <w:pPr>
        <w:spacing w:after="0" w:line="240" w:lineRule="auto"/>
        <w:jc w:val="both"/>
        <w:rPr>
          <w:rFonts w:ascii="Times New Roman" w:hAnsi="Times New Roman"/>
          <w:sz w:val="28"/>
          <w:szCs w:val="20"/>
          <w:lang w:val="uk-UA"/>
        </w:rPr>
      </w:pPr>
      <w:r w:rsidRPr="002D7C8C">
        <w:rPr>
          <w:rFonts w:ascii="Times New Roman" w:hAnsi="Times New Roman"/>
          <w:sz w:val="28"/>
          <w:szCs w:val="20"/>
          <w:lang w:val="uk-UA"/>
        </w:rPr>
        <w:t>Ентеросорбція (ентеросгель, інші).</w:t>
      </w:r>
    </w:p>
    <w:p w:rsidR="002D7C8C" w:rsidRDefault="002D7C8C" w:rsidP="002D7C8C">
      <w:pPr>
        <w:spacing w:after="0" w:line="240" w:lineRule="auto"/>
        <w:jc w:val="both"/>
        <w:rPr>
          <w:rFonts w:ascii="Times New Roman" w:hAnsi="Times New Roman"/>
          <w:sz w:val="28"/>
          <w:szCs w:val="20"/>
          <w:lang w:val="uk-UA"/>
        </w:rPr>
      </w:pPr>
    </w:p>
    <w:p w:rsidR="007C16AF" w:rsidRPr="002D7C8C" w:rsidRDefault="007C16AF" w:rsidP="00230AAA">
      <w:pPr>
        <w:spacing w:after="0" w:line="240" w:lineRule="auto"/>
        <w:rPr>
          <w:rFonts w:ascii="Times New Roman" w:hAnsi="Times New Roman"/>
          <w:b/>
          <w:i/>
          <w:sz w:val="24"/>
          <w:szCs w:val="24"/>
          <w:lang w:val="uk-UA"/>
        </w:rPr>
      </w:pPr>
    </w:p>
    <w:p w:rsidR="00230AAA" w:rsidRDefault="00230AAA" w:rsidP="00230AAA">
      <w:pPr>
        <w:spacing w:after="0" w:line="240" w:lineRule="auto"/>
        <w:rPr>
          <w:rFonts w:ascii="Times New Roman" w:hAnsi="Times New Roman"/>
          <w:b/>
          <w:i/>
          <w:sz w:val="24"/>
          <w:szCs w:val="24"/>
          <w:lang w:val="uk-UA"/>
        </w:rPr>
      </w:pPr>
    </w:p>
    <w:p w:rsidR="006B5F22" w:rsidRDefault="006B5F22" w:rsidP="00230AAA">
      <w:pPr>
        <w:spacing w:after="0" w:line="240" w:lineRule="auto"/>
        <w:rPr>
          <w:rFonts w:ascii="Times New Roman" w:hAnsi="Times New Roman"/>
          <w:b/>
          <w:i/>
          <w:sz w:val="24"/>
          <w:szCs w:val="24"/>
          <w:lang w:val="uk-UA"/>
        </w:rPr>
      </w:pPr>
    </w:p>
    <w:p w:rsidR="006B5F22" w:rsidRDefault="006B5F22" w:rsidP="00230AAA">
      <w:pPr>
        <w:spacing w:after="0" w:line="240" w:lineRule="auto"/>
        <w:rPr>
          <w:rFonts w:ascii="Times New Roman" w:hAnsi="Times New Roman"/>
          <w:b/>
          <w:i/>
          <w:sz w:val="24"/>
          <w:szCs w:val="24"/>
          <w:lang w:val="uk-UA"/>
        </w:rPr>
      </w:pPr>
    </w:p>
    <w:p w:rsidR="006B5F22" w:rsidRDefault="006B5F22" w:rsidP="00230AAA">
      <w:pPr>
        <w:spacing w:after="0" w:line="240" w:lineRule="auto"/>
        <w:rPr>
          <w:rFonts w:ascii="Times New Roman" w:hAnsi="Times New Roman"/>
          <w:b/>
          <w:i/>
          <w:sz w:val="24"/>
          <w:szCs w:val="24"/>
          <w:lang w:val="uk-UA"/>
        </w:rPr>
      </w:pPr>
    </w:p>
    <w:p w:rsidR="006B5F22" w:rsidRDefault="006B5F22" w:rsidP="00230AAA">
      <w:pPr>
        <w:spacing w:after="0" w:line="240" w:lineRule="auto"/>
        <w:rPr>
          <w:rFonts w:ascii="Times New Roman" w:hAnsi="Times New Roman"/>
          <w:b/>
          <w:i/>
          <w:sz w:val="24"/>
          <w:szCs w:val="24"/>
          <w:lang w:val="uk-UA"/>
        </w:rPr>
      </w:pPr>
    </w:p>
    <w:p w:rsidR="006B5F22" w:rsidRDefault="006B5F22" w:rsidP="00230AAA">
      <w:pPr>
        <w:spacing w:after="0" w:line="240" w:lineRule="auto"/>
        <w:rPr>
          <w:rFonts w:ascii="Times New Roman" w:hAnsi="Times New Roman"/>
          <w:b/>
          <w:i/>
          <w:sz w:val="24"/>
          <w:szCs w:val="24"/>
          <w:lang w:val="uk-UA"/>
        </w:rPr>
      </w:pPr>
    </w:p>
    <w:p w:rsidR="006B5F22" w:rsidRDefault="006B5F22" w:rsidP="00230AAA">
      <w:pPr>
        <w:spacing w:after="0" w:line="240" w:lineRule="auto"/>
        <w:rPr>
          <w:rFonts w:ascii="Times New Roman" w:hAnsi="Times New Roman"/>
          <w:b/>
          <w:i/>
          <w:sz w:val="24"/>
          <w:szCs w:val="24"/>
          <w:lang w:val="uk-UA"/>
        </w:rPr>
      </w:pPr>
    </w:p>
    <w:p w:rsidR="006B5F22" w:rsidRDefault="006B5F22" w:rsidP="00230AAA">
      <w:pPr>
        <w:spacing w:after="0" w:line="240" w:lineRule="auto"/>
        <w:rPr>
          <w:rFonts w:ascii="Times New Roman" w:hAnsi="Times New Roman"/>
          <w:b/>
          <w:i/>
          <w:sz w:val="24"/>
          <w:szCs w:val="24"/>
          <w:lang w:val="uk-UA"/>
        </w:rPr>
      </w:pPr>
    </w:p>
    <w:p w:rsidR="002D59F0" w:rsidRDefault="002D59F0">
      <w:pPr>
        <w:spacing w:after="160" w:line="259" w:lineRule="auto"/>
        <w:rPr>
          <w:rFonts w:ascii="Times New Roman" w:hAnsi="Times New Roman"/>
          <w:b/>
          <w:i/>
          <w:sz w:val="24"/>
          <w:szCs w:val="24"/>
          <w:lang w:val="uk-UA"/>
        </w:rPr>
      </w:pPr>
      <w:r>
        <w:rPr>
          <w:rFonts w:ascii="Times New Roman" w:hAnsi="Times New Roman"/>
          <w:b/>
          <w:i/>
          <w:sz w:val="24"/>
          <w:szCs w:val="24"/>
          <w:lang w:val="uk-UA"/>
        </w:rPr>
        <w:br w:type="page"/>
      </w:r>
    </w:p>
    <w:p w:rsidR="00230AAA" w:rsidRDefault="007C16AF" w:rsidP="00230AAA">
      <w:pPr>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lastRenderedPageBreak/>
        <w:t xml:space="preserve"> </w:t>
      </w:r>
      <w:r w:rsidR="006B5F22" w:rsidRPr="00230AAA">
        <w:rPr>
          <w:rFonts w:ascii="Times New Roman" w:hAnsi="Times New Roman"/>
          <w:b/>
          <w:sz w:val="28"/>
          <w:szCs w:val="28"/>
          <w:lang w:val="uk-UA"/>
        </w:rPr>
        <w:t>ГОСТРА ТА ХРОНІЧН</w:t>
      </w:r>
      <w:r w:rsidR="006B5F22">
        <w:rPr>
          <w:rFonts w:ascii="Times New Roman" w:hAnsi="Times New Roman"/>
          <w:b/>
          <w:sz w:val="28"/>
          <w:szCs w:val="28"/>
          <w:lang w:val="uk-UA"/>
        </w:rPr>
        <w:t>А НИРКОВА НЕДОСТАТНІСТЬ У ДІТЕЙ</w:t>
      </w:r>
    </w:p>
    <w:p w:rsidR="007C16AF" w:rsidRPr="00230AAA" w:rsidRDefault="007C16AF" w:rsidP="007C16AF">
      <w:pPr>
        <w:spacing w:after="0" w:line="240" w:lineRule="auto"/>
        <w:ind w:firstLine="284"/>
        <w:rPr>
          <w:rFonts w:ascii="Times New Roman" w:hAnsi="Times New Roman"/>
          <w:b/>
          <w:sz w:val="28"/>
          <w:szCs w:val="28"/>
          <w:lang w:val="uk-UA"/>
        </w:rPr>
      </w:pPr>
      <w:r>
        <w:rPr>
          <w:rFonts w:ascii="Times New Roman" w:hAnsi="Times New Roman"/>
          <w:b/>
          <w:sz w:val="28"/>
          <w:szCs w:val="28"/>
          <w:lang w:val="uk-UA"/>
        </w:rPr>
        <w:t>1. Визначення поняття</w:t>
      </w:r>
      <w:r w:rsidR="002034D5">
        <w:rPr>
          <w:rFonts w:ascii="Times New Roman" w:hAnsi="Times New Roman"/>
          <w:b/>
          <w:sz w:val="28"/>
          <w:szCs w:val="28"/>
          <w:lang w:val="uk-UA"/>
        </w:rPr>
        <w:t xml:space="preserve"> -</w:t>
      </w:r>
      <w:r>
        <w:rPr>
          <w:rFonts w:ascii="Times New Roman" w:hAnsi="Times New Roman"/>
          <w:b/>
          <w:sz w:val="28"/>
          <w:szCs w:val="28"/>
          <w:lang w:val="uk-UA"/>
        </w:rPr>
        <w:t xml:space="preserve"> ниркова недостатність </w:t>
      </w:r>
    </w:p>
    <w:p w:rsidR="005442FF" w:rsidRPr="005442FF" w:rsidRDefault="005442FF" w:rsidP="005442FF">
      <w:pPr>
        <w:spacing w:after="0" w:line="240" w:lineRule="auto"/>
        <w:ind w:firstLine="545"/>
        <w:jc w:val="both"/>
        <w:rPr>
          <w:rFonts w:ascii="Times New Roman" w:hAnsi="Times New Roman"/>
          <w:sz w:val="28"/>
          <w:szCs w:val="28"/>
          <w:lang w:val="uk-UA"/>
        </w:rPr>
      </w:pPr>
      <w:r w:rsidRPr="00096F6C">
        <w:rPr>
          <w:rFonts w:ascii="Times New Roman" w:hAnsi="Times New Roman"/>
          <w:b/>
          <w:bCs/>
          <w:sz w:val="28"/>
          <w:szCs w:val="28"/>
          <w:lang w:val="uk-UA"/>
        </w:rPr>
        <w:t>Гостра ниркова недостатність у дітей</w:t>
      </w:r>
      <w:r w:rsidRPr="00096F6C">
        <w:rPr>
          <w:rFonts w:ascii="Times New Roman" w:hAnsi="Times New Roman"/>
          <w:b/>
          <w:sz w:val="28"/>
          <w:szCs w:val="28"/>
          <w:lang w:val="uk-UA"/>
        </w:rPr>
        <w:t xml:space="preserve"> (ГНН)</w:t>
      </w:r>
      <w:r w:rsidRPr="005442FF">
        <w:rPr>
          <w:rFonts w:ascii="Times New Roman" w:hAnsi="Times New Roman"/>
          <w:sz w:val="28"/>
          <w:szCs w:val="28"/>
          <w:lang w:val="uk-UA"/>
        </w:rPr>
        <w:t xml:space="preserve"> - клінічний синдром різної етіології, який характеризується вираженим і швидким зниженням клубочкової фільтрації з неможливістю підтримування гомеостазу. </w:t>
      </w:r>
      <w:r w:rsidRPr="005442FF">
        <w:rPr>
          <w:rFonts w:ascii="Times New Roman" w:hAnsi="Times New Roman"/>
          <w:bCs/>
          <w:sz w:val="28"/>
          <w:szCs w:val="28"/>
        </w:rPr>
        <w:t>Гостра ниркова недостатність буває:</w:t>
      </w:r>
      <w:r w:rsidRPr="005442FF">
        <w:rPr>
          <w:rFonts w:ascii="Times New Roman" w:hAnsi="Times New Roman"/>
          <w:bCs/>
          <w:sz w:val="28"/>
          <w:szCs w:val="28"/>
          <w:lang w:val="uk-UA"/>
        </w:rPr>
        <w:t xml:space="preserve"> </w:t>
      </w:r>
      <w:r w:rsidR="00942014">
        <w:rPr>
          <w:rFonts w:ascii="Times New Roman" w:hAnsi="Times New Roman"/>
          <w:sz w:val="28"/>
          <w:szCs w:val="28"/>
        </w:rPr>
        <w:t>п</w:t>
      </w:r>
      <w:r w:rsidRPr="005442FF">
        <w:rPr>
          <w:rFonts w:ascii="Times New Roman" w:hAnsi="Times New Roman"/>
          <w:sz w:val="28"/>
          <w:szCs w:val="28"/>
        </w:rPr>
        <w:t>реренальна (функціональна ГНН);</w:t>
      </w:r>
      <w:r w:rsidRPr="005442FF">
        <w:rPr>
          <w:rFonts w:ascii="Times New Roman" w:hAnsi="Times New Roman"/>
          <w:sz w:val="28"/>
          <w:szCs w:val="28"/>
          <w:lang w:val="uk-UA"/>
        </w:rPr>
        <w:t xml:space="preserve"> </w:t>
      </w:r>
      <w:r w:rsidR="00942014">
        <w:rPr>
          <w:rFonts w:ascii="Times New Roman" w:hAnsi="Times New Roman"/>
          <w:sz w:val="28"/>
          <w:szCs w:val="28"/>
        </w:rPr>
        <w:t>р</w:t>
      </w:r>
      <w:r w:rsidRPr="005442FF">
        <w:rPr>
          <w:rFonts w:ascii="Times New Roman" w:hAnsi="Times New Roman"/>
          <w:sz w:val="28"/>
          <w:szCs w:val="28"/>
        </w:rPr>
        <w:t>енальна (органічна ГНН);</w:t>
      </w:r>
      <w:r w:rsidRPr="005442FF">
        <w:rPr>
          <w:rFonts w:ascii="Times New Roman" w:hAnsi="Times New Roman"/>
          <w:sz w:val="28"/>
          <w:szCs w:val="28"/>
          <w:lang w:val="uk-UA"/>
        </w:rPr>
        <w:t xml:space="preserve"> </w:t>
      </w:r>
      <w:r w:rsidR="00942014">
        <w:rPr>
          <w:rFonts w:ascii="Times New Roman" w:hAnsi="Times New Roman"/>
          <w:sz w:val="28"/>
          <w:szCs w:val="28"/>
        </w:rPr>
        <w:t>п</w:t>
      </w:r>
      <w:r w:rsidRPr="005442FF">
        <w:rPr>
          <w:rFonts w:ascii="Times New Roman" w:hAnsi="Times New Roman"/>
          <w:sz w:val="28"/>
          <w:szCs w:val="28"/>
        </w:rPr>
        <w:t>остренальная ГНН.</w:t>
      </w:r>
    </w:p>
    <w:p w:rsidR="00942014" w:rsidRDefault="005442FF" w:rsidP="005442FF">
      <w:pPr>
        <w:spacing w:after="0" w:line="240" w:lineRule="auto"/>
        <w:ind w:firstLine="708"/>
        <w:jc w:val="both"/>
        <w:textAlignment w:val="baseline"/>
        <w:rPr>
          <w:rFonts w:ascii="Times New Roman" w:hAnsi="Times New Roman"/>
          <w:sz w:val="28"/>
          <w:szCs w:val="28"/>
          <w:lang w:val="uk-UA"/>
        </w:rPr>
      </w:pPr>
      <w:r w:rsidRPr="00596F8A">
        <w:rPr>
          <w:rFonts w:ascii="Times New Roman" w:hAnsi="Times New Roman"/>
          <w:bCs/>
          <w:sz w:val="28"/>
          <w:szCs w:val="28"/>
          <w:lang w:val="uk-UA"/>
        </w:rPr>
        <w:t>Преренальна (функціональна ГНН).</w:t>
      </w:r>
      <w:r w:rsidRPr="005442FF">
        <w:rPr>
          <w:rFonts w:ascii="Times New Roman" w:hAnsi="Times New Roman"/>
          <w:bCs/>
          <w:sz w:val="28"/>
          <w:szCs w:val="28"/>
          <w:lang w:val="uk-UA"/>
        </w:rPr>
        <w:t xml:space="preserve"> </w:t>
      </w:r>
      <w:r w:rsidRPr="00942014">
        <w:rPr>
          <w:rFonts w:ascii="Times New Roman" w:hAnsi="Times New Roman"/>
          <w:sz w:val="28"/>
          <w:szCs w:val="28"/>
          <w:lang w:val="uk-UA"/>
        </w:rPr>
        <w:t>Основна причина - гіповолемія (централізація к</w:t>
      </w:r>
      <w:r w:rsidR="00942014">
        <w:rPr>
          <w:rFonts w:ascii="Times New Roman" w:hAnsi="Times New Roman"/>
          <w:sz w:val="28"/>
          <w:szCs w:val="28"/>
          <w:lang w:val="uk-UA"/>
        </w:rPr>
        <w:t>ровообігу та</w:t>
      </w:r>
      <w:r w:rsidRPr="00942014">
        <w:rPr>
          <w:rFonts w:ascii="Times New Roman" w:hAnsi="Times New Roman"/>
          <w:sz w:val="28"/>
          <w:szCs w:val="28"/>
          <w:lang w:val="uk-UA"/>
        </w:rPr>
        <w:t xml:space="preserve"> ішемія нирок</w:t>
      </w:r>
      <w:r w:rsidR="00942014">
        <w:rPr>
          <w:rFonts w:ascii="Times New Roman" w:hAnsi="Times New Roman"/>
          <w:sz w:val="28"/>
          <w:szCs w:val="28"/>
          <w:lang w:val="uk-UA"/>
        </w:rPr>
        <w:t xml:space="preserve"> при </w:t>
      </w:r>
      <w:hyperlink r:id="rId9" w:tgtFrame="_blank" w:tooltip="Токсикоз з ексикозом у дітей" w:history="1">
        <w:r w:rsidR="00942014" w:rsidRPr="00942014">
          <w:rPr>
            <w:rFonts w:ascii="Times New Roman" w:hAnsi="Times New Roman"/>
            <w:sz w:val="28"/>
            <w:szCs w:val="28"/>
            <w:lang w:val="uk-UA"/>
          </w:rPr>
          <w:t>зневодненн</w:t>
        </w:r>
        <w:r w:rsidR="00942014">
          <w:rPr>
            <w:rFonts w:ascii="Times New Roman" w:hAnsi="Times New Roman"/>
            <w:sz w:val="28"/>
            <w:szCs w:val="28"/>
            <w:lang w:val="uk-UA"/>
          </w:rPr>
          <w:t>і</w:t>
        </w:r>
      </w:hyperlink>
      <w:r w:rsidR="00942014" w:rsidRPr="00942014">
        <w:rPr>
          <w:rFonts w:ascii="Times New Roman" w:hAnsi="Times New Roman"/>
          <w:sz w:val="28"/>
          <w:szCs w:val="28"/>
          <w:lang w:val="uk-UA"/>
        </w:rPr>
        <w:t>, інтоксикаці</w:t>
      </w:r>
      <w:r w:rsidR="00942014">
        <w:rPr>
          <w:rFonts w:ascii="Times New Roman" w:hAnsi="Times New Roman"/>
          <w:sz w:val="28"/>
          <w:szCs w:val="28"/>
          <w:lang w:val="uk-UA"/>
        </w:rPr>
        <w:t>ї</w:t>
      </w:r>
      <w:r w:rsidR="00942014" w:rsidRPr="00942014">
        <w:rPr>
          <w:rFonts w:ascii="Times New Roman" w:hAnsi="Times New Roman"/>
          <w:sz w:val="28"/>
          <w:szCs w:val="28"/>
          <w:lang w:val="uk-UA"/>
        </w:rPr>
        <w:t>,</w:t>
      </w:r>
      <w:r w:rsidR="00942014" w:rsidRPr="005442FF">
        <w:rPr>
          <w:rFonts w:ascii="Times New Roman" w:hAnsi="Times New Roman"/>
          <w:sz w:val="28"/>
          <w:szCs w:val="28"/>
        </w:rPr>
        <w:t> </w:t>
      </w:r>
      <w:hyperlink r:id="rId10" w:tgtFrame="_blank" w:tooltip="Опіки у дітей" w:history="1">
        <w:r w:rsidR="00942014" w:rsidRPr="00942014">
          <w:rPr>
            <w:rFonts w:ascii="Times New Roman" w:hAnsi="Times New Roman"/>
            <w:sz w:val="28"/>
            <w:szCs w:val="28"/>
            <w:lang w:val="uk-UA"/>
          </w:rPr>
          <w:t>опік</w:t>
        </w:r>
      </w:hyperlink>
      <w:r w:rsidR="00942014">
        <w:rPr>
          <w:rFonts w:ascii="Times New Roman" w:hAnsi="Times New Roman"/>
          <w:sz w:val="28"/>
          <w:szCs w:val="28"/>
          <w:lang w:val="uk-UA"/>
        </w:rPr>
        <w:t xml:space="preserve">ах,  </w:t>
      </w:r>
      <w:r w:rsidR="00942014" w:rsidRPr="005442FF">
        <w:rPr>
          <w:rFonts w:ascii="Times New Roman" w:hAnsi="Times New Roman"/>
          <w:sz w:val="28"/>
          <w:szCs w:val="28"/>
          <w:lang w:val="uk-UA"/>
        </w:rPr>
        <w:t>п</w:t>
      </w:r>
      <w:r w:rsidR="00942014" w:rsidRPr="00942014">
        <w:rPr>
          <w:rFonts w:ascii="Times New Roman" w:hAnsi="Times New Roman"/>
          <w:sz w:val="28"/>
          <w:szCs w:val="28"/>
          <w:lang w:val="uk-UA"/>
        </w:rPr>
        <w:t>орушенн</w:t>
      </w:r>
      <w:r w:rsidR="00942014">
        <w:rPr>
          <w:rFonts w:ascii="Times New Roman" w:hAnsi="Times New Roman"/>
          <w:sz w:val="28"/>
          <w:szCs w:val="28"/>
          <w:lang w:val="uk-UA"/>
        </w:rPr>
        <w:t>і</w:t>
      </w:r>
      <w:r w:rsidR="00942014" w:rsidRPr="00942014">
        <w:rPr>
          <w:rFonts w:ascii="Times New Roman" w:hAnsi="Times New Roman"/>
          <w:sz w:val="28"/>
          <w:szCs w:val="28"/>
          <w:lang w:val="uk-UA"/>
        </w:rPr>
        <w:t xml:space="preserve"> центральної гемодинаміки (міокардит, там</w:t>
      </w:r>
      <w:r w:rsidR="00942014">
        <w:rPr>
          <w:rFonts w:ascii="Times New Roman" w:hAnsi="Times New Roman"/>
          <w:sz w:val="28"/>
          <w:szCs w:val="28"/>
          <w:lang w:val="uk-UA"/>
        </w:rPr>
        <w:t>понада серця, інфаркт міокарда),</w:t>
      </w:r>
      <w:r w:rsidR="00942014" w:rsidRPr="005442FF">
        <w:rPr>
          <w:rFonts w:ascii="Times New Roman" w:hAnsi="Times New Roman"/>
          <w:sz w:val="28"/>
          <w:szCs w:val="28"/>
          <w:lang w:val="uk-UA"/>
        </w:rPr>
        <w:t xml:space="preserve"> </w:t>
      </w:r>
      <w:r w:rsidR="00942014">
        <w:rPr>
          <w:rFonts w:ascii="Times New Roman" w:hAnsi="Times New Roman"/>
          <w:sz w:val="28"/>
          <w:szCs w:val="28"/>
          <w:lang w:val="uk-UA"/>
        </w:rPr>
        <w:t xml:space="preserve">або </w:t>
      </w:r>
      <w:r w:rsidR="00942014" w:rsidRPr="005442FF">
        <w:rPr>
          <w:rFonts w:ascii="Times New Roman" w:hAnsi="Times New Roman"/>
          <w:sz w:val="28"/>
          <w:szCs w:val="28"/>
          <w:lang w:val="uk-UA"/>
        </w:rPr>
        <w:t>п</w:t>
      </w:r>
      <w:r w:rsidR="00942014" w:rsidRPr="00942014">
        <w:rPr>
          <w:rFonts w:ascii="Times New Roman" w:hAnsi="Times New Roman"/>
          <w:sz w:val="28"/>
          <w:szCs w:val="28"/>
          <w:lang w:val="uk-UA"/>
        </w:rPr>
        <w:t>орушенн</w:t>
      </w:r>
      <w:r w:rsidR="00942014">
        <w:rPr>
          <w:rFonts w:ascii="Times New Roman" w:hAnsi="Times New Roman"/>
          <w:sz w:val="28"/>
          <w:szCs w:val="28"/>
          <w:lang w:val="uk-UA"/>
        </w:rPr>
        <w:t>і</w:t>
      </w:r>
      <w:r w:rsidR="00942014" w:rsidRPr="00942014">
        <w:rPr>
          <w:rFonts w:ascii="Times New Roman" w:hAnsi="Times New Roman"/>
          <w:sz w:val="28"/>
          <w:szCs w:val="28"/>
          <w:lang w:val="uk-UA"/>
        </w:rPr>
        <w:t xml:space="preserve"> периферичної гемодинаміки (</w:t>
      </w:r>
      <w:hyperlink r:id="rId11" w:tgtFrame="_blank" w:tooltip="Анафілактичний шок у дітей" w:history="1">
        <w:r w:rsidR="00942014" w:rsidRPr="00942014">
          <w:rPr>
            <w:rFonts w:ascii="Times New Roman" w:hAnsi="Times New Roman"/>
            <w:sz w:val="28"/>
            <w:szCs w:val="28"/>
            <w:lang w:val="uk-UA"/>
          </w:rPr>
          <w:t>анафілаксія</w:t>
        </w:r>
      </w:hyperlink>
      <w:r w:rsidR="00942014" w:rsidRPr="00942014">
        <w:rPr>
          <w:rFonts w:ascii="Times New Roman" w:hAnsi="Times New Roman"/>
          <w:sz w:val="28"/>
          <w:szCs w:val="28"/>
          <w:lang w:val="uk-UA"/>
        </w:rPr>
        <w:t>, сепсис);</w:t>
      </w:r>
      <w:r w:rsidR="00942014" w:rsidRPr="005442FF">
        <w:rPr>
          <w:rFonts w:ascii="Times New Roman" w:hAnsi="Times New Roman"/>
          <w:sz w:val="28"/>
          <w:szCs w:val="28"/>
          <w:lang w:val="uk-UA"/>
        </w:rPr>
        <w:t xml:space="preserve"> о</w:t>
      </w:r>
      <w:r w:rsidR="00942014">
        <w:rPr>
          <w:rFonts w:ascii="Times New Roman" w:hAnsi="Times New Roman"/>
          <w:sz w:val="28"/>
          <w:szCs w:val="28"/>
          <w:lang w:val="uk-UA"/>
        </w:rPr>
        <w:t>клюзії ниркових судин</w:t>
      </w:r>
      <w:r w:rsidRPr="00942014">
        <w:rPr>
          <w:rFonts w:ascii="Times New Roman" w:hAnsi="Times New Roman"/>
          <w:sz w:val="28"/>
          <w:szCs w:val="28"/>
          <w:lang w:val="uk-UA"/>
        </w:rPr>
        <w:t xml:space="preserve">). </w:t>
      </w:r>
      <w:r w:rsidRPr="00596F8A">
        <w:rPr>
          <w:rFonts w:ascii="Times New Roman" w:hAnsi="Times New Roman"/>
          <w:sz w:val="28"/>
          <w:szCs w:val="28"/>
          <w:lang w:val="uk-UA"/>
        </w:rPr>
        <w:t>Розвиваються функціональні розлади нирок (немає органічних змін). При своєчасному усуненні ішемії нирки функція їх повністю відновлюється. Якщо ішемія тривала (затягується), то може розвинутись вторинне органічне ураження ниркової паренхіми.</w:t>
      </w:r>
      <w:r w:rsidRPr="005442FF">
        <w:rPr>
          <w:rFonts w:ascii="Times New Roman" w:hAnsi="Times New Roman"/>
          <w:sz w:val="28"/>
          <w:szCs w:val="28"/>
          <w:lang w:val="uk-UA"/>
        </w:rPr>
        <w:t xml:space="preserve"> </w:t>
      </w:r>
    </w:p>
    <w:p w:rsidR="005442FF" w:rsidRPr="005442FF" w:rsidRDefault="005442FF" w:rsidP="00942014">
      <w:pPr>
        <w:spacing w:after="0" w:line="240" w:lineRule="auto"/>
        <w:ind w:firstLine="545"/>
        <w:jc w:val="both"/>
        <w:textAlignment w:val="baseline"/>
        <w:rPr>
          <w:rFonts w:ascii="Times New Roman" w:hAnsi="Times New Roman"/>
          <w:sz w:val="28"/>
          <w:szCs w:val="28"/>
          <w:lang w:val="uk-UA"/>
        </w:rPr>
      </w:pPr>
      <w:r w:rsidRPr="00942014">
        <w:rPr>
          <w:rFonts w:ascii="Times New Roman" w:hAnsi="Times New Roman"/>
          <w:bCs/>
          <w:sz w:val="28"/>
          <w:szCs w:val="28"/>
          <w:lang w:val="uk-UA"/>
        </w:rPr>
        <w:t>Ренальная (органічна ГНН).</w:t>
      </w:r>
      <w:r w:rsidRPr="005442FF">
        <w:rPr>
          <w:rFonts w:ascii="Times New Roman" w:hAnsi="Times New Roman"/>
          <w:bCs/>
          <w:sz w:val="28"/>
          <w:szCs w:val="28"/>
          <w:lang w:val="uk-UA"/>
        </w:rPr>
        <w:t xml:space="preserve"> </w:t>
      </w:r>
      <w:r w:rsidRPr="00942014">
        <w:rPr>
          <w:rFonts w:ascii="Times New Roman" w:hAnsi="Times New Roman"/>
          <w:sz w:val="28"/>
          <w:szCs w:val="28"/>
          <w:lang w:val="uk-UA"/>
        </w:rPr>
        <w:t>Розрізняють три вид</w:t>
      </w:r>
      <w:r w:rsidR="00942014">
        <w:rPr>
          <w:rFonts w:ascii="Times New Roman" w:hAnsi="Times New Roman"/>
          <w:sz w:val="28"/>
          <w:szCs w:val="28"/>
          <w:lang w:val="uk-UA"/>
        </w:rPr>
        <w:t>и</w:t>
      </w:r>
      <w:r w:rsidRPr="00942014">
        <w:rPr>
          <w:rFonts w:ascii="Times New Roman" w:hAnsi="Times New Roman"/>
          <w:sz w:val="28"/>
          <w:szCs w:val="28"/>
          <w:lang w:val="uk-UA"/>
        </w:rPr>
        <w:t xml:space="preserve"> ренальної ГНН:</w:t>
      </w:r>
      <w:r w:rsidRPr="005442FF">
        <w:rPr>
          <w:rFonts w:ascii="Times New Roman" w:hAnsi="Times New Roman"/>
          <w:sz w:val="28"/>
          <w:szCs w:val="28"/>
          <w:lang w:val="uk-UA"/>
        </w:rPr>
        <w:t xml:space="preserve"> 1) </w:t>
      </w:r>
      <w:r w:rsidR="00942014" w:rsidRPr="00942014">
        <w:rPr>
          <w:rFonts w:ascii="Times New Roman" w:hAnsi="Times New Roman"/>
          <w:sz w:val="28"/>
          <w:szCs w:val="28"/>
          <w:lang w:val="uk-UA"/>
        </w:rPr>
        <w:t>Кортикальний некроз (</w:t>
      </w:r>
      <w:r w:rsidR="00942014">
        <w:rPr>
          <w:rFonts w:ascii="Times New Roman" w:hAnsi="Times New Roman"/>
          <w:sz w:val="28"/>
          <w:szCs w:val="28"/>
          <w:lang w:val="uk-UA"/>
        </w:rPr>
        <w:t xml:space="preserve">при </w:t>
      </w:r>
      <w:r w:rsidRPr="005442FF">
        <w:rPr>
          <w:rFonts w:ascii="Times New Roman" w:hAnsi="Times New Roman"/>
          <w:sz w:val="28"/>
          <w:szCs w:val="28"/>
          <w:lang w:val="uk-UA"/>
        </w:rPr>
        <w:t>гіповолемі</w:t>
      </w:r>
      <w:r w:rsidR="00942014">
        <w:rPr>
          <w:rFonts w:ascii="Times New Roman" w:hAnsi="Times New Roman"/>
          <w:sz w:val="28"/>
          <w:szCs w:val="28"/>
          <w:lang w:val="uk-UA"/>
        </w:rPr>
        <w:t>ї, гіпоксії</w:t>
      </w:r>
      <w:r w:rsidRPr="005442FF">
        <w:rPr>
          <w:rFonts w:ascii="Times New Roman" w:hAnsi="Times New Roman"/>
          <w:sz w:val="28"/>
          <w:szCs w:val="28"/>
          <w:lang w:val="uk-UA"/>
        </w:rPr>
        <w:t>, шо</w:t>
      </w:r>
      <w:r w:rsidR="00942014">
        <w:rPr>
          <w:rFonts w:ascii="Times New Roman" w:hAnsi="Times New Roman"/>
          <w:sz w:val="28"/>
          <w:szCs w:val="28"/>
          <w:lang w:val="uk-UA"/>
        </w:rPr>
        <w:t>ці, г</w:t>
      </w:r>
      <w:r w:rsidRPr="005442FF">
        <w:rPr>
          <w:rFonts w:ascii="Times New Roman" w:hAnsi="Times New Roman"/>
          <w:sz w:val="28"/>
          <w:szCs w:val="28"/>
          <w:lang w:val="uk-UA"/>
        </w:rPr>
        <w:t>емоліз</w:t>
      </w:r>
      <w:r w:rsidR="00942014">
        <w:rPr>
          <w:rFonts w:ascii="Times New Roman" w:hAnsi="Times New Roman"/>
          <w:sz w:val="28"/>
          <w:szCs w:val="28"/>
          <w:lang w:val="uk-UA"/>
        </w:rPr>
        <w:t>і</w:t>
      </w:r>
      <w:r w:rsidRPr="005442FF">
        <w:rPr>
          <w:rFonts w:ascii="Times New Roman" w:hAnsi="Times New Roman"/>
          <w:sz w:val="28"/>
          <w:szCs w:val="28"/>
          <w:lang w:val="uk-UA"/>
        </w:rPr>
        <w:t>, ендотокси</w:t>
      </w:r>
      <w:r w:rsidR="00942014">
        <w:rPr>
          <w:rFonts w:ascii="Times New Roman" w:hAnsi="Times New Roman"/>
          <w:sz w:val="28"/>
          <w:szCs w:val="28"/>
          <w:lang w:val="uk-UA"/>
        </w:rPr>
        <w:t>кації);</w:t>
      </w:r>
      <w:r w:rsidRPr="005442FF">
        <w:rPr>
          <w:rFonts w:ascii="Times New Roman" w:hAnsi="Times New Roman"/>
          <w:sz w:val="28"/>
          <w:szCs w:val="28"/>
          <w:lang w:val="uk-UA"/>
        </w:rPr>
        <w:t xml:space="preserve"> 2) Некротичний пап</w:t>
      </w:r>
      <w:r w:rsidR="00942014">
        <w:rPr>
          <w:rFonts w:ascii="Times New Roman" w:hAnsi="Times New Roman"/>
          <w:sz w:val="28"/>
          <w:szCs w:val="28"/>
          <w:lang w:val="uk-UA"/>
        </w:rPr>
        <w:t xml:space="preserve">іліт - некроз у мозковому шарі (при </w:t>
      </w:r>
      <w:r w:rsidRPr="005442FF">
        <w:rPr>
          <w:rFonts w:ascii="Times New Roman" w:hAnsi="Times New Roman"/>
          <w:sz w:val="28"/>
          <w:szCs w:val="28"/>
          <w:lang w:val="uk-UA"/>
        </w:rPr>
        <w:t>отруєнн</w:t>
      </w:r>
      <w:r w:rsidR="00942014">
        <w:rPr>
          <w:rFonts w:ascii="Times New Roman" w:hAnsi="Times New Roman"/>
          <w:sz w:val="28"/>
          <w:szCs w:val="28"/>
          <w:lang w:val="uk-UA"/>
        </w:rPr>
        <w:t>і</w:t>
      </w:r>
      <w:r w:rsidRPr="005442FF">
        <w:rPr>
          <w:rFonts w:ascii="Times New Roman" w:hAnsi="Times New Roman"/>
          <w:sz w:val="28"/>
          <w:szCs w:val="28"/>
          <w:lang w:val="uk-UA"/>
        </w:rPr>
        <w:t xml:space="preserve"> етиленгліколем, отруєнн</w:t>
      </w:r>
      <w:r w:rsidR="00942014">
        <w:rPr>
          <w:rFonts w:ascii="Times New Roman" w:hAnsi="Times New Roman"/>
          <w:sz w:val="28"/>
          <w:szCs w:val="28"/>
          <w:lang w:val="uk-UA"/>
        </w:rPr>
        <w:t>і</w:t>
      </w:r>
      <w:r w:rsidRPr="005442FF">
        <w:rPr>
          <w:rFonts w:ascii="Times New Roman" w:hAnsi="Times New Roman"/>
          <w:sz w:val="28"/>
          <w:szCs w:val="28"/>
          <w:lang w:val="uk-UA"/>
        </w:rPr>
        <w:t xml:space="preserve"> </w:t>
      </w:r>
      <w:r w:rsidR="00942014">
        <w:rPr>
          <w:rFonts w:ascii="Times New Roman" w:hAnsi="Times New Roman"/>
          <w:sz w:val="28"/>
          <w:szCs w:val="28"/>
          <w:lang w:val="uk-UA"/>
        </w:rPr>
        <w:t>сурогатами алкоголю, зловживанні</w:t>
      </w:r>
      <w:r w:rsidRPr="005442FF">
        <w:rPr>
          <w:rFonts w:ascii="Times New Roman" w:hAnsi="Times New Roman"/>
          <w:sz w:val="28"/>
          <w:szCs w:val="28"/>
          <w:lang w:val="uk-UA"/>
        </w:rPr>
        <w:t xml:space="preserve"> ацетилсаліциловою кислотою; 3) Інтерстиціальний нефрит.</w:t>
      </w:r>
    </w:p>
    <w:p w:rsidR="005442FF" w:rsidRPr="00942014" w:rsidRDefault="005442FF" w:rsidP="005442FF">
      <w:pPr>
        <w:spacing w:after="0" w:line="240" w:lineRule="auto"/>
        <w:ind w:firstLine="545"/>
        <w:jc w:val="both"/>
        <w:textAlignment w:val="baseline"/>
        <w:rPr>
          <w:rFonts w:ascii="Times New Roman" w:hAnsi="Times New Roman"/>
          <w:sz w:val="28"/>
          <w:szCs w:val="28"/>
          <w:lang w:val="uk-UA"/>
        </w:rPr>
      </w:pPr>
      <w:r w:rsidRPr="00942014">
        <w:rPr>
          <w:rFonts w:ascii="Times New Roman" w:hAnsi="Times New Roman"/>
          <w:bCs/>
          <w:sz w:val="28"/>
          <w:szCs w:val="28"/>
          <w:lang w:val="uk-UA"/>
        </w:rPr>
        <w:t>Постренальная ГНН:</w:t>
      </w:r>
      <w:r w:rsidRPr="005442FF">
        <w:rPr>
          <w:rFonts w:ascii="Times New Roman" w:hAnsi="Times New Roman"/>
          <w:sz w:val="28"/>
          <w:szCs w:val="28"/>
        </w:rPr>
        <w:t> </w:t>
      </w:r>
      <w:r w:rsidR="00942014">
        <w:rPr>
          <w:rFonts w:ascii="Times New Roman" w:hAnsi="Times New Roman"/>
          <w:sz w:val="28"/>
          <w:szCs w:val="28"/>
          <w:lang w:val="uk-UA"/>
        </w:rPr>
        <w:t>виникає</w:t>
      </w:r>
      <w:r w:rsidRPr="00942014">
        <w:rPr>
          <w:rFonts w:ascii="Times New Roman" w:hAnsi="Times New Roman"/>
          <w:sz w:val="28"/>
          <w:szCs w:val="28"/>
          <w:lang w:val="uk-UA"/>
        </w:rPr>
        <w:t>, коли порушується відтік сечі нижче ниркових мисок</w:t>
      </w:r>
      <w:r w:rsidR="00942014">
        <w:rPr>
          <w:rFonts w:ascii="Times New Roman" w:hAnsi="Times New Roman"/>
          <w:sz w:val="28"/>
          <w:szCs w:val="28"/>
          <w:lang w:val="uk-UA"/>
        </w:rPr>
        <w:t xml:space="preserve"> ( при </w:t>
      </w:r>
      <w:r w:rsidRPr="00942014">
        <w:rPr>
          <w:rFonts w:ascii="Times New Roman" w:hAnsi="Times New Roman"/>
          <w:sz w:val="28"/>
          <w:szCs w:val="28"/>
          <w:lang w:val="uk-UA"/>
        </w:rPr>
        <w:t>сечокам'ян</w:t>
      </w:r>
      <w:r w:rsidR="00942014">
        <w:rPr>
          <w:rFonts w:ascii="Times New Roman" w:hAnsi="Times New Roman"/>
          <w:sz w:val="28"/>
          <w:szCs w:val="28"/>
          <w:lang w:val="uk-UA"/>
        </w:rPr>
        <w:t xml:space="preserve">ій </w:t>
      </w:r>
      <w:r w:rsidR="00942014" w:rsidRPr="00942014">
        <w:rPr>
          <w:rFonts w:ascii="Times New Roman" w:hAnsi="Times New Roman"/>
          <w:sz w:val="28"/>
          <w:szCs w:val="28"/>
          <w:lang w:val="uk-UA"/>
        </w:rPr>
        <w:t>хворобі</w:t>
      </w:r>
      <w:r w:rsidR="00942014">
        <w:rPr>
          <w:rFonts w:ascii="Times New Roman" w:hAnsi="Times New Roman"/>
          <w:sz w:val="28"/>
          <w:szCs w:val="28"/>
          <w:lang w:val="uk-UA"/>
        </w:rPr>
        <w:t>, пухлині</w:t>
      </w:r>
      <w:r w:rsidRPr="00942014">
        <w:rPr>
          <w:rFonts w:ascii="Times New Roman" w:hAnsi="Times New Roman"/>
          <w:sz w:val="28"/>
          <w:szCs w:val="28"/>
          <w:lang w:val="uk-UA"/>
        </w:rPr>
        <w:t>, нейроген</w:t>
      </w:r>
      <w:r w:rsidR="00942014">
        <w:rPr>
          <w:rFonts w:ascii="Times New Roman" w:hAnsi="Times New Roman"/>
          <w:sz w:val="28"/>
          <w:szCs w:val="28"/>
          <w:lang w:val="uk-UA"/>
        </w:rPr>
        <w:t>ному сечовому</w:t>
      </w:r>
      <w:r w:rsidRPr="00942014">
        <w:rPr>
          <w:rFonts w:ascii="Times New Roman" w:hAnsi="Times New Roman"/>
          <w:sz w:val="28"/>
          <w:szCs w:val="28"/>
          <w:lang w:val="uk-UA"/>
        </w:rPr>
        <w:t xml:space="preserve"> міхур</w:t>
      </w:r>
      <w:r w:rsidR="00942014">
        <w:rPr>
          <w:rFonts w:ascii="Times New Roman" w:hAnsi="Times New Roman"/>
          <w:sz w:val="28"/>
          <w:szCs w:val="28"/>
          <w:lang w:val="uk-UA"/>
        </w:rPr>
        <w:t>і</w:t>
      </w:r>
      <w:r w:rsidRPr="00942014">
        <w:rPr>
          <w:rFonts w:ascii="Times New Roman" w:hAnsi="Times New Roman"/>
          <w:sz w:val="28"/>
          <w:szCs w:val="28"/>
          <w:lang w:val="uk-UA"/>
        </w:rPr>
        <w:t>, травматичн</w:t>
      </w:r>
      <w:r w:rsidR="00942014">
        <w:rPr>
          <w:rFonts w:ascii="Times New Roman" w:hAnsi="Times New Roman"/>
          <w:sz w:val="28"/>
          <w:szCs w:val="28"/>
          <w:lang w:val="uk-UA"/>
        </w:rPr>
        <w:t xml:space="preserve">ому </w:t>
      </w:r>
      <w:r w:rsidRPr="00942014">
        <w:rPr>
          <w:rFonts w:ascii="Times New Roman" w:hAnsi="Times New Roman"/>
          <w:sz w:val="28"/>
          <w:szCs w:val="28"/>
          <w:lang w:val="uk-UA"/>
        </w:rPr>
        <w:t>ушкодженн</w:t>
      </w:r>
      <w:r w:rsidR="00942014">
        <w:rPr>
          <w:rFonts w:ascii="Times New Roman" w:hAnsi="Times New Roman"/>
          <w:sz w:val="28"/>
          <w:szCs w:val="28"/>
          <w:lang w:val="uk-UA"/>
        </w:rPr>
        <w:t>і</w:t>
      </w:r>
      <w:r w:rsidRPr="00942014">
        <w:rPr>
          <w:rFonts w:ascii="Times New Roman" w:hAnsi="Times New Roman"/>
          <w:sz w:val="28"/>
          <w:szCs w:val="28"/>
          <w:lang w:val="uk-UA"/>
        </w:rPr>
        <w:t xml:space="preserve"> сечоводів при гінекологічних операціях</w:t>
      </w:r>
      <w:r w:rsidR="00942014">
        <w:rPr>
          <w:rFonts w:ascii="Times New Roman" w:hAnsi="Times New Roman"/>
          <w:sz w:val="28"/>
          <w:szCs w:val="28"/>
          <w:lang w:val="uk-UA"/>
        </w:rPr>
        <w:t>)</w:t>
      </w:r>
      <w:r w:rsidRPr="00942014">
        <w:rPr>
          <w:rFonts w:ascii="Times New Roman" w:hAnsi="Times New Roman"/>
          <w:sz w:val="28"/>
          <w:szCs w:val="28"/>
          <w:lang w:val="uk-UA"/>
        </w:rPr>
        <w:t>.</w:t>
      </w:r>
    </w:p>
    <w:p w:rsidR="003D5924" w:rsidRPr="003D5924" w:rsidRDefault="003D5924" w:rsidP="00942014">
      <w:pPr>
        <w:spacing w:after="0" w:line="240" w:lineRule="auto"/>
        <w:ind w:firstLine="545"/>
        <w:jc w:val="both"/>
        <w:rPr>
          <w:rFonts w:ascii="Times New Roman" w:hAnsi="Times New Roman"/>
          <w:color w:val="333333"/>
          <w:sz w:val="28"/>
          <w:szCs w:val="28"/>
        </w:rPr>
      </w:pPr>
      <w:r w:rsidRPr="00096F6C">
        <w:rPr>
          <w:rFonts w:ascii="Times New Roman" w:hAnsi="Times New Roman"/>
          <w:b/>
          <w:color w:val="333333"/>
          <w:sz w:val="28"/>
          <w:szCs w:val="28"/>
        </w:rPr>
        <w:t>Хронічна ниркова недостатність (ХНН)</w:t>
      </w:r>
      <w:r w:rsidR="00942014">
        <w:rPr>
          <w:rFonts w:ascii="Times New Roman" w:hAnsi="Times New Roman"/>
          <w:color w:val="333333"/>
          <w:sz w:val="28"/>
          <w:szCs w:val="28"/>
        </w:rPr>
        <w:t xml:space="preserve"> у дітей - незворотнє</w:t>
      </w:r>
      <w:r w:rsidRPr="003D5924">
        <w:rPr>
          <w:rFonts w:ascii="Times New Roman" w:hAnsi="Times New Roman"/>
          <w:color w:val="333333"/>
          <w:sz w:val="28"/>
          <w:szCs w:val="28"/>
        </w:rPr>
        <w:t xml:space="preserve"> порушення гомеостатичних функцій нирок, пов’язане із загибеллю (до 75 %) нефронів та їх фіброзним замщенням.</w:t>
      </w:r>
      <w:r w:rsidR="00942014">
        <w:rPr>
          <w:rFonts w:ascii="Times New Roman" w:hAnsi="Times New Roman"/>
          <w:color w:val="333333"/>
          <w:sz w:val="28"/>
          <w:szCs w:val="28"/>
          <w:lang w:val="uk-UA"/>
        </w:rPr>
        <w:t xml:space="preserve"> </w:t>
      </w:r>
      <w:r w:rsidRPr="003D5924">
        <w:rPr>
          <w:rFonts w:ascii="Times New Roman" w:hAnsi="Times New Roman"/>
          <w:color w:val="333333"/>
          <w:sz w:val="28"/>
          <w:szCs w:val="28"/>
        </w:rPr>
        <w:t>При цьому знижується клубочкова фільтрація (кліренс ендогенного креатиніну нижче 20 мл/хв, кількість сечовини підвищується понад 5,83 ммоль/л, а кількість креатиніну - більше 0,176 ммоль/л).</w:t>
      </w:r>
    </w:p>
    <w:p w:rsidR="003D5924" w:rsidRPr="00D202D9" w:rsidRDefault="003D5924" w:rsidP="003D5924">
      <w:pPr>
        <w:spacing w:after="0" w:line="240" w:lineRule="auto"/>
        <w:ind w:firstLine="545"/>
        <w:jc w:val="both"/>
        <w:rPr>
          <w:rFonts w:ascii="Times New Roman" w:hAnsi="Times New Roman"/>
          <w:color w:val="333333"/>
          <w:sz w:val="28"/>
          <w:szCs w:val="28"/>
          <w:shd w:val="clear" w:color="auto" w:fill="FFFFFF"/>
          <w:lang w:val="uk-UA"/>
        </w:rPr>
      </w:pPr>
      <w:r w:rsidRPr="003D5924">
        <w:rPr>
          <w:rFonts w:ascii="Times New Roman" w:hAnsi="Times New Roman"/>
          <w:color w:val="333333"/>
          <w:sz w:val="28"/>
          <w:szCs w:val="28"/>
          <w:shd w:val="clear" w:color="auto" w:fill="FFFFFF"/>
          <w:lang w:val="uk-UA"/>
        </w:rPr>
        <w:t xml:space="preserve">Головними клінічними синдромами ХНН є анемія, гіпертензія, поліурія, азотемія, порушення водно-електролітного балансу та </w:t>
      </w:r>
      <w:r w:rsidR="00942014">
        <w:rPr>
          <w:rFonts w:ascii="Times New Roman" w:hAnsi="Times New Roman"/>
          <w:color w:val="333333"/>
          <w:sz w:val="28"/>
          <w:szCs w:val="28"/>
          <w:shd w:val="clear" w:color="auto" w:fill="FFFFFF"/>
          <w:lang w:val="uk-UA"/>
        </w:rPr>
        <w:t xml:space="preserve">кислотно-лужного стану. Також </w:t>
      </w:r>
      <w:r w:rsidRPr="003D5924">
        <w:rPr>
          <w:rFonts w:ascii="Times New Roman" w:hAnsi="Times New Roman"/>
          <w:color w:val="333333"/>
          <w:sz w:val="28"/>
          <w:szCs w:val="28"/>
          <w:shd w:val="clear" w:color="auto" w:fill="FFFFFF"/>
        </w:rPr>
        <w:t xml:space="preserve">поряд з вищезгаданими синдромами </w:t>
      </w:r>
      <w:r w:rsidR="00942014">
        <w:rPr>
          <w:rFonts w:ascii="Times New Roman" w:hAnsi="Times New Roman"/>
          <w:color w:val="333333"/>
          <w:sz w:val="28"/>
          <w:szCs w:val="28"/>
          <w:shd w:val="clear" w:color="auto" w:fill="FFFFFF"/>
          <w:lang w:val="uk-UA"/>
        </w:rPr>
        <w:t xml:space="preserve">виділяють </w:t>
      </w:r>
      <w:r w:rsidRPr="003D5924">
        <w:rPr>
          <w:rFonts w:ascii="Times New Roman" w:hAnsi="Times New Roman"/>
          <w:color w:val="333333"/>
          <w:sz w:val="28"/>
          <w:szCs w:val="28"/>
          <w:shd w:val="clear" w:color="auto" w:fill="FFFFFF"/>
        </w:rPr>
        <w:t>порушення росту, остеопатії, імунодефіцит, розлад гемостазу</w:t>
      </w:r>
      <w:r w:rsidR="00942014">
        <w:rPr>
          <w:rFonts w:ascii="Times New Roman" w:hAnsi="Times New Roman"/>
          <w:color w:val="333333"/>
          <w:sz w:val="28"/>
          <w:szCs w:val="28"/>
          <w:shd w:val="clear" w:color="auto" w:fill="FFFFFF"/>
          <w:lang w:val="uk-UA"/>
        </w:rPr>
        <w:t xml:space="preserve">. </w:t>
      </w:r>
      <w:r w:rsidR="00942014" w:rsidRPr="00D202D9">
        <w:rPr>
          <w:rFonts w:ascii="Times New Roman" w:hAnsi="Times New Roman"/>
          <w:color w:val="333333"/>
          <w:sz w:val="28"/>
          <w:szCs w:val="28"/>
          <w:shd w:val="clear" w:color="auto" w:fill="FFFFFF"/>
          <w:lang w:val="uk-UA"/>
        </w:rPr>
        <w:t xml:space="preserve">Класифікація ХНН та характеристика стадій ХНН наведена у таблиці </w:t>
      </w:r>
      <w:r w:rsidR="005A30D7" w:rsidRPr="00D202D9">
        <w:rPr>
          <w:rFonts w:ascii="Times New Roman" w:hAnsi="Times New Roman"/>
          <w:color w:val="333333"/>
          <w:sz w:val="28"/>
          <w:szCs w:val="28"/>
          <w:shd w:val="clear" w:color="auto" w:fill="FFFFFF"/>
          <w:lang w:val="uk-UA"/>
        </w:rPr>
        <w:t>20</w:t>
      </w:r>
      <w:r w:rsidRPr="00D202D9">
        <w:rPr>
          <w:rFonts w:ascii="Times New Roman" w:hAnsi="Times New Roman"/>
          <w:color w:val="333333"/>
          <w:sz w:val="28"/>
          <w:szCs w:val="28"/>
          <w:shd w:val="clear" w:color="auto" w:fill="FFFFFF"/>
        </w:rPr>
        <w:t xml:space="preserve">). </w:t>
      </w:r>
    </w:p>
    <w:p w:rsidR="00230AAA" w:rsidRPr="00D202D9" w:rsidRDefault="005A30D7" w:rsidP="005A30D7">
      <w:pPr>
        <w:spacing w:after="0" w:line="240" w:lineRule="auto"/>
        <w:rPr>
          <w:rFonts w:ascii="Times New Roman" w:hAnsi="Times New Roman"/>
          <w:sz w:val="28"/>
          <w:szCs w:val="28"/>
          <w:lang w:val="uk-UA"/>
        </w:rPr>
      </w:pPr>
      <w:r w:rsidRPr="00D202D9">
        <w:rPr>
          <w:rFonts w:ascii="Times New Roman" w:hAnsi="Times New Roman"/>
          <w:b/>
          <w:color w:val="333333"/>
          <w:sz w:val="28"/>
          <w:szCs w:val="28"/>
          <w:shd w:val="clear" w:color="auto" w:fill="FFFFFF"/>
          <w:lang w:val="uk-UA"/>
        </w:rPr>
        <w:t>Т</w:t>
      </w:r>
      <w:r w:rsidR="00942014" w:rsidRPr="00D202D9">
        <w:rPr>
          <w:rFonts w:ascii="Times New Roman" w:hAnsi="Times New Roman"/>
          <w:b/>
          <w:color w:val="333333"/>
          <w:sz w:val="28"/>
          <w:szCs w:val="28"/>
          <w:shd w:val="clear" w:color="auto" w:fill="FFFFFF"/>
          <w:lang w:val="uk-UA"/>
        </w:rPr>
        <w:t xml:space="preserve">аблиця </w:t>
      </w:r>
      <w:r w:rsidRPr="00D202D9">
        <w:rPr>
          <w:rFonts w:ascii="Times New Roman" w:hAnsi="Times New Roman"/>
          <w:b/>
          <w:color w:val="333333"/>
          <w:sz w:val="28"/>
          <w:szCs w:val="28"/>
          <w:shd w:val="clear" w:color="auto" w:fill="FFFFFF"/>
          <w:lang w:val="uk-UA"/>
        </w:rPr>
        <w:t>20.</w:t>
      </w:r>
      <w:r w:rsidRPr="00D202D9">
        <w:rPr>
          <w:rFonts w:ascii="Times New Roman" w:hAnsi="Times New Roman"/>
          <w:color w:val="333333"/>
          <w:sz w:val="28"/>
          <w:szCs w:val="28"/>
          <w:shd w:val="clear" w:color="auto" w:fill="FFFFFF"/>
          <w:lang w:val="uk-UA"/>
        </w:rPr>
        <w:t xml:space="preserve"> </w:t>
      </w:r>
      <w:r w:rsidR="007824A7" w:rsidRPr="00D202D9">
        <w:rPr>
          <w:rFonts w:ascii="Times New Roman" w:hAnsi="Times New Roman"/>
          <w:sz w:val="28"/>
          <w:szCs w:val="28"/>
          <w:lang w:val="uk-UA"/>
        </w:rPr>
        <w:t>Класифікація Х</w:t>
      </w:r>
      <w:r w:rsidR="00D202D9" w:rsidRPr="00D202D9">
        <w:rPr>
          <w:rFonts w:ascii="Times New Roman" w:hAnsi="Times New Roman"/>
          <w:sz w:val="28"/>
          <w:szCs w:val="28"/>
          <w:lang w:val="uk-UA"/>
        </w:rPr>
        <w:t>Н</w:t>
      </w:r>
      <w:r w:rsidR="007824A7" w:rsidRPr="00D202D9">
        <w:rPr>
          <w:rFonts w:ascii="Times New Roman" w:hAnsi="Times New Roman"/>
          <w:sz w:val="28"/>
          <w:szCs w:val="28"/>
          <w:lang w:val="uk-UA"/>
        </w:rPr>
        <w:t>Н</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1557"/>
        <w:gridCol w:w="1136"/>
        <w:gridCol w:w="1983"/>
        <w:gridCol w:w="3943"/>
      </w:tblGrid>
      <w:tr w:rsidR="00FC12C0" w:rsidRPr="006B5F22" w:rsidTr="00D202D9">
        <w:tc>
          <w:tcPr>
            <w:tcW w:w="567" w:type="pct"/>
            <w:vAlign w:val="center"/>
          </w:tcPr>
          <w:p w:rsidR="00230AAA" w:rsidRPr="00D202D9" w:rsidRDefault="00230AAA" w:rsidP="006B5F22">
            <w:pPr>
              <w:spacing w:after="0" w:line="240" w:lineRule="auto"/>
              <w:jc w:val="center"/>
              <w:rPr>
                <w:rFonts w:ascii="Times New Roman" w:hAnsi="Times New Roman"/>
                <w:sz w:val="28"/>
                <w:szCs w:val="28"/>
                <w:lang w:val="uk-UA"/>
              </w:rPr>
            </w:pPr>
            <w:r w:rsidRPr="00D202D9">
              <w:rPr>
                <w:rFonts w:ascii="Times New Roman" w:hAnsi="Times New Roman"/>
                <w:sz w:val="28"/>
                <w:szCs w:val="28"/>
                <w:lang w:val="uk-UA"/>
              </w:rPr>
              <w:t>Стадія</w:t>
            </w:r>
            <w:r w:rsidR="007824A7" w:rsidRPr="00D202D9">
              <w:rPr>
                <w:rFonts w:ascii="Times New Roman" w:hAnsi="Times New Roman"/>
                <w:sz w:val="28"/>
                <w:szCs w:val="28"/>
                <w:lang w:val="uk-UA"/>
              </w:rPr>
              <w:t xml:space="preserve"> ХЗН</w:t>
            </w:r>
          </w:p>
        </w:tc>
        <w:tc>
          <w:tcPr>
            <w:tcW w:w="801" w:type="pct"/>
            <w:vAlign w:val="center"/>
          </w:tcPr>
          <w:p w:rsidR="00230AAA" w:rsidRPr="00D202D9" w:rsidRDefault="007824A7" w:rsidP="006B5F22">
            <w:pPr>
              <w:spacing w:after="0" w:line="240" w:lineRule="auto"/>
              <w:jc w:val="center"/>
              <w:rPr>
                <w:rFonts w:ascii="Times New Roman" w:hAnsi="Times New Roman"/>
                <w:sz w:val="28"/>
                <w:szCs w:val="28"/>
                <w:lang w:val="uk-UA"/>
              </w:rPr>
            </w:pPr>
            <w:r w:rsidRPr="00D202D9">
              <w:rPr>
                <w:rFonts w:ascii="Times New Roman" w:hAnsi="Times New Roman"/>
                <w:sz w:val="28"/>
                <w:szCs w:val="28"/>
                <w:lang w:val="uk-UA"/>
              </w:rPr>
              <w:t>Стадія ХНН</w:t>
            </w:r>
          </w:p>
        </w:tc>
        <w:tc>
          <w:tcPr>
            <w:tcW w:w="584" w:type="pct"/>
            <w:vAlign w:val="center"/>
          </w:tcPr>
          <w:p w:rsidR="00230AAA" w:rsidRPr="00D202D9" w:rsidRDefault="00230AAA" w:rsidP="006B5F22">
            <w:pPr>
              <w:spacing w:after="0" w:line="240" w:lineRule="auto"/>
              <w:jc w:val="center"/>
              <w:rPr>
                <w:rFonts w:ascii="Times New Roman" w:hAnsi="Times New Roman"/>
                <w:sz w:val="28"/>
                <w:szCs w:val="28"/>
                <w:lang w:val="uk-UA"/>
              </w:rPr>
            </w:pPr>
            <w:r w:rsidRPr="00D202D9">
              <w:rPr>
                <w:rFonts w:ascii="Times New Roman" w:hAnsi="Times New Roman"/>
                <w:sz w:val="28"/>
                <w:szCs w:val="28"/>
                <w:lang w:val="uk-UA"/>
              </w:rPr>
              <w:t>ШКФ</w:t>
            </w:r>
          </w:p>
          <w:p w:rsidR="00230AAA" w:rsidRPr="00D202D9" w:rsidRDefault="00230AAA" w:rsidP="006B5F22">
            <w:pPr>
              <w:spacing w:after="0" w:line="240" w:lineRule="auto"/>
              <w:jc w:val="center"/>
              <w:rPr>
                <w:rFonts w:ascii="Times New Roman" w:hAnsi="Times New Roman"/>
                <w:sz w:val="28"/>
                <w:szCs w:val="28"/>
                <w:lang w:val="uk-UA"/>
              </w:rPr>
            </w:pPr>
            <w:r w:rsidRPr="00D202D9">
              <w:rPr>
                <w:rFonts w:ascii="Times New Roman" w:hAnsi="Times New Roman"/>
                <w:sz w:val="28"/>
                <w:szCs w:val="28"/>
                <w:lang w:val="uk-UA"/>
              </w:rPr>
              <w:t>(мл/хв./1,73м</w:t>
            </w:r>
            <w:r w:rsidRPr="00D202D9">
              <w:rPr>
                <w:rFonts w:ascii="Times New Roman" w:hAnsi="Times New Roman"/>
                <w:sz w:val="28"/>
                <w:szCs w:val="28"/>
                <w:vertAlign w:val="superscript"/>
                <w:lang w:val="uk-UA"/>
              </w:rPr>
              <w:t>2</w:t>
            </w:r>
            <w:r w:rsidRPr="00D202D9">
              <w:rPr>
                <w:rFonts w:ascii="Times New Roman" w:hAnsi="Times New Roman"/>
                <w:sz w:val="28"/>
                <w:szCs w:val="28"/>
                <w:lang w:val="uk-UA"/>
              </w:rPr>
              <w:t>)</w:t>
            </w:r>
          </w:p>
        </w:tc>
        <w:tc>
          <w:tcPr>
            <w:tcW w:w="1020" w:type="pct"/>
            <w:vAlign w:val="center"/>
          </w:tcPr>
          <w:p w:rsidR="00230AAA" w:rsidRPr="00D202D9" w:rsidRDefault="007824A7" w:rsidP="006B5F22">
            <w:pPr>
              <w:spacing w:after="0" w:line="240" w:lineRule="auto"/>
              <w:jc w:val="center"/>
              <w:rPr>
                <w:rFonts w:ascii="Times New Roman" w:hAnsi="Times New Roman"/>
                <w:sz w:val="28"/>
                <w:szCs w:val="28"/>
                <w:lang w:val="uk-UA"/>
              </w:rPr>
            </w:pPr>
            <w:r w:rsidRPr="00D202D9">
              <w:rPr>
                <w:rFonts w:ascii="Times New Roman" w:hAnsi="Times New Roman"/>
                <w:sz w:val="28"/>
                <w:szCs w:val="28"/>
                <w:lang w:val="uk-UA"/>
              </w:rPr>
              <w:t>Максимальна питома вага сечі</w:t>
            </w:r>
          </w:p>
        </w:tc>
        <w:tc>
          <w:tcPr>
            <w:tcW w:w="2028" w:type="pct"/>
            <w:vAlign w:val="center"/>
          </w:tcPr>
          <w:p w:rsidR="00230AAA" w:rsidRPr="00D202D9" w:rsidRDefault="00230AAA" w:rsidP="006B5F22">
            <w:pPr>
              <w:spacing w:after="0" w:line="240" w:lineRule="auto"/>
              <w:jc w:val="center"/>
              <w:rPr>
                <w:rFonts w:ascii="Times New Roman" w:hAnsi="Times New Roman"/>
                <w:sz w:val="28"/>
                <w:szCs w:val="28"/>
                <w:lang w:val="uk-UA"/>
              </w:rPr>
            </w:pPr>
            <w:r w:rsidRPr="00D202D9">
              <w:rPr>
                <w:rFonts w:ascii="Times New Roman" w:hAnsi="Times New Roman"/>
                <w:sz w:val="28"/>
                <w:szCs w:val="28"/>
                <w:lang w:val="uk-UA"/>
              </w:rPr>
              <w:t>Рекомендації</w:t>
            </w:r>
          </w:p>
        </w:tc>
      </w:tr>
      <w:tr w:rsidR="00FC12C0" w:rsidRPr="006B5F22" w:rsidTr="00D202D9">
        <w:tc>
          <w:tcPr>
            <w:tcW w:w="567" w:type="pct"/>
            <w:vAlign w:val="center"/>
          </w:tcPr>
          <w:p w:rsidR="00230AAA" w:rsidRPr="006B5F22" w:rsidRDefault="007824A7" w:rsidP="006B5F22">
            <w:pPr>
              <w:spacing w:after="0" w:line="240" w:lineRule="auto"/>
              <w:jc w:val="center"/>
              <w:rPr>
                <w:rFonts w:ascii="Times New Roman" w:hAnsi="Times New Roman"/>
                <w:sz w:val="28"/>
                <w:szCs w:val="28"/>
                <w:lang w:val="uk-UA"/>
              </w:rPr>
            </w:pPr>
            <w:r>
              <w:rPr>
                <w:rFonts w:ascii="Times New Roman" w:hAnsi="Times New Roman"/>
                <w:sz w:val="28"/>
                <w:szCs w:val="28"/>
                <w:lang w:val="uk-UA"/>
              </w:rPr>
              <w:t>ХЗ</w:t>
            </w:r>
            <w:r w:rsidR="00230AAA" w:rsidRPr="006B5F22">
              <w:rPr>
                <w:rFonts w:ascii="Times New Roman" w:hAnsi="Times New Roman"/>
                <w:sz w:val="28"/>
                <w:szCs w:val="28"/>
                <w:lang w:val="uk-UA"/>
              </w:rPr>
              <w:t>Н-І</w:t>
            </w:r>
          </w:p>
        </w:tc>
        <w:tc>
          <w:tcPr>
            <w:tcW w:w="801" w:type="pct"/>
            <w:vAlign w:val="center"/>
          </w:tcPr>
          <w:p w:rsidR="00230AAA" w:rsidRPr="006B5F22" w:rsidRDefault="007824A7"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584" w:type="pct"/>
            <w:vAlign w:val="center"/>
          </w:tcPr>
          <w:p w:rsidR="00230AAA" w:rsidRPr="006B5F22" w:rsidRDefault="00230AAA" w:rsidP="006B5F22">
            <w:pPr>
              <w:spacing w:after="0" w:line="240" w:lineRule="auto"/>
              <w:jc w:val="center"/>
              <w:rPr>
                <w:rFonts w:ascii="Times New Roman" w:hAnsi="Times New Roman"/>
                <w:sz w:val="28"/>
                <w:szCs w:val="28"/>
                <w:lang w:val="uk-UA"/>
              </w:rPr>
            </w:pPr>
            <w:r w:rsidRPr="006B5F22">
              <w:rPr>
                <w:rFonts w:ascii="Times New Roman" w:hAnsi="Times New Roman"/>
                <w:sz w:val="28"/>
                <w:szCs w:val="28"/>
                <w:lang w:val="uk-UA"/>
              </w:rPr>
              <w:t>&gt; 90</w:t>
            </w:r>
          </w:p>
        </w:tc>
        <w:tc>
          <w:tcPr>
            <w:tcW w:w="1020" w:type="pct"/>
            <w:vAlign w:val="center"/>
          </w:tcPr>
          <w:p w:rsidR="00230AAA" w:rsidRPr="006B5F22" w:rsidRDefault="007824A7" w:rsidP="006B5F22">
            <w:pPr>
              <w:spacing w:after="0" w:line="240" w:lineRule="auto"/>
              <w:jc w:val="center"/>
              <w:rPr>
                <w:rFonts w:ascii="Times New Roman" w:hAnsi="Times New Roman"/>
                <w:sz w:val="28"/>
                <w:szCs w:val="28"/>
                <w:lang w:val="uk-UA"/>
              </w:rPr>
            </w:pPr>
            <w:r>
              <w:rPr>
                <w:rFonts w:ascii="Times New Roman" w:hAnsi="Times New Roman"/>
                <w:sz w:val="28"/>
                <w:szCs w:val="28"/>
                <w:lang w:val="uk-UA"/>
              </w:rPr>
              <w:t>≤1018</w:t>
            </w:r>
          </w:p>
        </w:tc>
        <w:tc>
          <w:tcPr>
            <w:tcW w:w="2028" w:type="pct"/>
            <w:vAlign w:val="center"/>
          </w:tcPr>
          <w:p w:rsidR="00230AAA" w:rsidRPr="006B5F22" w:rsidRDefault="00230AAA" w:rsidP="006B5F22">
            <w:pPr>
              <w:spacing w:after="0" w:line="240" w:lineRule="auto"/>
              <w:jc w:val="both"/>
              <w:rPr>
                <w:rFonts w:ascii="Times New Roman" w:hAnsi="Times New Roman"/>
                <w:sz w:val="28"/>
                <w:szCs w:val="28"/>
                <w:lang w:val="uk-UA"/>
              </w:rPr>
            </w:pPr>
            <w:r w:rsidRPr="006B5F22">
              <w:rPr>
                <w:rFonts w:ascii="Times New Roman" w:hAnsi="Times New Roman"/>
                <w:sz w:val="28"/>
                <w:szCs w:val="28"/>
                <w:lang w:val="uk-UA"/>
              </w:rPr>
              <w:t>Діагностика та лікування основного захворювання.</w:t>
            </w:r>
          </w:p>
        </w:tc>
      </w:tr>
      <w:tr w:rsidR="00FC12C0" w:rsidRPr="006B5F22" w:rsidTr="00D202D9">
        <w:tc>
          <w:tcPr>
            <w:tcW w:w="567" w:type="pct"/>
            <w:vAlign w:val="center"/>
          </w:tcPr>
          <w:p w:rsidR="00230AAA" w:rsidRPr="006B5F22" w:rsidRDefault="007824A7" w:rsidP="00D202D9">
            <w:pPr>
              <w:spacing w:after="0" w:line="240" w:lineRule="auto"/>
              <w:rPr>
                <w:rFonts w:ascii="Times New Roman" w:hAnsi="Times New Roman"/>
                <w:sz w:val="28"/>
                <w:szCs w:val="28"/>
                <w:lang w:val="uk-UA"/>
              </w:rPr>
            </w:pPr>
            <w:r>
              <w:rPr>
                <w:rFonts w:ascii="Times New Roman" w:hAnsi="Times New Roman"/>
                <w:sz w:val="28"/>
                <w:szCs w:val="28"/>
                <w:lang w:val="uk-UA"/>
              </w:rPr>
              <w:t>ХЗ</w:t>
            </w:r>
            <w:r w:rsidR="00230AAA" w:rsidRPr="006B5F22">
              <w:rPr>
                <w:rFonts w:ascii="Times New Roman" w:hAnsi="Times New Roman"/>
                <w:sz w:val="28"/>
                <w:szCs w:val="28"/>
                <w:lang w:val="uk-UA"/>
              </w:rPr>
              <w:t>Н-ІІ</w:t>
            </w:r>
          </w:p>
        </w:tc>
        <w:tc>
          <w:tcPr>
            <w:tcW w:w="801" w:type="pct"/>
            <w:vAlign w:val="center"/>
          </w:tcPr>
          <w:p w:rsidR="007824A7" w:rsidRDefault="007824A7"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ХН</w:t>
            </w:r>
            <w:r w:rsidRPr="007824A7">
              <w:rPr>
                <w:rFonts w:ascii="Times New Roman" w:hAnsi="Times New Roman"/>
                <w:sz w:val="28"/>
                <w:szCs w:val="28"/>
                <w:lang w:val="uk-UA"/>
              </w:rPr>
              <w:t>Н-І</w:t>
            </w:r>
          </w:p>
          <w:p w:rsidR="00D202D9" w:rsidRPr="003F6348" w:rsidRDefault="00D202D9" w:rsidP="00D202D9">
            <w:pPr>
              <w:spacing w:after="0" w:line="240" w:lineRule="auto"/>
              <w:jc w:val="center"/>
              <w:rPr>
                <w:rFonts w:ascii="Times New Roman" w:hAnsi="Times New Roman"/>
                <w:sz w:val="24"/>
                <w:szCs w:val="24"/>
                <w:lang w:val="uk-UA"/>
              </w:rPr>
            </w:pPr>
            <w:r w:rsidRPr="003F6348">
              <w:rPr>
                <w:rFonts w:ascii="Times New Roman" w:hAnsi="Times New Roman"/>
                <w:sz w:val="24"/>
                <w:szCs w:val="24"/>
                <w:lang w:val="uk-UA"/>
              </w:rPr>
              <w:t xml:space="preserve">тубулярна, </w:t>
            </w:r>
          </w:p>
          <w:p w:rsidR="00230AAA" w:rsidRPr="006B5F22" w:rsidRDefault="00D202D9" w:rsidP="00D202D9">
            <w:pPr>
              <w:spacing w:after="0" w:line="240" w:lineRule="auto"/>
              <w:jc w:val="center"/>
              <w:rPr>
                <w:rFonts w:ascii="Times New Roman" w:hAnsi="Times New Roman"/>
                <w:sz w:val="28"/>
                <w:szCs w:val="28"/>
                <w:lang w:val="uk-UA"/>
              </w:rPr>
            </w:pPr>
            <w:r w:rsidRPr="003F6348">
              <w:rPr>
                <w:rFonts w:ascii="Times New Roman" w:hAnsi="Times New Roman"/>
                <w:sz w:val="24"/>
                <w:szCs w:val="24"/>
                <w:lang w:val="uk-UA"/>
              </w:rPr>
              <w:t>компенсована</w:t>
            </w:r>
          </w:p>
        </w:tc>
        <w:tc>
          <w:tcPr>
            <w:tcW w:w="584" w:type="pct"/>
            <w:vAlign w:val="center"/>
          </w:tcPr>
          <w:p w:rsidR="00230AAA" w:rsidRPr="006B5F22" w:rsidRDefault="00230AAA" w:rsidP="006B5F22">
            <w:pPr>
              <w:spacing w:after="0" w:line="240" w:lineRule="auto"/>
              <w:jc w:val="center"/>
              <w:rPr>
                <w:rFonts w:ascii="Times New Roman" w:hAnsi="Times New Roman"/>
                <w:sz w:val="28"/>
                <w:szCs w:val="28"/>
                <w:lang w:val="uk-UA"/>
              </w:rPr>
            </w:pPr>
            <w:r w:rsidRPr="006B5F22">
              <w:rPr>
                <w:rFonts w:ascii="Times New Roman" w:hAnsi="Times New Roman"/>
                <w:sz w:val="28"/>
                <w:szCs w:val="28"/>
                <w:lang w:val="uk-UA"/>
              </w:rPr>
              <w:t>60-89</w:t>
            </w:r>
          </w:p>
        </w:tc>
        <w:tc>
          <w:tcPr>
            <w:tcW w:w="1020" w:type="pct"/>
            <w:vAlign w:val="center"/>
          </w:tcPr>
          <w:p w:rsidR="00230AAA" w:rsidRPr="006B5F22" w:rsidRDefault="007824A7" w:rsidP="006B5F22">
            <w:pPr>
              <w:spacing w:after="0" w:line="240" w:lineRule="auto"/>
              <w:jc w:val="center"/>
              <w:rPr>
                <w:rFonts w:ascii="Times New Roman" w:hAnsi="Times New Roman"/>
                <w:sz w:val="28"/>
                <w:szCs w:val="28"/>
                <w:lang w:val="uk-UA"/>
              </w:rPr>
            </w:pPr>
            <w:r>
              <w:rPr>
                <w:rFonts w:ascii="Times New Roman" w:hAnsi="Times New Roman"/>
                <w:sz w:val="28"/>
                <w:szCs w:val="28"/>
                <w:lang w:val="uk-UA"/>
              </w:rPr>
              <w:t>1017 - 1012</w:t>
            </w:r>
          </w:p>
        </w:tc>
        <w:tc>
          <w:tcPr>
            <w:tcW w:w="2028" w:type="pct"/>
            <w:vAlign w:val="center"/>
          </w:tcPr>
          <w:p w:rsidR="00230AAA" w:rsidRPr="006B5F22" w:rsidRDefault="00230AAA" w:rsidP="006B5F22">
            <w:pPr>
              <w:spacing w:after="0" w:line="240" w:lineRule="auto"/>
              <w:jc w:val="both"/>
              <w:rPr>
                <w:rFonts w:ascii="Times New Roman" w:hAnsi="Times New Roman"/>
                <w:sz w:val="28"/>
                <w:szCs w:val="28"/>
                <w:lang w:val="uk-UA"/>
              </w:rPr>
            </w:pPr>
            <w:r w:rsidRPr="006B5F22">
              <w:rPr>
                <w:rFonts w:ascii="Times New Roman" w:hAnsi="Times New Roman"/>
                <w:sz w:val="28"/>
                <w:szCs w:val="28"/>
                <w:lang w:val="uk-UA"/>
              </w:rPr>
              <w:t>Діагностика та лікування основного захворювання.</w:t>
            </w:r>
          </w:p>
          <w:p w:rsidR="00230AAA" w:rsidRPr="006B5F22" w:rsidRDefault="00230AAA" w:rsidP="006B5F22">
            <w:pPr>
              <w:spacing w:after="0" w:line="240" w:lineRule="auto"/>
              <w:jc w:val="both"/>
              <w:rPr>
                <w:rFonts w:ascii="Times New Roman" w:hAnsi="Times New Roman"/>
                <w:sz w:val="28"/>
                <w:szCs w:val="28"/>
                <w:lang w:val="uk-UA"/>
              </w:rPr>
            </w:pPr>
            <w:r w:rsidRPr="006B5F22">
              <w:rPr>
                <w:rFonts w:ascii="Times New Roman" w:hAnsi="Times New Roman"/>
                <w:sz w:val="28"/>
                <w:szCs w:val="28"/>
                <w:lang w:val="uk-UA"/>
              </w:rPr>
              <w:t xml:space="preserve">Застосування препаратів для </w:t>
            </w:r>
            <w:r w:rsidRPr="006B5F22">
              <w:rPr>
                <w:rFonts w:ascii="Times New Roman" w:hAnsi="Times New Roman"/>
                <w:sz w:val="28"/>
                <w:szCs w:val="28"/>
                <w:lang w:val="uk-UA"/>
              </w:rPr>
              <w:lastRenderedPageBreak/>
              <w:t>сповільнення темпів прогресування ХНН.</w:t>
            </w:r>
          </w:p>
        </w:tc>
      </w:tr>
      <w:tr w:rsidR="00FC12C0" w:rsidRPr="00FC12C0" w:rsidTr="00D202D9">
        <w:trPr>
          <w:trHeight w:val="270"/>
        </w:trPr>
        <w:tc>
          <w:tcPr>
            <w:tcW w:w="567" w:type="pct"/>
            <w:vAlign w:val="center"/>
          </w:tcPr>
          <w:p w:rsidR="00230AAA" w:rsidRPr="00FC12C0" w:rsidRDefault="007824A7" w:rsidP="006B5F2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ХЗ</w:t>
            </w:r>
            <w:r w:rsidR="00230AAA" w:rsidRPr="00FC12C0">
              <w:rPr>
                <w:rFonts w:ascii="Times New Roman" w:hAnsi="Times New Roman"/>
                <w:sz w:val="28"/>
                <w:szCs w:val="28"/>
                <w:lang w:val="uk-UA"/>
              </w:rPr>
              <w:t>Н-ІІІ</w:t>
            </w:r>
          </w:p>
        </w:tc>
        <w:tc>
          <w:tcPr>
            <w:tcW w:w="801" w:type="pct"/>
            <w:vAlign w:val="center"/>
          </w:tcPr>
          <w:p w:rsidR="007824A7" w:rsidRDefault="007824A7"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ХН</w:t>
            </w:r>
            <w:r w:rsidRPr="007824A7">
              <w:rPr>
                <w:rFonts w:ascii="Times New Roman" w:hAnsi="Times New Roman"/>
                <w:sz w:val="28"/>
                <w:szCs w:val="28"/>
                <w:lang w:val="uk-UA"/>
              </w:rPr>
              <w:t>Н-ІІ</w:t>
            </w:r>
          </w:p>
          <w:p w:rsidR="00D202D9" w:rsidRPr="007824A7" w:rsidRDefault="00D202D9"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субкомпенсована</w:t>
            </w:r>
          </w:p>
          <w:p w:rsidR="00230AAA" w:rsidRPr="00FC12C0" w:rsidRDefault="00230AAA" w:rsidP="00D202D9">
            <w:pPr>
              <w:spacing w:after="0" w:line="240" w:lineRule="auto"/>
              <w:jc w:val="center"/>
              <w:rPr>
                <w:rFonts w:ascii="Times New Roman" w:hAnsi="Times New Roman"/>
                <w:sz w:val="28"/>
                <w:szCs w:val="28"/>
                <w:lang w:val="uk-UA"/>
              </w:rPr>
            </w:pPr>
          </w:p>
        </w:tc>
        <w:tc>
          <w:tcPr>
            <w:tcW w:w="584" w:type="pct"/>
            <w:vAlign w:val="center"/>
          </w:tcPr>
          <w:p w:rsidR="00230AAA" w:rsidRPr="00FC12C0" w:rsidRDefault="00230AAA" w:rsidP="006B5F22">
            <w:pPr>
              <w:spacing w:after="0" w:line="240" w:lineRule="auto"/>
              <w:jc w:val="center"/>
              <w:rPr>
                <w:rFonts w:ascii="Times New Roman" w:hAnsi="Times New Roman"/>
                <w:sz w:val="28"/>
                <w:szCs w:val="28"/>
                <w:lang w:val="uk-UA"/>
              </w:rPr>
            </w:pPr>
            <w:r w:rsidRPr="00FC12C0">
              <w:rPr>
                <w:rFonts w:ascii="Times New Roman" w:hAnsi="Times New Roman"/>
                <w:sz w:val="28"/>
                <w:szCs w:val="28"/>
                <w:lang w:val="uk-UA"/>
              </w:rPr>
              <w:t>30-59</w:t>
            </w:r>
          </w:p>
        </w:tc>
        <w:tc>
          <w:tcPr>
            <w:tcW w:w="1020" w:type="pct"/>
            <w:vAlign w:val="center"/>
          </w:tcPr>
          <w:p w:rsidR="00230AAA" w:rsidRPr="00FC12C0" w:rsidRDefault="007824A7" w:rsidP="006B5F22">
            <w:pPr>
              <w:spacing w:after="0" w:line="240" w:lineRule="auto"/>
              <w:jc w:val="center"/>
              <w:rPr>
                <w:rFonts w:ascii="Times New Roman" w:hAnsi="Times New Roman"/>
                <w:sz w:val="28"/>
                <w:szCs w:val="28"/>
                <w:lang w:val="uk-UA"/>
              </w:rPr>
            </w:pPr>
            <w:r w:rsidRPr="007824A7">
              <w:rPr>
                <w:rFonts w:ascii="Times New Roman" w:hAnsi="Times New Roman"/>
                <w:sz w:val="28"/>
                <w:szCs w:val="28"/>
                <w:lang w:val="uk-UA"/>
              </w:rPr>
              <w:t>&lt;</w:t>
            </w:r>
            <w:r>
              <w:rPr>
                <w:rFonts w:ascii="Times New Roman" w:hAnsi="Times New Roman"/>
                <w:sz w:val="28"/>
                <w:szCs w:val="28"/>
                <w:lang w:val="uk-UA"/>
              </w:rPr>
              <w:t xml:space="preserve"> 1012</w:t>
            </w:r>
          </w:p>
        </w:tc>
        <w:tc>
          <w:tcPr>
            <w:tcW w:w="2028" w:type="pct"/>
            <w:vAlign w:val="center"/>
          </w:tcPr>
          <w:p w:rsidR="00230AAA" w:rsidRPr="00FC12C0" w:rsidRDefault="00230AAA" w:rsidP="006B5F22">
            <w:pPr>
              <w:spacing w:after="0" w:line="240" w:lineRule="auto"/>
              <w:jc w:val="both"/>
              <w:rPr>
                <w:rFonts w:ascii="Times New Roman" w:hAnsi="Times New Roman"/>
                <w:sz w:val="28"/>
                <w:szCs w:val="28"/>
                <w:lang w:val="uk-UA"/>
              </w:rPr>
            </w:pPr>
            <w:r w:rsidRPr="00FC12C0">
              <w:rPr>
                <w:rFonts w:ascii="Times New Roman" w:hAnsi="Times New Roman"/>
                <w:sz w:val="28"/>
                <w:szCs w:val="28"/>
                <w:lang w:val="uk-UA"/>
              </w:rPr>
              <w:t>Оцінка швидкості прогресування ХНН та застосування препаратів для сповільнення її темпів.</w:t>
            </w:r>
          </w:p>
          <w:p w:rsidR="00230AAA" w:rsidRPr="00FC12C0" w:rsidRDefault="00230AAA" w:rsidP="006B5F22">
            <w:pPr>
              <w:spacing w:after="0" w:line="240" w:lineRule="auto"/>
              <w:jc w:val="both"/>
              <w:rPr>
                <w:rFonts w:ascii="Times New Roman" w:hAnsi="Times New Roman"/>
                <w:sz w:val="28"/>
                <w:szCs w:val="28"/>
                <w:lang w:val="uk-UA"/>
              </w:rPr>
            </w:pPr>
            <w:r w:rsidRPr="00FC12C0">
              <w:rPr>
                <w:rFonts w:ascii="Times New Roman" w:hAnsi="Times New Roman"/>
                <w:sz w:val="28"/>
                <w:szCs w:val="28"/>
                <w:lang w:val="uk-UA"/>
              </w:rPr>
              <w:t>Лікування ускладнень.</w:t>
            </w:r>
          </w:p>
        </w:tc>
      </w:tr>
      <w:tr w:rsidR="00FC12C0" w:rsidRPr="00FC12C0" w:rsidTr="00D202D9">
        <w:trPr>
          <w:trHeight w:val="270"/>
        </w:trPr>
        <w:tc>
          <w:tcPr>
            <w:tcW w:w="567" w:type="pct"/>
            <w:vAlign w:val="center"/>
          </w:tcPr>
          <w:p w:rsidR="00230AAA" w:rsidRPr="00FC12C0" w:rsidRDefault="007824A7" w:rsidP="006B5F22">
            <w:pPr>
              <w:spacing w:after="0" w:line="240" w:lineRule="auto"/>
              <w:jc w:val="center"/>
              <w:rPr>
                <w:rFonts w:ascii="Times New Roman" w:hAnsi="Times New Roman"/>
                <w:sz w:val="28"/>
                <w:szCs w:val="28"/>
                <w:lang w:val="uk-UA"/>
              </w:rPr>
            </w:pPr>
            <w:r>
              <w:rPr>
                <w:rFonts w:ascii="Times New Roman" w:hAnsi="Times New Roman"/>
                <w:sz w:val="28"/>
                <w:szCs w:val="28"/>
                <w:lang w:val="uk-UA"/>
              </w:rPr>
              <w:t>ХЗ</w:t>
            </w:r>
            <w:r w:rsidR="00230AAA" w:rsidRPr="00FC12C0">
              <w:rPr>
                <w:rFonts w:ascii="Times New Roman" w:hAnsi="Times New Roman"/>
                <w:sz w:val="28"/>
                <w:szCs w:val="28"/>
                <w:lang w:val="uk-UA"/>
              </w:rPr>
              <w:t>Н-ІV</w:t>
            </w:r>
          </w:p>
        </w:tc>
        <w:tc>
          <w:tcPr>
            <w:tcW w:w="801" w:type="pct"/>
            <w:vAlign w:val="center"/>
          </w:tcPr>
          <w:p w:rsidR="007824A7" w:rsidRDefault="00D202D9"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ХН</w:t>
            </w:r>
            <w:r w:rsidR="007824A7" w:rsidRPr="007824A7">
              <w:rPr>
                <w:rFonts w:ascii="Times New Roman" w:hAnsi="Times New Roman"/>
                <w:sz w:val="28"/>
                <w:szCs w:val="28"/>
                <w:lang w:val="uk-UA"/>
              </w:rPr>
              <w:t>Н-ІІІ</w:t>
            </w:r>
          </w:p>
          <w:p w:rsidR="00D202D9" w:rsidRPr="007824A7" w:rsidRDefault="00D202D9"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некомпенсована</w:t>
            </w:r>
          </w:p>
          <w:p w:rsidR="00230AAA" w:rsidRPr="00FC12C0" w:rsidRDefault="00230AAA" w:rsidP="00D202D9">
            <w:pPr>
              <w:spacing w:after="0" w:line="240" w:lineRule="auto"/>
              <w:jc w:val="center"/>
              <w:rPr>
                <w:rFonts w:ascii="Times New Roman" w:hAnsi="Times New Roman"/>
                <w:sz w:val="28"/>
                <w:szCs w:val="28"/>
                <w:lang w:val="uk-UA"/>
              </w:rPr>
            </w:pPr>
          </w:p>
        </w:tc>
        <w:tc>
          <w:tcPr>
            <w:tcW w:w="584" w:type="pct"/>
            <w:vAlign w:val="center"/>
          </w:tcPr>
          <w:p w:rsidR="00230AAA" w:rsidRPr="00FC12C0" w:rsidRDefault="00230AAA" w:rsidP="006B5F22">
            <w:pPr>
              <w:spacing w:after="0" w:line="240" w:lineRule="auto"/>
              <w:jc w:val="center"/>
              <w:rPr>
                <w:rFonts w:ascii="Times New Roman" w:hAnsi="Times New Roman"/>
                <w:sz w:val="28"/>
                <w:szCs w:val="28"/>
                <w:lang w:val="uk-UA"/>
              </w:rPr>
            </w:pPr>
            <w:r w:rsidRPr="00FC12C0">
              <w:rPr>
                <w:rFonts w:ascii="Times New Roman" w:hAnsi="Times New Roman"/>
                <w:sz w:val="28"/>
                <w:szCs w:val="28"/>
                <w:lang w:val="uk-UA"/>
              </w:rPr>
              <w:t>15-29</w:t>
            </w:r>
          </w:p>
        </w:tc>
        <w:tc>
          <w:tcPr>
            <w:tcW w:w="1020" w:type="pct"/>
            <w:vAlign w:val="center"/>
          </w:tcPr>
          <w:p w:rsidR="00230AAA" w:rsidRPr="00FC12C0" w:rsidRDefault="007824A7" w:rsidP="006B5F22">
            <w:pPr>
              <w:spacing w:after="0" w:line="240" w:lineRule="auto"/>
              <w:jc w:val="center"/>
              <w:rPr>
                <w:rFonts w:ascii="Times New Roman" w:hAnsi="Times New Roman"/>
                <w:sz w:val="28"/>
                <w:szCs w:val="28"/>
                <w:lang w:val="uk-UA"/>
              </w:rPr>
            </w:pPr>
            <w:r w:rsidRPr="007824A7">
              <w:rPr>
                <w:rFonts w:ascii="Times New Roman" w:hAnsi="Times New Roman"/>
                <w:sz w:val="28"/>
                <w:szCs w:val="28"/>
                <w:lang w:val="uk-UA"/>
              </w:rPr>
              <w:t>&lt;</w:t>
            </w:r>
            <w:r>
              <w:rPr>
                <w:rFonts w:ascii="Times New Roman" w:hAnsi="Times New Roman"/>
                <w:sz w:val="28"/>
                <w:szCs w:val="28"/>
                <w:lang w:val="uk-UA"/>
              </w:rPr>
              <w:t xml:space="preserve"> 1012</w:t>
            </w:r>
          </w:p>
        </w:tc>
        <w:tc>
          <w:tcPr>
            <w:tcW w:w="2028" w:type="pct"/>
            <w:vAlign w:val="center"/>
          </w:tcPr>
          <w:p w:rsidR="00230AAA" w:rsidRPr="00FC12C0" w:rsidRDefault="00230AAA" w:rsidP="006B5F22">
            <w:pPr>
              <w:spacing w:after="0" w:line="240" w:lineRule="auto"/>
              <w:jc w:val="both"/>
              <w:rPr>
                <w:rFonts w:ascii="Times New Roman" w:hAnsi="Times New Roman"/>
                <w:sz w:val="28"/>
                <w:szCs w:val="28"/>
                <w:lang w:val="uk-UA"/>
              </w:rPr>
            </w:pPr>
            <w:r w:rsidRPr="00FC12C0">
              <w:rPr>
                <w:rFonts w:ascii="Times New Roman" w:hAnsi="Times New Roman"/>
                <w:sz w:val="28"/>
                <w:szCs w:val="28"/>
                <w:lang w:val="uk-UA"/>
              </w:rPr>
              <w:t>Діагностика та лікування ускладнень.</w:t>
            </w:r>
          </w:p>
          <w:p w:rsidR="00230AAA" w:rsidRPr="00FC12C0" w:rsidRDefault="00230AAA" w:rsidP="006B5F22">
            <w:pPr>
              <w:spacing w:after="0" w:line="240" w:lineRule="auto"/>
              <w:jc w:val="both"/>
              <w:rPr>
                <w:rFonts w:ascii="Times New Roman" w:hAnsi="Times New Roman"/>
                <w:sz w:val="28"/>
                <w:szCs w:val="28"/>
                <w:lang w:val="uk-UA"/>
              </w:rPr>
            </w:pPr>
            <w:r w:rsidRPr="00FC12C0">
              <w:rPr>
                <w:rFonts w:ascii="Times New Roman" w:hAnsi="Times New Roman"/>
                <w:sz w:val="28"/>
                <w:szCs w:val="28"/>
                <w:lang w:val="uk-UA"/>
              </w:rPr>
              <w:t>Підготовка до НЗТ.</w:t>
            </w:r>
          </w:p>
        </w:tc>
      </w:tr>
      <w:tr w:rsidR="00FC12C0" w:rsidRPr="00FC12C0" w:rsidTr="00D202D9">
        <w:trPr>
          <w:trHeight w:val="270"/>
        </w:trPr>
        <w:tc>
          <w:tcPr>
            <w:tcW w:w="567" w:type="pct"/>
            <w:vAlign w:val="center"/>
          </w:tcPr>
          <w:p w:rsidR="00230AAA" w:rsidRPr="00FC12C0" w:rsidRDefault="007824A7" w:rsidP="006B5F22">
            <w:pPr>
              <w:spacing w:after="0" w:line="240" w:lineRule="auto"/>
              <w:jc w:val="center"/>
              <w:rPr>
                <w:rFonts w:ascii="Times New Roman" w:hAnsi="Times New Roman"/>
                <w:sz w:val="28"/>
                <w:szCs w:val="28"/>
                <w:lang w:val="uk-UA"/>
              </w:rPr>
            </w:pPr>
            <w:r>
              <w:rPr>
                <w:rFonts w:ascii="Times New Roman" w:hAnsi="Times New Roman"/>
                <w:sz w:val="28"/>
                <w:szCs w:val="28"/>
                <w:lang w:val="uk-UA"/>
              </w:rPr>
              <w:t>ХЗ</w:t>
            </w:r>
            <w:r w:rsidR="00230AAA" w:rsidRPr="00FC12C0">
              <w:rPr>
                <w:rFonts w:ascii="Times New Roman" w:hAnsi="Times New Roman"/>
                <w:sz w:val="28"/>
                <w:szCs w:val="28"/>
                <w:lang w:val="uk-UA"/>
              </w:rPr>
              <w:t>Н-V</w:t>
            </w:r>
          </w:p>
        </w:tc>
        <w:tc>
          <w:tcPr>
            <w:tcW w:w="801" w:type="pct"/>
            <w:vAlign w:val="center"/>
          </w:tcPr>
          <w:p w:rsidR="00230AAA" w:rsidRDefault="00D202D9"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ХН</w:t>
            </w:r>
            <w:r w:rsidR="007824A7" w:rsidRPr="007824A7">
              <w:rPr>
                <w:rFonts w:ascii="Times New Roman" w:hAnsi="Times New Roman"/>
                <w:sz w:val="28"/>
                <w:szCs w:val="28"/>
                <w:lang w:val="uk-UA"/>
              </w:rPr>
              <w:t>Н-ІV</w:t>
            </w:r>
          </w:p>
          <w:p w:rsidR="00D202D9" w:rsidRPr="00FC12C0" w:rsidRDefault="00D202D9" w:rsidP="00D202D9">
            <w:pPr>
              <w:spacing w:after="0" w:line="240" w:lineRule="auto"/>
              <w:jc w:val="center"/>
              <w:rPr>
                <w:rFonts w:ascii="Times New Roman" w:hAnsi="Times New Roman"/>
                <w:sz w:val="28"/>
                <w:szCs w:val="28"/>
                <w:lang w:val="uk-UA"/>
              </w:rPr>
            </w:pPr>
            <w:r>
              <w:rPr>
                <w:rFonts w:ascii="Times New Roman" w:hAnsi="Times New Roman"/>
                <w:sz w:val="28"/>
                <w:szCs w:val="28"/>
                <w:lang w:val="uk-UA"/>
              </w:rPr>
              <w:t>термінальна</w:t>
            </w:r>
          </w:p>
        </w:tc>
        <w:tc>
          <w:tcPr>
            <w:tcW w:w="584" w:type="pct"/>
            <w:vAlign w:val="center"/>
          </w:tcPr>
          <w:p w:rsidR="00230AAA" w:rsidRPr="00FC12C0" w:rsidRDefault="00230AAA" w:rsidP="006B5F22">
            <w:pPr>
              <w:spacing w:after="0" w:line="240" w:lineRule="auto"/>
              <w:jc w:val="center"/>
              <w:rPr>
                <w:rFonts w:ascii="Times New Roman" w:hAnsi="Times New Roman"/>
                <w:sz w:val="28"/>
                <w:szCs w:val="28"/>
                <w:lang w:val="uk-UA"/>
              </w:rPr>
            </w:pPr>
            <w:r w:rsidRPr="00FC12C0">
              <w:rPr>
                <w:rFonts w:ascii="Times New Roman" w:hAnsi="Times New Roman"/>
                <w:sz w:val="28"/>
                <w:szCs w:val="28"/>
                <w:lang w:val="uk-UA"/>
              </w:rPr>
              <w:t>&lt; 15</w:t>
            </w:r>
          </w:p>
        </w:tc>
        <w:tc>
          <w:tcPr>
            <w:tcW w:w="1020" w:type="pct"/>
            <w:vAlign w:val="center"/>
          </w:tcPr>
          <w:p w:rsidR="00230AAA" w:rsidRPr="00FC12C0" w:rsidRDefault="007824A7" w:rsidP="006B5F22">
            <w:pPr>
              <w:spacing w:after="0" w:line="240" w:lineRule="auto"/>
              <w:jc w:val="center"/>
              <w:rPr>
                <w:rFonts w:ascii="Times New Roman" w:hAnsi="Times New Roman"/>
                <w:sz w:val="28"/>
                <w:szCs w:val="28"/>
                <w:lang w:val="uk-UA"/>
              </w:rPr>
            </w:pPr>
            <w:r w:rsidRPr="007824A7">
              <w:rPr>
                <w:rFonts w:ascii="Times New Roman" w:hAnsi="Times New Roman"/>
                <w:sz w:val="28"/>
                <w:szCs w:val="28"/>
                <w:lang w:val="uk-UA"/>
              </w:rPr>
              <w:t>&lt;</w:t>
            </w:r>
            <w:r>
              <w:rPr>
                <w:rFonts w:ascii="Times New Roman" w:hAnsi="Times New Roman"/>
                <w:sz w:val="28"/>
                <w:szCs w:val="28"/>
                <w:lang w:val="uk-UA"/>
              </w:rPr>
              <w:t xml:space="preserve"> 1012</w:t>
            </w:r>
          </w:p>
        </w:tc>
        <w:tc>
          <w:tcPr>
            <w:tcW w:w="2028" w:type="pct"/>
            <w:vAlign w:val="center"/>
          </w:tcPr>
          <w:p w:rsidR="00230AAA" w:rsidRPr="00FC12C0" w:rsidRDefault="00230AAA" w:rsidP="006B5F22">
            <w:pPr>
              <w:spacing w:after="0" w:line="240" w:lineRule="auto"/>
              <w:jc w:val="both"/>
              <w:rPr>
                <w:rFonts w:ascii="Times New Roman" w:hAnsi="Times New Roman"/>
                <w:sz w:val="28"/>
                <w:szCs w:val="28"/>
                <w:lang w:val="uk-UA"/>
              </w:rPr>
            </w:pPr>
            <w:r w:rsidRPr="00FC12C0">
              <w:rPr>
                <w:rFonts w:ascii="Times New Roman" w:hAnsi="Times New Roman"/>
                <w:sz w:val="28"/>
                <w:szCs w:val="28"/>
                <w:lang w:val="uk-UA"/>
              </w:rPr>
              <w:t>НЗТ та лікування ускладнень.</w:t>
            </w:r>
          </w:p>
        </w:tc>
      </w:tr>
    </w:tbl>
    <w:p w:rsidR="00230AAA" w:rsidRPr="00FC12C0" w:rsidRDefault="00230AAA" w:rsidP="00FC12C0">
      <w:pPr>
        <w:shd w:val="clear" w:color="auto" w:fill="FFFFFF"/>
        <w:tabs>
          <w:tab w:val="left" w:pos="390"/>
        </w:tabs>
        <w:spacing w:after="0" w:line="240" w:lineRule="auto"/>
        <w:rPr>
          <w:rFonts w:ascii="Times New Roman" w:hAnsi="Times New Roman"/>
          <w:sz w:val="28"/>
          <w:szCs w:val="28"/>
          <w:lang w:val="uk-UA"/>
        </w:rPr>
      </w:pPr>
      <w:r w:rsidRPr="00FC12C0">
        <w:rPr>
          <w:rFonts w:ascii="Times New Roman" w:hAnsi="Times New Roman"/>
          <w:sz w:val="28"/>
          <w:szCs w:val="28"/>
          <w:lang w:val="uk-UA"/>
        </w:rPr>
        <w:tab/>
      </w:r>
    </w:p>
    <w:p w:rsidR="00096F6C" w:rsidRPr="00871CB9" w:rsidRDefault="00FC12C0" w:rsidP="00096F6C">
      <w:pPr>
        <w:spacing w:after="0" w:line="240" w:lineRule="auto"/>
        <w:jc w:val="both"/>
        <w:rPr>
          <w:rFonts w:ascii="Times New Roman" w:hAnsi="Times New Roman"/>
          <w:b/>
          <w:sz w:val="28"/>
          <w:szCs w:val="28"/>
          <w:lang w:val="uk-UA"/>
        </w:rPr>
      </w:pPr>
      <w:r w:rsidRPr="00871CB9">
        <w:rPr>
          <w:rFonts w:ascii="Times New Roman" w:hAnsi="Times New Roman"/>
          <w:b/>
          <w:sz w:val="28"/>
          <w:szCs w:val="28"/>
          <w:lang w:val="uk-UA"/>
        </w:rPr>
        <w:t>2. Загальні принципи лікування ниркової недостатності у дітей</w:t>
      </w:r>
    </w:p>
    <w:p w:rsidR="00096F6C" w:rsidRPr="00096F6C" w:rsidRDefault="00096F6C" w:rsidP="00871CB9">
      <w:pPr>
        <w:spacing w:after="0" w:line="240" w:lineRule="auto"/>
        <w:ind w:firstLine="360"/>
        <w:jc w:val="both"/>
        <w:rPr>
          <w:rFonts w:ascii="Times New Roman" w:hAnsi="Times New Roman"/>
          <w:sz w:val="28"/>
          <w:szCs w:val="20"/>
          <w:lang w:val="uk-UA"/>
        </w:rPr>
      </w:pPr>
      <w:r w:rsidRPr="00096F6C">
        <w:rPr>
          <w:rFonts w:ascii="Times New Roman" w:hAnsi="Times New Roman"/>
          <w:sz w:val="28"/>
          <w:szCs w:val="20"/>
          <w:lang w:val="uk-UA"/>
        </w:rPr>
        <w:t>Обсяг лікувальних заходів при ХНН залежить ві</w:t>
      </w:r>
      <w:r w:rsidR="00E3147D">
        <w:rPr>
          <w:rFonts w:ascii="Times New Roman" w:hAnsi="Times New Roman"/>
          <w:sz w:val="28"/>
          <w:szCs w:val="20"/>
          <w:lang w:val="uk-UA"/>
        </w:rPr>
        <w:t>д стадії захворювання і включає:</w:t>
      </w:r>
    </w:p>
    <w:p w:rsidR="00096F6C" w:rsidRPr="00096F6C" w:rsidRDefault="00096F6C" w:rsidP="00791A79">
      <w:pPr>
        <w:numPr>
          <w:ilvl w:val="0"/>
          <w:numId w:val="32"/>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лікування причинного захворювання (при ХЗН),</w:t>
      </w:r>
      <w:r w:rsidRPr="00096F6C">
        <w:rPr>
          <w:rFonts w:ascii="Times New Roman" w:hAnsi="Times New Roman"/>
          <w:i/>
          <w:iCs/>
          <w:sz w:val="28"/>
          <w:szCs w:val="20"/>
          <w:lang w:val="uk-UA"/>
        </w:rPr>
        <w:t xml:space="preserve"> </w:t>
      </w:r>
    </w:p>
    <w:p w:rsidR="00096F6C" w:rsidRPr="00096F6C" w:rsidRDefault="00096F6C" w:rsidP="00791A79">
      <w:pPr>
        <w:numPr>
          <w:ilvl w:val="0"/>
          <w:numId w:val="32"/>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ренопротекцію, </w:t>
      </w:r>
    </w:p>
    <w:p w:rsidR="00096F6C" w:rsidRPr="00096F6C" w:rsidRDefault="00096F6C" w:rsidP="00791A79">
      <w:pPr>
        <w:numPr>
          <w:ilvl w:val="0"/>
          <w:numId w:val="32"/>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замісну терапію, </w:t>
      </w:r>
    </w:p>
    <w:p w:rsidR="00096F6C" w:rsidRPr="00096F6C" w:rsidRDefault="00096F6C" w:rsidP="00791A79">
      <w:pPr>
        <w:numPr>
          <w:ilvl w:val="0"/>
          <w:numId w:val="32"/>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попередження і лікування ускладнень</w:t>
      </w:r>
      <w:r w:rsidRPr="00096F6C">
        <w:rPr>
          <w:rFonts w:ascii="Times New Roman" w:hAnsi="Times New Roman"/>
          <w:sz w:val="28"/>
          <w:szCs w:val="20"/>
        </w:rPr>
        <w:t>,</w:t>
      </w:r>
    </w:p>
    <w:p w:rsidR="00871CB9" w:rsidRDefault="00096F6C" w:rsidP="00791A79">
      <w:pPr>
        <w:numPr>
          <w:ilvl w:val="0"/>
          <w:numId w:val="32"/>
        </w:numPr>
        <w:spacing w:after="0" w:line="240" w:lineRule="auto"/>
        <w:jc w:val="both"/>
        <w:rPr>
          <w:rFonts w:ascii="Times New Roman" w:hAnsi="Times New Roman"/>
          <w:sz w:val="28"/>
          <w:szCs w:val="20"/>
          <w:lang w:val="uk-UA"/>
        </w:rPr>
      </w:pPr>
      <w:r w:rsidRPr="00096F6C">
        <w:rPr>
          <w:rFonts w:ascii="Times New Roman" w:hAnsi="Times New Roman"/>
          <w:sz w:val="28"/>
          <w:szCs w:val="20"/>
        </w:rPr>
        <w:t>д</w:t>
      </w:r>
      <w:r w:rsidRPr="00096F6C">
        <w:rPr>
          <w:rFonts w:ascii="Times New Roman" w:hAnsi="Times New Roman"/>
          <w:sz w:val="28"/>
          <w:szCs w:val="20"/>
          <w:lang w:val="uk-UA"/>
        </w:rPr>
        <w:t>іаліз (перитонеальний і гемодіаліз)</w:t>
      </w:r>
    </w:p>
    <w:p w:rsidR="00096F6C" w:rsidRPr="00871CB9" w:rsidRDefault="00096F6C" w:rsidP="00871CB9">
      <w:pPr>
        <w:spacing w:after="0" w:line="240" w:lineRule="auto"/>
        <w:ind w:firstLine="360"/>
        <w:jc w:val="both"/>
        <w:rPr>
          <w:rFonts w:ascii="Times New Roman" w:hAnsi="Times New Roman"/>
          <w:sz w:val="28"/>
          <w:szCs w:val="20"/>
          <w:lang w:val="uk-UA"/>
        </w:rPr>
      </w:pPr>
      <w:r w:rsidRPr="00871CB9">
        <w:rPr>
          <w:rFonts w:ascii="Times New Roman" w:hAnsi="Times New Roman"/>
          <w:b/>
          <w:bCs/>
          <w:sz w:val="28"/>
          <w:szCs w:val="20"/>
          <w:lang w:val="uk-UA"/>
        </w:rPr>
        <w:t>Лікування причинного захворювання.</w:t>
      </w:r>
    </w:p>
    <w:p w:rsidR="00096F6C" w:rsidRPr="00096F6C" w:rsidRDefault="00096F6C" w:rsidP="00096F6C">
      <w:p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t>Проводиться згідно відповідних протоколів за умов активності патологічного процесу з відповідною корекцією доз препаратів в</w:t>
      </w:r>
      <w:r w:rsidRPr="00096F6C">
        <w:rPr>
          <w:rFonts w:ascii="Times New Roman" w:hAnsi="Times New Roman"/>
          <w:color w:val="00FF00"/>
          <w:sz w:val="28"/>
          <w:szCs w:val="20"/>
          <w:lang w:val="uk-UA"/>
        </w:rPr>
        <w:t xml:space="preserve"> </w:t>
      </w:r>
      <w:r w:rsidRPr="00096F6C">
        <w:rPr>
          <w:rFonts w:ascii="Times New Roman" w:hAnsi="Times New Roman"/>
          <w:sz w:val="28"/>
          <w:szCs w:val="20"/>
          <w:lang w:val="uk-UA"/>
        </w:rPr>
        <w:t>залежності від стадії ХНН. Не бажано застосовувати нестероїдні та стероїдні протизапальні препарати, цитостатики (за винятком захворювань сполучної тканини).</w:t>
      </w:r>
    </w:p>
    <w:p w:rsidR="00096F6C" w:rsidRPr="00096F6C" w:rsidRDefault="00096F6C" w:rsidP="00871CB9">
      <w:pPr>
        <w:spacing w:after="0" w:line="240" w:lineRule="auto"/>
        <w:ind w:firstLine="708"/>
        <w:jc w:val="both"/>
        <w:rPr>
          <w:rFonts w:ascii="Times New Roman" w:hAnsi="Times New Roman"/>
          <w:b/>
          <w:sz w:val="28"/>
          <w:szCs w:val="20"/>
          <w:lang w:val="uk-UA"/>
        </w:rPr>
      </w:pPr>
      <w:r w:rsidRPr="00096F6C">
        <w:rPr>
          <w:rFonts w:ascii="Times New Roman" w:hAnsi="Times New Roman"/>
          <w:b/>
          <w:sz w:val="28"/>
          <w:szCs w:val="20"/>
          <w:lang w:val="uk-UA"/>
        </w:rPr>
        <w:t>Ренопротекція.</w:t>
      </w:r>
    </w:p>
    <w:p w:rsidR="00096F6C" w:rsidRDefault="00096F6C" w:rsidP="00BF3983">
      <w:pPr>
        <w:spacing w:after="0" w:line="240" w:lineRule="auto"/>
        <w:ind w:firstLine="708"/>
        <w:jc w:val="both"/>
        <w:rPr>
          <w:rFonts w:ascii="Times New Roman" w:hAnsi="Times New Roman"/>
          <w:bCs/>
          <w:sz w:val="28"/>
          <w:szCs w:val="20"/>
          <w:lang w:val="uk-UA"/>
        </w:rPr>
      </w:pPr>
      <w:r w:rsidRPr="00096F6C">
        <w:rPr>
          <w:rFonts w:ascii="Times New Roman" w:hAnsi="Times New Roman"/>
          <w:sz w:val="28"/>
          <w:szCs w:val="20"/>
          <w:lang w:val="uk-UA"/>
        </w:rPr>
        <w:t>Проводиться з метою</w:t>
      </w:r>
      <w:r w:rsidRPr="00096F6C">
        <w:rPr>
          <w:rFonts w:ascii="Times New Roman" w:hAnsi="Times New Roman"/>
          <w:bCs/>
          <w:sz w:val="28"/>
          <w:szCs w:val="20"/>
          <w:lang w:val="uk-UA"/>
        </w:rPr>
        <w:t xml:space="preserve"> </w:t>
      </w:r>
      <w:r w:rsidRPr="00096F6C">
        <w:rPr>
          <w:rFonts w:ascii="Times New Roman" w:hAnsi="Times New Roman"/>
          <w:sz w:val="28"/>
          <w:szCs w:val="20"/>
          <w:lang w:val="uk-UA"/>
        </w:rPr>
        <w:t xml:space="preserve">максимально тривалого збереження </w:t>
      </w:r>
      <w:r w:rsidRPr="00096F6C">
        <w:rPr>
          <w:rFonts w:ascii="Times New Roman" w:hAnsi="Times New Roman"/>
          <w:bCs/>
          <w:sz w:val="28"/>
          <w:szCs w:val="20"/>
          <w:lang w:val="uk-UA"/>
        </w:rPr>
        <w:t>залишкової функції нирок на етапі до діалізу.</w:t>
      </w:r>
      <w:r w:rsidR="00BF3983">
        <w:rPr>
          <w:rFonts w:ascii="Times New Roman" w:hAnsi="Times New Roman"/>
          <w:bCs/>
          <w:sz w:val="28"/>
          <w:szCs w:val="20"/>
          <w:lang w:val="uk-UA"/>
        </w:rPr>
        <w:t xml:space="preserve"> </w:t>
      </w:r>
      <w:r w:rsidRPr="00096F6C">
        <w:rPr>
          <w:rFonts w:ascii="Times New Roman" w:hAnsi="Times New Roman"/>
          <w:bCs/>
          <w:sz w:val="28"/>
          <w:szCs w:val="20"/>
          <w:lang w:val="uk-UA"/>
        </w:rPr>
        <w:t xml:space="preserve">Дієта без зниження або із помірним зниженням білку при обов’язковому застосуванні кетостерилу із розрахунку 1 капсула на </w:t>
      </w:r>
      <w:smartTag w:uri="urn:schemas-microsoft-com:office:smarttags" w:element="metricconverter">
        <w:smartTagPr>
          <w:attr w:name="ProductID" w:val="5 кг"/>
        </w:smartTagPr>
        <w:r w:rsidRPr="00096F6C">
          <w:rPr>
            <w:rFonts w:ascii="Times New Roman" w:hAnsi="Times New Roman"/>
            <w:bCs/>
            <w:sz w:val="28"/>
            <w:szCs w:val="20"/>
            <w:lang w:val="uk-UA"/>
          </w:rPr>
          <w:t>5 кг</w:t>
        </w:r>
      </w:smartTag>
      <w:r w:rsidRPr="00096F6C">
        <w:rPr>
          <w:rFonts w:ascii="Times New Roman" w:hAnsi="Times New Roman"/>
          <w:bCs/>
          <w:sz w:val="28"/>
          <w:szCs w:val="20"/>
          <w:lang w:val="uk-UA"/>
        </w:rPr>
        <w:t xml:space="preserve"> маси дитини на добу (за наявності показань – внутрішньовенного аміностерилу). </w:t>
      </w:r>
    </w:p>
    <w:p w:rsidR="000771BD" w:rsidRPr="00096F6C" w:rsidRDefault="000771BD" w:rsidP="000771BD">
      <w:pPr>
        <w:spacing w:after="0" w:line="240" w:lineRule="auto"/>
        <w:ind w:firstLine="708"/>
        <w:jc w:val="both"/>
        <w:rPr>
          <w:rFonts w:ascii="Times New Roman" w:hAnsi="Times New Roman"/>
          <w:b/>
          <w:bCs/>
          <w:sz w:val="28"/>
          <w:szCs w:val="20"/>
          <w:lang w:val="uk-UA"/>
        </w:rPr>
      </w:pPr>
      <w:r w:rsidRPr="00096F6C">
        <w:rPr>
          <w:rFonts w:ascii="Times New Roman" w:hAnsi="Times New Roman"/>
          <w:b/>
          <w:sz w:val="28"/>
          <w:szCs w:val="20"/>
          <w:lang w:val="uk-UA"/>
        </w:rPr>
        <w:t xml:space="preserve"> Ренопротекція (основна).</w:t>
      </w:r>
    </w:p>
    <w:p w:rsidR="000771BD" w:rsidRPr="00D202D9" w:rsidRDefault="00D202D9" w:rsidP="00D202D9">
      <w:pPr>
        <w:spacing w:after="0" w:line="240" w:lineRule="auto"/>
        <w:rPr>
          <w:rFonts w:ascii="Times New Roman" w:hAnsi="Times New Roman"/>
          <w:sz w:val="28"/>
          <w:szCs w:val="20"/>
          <w:lang w:val="uk-UA"/>
        </w:rPr>
      </w:pPr>
      <w:r w:rsidRPr="00D202D9">
        <w:rPr>
          <w:rFonts w:ascii="Times New Roman" w:hAnsi="Times New Roman"/>
          <w:b/>
          <w:color w:val="333333"/>
          <w:sz w:val="28"/>
          <w:szCs w:val="28"/>
          <w:shd w:val="clear" w:color="auto" w:fill="FFFFFF"/>
          <w:lang w:val="uk-UA"/>
        </w:rPr>
        <w:t xml:space="preserve">Таблиця </w:t>
      </w:r>
      <w:r>
        <w:rPr>
          <w:rFonts w:ascii="Times New Roman" w:hAnsi="Times New Roman"/>
          <w:b/>
          <w:color w:val="333333"/>
          <w:sz w:val="28"/>
          <w:szCs w:val="28"/>
          <w:shd w:val="clear" w:color="auto" w:fill="FFFFFF"/>
          <w:lang w:val="uk-UA"/>
        </w:rPr>
        <w:t>21</w:t>
      </w:r>
      <w:r w:rsidRPr="00D202D9">
        <w:rPr>
          <w:rFonts w:ascii="Times New Roman" w:hAnsi="Times New Roman"/>
          <w:b/>
          <w:color w:val="333333"/>
          <w:sz w:val="28"/>
          <w:szCs w:val="28"/>
          <w:shd w:val="clear" w:color="auto" w:fill="FFFFFF"/>
          <w:lang w:val="uk-UA"/>
        </w:rPr>
        <w:t>.</w:t>
      </w:r>
      <w:r w:rsidRPr="00D202D9">
        <w:rPr>
          <w:rFonts w:ascii="Times New Roman" w:hAnsi="Times New Roman"/>
          <w:color w:val="333333"/>
          <w:sz w:val="28"/>
          <w:szCs w:val="28"/>
          <w:shd w:val="clear" w:color="auto" w:fill="FFFFFF"/>
          <w:lang w:val="uk-UA"/>
        </w:rPr>
        <w:t xml:space="preserve"> </w:t>
      </w:r>
      <w:r w:rsidR="000771BD" w:rsidRPr="00D202D9">
        <w:rPr>
          <w:rFonts w:ascii="Times New Roman" w:hAnsi="Times New Roman"/>
          <w:sz w:val="28"/>
          <w:szCs w:val="20"/>
          <w:lang w:val="uk-UA"/>
        </w:rPr>
        <w:t>Корекція гіпертензії та протеїнурії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379"/>
      </w:tblGrid>
      <w:tr w:rsidR="000771BD" w:rsidRPr="00096F6C" w:rsidTr="00D202D9">
        <w:tc>
          <w:tcPr>
            <w:tcW w:w="2977" w:type="dxa"/>
          </w:tcPr>
          <w:p w:rsidR="000771BD" w:rsidRPr="00096F6C" w:rsidRDefault="00D202D9" w:rsidP="00596F8A">
            <w:pPr>
              <w:spacing w:after="0" w:line="240" w:lineRule="auto"/>
              <w:jc w:val="both"/>
              <w:rPr>
                <w:rFonts w:ascii="Times New Roman" w:hAnsi="Times New Roman"/>
                <w:sz w:val="28"/>
                <w:szCs w:val="20"/>
                <w:lang w:val="uk-UA"/>
              </w:rPr>
            </w:pPr>
            <w:r>
              <w:rPr>
                <w:rFonts w:ascii="Times New Roman" w:hAnsi="Times New Roman"/>
                <w:sz w:val="28"/>
                <w:szCs w:val="20"/>
                <w:lang w:val="uk-UA"/>
              </w:rPr>
              <w:t>Препарат вибору</w:t>
            </w:r>
          </w:p>
        </w:tc>
        <w:tc>
          <w:tcPr>
            <w:tcW w:w="6379"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Примітки </w:t>
            </w:r>
          </w:p>
        </w:tc>
      </w:tr>
      <w:tr w:rsidR="000771BD" w:rsidRPr="00096F6C" w:rsidTr="00D202D9">
        <w:trPr>
          <w:cantSplit/>
        </w:trPr>
        <w:tc>
          <w:tcPr>
            <w:tcW w:w="2977"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0"/>
                <w:lang w:val="uk-UA"/>
              </w:rPr>
              <w:t>БРА ІІ</w:t>
            </w:r>
            <w:r w:rsidRPr="00096F6C">
              <w:rPr>
                <w:rFonts w:ascii="Times New Roman" w:hAnsi="Times New Roman"/>
                <w:sz w:val="28"/>
                <w:szCs w:val="20"/>
                <w:vertAlign w:val="subscript"/>
                <w:lang w:val="uk-UA"/>
              </w:rPr>
              <w:t>1</w:t>
            </w:r>
          </w:p>
        </w:tc>
        <w:tc>
          <w:tcPr>
            <w:tcW w:w="6379" w:type="dxa"/>
            <w:vMerge w:val="restart"/>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в моно або комбінованому режимі</w:t>
            </w:r>
          </w:p>
        </w:tc>
      </w:tr>
      <w:tr w:rsidR="000771BD" w:rsidRPr="00096F6C" w:rsidTr="00D202D9">
        <w:trPr>
          <w:cantSplit/>
        </w:trPr>
        <w:tc>
          <w:tcPr>
            <w:tcW w:w="2977"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ІАПФ</w:t>
            </w:r>
          </w:p>
        </w:tc>
        <w:tc>
          <w:tcPr>
            <w:tcW w:w="6379" w:type="dxa"/>
            <w:vMerge/>
          </w:tcPr>
          <w:p w:rsidR="000771BD" w:rsidRPr="00096F6C" w:rsidRDefault="000771BD" w:rsidP="00596F8A">
            <w:pPr>
              <w:spacing w:after="0" w:line="240" w:lineRule="auto"/>
              <w:jc w:val="both"/>
              <w:rPr>
                <w:rFonts w:ascii="Times New Roman" w:hAnsi="Times New Roman"/>
                <w:sz w:val="28"/>
                <w:szCs w:val="20"/>
                <w:lang w:val="uk-UA"/>
              </w:rPr>
            </w:pPr>
          </w:p>
        </w:tc>
      </w:tr>
      <w:tr w:rsidR="000771BD" w:rsidRPr="00096F6C" w:rsidTr="00D202D9">
        <w:trPr>
          <w:cantSplit/>
        </w:trPr>
        <w:tc>
          <w:tcPr>
            <w:tcW w:w="2977"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Дилтіазем, фелодипін</w:t>
            </w:r>
          </w:p>
        </w:tc>
        <w:tc>
          <w:tcPr>
            <w:tcW w:w="6379" w:type="dxa"/>
            <w:vMerge/>
          </w:tcPr>
          <w:p w:rsidR="000771BD" w:rsidRPr="00096F6C" w:rsidRDefault="000771BD" w:rsidP="00596F8A">
            <w:pPr>
              <w:spacing w:after="0" w:line="240" w:lineRule="auto"/>
              <w:jc w:val="both"/>
              <w:rPr>
                <w:rFonts w:ascii="Times New Roman" w:hAnsi="Times New Roman"/>
                <w:sz w:val="28"/>
                <w:szCs w:val="20"/>
                <w:lang w:val="uk-UA"/>
              </w:rPr>
            </w:pPr>
          </w:p>
        </w:tc>
      </w:tr>
      <w:tr w:rsidR="000771BD" w:rsidRPr="00096F6C" w:rsidTr="00D202D9">
        <w:trPr>
          <w:cantSplit/>
        </w:trPr>
        <w:tc>
          <w:tcPr>
            <w:tcW w:w="2977" w:type="dxa"/>
          </w:tcPr>
          <w:p w:rsidR="000771BD" w:rsidRPr="00096F6C" w:rsidRDefault="000771BD" w:rsidP="00596F8A">
            <w:pPr>
              <w:spacing w:after="0" w:line="240" w:lineRule="auto"/>
              <w:jc w:val="both"/>
              <w:rPr>
                <w:rFonts w:ascii="Times New Roman" w:hAnsi="Times New Roman"/>
                <w:sz w:val="20"/>
                <w:szCs w:val="20"/>
                <w:lang w:val="uk-UA"/>
              </w:rPr>
            </w:pPr>
            <w:r w:rsidRPr="00096F6C">
              <w:rPr>
                <w:rFonts w:ascii="Times New Roman" w:hAnsi="Times New Roman"/>
                <w:sz w:val="28"/>
                <w:szCs w:val="28"/>
                <w:lang w:val="uk-UA"/>
              </w:rPr>
              <w:t>Петльові діуретики</w:t>
            </w:r>
          </w:p>
        </w:tc>
        <w:tc>
          <w:tcPr>
            <w:tcW w:w="6379" w:type="dxa"/>
            <w:vMerge/>
          </w:tcPr>
          <w:p w:rsidR="000771BD" w:rsidRPr="00096F6C" w:rsidRDefault="000771BD" w:rsidP="00596F8A">
            <w:pPr>
              <w:spacing w:after="0" w:line="240" w:lineRule="auto"/>
              <w:jc w:val="both"/>
              <w:rPr>
                <w:rFonts w:ascii="Times New Roman" w:hAnsi="Times New Roman"/>
                <w:sz w:val="28"/>
                <w:szCs w:val="20"/>
                <w:lang w:val="uk-UA"/>
              </w:rPr>
            </w:pPr>
          </w:p>
        </w:tc>
      </w:tr>
      <w:tr w:rsidR="000771BD" w:rsidRPr="00096F6C" w:rsidTr="00D202D9">
        <w:tc>
          <w:tcPr>
            <w:tcW w:w="2977"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Моксонидін</w:t>
            </w:r>
          </w:p>
        </w:tc>
        <w:tc>
          <w:tcPr>
            <w:tcW w:w="6379"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етіотропний препарат у блокуванні ренін-ангіотензинової системи</w:t>
            </w:r>
          </w:p>
        </w:tc>
      </w:tr>
    </w:tbl>
    <w:p w:rsidR="000771BD" w:rsidRPr="00096F6C" w:rsidRDefault="000771BD" w:rsidP="00D202D9">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Не потребують суттєвої корекції дози – моексиприл та телмізартан.  </w:t>
      </w:r>
    </w:p>
    <w:p w:rsidR="000771BD" w:rsidRDefault="000771BD" w:rsidP="00D202D9">
      <w:pPr>
        <w:spacing w:after="0" w:line="240" w:lineRule="auto"/>
        <w:ind w:firstLine="708"/>
        <w:jc w:val="both"/>
        <w:rPr>
          <w:rFonts w:ascii="Times New Roman" w:hAnsi="Times New Roman"/>
          <w:sz w:val="28"/>
          <w:szCs w:val="20"/>
          <w:lang w:val="uk-UA"/>
        </w:rPr>
      </w:pPr>
      <w:r w:rsidRPr="00096F6C">
        <w:rPr>
          <w:rFonts w:ascii="Times New Roman" w:hAnsi="Times New Roman"/>
          <w:sz w:val="28"/>
          <w:szCs w:val="20"/>
          <w:lang w:val="uk-UA"/>
        </w:rPr>
        <w:lastRenderedPageBreak/>
        <w:t xml:space="preserve">Окрім того, </w:t>
      </w:r>
      <w:r w:rsidRPr="00096F6C">
        <w:rPr>
          <w:rFonts w:ascii="Times New Roman" w:hAnsi="Times New Roman"/>
          <w:sz w:val="28"/>
          <w:szCs w:val="28"/>
          <w:lang w:val="uk-UA"/>
        </w:rPr>
        <w:t>застосовуються режимні заходи - з</w:t>
      </w:r>
      <w:r w:rsidRPr="00096F6C">
        <w:rPr>
          <w:rFonts w:ascii="Times New Roman" w:hAnsi="Times New Roman"/>
          <w:sz w:val="28"/>
          <w:szCs w:val="20"/>
          <w:lang w:val="uk-UA"/>
        </w:rPr>
        <w:t>ниження зайвої ваги, зменшення солі в харчовому раціоні тощо. В разі відсутності ефекту - діаліз з ультрафільтрацією, можливе проведення бінефректомії, емболізації ниркових артерій.</w:t>
      </w:r>
    </w:p>
    <w:p w:rsidR="000771BD" w:rsidRPr="00D202D9" w:rsidRDefault="000771BD" w:rsidP="000771BD">
      <w:pPr>
        <w:spacing w:after="0" w:line="240" w:lineRule="auto"/>
        <w:ind w:firstLine="708"/>
        <w:jc w:val="both"/>
        <w:rPr>
          <w:rFonts w:ascii="Times New Roman" w:hAnsi="Times New Roman"/>
          <w:b/>
          <w:bCs/>
          <w:iCs/>
          <w:sz w:val="28"/>
          <w:szCs w:val="20"/>
          <w:lang w:val="uk-UA"/>
        </w:rPr>
      </w:pPr>
      <w:r w:rsidRPr="00D202D9">
        <w:rPr>
          <w:rFonts w:ascii="Times New Roman" w:hAnsi="Times New Roman"/>
          <w:b/>
          <w:bCs/>
          <w:iCs/>
          <w:sz w:val="28"/>
          <w:szCs w:val="20"/>
          <w:lang w:val="uk-UA"/>
        </w:rPr>
        <w:t>Допоміжна ренопротекція</w:t>
      </w:r>
    </w:p>
    <w:p w:rsidR="000771BD" w:rsidRPr="00096F6C" w:rsidRDefault="000771BD" w:rsidP="000771BD">
      <w:pPr>
        <w:spacing w:after="0" w:line="240" w:lineRule="auto"/>
        <w:ind w:firstLine="708"/>
        <w:jc w:val="both"/>
        <w:rPr>
          <w:rFonts w:ascii="Times New Roman" w:hAnsi="Times New Roman"/>
          <w:b/>
          <w:bCs/>
          <w:i/>
          <w:iCs/>
          <w:sz w:val="28"/>
          <w:szCs w:val="20"/>
          <w:lang w:val="uk-UA"/>
        </w:rPr>
      </w:pPr>
      <w:r w:rsidRPr="00096F6C">
        <w:rPr>
          <w:rFonts w:ascii="Times New Roman" w:hAnsi="Times New Roman"/>
          <w:b/>
          <w:bCs/>
          <w:i/>
          <w:iCs/>
          <w:sz w:val="28"/>
          <w:szCs w:val="20"/>
          <w:lang w:val="uk-UA"/>
        </w:rPr>
        <w:t>Корекція оксидантного стресу, дефіциту карнітину, гіпергомоцистенемії</w:t>
      </w:r>
    </w:p>
    <w:p w:rsidR="000771BD" w:rsidRPr="00096F6C" w:rsidRDefault="000771BD" w:rsidP="000771BD">
      <w:pPr>
        <w:spacing w:after="0" w:line="240" w:lineRule="auto"/>
        <w:ind w:firstLine="708"/>
        <w:jc w:val="both"/>
        <w:rPr>
          <w:rFonts w:ascii="Times New Roman" w:hAnsi="Times New Roman"/>
          <w:sz w:val="28"/>
          <w:szCs w:val="20"/>
          <w:lang w:val="uk-UA"/>
        </w:rPr>
      </w:pPr>
      <w:r w:rsidRPr="00096F6C">
        <w:rPr>
          <w:rFonts w:ascii="Times New Roman" w:hAnsi="Times New Roman"/>
          <w:sz w:val="28"/>
          <w:szCs w:val="20"/>
          <w:lang w:val="uk-UA"/>
        </w:rPr>
        <w:t xml:space="preserve">Фолієва кислота per os  </w:t>
      </w:r>
      <w:smartTag w:uri="urn:schemas-microsoft-com:office:smarttags" w:element="time">
        <w:smartTagPr>
          <w:attr w:name="Hour" w:val="5"/>
          <w:attr w:name="Minute" w:val="15"/>
        </w:smartTagPr>
        <w:r w:rsidRPr="00096F6C">
          <w:rPr>
            <w:rFonts w:ascii="Times New Roman" w:hAnsi="Times New Roman"/>
            <w:sz w:val="28"/>
            <w:szCs w:val="20"/>
            <w:lang w:val="uk-UA"/>
          </w:rPr>
          <w:t>5-15</w:t>
        </w:r>
      </w:smartTag>
      <w:r w:rsidRPr="00096F6C">
        <w:rPr>
          <w:rFonts w:ascii="Times New Roman" w:hAnsi="Times New Roman"/>
          <w:sz w:val="28"/>
          <w:szCs w:val="20"/>
          <w:lang w:val="uk-UA"/>
        </w:rPr>
        <w:t xml:space="preserve"> мг/добу протягом 2-3 тижнів, L-карнітин (під контролем його рівня в сироватці крові або короткими курсами, при проведенні діалізу - постійно) – </w:t>
      </w:r>
      <w:smartTag w:uri="urn:schemas-microsoft-com:office:smarttags" w:element="time">
        <w:smartTagPr>
          <w:attr w:name="Hour" w:val="10"/>
          <w:attr w:name="Minute" w:val="20"/>
        </w:smartTagPr>
        <w:r w:rsidRPr="00096F6C">
          <w:rPr>
            <w:rFonts w:ascii="Times New Roman" w:hAnsi="Times New Roman"/>
            <w:sz w:val="28"/>
            <w:szCs w:val="20"/>
            <w:lang w:val="uk-UA"/>
          </w:rPr>
          <w:t>10-20</w:t>
        </w:r>
      </w:smartTag>
      <w:r w:rsidRPr="00096F6C">
        <w:rPr>
          <w:rFonts w:ascii="Times New Roman" w:hAnsi="Times New Roman"/>
          <w:sz w:val="28"/>
          <w:szCs w:val="20"/>
          <w:lang w:val="uk-UA"/>
        </w:rPr>
        <w:t xml:space="preserve"> мг/кг/добу. </w:t>
      </w:r>
    </w:p>
    <w:p w:rsidR="000771BD" w:rsidRPr="00D202D9" w:rsidRDefault="00D202D9" w:rsidP="00D202D9">
      <w:pPr>
        <w:spacing w:after="0" w:line="240" w:lineRule="auto"/>
        <w:jc w:val="both"/>
        <w:rPr>
          <w:rFonts w:ascii="Times New Roman" w:hAnsi="Times New Roman"/>
          <w:bCs/>
          <w:iCs/>
          <w:sz w:val="28"/>
          <w:szCs w:val="20"/>
          <w:lang w:val="uk-UA"/>
        </w:rPr>
      </w:pPr>
      <w:r w:rsidRPr="00D202D9">
        <w:rPr>
          <w:rFonts w:ascii="Times New Roman" w:hAnsi="Times New Roman"/>
          <w:b/>
          <w:bCs/>
          <w:iCs/>
          <w:sz w:val="28"/>
          <w:szCs w:val="20"/>
          <w:lang w:val="uk-UA"/>
        </w:rPr>
        <w:t>Таблиця 21.</w:t>
      </w:r>
      <w:r>
        <w:rPr>
          <w:rFonts w:ascii="Times New Roman" w:hAnsi="Times New Roman"/>
          <w:b/>
          <w:bCs/>
          <w:iCs/>
          <w:sz w:val="28"/>
          <w:szCs w:val="20"/>
          <w:lang w:val="uk-UA"/>
        </w:rPr>
        <w:t xml:space="preserve"> </w:t>
      </w:r>
      <w:r w:rsidR="000771BD" w:rsidRPr="00D202D9">
        <w:rPr>
          <w:rFonts w:ascii="Times New Roman" w:hAnsi="Times New Roman"/>
          <w:b/>
          <w:bCs/>
          <w:iCs/>
          <w:sz w:val="28"/>
          <w:szCs w:val="20"/>
          <w:lang w:val="uk-UA"/>
        </w:rPr>
        <w:t xml:space="preserve"> </w:t>
      </w:r>
      <w:r w:rsidR="000771BD" w:rsidRPr="00D202D9">
        <w:rPr>
          <w:rFonts w:ascii="Times New Roman" w:hAnsi="Times New Roman"/>
          <w:bCs/>
          <w:iCs/>
          <w:sz w:val="28"/>
          <w:szCs w:val="20"/>
          <w:lang w:val="uk-UA"/>
        </w:rPr>
        <w:t>Відновлення реологічних властивостей крові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5"/>
        <w:gridCol w:w="3402"/>
      </w:tblGrid>
      <w:tr w:rsidR="000771BD" w:rsidRPr="00096F6C" w:rsidTr="00D202D9">
        <w:tc>
          <w:tcPr>
            <w:tcW w:w="3261"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Препарат </w:t>
            </w:r>
          </w:p>
        </w:tc>
        <w:tc>
          <w:tcPr>
            <w:tcW w:w="2835"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Доза </w:t>
            </w:r>
          </w:p>
        </w:tc>
        <w:tc>
          <w:tcPr>
            <w:tcW w:w="3402"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Примітки </w:t>
            </w:r>
          </w:p>
        </w:tc>
      </w:tr>
      <w:tr w:rsidR="000771BD" w:rsidRPr="00096F6C" w:rsidTr="00D202D9">
        <w:trPr>
          <w:cantSplit/>
        </w:trPr>
        <w:tc>
          <w:tcPr>
            <w:tcW w:w="3261"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Аспірин</w:t>
            </w:r>
          </w:p>
        </w:tc>
        <w:tc>
          <w:tcPr>
            <w:tcW w:w="2835"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75-100 мг/доб</w:t>
            </w:r>
          </w:p>
        </w:tc>
        <w:tc>
          <w:tcPr>
            <w:tcW w:w="3402" w:type="dxa"/>
            <w:vMerge w:val="restart"/>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за умов відсутності протипоказань</w:t>
            </w:r>
          </w:p>
        </w:tc>
      </w:tr>
      <w:tr w:rsidR="000771BD" w:rsidRPr="00096F6C" w:rsidTr="00D202D9">
        <w:trPr>
          <w:cantSplit/>
        </w:trPr>
        <w:tc>
          <w:tcPr>
            <w:tcW w:w="3261"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Клопідогрель</w:t>
            </w:r>
          </w:p>
        </w:tc>
        <w:tc>
          <w:tcPr>
            <w:tcW w:w="2835"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1 мг/кг/доб</w:t>
            </w:r>
          </w:p>
        </w:tc>
        <w:tc>
          <w:tcPr>
            <w:tcW w:w="3402" w:type="dxa"/>
            <w:vMerge/>
          </w:tcPr>
          <w:p w:rsidR="000771BD" w:rsidRPr="00096F6C" w:rsidRDefault="000771BD" w:rsidP="00596F8A">
            <w:pPr>
              <w:spacing w:after="0" w:line="240" w:lineRule="auto"/>
              <w:jc w:val="both"/>
              <w:rPr>
                <w:rFonts w:ascii="Times New Roman" w:hAnsi="Times New Roman"/>
                <w:sz w:val="28"/>
                <w:szCs w:val="28"/>
                <w:lang w:val="uk-UA"/>
              </w:rPr>
            </w:pPr>
          </w:p>
        </w:tc>
      </w:tr>
      <w:tr w:rsidR="000771BD" w:rsidRPr="00096F6C" w:rsidTr="00D202D9">
        <w:trPr>
          <w:cantSplit/>
        </w:trPr>
        <w:tc>
          <w:tcPr>
            <w:tcW w:w="3261"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Тиклопедин</w:t>
            </w:r>
          </w:p>
        </w:tc>
        <w:tc>
          <w:tcPr>
            <w:tcW w:w="2835" w:type="dxa"/>
          </w:tcPr>
          <w:p w:rsidR="000771BD" w:rsidRPr="00096F6C" w:rsidRDefault="000771BD"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2-3 мг/кг/доб</w:t>
            </w:r>
          </w:p>
        </w:tc>
        <w:tc>
          <w:tcPr>
            <w:tcW w:w="3402" w:type="dxa"/>
            <w:vMerge/>
          </w:tcPr>
          <w:p w:rsidR="000771BD" w:rsidRPr="00096F6C" w:rsidRDefault="000771BD" w:rsidP="00596F8A">
            <w:pPr>
              <w:spacing w:after="0" w:line="240" w:lineRule="auto"/>
              <w:jc w:val="both"/>
              <w:rPr>
                <w:rFonts w:ascii="Times New Roman" w:hAnsi="Times New Roman"/>
                <w:sz w:val="28"/>
                <w:szCs w:val="28"/>
                <w:lang w:val="uk-UA"/>
              </w:rPr>
            </w:pPr>
          </w:p>
        </w:tc>
      </w:tr>
    </w:tbl>
    <w:p w:rsidR="000771BD" w:rsidRPr="00D202D9" w:rsidRDefault="000771BD" w:rsidP="00D202D9">
      <w:pPr>
        <w:spacing w:after="0" w:line="240" w:lineRule="auto"/>
        <w:ind w:firstLine="708"/>
        <w:jc w:val="both"/>
        <w:rPr>
          <w:rFonts w:ascii="Times New Roman" w:hAnsi="Times New Roman"/>
          <w:bCs/>
          <w:sz w:val="20"/>
          <w:szCs w:val="20"/>
          <w:lang w:val="uk-UA"/>
        </w:rPr>
      </w:pPr>
      <w:r w:rsidRPr="00096F6C">
        <w:rPr>
          <w:rFonts w:ascii="Times New Roman" w:hAnsi="Times New Roman"/>
          <w:b/>
          <w:bCs/>
          <w:i/>
          <w:iCs/>
          <w:sz w:val="28"/>
          <w:szCs w:val="20"/>
          <w:lang w:val="uk-UA"/>
        </w:rPr>
        <w:t>Глікемія та відновлення ліпідограми</w:t>
      </w:r>
      <w:r w:rsidR="00D202D9">
        <w:rPr>
          <w:rFonts w:ascii="Times New Roman" w:hAnsi="Times New Roman"/>
          <w:b/>
          <w:bCs/>
          <w:i/>
          <w:iCs/>
          <w:sz w:val="28"/>
          <w:szCs w:val="20"/>
          <w:lang w:val="uk-UA"/>
        </w:rPr>
        <w:t xml:space="preserve"> – </w:t>
      </w:r>
      <w:r w:rsidR="00D202D9" w:rsidRPr="00D202D9">
        <w:rPr>
          <w:rFonts w:ascii="Times New Roman" w:hAnsi="Times New Roman"/>
          <w:bCs/>
          <w:iCs/>
          <w:sz w:val="28"/>
          <w:szCs w:val="20"/>
          <w:lang w:val="uk-UA"/>
        </w:rPr>
        <w:t xml:space="preserve">застосовують </w:t>
      </w:r>
      <w:r w:rsidRPr="00D202D9">
        <w:rPr>
          <w:rFonts w:ascii="Times New Roman" w:hAnsi="Times New Roman"/>
          <w:sz w:val="28"/>
          <w:szCs w:val="20"/>
          <w:lang w:val="uk-UA"/>
        </w:rPr>
        <w:t xml:space="preserve">статіни, фібрати і </w:t>
      </w:r>
      <w:r w:rsidRPr="00D202D9">
        <w:rPr>
          <w:rFonts w:ascii="Times New Roman" w:hAnsi="Times New Roman"/>
          <w:sz w:val="28"/>
          <w:szCs w:val="28"/>
          <w:lang w:val="uk-UA"/>
        </w:rPr>
        <w:t>згідно відповідних протоколів</w:t>
      </w:r>
      <w:r w:rsidR="00D202D9">
        <w:rPr>
          <w:rFonts w:ascii="Times New Roman" w:hAnsi="Times New Roman"/>
          <w:sz w:val="28"/>
          <w:szCs w:val="28"/>
          <w:lang w:val="uk-UA"/>
        </w:rPr>
        <w:t>.</w:t>
      </w:r>
    </w:p>
    <w:p w:rsidR="00096F6C" w:rsidRDefault="00096F6C" w:rsidP="00871CB9">
      <w:pPr>
        <w:spacing w:after="0" w:line="240" w:lineRule="auto"/>
        <w:ind w:firstLine="708"/>
        <w:jc w:val="both"/>
        <w:rPr>
          <w:rFonts w:ascii="Times New Roman" w:hAnsi="Times New Roman"/>
          <w:sz w:val="28"/>
          <w:szCs w:val="20"/>
          <w:lang w:val="uk-UA"/>
        </w:rPr>
      </w:pPr>
      <w:r w:rsidRPr="00096F6C">
        <w:rPr>
          <w:rFonts w:ascii="Times New Roman" w:hAnsi="Times New Roman"/>
          <w:sz w:val="28"/>
          <w:szCs w:val="20"/>
          <w:lang w:val="uk-UA"/>
        </w:rPr>
        <w:t xml:space="preserve">Цільові значення показників, що забезпечують ренопротекцію при ХЗН (адаптовано згідно до </w:t>
      </w:r>
      <w:r w:rsidRPr="00096F6C">
        <w:rPr>
          <w:rFonts w:ascii="Times New Roman" w:hAnsi="Times New Roman"/>
          <w:bCs/>
          <w:sz w:val="28"/>
          <w:szCs w:val="20"/>
          <w:lang w:val="uk-UA"/>
        </w:rPr>
        <w:t xml:space="preserve">NKF K/DOQI , </w:t>
      </w:r>
      <w:r w:rsidRPr="00096F6C">
        <w:rPr>
          <w:rFonts w:ascii="Times New Roman" w:hAnsi="Times New Roman"/>
          <w:sz w:val="28"/>
          <w:szCs w:val="20"/>
          <w:lang w:val="uk-UA"/>
        </w:rPr>
        <w:t>JNC 7, ESH/ESC,  EBPG, 2003)</w:t>
      </w:r>
      <w:r w:rsidR="00D202D9">
        <w:rPr>
          <w:rFonts w:ascii="Times New Roman" w:hAnsi="Times New Roman"/>
          <w:sz w:val="28"/>
          <w:szCs w:val="20"/>
          <w:lang w:val="uk-UA"/>
        </w:rPr>
        <w:t xml:space="preserve"> наведено в таблиці 22.</w:t>
      </w:r>
    </w:p>
    <w:p w:rsidR="00D202D9" w:rsidRPr="00096F6C" w:rsidRDefault="00D202D9" w:rsidP="00871CB9">
      <w:pPr>
        <w:spacing w:after="0" w:line="240" w:lineRule="auto"/>
        <w:ind w:firstLine="708"/>
        <w:jc w:val="both"/>
        <w:rPr>
          <w:rFonts w:ascii="Times New Roman" w:hAnsi="Times New Roman"/>
          <w:sz w:val="28"/>
          <w:szCs w:val="20"/>
          <w:lang w:val="uk-UA"/>
        </w:rPr>
      </w:pPr>
      <w:r w:rsidRPr="00D202D9">
        <w:rPr>
          <w:rFonts w:ascii="Times New Roman" w:hAnsi="Times New Roman"/>
          <w:b/>
          <w:color w:val="333333"/>
          <w:sz w:val="28"/>
          <w:szCs w:val="28"/>
          <w:shd w:val="clear" w:color="auto" w:fill="FFFFFF"/>
          <w:lang w:val="uk-UA"/>
        </w:rPr>
        <w:t xml:space="preserve">Таблиця </w:t>
      </w:r>
      <w:r>
        <w:rPr>
          <w:rFonts w:ascii="Times New Roman" w:hAnsi="Times New Roman"/>
          <w:b/>
          <w:color w:val="333333"/>
          <w:sz w:val="28"/>
          <w:szCs w:val="28"/>
          <w:shd w:val="clear" w:color="auto" w:fill="FFFFFF"/>
          <w:lang w:val="uk-UA"/>
        </w:rPr>
        <w:t>22</w:t>
      </w:r>
      <w:r w:rsidRPr="00D202D9">
        <w:rPr>
          <w:rFonts w:ascii="Times New Roman" w:hAnsi="Times New Roman"/>
          <w:b/>
          <w:color w:val="333333"/>
          <w:sz w:val="28"/>
          <w:szCs w:val="28"/>
          <w:shd w:val="clear" w:color="auto" w:fill="FFFFFF"/>
          <w:lang w:val="uk-UA"/>
        </w:rPr>
        <w:t>.</w:t>
      </w:r>
      <w:r>
        <w:rPr>
          <w:rFonts w:ascii="Times New Roman" w:hAnsi="Times New Roman"/>
          <w:b/>
          <w:color w:val="333333"/>
          <w:sz w:val="28"/>
          <w:szCs w:val="28"/>
          <w:shd w:val="clear" w:color="auto" w:fill="FFFFFF"/>
          <w:lang w:val="uk-UA"/>
        </w:rPr>
        <w:t xml:space="preserve"> </w:t>
      </w:r>
      <w:r w:rsidR="00F93B78" w:rsidRPr="00F93B78">
        <w:rPr>
          <w:rFonts w:ascii="Times New Roman" w:hAnsi="Times New Roman"/>
          <w:color w:val="333333"/>
          <w:sz w:val="28"/>
          <w:szCs w:val="28"/>
          <w:shd w:val="clear" w:color="auto" w:fill="FFFFFF"/>
          <w:lang w:val="uk-UA"/>
        </w:rPr>
        <w:t>П</w:t>
      </w:r>
      <w:r w:rsidRPr="00F93B78">
        <w:rPr>
          <w:rFonts w:ascii="Times New Roman" w:hAnsi="Times New Roman"/>
          <w:sz w:val="28"/>
          <w:szCs w:val="20"/>
          <w:lang w:val="uk-UA"/>
        </w:rPr>
        <w:t>о</w:t>
      </w:r>
      <w:r w:rsidRPr="00096F6C">
        <w:rPr>
          <w:rFonts w:ascii="Times New Roman" w:hAnsi="Times New Roman"/>
          <w:sz w:val="28"/>
          <w:szCs w:val="20"/>
          <w:lang w:val="uk-UA"/>
        </w:rPr>
        <w:t>казник</w:t>
      </w:r>
      <w:r w:rsidR="00F93B78">
        <w:rPr>
          <w:rFonts w:ascii="Times New Roman" w:hAnsi="Times New Roman"/>
          <w:sz w:val="28"/>
          <w:szCs w:val="20"/>
          <w:lang w:val="uk-UA"/>
        </w:rPr>
        <w:t>и</w:t>
      </w:r>
      <w:r w:rsidRPr="00096F6C">
        <w:rPr>
          <w:rFonts w:ascii="Times New Roman" w:hAnsi="Times New Roman"/>
          <w:sz w:val="28"/>
          <w:szCs w:val="20"/>
          <w:lang w:val="uk-UA"/>
        </w:rPr>
        <w:t>, що забезпечують ренопротекцію при ХЗН</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394"/>
        <w:gridCol w:w="3226"/>
      </w:tblGrid>
      <w:tr w:rsidR="00096F6C" w:rsidRPr="00096F6C"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Показник</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Цільові значення</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Медикаментозна корекція </w:t>
            </w:r>
          </w:p>
        </w:tc>
      </w:tr>
      <w:tr w:rsidR="00096F6C" w:rsidRPr="00A53E99"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Артеріальний тиск</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&lt;125/75 мм рт.ст. або нормальні вікові значення (на діалізі &lt;120-140/80-</w:t>
            </w:r>
            <w:smartTag w:uri="urn:schemas-microsoft-com:office:smarttags" w:element="metricconverter">
              <w:smartTagPr>
                <w:attr w:name="ProductID" w:val="90 мм"/>
              </w:smartTagPr>
              <w:r w:rsidRPr="00096F6C">
                <w:rPr>
                  <w:rFonts w:ascii="Times New Roman" w:hAnsi="Times New Roman"/>
                  <w:sz w:val="28"/>
                  <w:szCs w:val="20"/>
                  <w:lang w:val="uk-UA"/>
                </w:rPr>
                <w:t>90 мм</w:t>
              </w:r>
            </w:smartTag>
            <w:r w:rsidRPr="00096F6C">
              <w:rPr>
                <w:rFonts w:ascii="Times New Roman" w:hAnsi="Times New Roman"/>
                <w:sz w:val="28"/>
                <w:szCs w:val="20"/>
                <w:lang w:val="uk-UA"/>
              </w:rPr>
              <w:t xml:space="preserve"> рт.ст.)</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блокатори (антагоністи) ангіотензивних рецепторів II (АРА або БРА ІІ</w:t>
            </w:r>
            <w:r w:rsidRPr="00096F6C">
              <w:rPr>
                <w:rFonts w:ascii="Times New Roman" w:hAnsi="Times New Roman"/>
                <w:sz w:val="28"/>
                <w:szCs w:val="20"/>
                <w:vertAlign w:val="subscript"/>
                <w:lang w:val="uk-UA"/>
              </w:rPr>
              <w:t>1</w:t>
            </w:r>
            <w:r w:rsidRPr="00096F6C">
              <w:rPr>
                <w:rFonts w:ascii="Times New Roman" w:hAnsi="Times New Roman"/>
                <w:sz w:val="28"/>
                <w:szCs w:val="20"/>
                <w:lang w:val="uk-UA"/>
              </w:rPr>
              <w:t>), інгібітори ангіотензинперетворюючого ферменту (іАПФ), дилтіазем, фелодипін, лерканідипін, моксонідин (фізіотенс), некалійутримуючі діуретики</w:t>
            </w:r>
          </w:p>
        </w:tc>
      </w:tr>
      <w:tr w:rsidR="00096F6C" w:rsidRPr="00A53E99"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Альбумінурія (протеїнурія)</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≤30 мг/добу</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БРА ІІ</w:t>
            </w:r>
            <w:r w:rsidRPr="00096F6C">
              <w:rPr>
                <w:rFonts w:ascii="Times New Roman" w:hAnsi="Times New Roman"/>
                <w:sz w:val="28"/>
                <w:szCs w:val="20"/>
                <w:vertAlign w:val="subscript"/>
                <w:lang w:val="uk-UA"/>
              </w:rPr>
              <w:t>1</w:t>
            </w:r>
            <w:r w:rsidRPr="00096F6C">
              <w:rPr>
                <w:rFonts w:ascii="Times New Roman" w:hAnsi="Times New Roman"/>
                <w:sz w:val="28"/>
                <w:szCs w:val="20"/>
                <w:lang w:val="uk-UA"/>
              </w:rPr>
              <w:t>, і-АПФ, дилтіазем, моксонидін</w:t>
            </w:r>
          </w:p>
        </w:tc>
      </w:tr>
      <w:tr w:rsidR="00096F6C" w:rsidRPr="00096F6C"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Анемія</w:t>
            </w:r>
          </w:p>
        </w:tc>
        <w:tc>
          <w:tcPr>
            <w:tcW w:w="4394" w:type="dxa"/>
          </w:tcPr>
          <w:p w:rsidR="00096F6C" w:rsidRPr="00096F6C" w:rsidRDefault="00096F6C" w:rsidP="00F337FF">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Hb &gt;110-120 г/л, Ht ≥33-37% </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 залежності від типу анемії - еритропоетин, препарати елементарного заліза, вітамін В</w:t>
            </w:r>
            <w:r w:rsidRPr="00096F6C">
              <w:rPr>
                <w:rFonts w:ascii="Times New Roman" w:hAnsi="Times New Roman"/>
                <w:sz w:val="28"/>
                <w:szCs w:val="20"/>
                <w:vertAlign w:val="subscript"/>
                <w:lang w:val="uk-UA"/>
              </w:rPr>
              <w:t>12</w:t>
            </w:r>
            <w:r w:rsidRPr="00096F6C">
              <w:rPr>
                <w:rFonts w:ascii="Times New Roman" w:hAnsi="Times New Roman"/>
                <w:sz w:val="28"/>
                <w:szCs w:val="20"/>
                <w:lang w:val="uk-UA"/>
              </w:rPr>
              <w:t xml:space="preserve"> або їх комбінації</w:t>
            </w:r>
          </w:p>
        </w:tc>
      </w:tr>
      <w:tr w:rsidR="00096F6C" w:rsidRPr="00096F6C"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Ліпідограма</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нормальна або гіпохолестеринемія</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статіни, фібрати </w:t>
            </w:r>
          </w:p>
        </w:tc>
      </w:tr>
      <w:tr w:rsidR="00096F6C" w:rsidRPr="00A53E99"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Гіперпаратире</w:t>
            </w:r>
            <w:r w:rsidRPr="00096F6C">
              <w:rPr>
                <w:rFonts w:ascii="Times New Roman" w:hAnsi="Times New Roman"/>
                <w:sz w:val="28"/>
                <w:szCs w:val="20"/>
                <w:lang w:val="uk-UA"/>
              </w:rPr>
              <w:lastRenderedPageBreak/>
              <w:t>оз</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lastRenderedPageBreak/>
              <w:t xml:space="preserve">І-II стадія ХНН: ПТГ - 35-70 </w:t>
            </w:r>
            <w:r w:rsidRPr="00096F6C">
              <w:rPr>
                <w:rFonts w:ascii="Times New Roman" w:hAnsi="Times New Roman"/>
                <w:sz w:val="28"/>
                <w:szCs w:val="20"/>
                <w:lang w:val="uk-UA"/>
              </w:rPr>
              <w:lastRenderedPageBreak/>
              <w:t>пг/мл, фосфор сироватки - 0,87-1,48 ммоль/л;</w:t>
            </w:r>
          </w:p>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IІІ стадія ХНН: ПТГ - 70-110</w:t>
            </w:r>
            <w:r w:rsidRPr="00096F6C">
              <w:rPr>
                <w:rFonts w:ascii="Times New Roman" w:hAnsi="Times New Roman"/>
                <w:bCs/>
                <w:sz w:val="28"/>
                <w:szCs w:val="20"/>
                <w:lang w:val="uk-UA"/>
              </w:rPr>
              <w:t xml:space="preserve"> пг/мл (</w:t>
            </w:r>
            <w:r w:rsidRPr="00096F6C">
              <w:rPr>
                <w:rFonts w:ascii="Times New Roman" w:hAnsi="Times New Roman"/>
                <w:sz w:val="28"/>
                <w:szCs w:val="20"/>
                <w:lang w:val="uk-UA"/>
              </w:rPr>
              <w:t xml:space="preserve">7,7-12,1 </w:t>
            </w:r>
            <w:r w:rsidRPr="00096F6C">
              <w:rPr>
                <w:rFonts w:ascii="Times New Roman" w:hAnsi="Times New Roman"/>
                <w:bCs/>
                <w:sz w:val="28"/>
                <w:szCs w:val="20"/>
                <w:lang w:val="uk-UA"/>
              </w:rPr>
              <w:t xml:space="preserve">пмоль/л), </w:t>
            </w:r>
            <w:r w:rsidRPr="00096F6C">
              <w:rPr>
                <w:rFonts w:ascii="Times New Roman" w:hAnsi="Times New Roman"/>
                <w:sz w:val="28"/>
                <w:szCs w:val="20"/>
                <w:lang w:val="uk-UA"/>
              </w:rPr>
              <w:t>фосфор - 0,87-1,48 ммоль/л;</w:t>
            </w:r>
          </w:p>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ІV стадія ХНН: ПТГ - 150-300</w:t>
            </w:r>
            <w:r w:rsidRPr="00096F6C">
              <w:rPr>
                <w:rFonts w:ascii="Times New Roman" w:hAnsi="Times New Roman"/>
                <w:bCs/>
                <w:sz w:val="28"/>
                <w:szCs w:val="20"/>
                <w:lang w:val="uk-UA"/>
              </w:rPr>
              <w:t xml:space="preserve"> пг/мл  і вище (</w:t>
            </w:r>
            <w:r w:rsidRPr="00096F6C">
              <w:rPr>
                <w:rFonts w:ascii="Times New Roman" w:hAnsi="Times New Roman"/>
                <w:sz w:val="28"/>
                <w:szCs w:val="20"/>
                <w:lang w:val="uk-UA"/>
              </w:rPr>
              <w:t>16,6-33,0 пг/мл), фосфор - 1,13-1,78 ммоль/л</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lastRenderedPageBreak/>
              <w:t xml:space="preserve">препарати кальцію, </w:t>
            </w:r>
            <w:r w:rsidRPr="00096F6C">
              <w:rPr>
                <w:rFonts w:ascii="Times New Roman" w:hAnsi="Times New Roman"/>
                <w:sz w:val="28"/>
                <w:szCs w:val="20"/>
                <w:lang w:val="uk-UA"/>
              </w:rPr>
              <w:lastRenderedPageBreak/>
              <w:t>активні метаболіти та синтетичні аналоги вітаміну Д, фосфатні біндери, ренагель</w:t>
            </w:r>
          </w:p>
        </w:tc>
      </w:tr>
      <w:tr w:rsidR="00096F6C" w:rsidRPr="00096F6C"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lastRenderedPageBreak/>
              <w:t>Затримка росту</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Нормальні вікові значення</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Растан 0,6-1,0 ОД/кг/тиждень </w:t>
            </w:r>
          </w:p>
        </w:tc>
      </w:tr>
      <w:tr w:rsidR="00096F6C" w:rsidRPr="00096F6C" w:rsidTr="00BF3983">
        <w:tc>
          <w:tcPr>
            <w:tcW w:w="1985" w:type="dxa"/>
          </w:tcPr>
          <w:p w:rsidR="00096F6C" w:rsidRPr="00096F6C" w:rsidRDefault="008E54F3" w:rsidP="008E54F3">
            <w:pPr>
              <w:spacing w:after="0" w:line="240" w:lineRule="auto"/>
              <w:jc w:val="both"/>
              <w:rPr>
                <w:rFonts w:ascii="Times New Roman" w:hAnsi="Times New Roman"/>
                <w:sz w:val="28"/>
                <w:szCs w:val="20"/>
                <w:lang w:val="uk-UA"/>
              </w:rPr>
            </w:pPr>
            <w:r>
              <w:rPr>
                <w:rFonts w:ascii="Times New Roman" w:hAnsi="Times New Roman"/>
                <w:sz w:val="28"/>
                <w:szCs w:val="20"/>
                <w:lang w:val="uk-UA"/>
              </w:rPr>
              <w:t>Оксид</w:t>
            </w:r>
            <w:r w:rsidR="00096F6C" w:rsidRPr="00096F6C">
              <w:rPr>
                <w:rFonts w:ascii="Times New Roman" w:hAnsi="Times New Roman"/>
                <w:sz w:val="28"/>
                <w:szCs w:val="20"/>
                <w:lang w:val="uk-UA"/>
              </w:rPr>
              <w:t xml:space="preserve">антний </w:t>
            </w:r>
            <w:r>
              <w:rPr>
                <w:rFonts w:ascii="Times New Roman" w:hAnsi="Times New Roman"/>
                <w:sz w:val="28"/>
                <w:szCs w:val="20"/>
                <w:lang w:val="uk-UA"/>
              </w:rPr>
              <w:t>стрес, дефіцит карнітину, гіпер</w:t>
            </w:r>
            <w:r w:rsidR="00096F6C" w:rsidRPr="00096F6C">
              <w:rPr>
                <w:rFonts w:ascii="Times New Roman" w:hAnsi="Times New Roman"/>
                <w:sz w:val="28"/>
                <w:szCs w:val="20"/>
                <w:lang w:val="uk-UA"/>
              </w:rPr>
              <w:t>гомоцистинемія</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нормальні значення карнітину сироватки,</w:t>
            </w:r>
          </w:p>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 xml:space="preserve">екскреція фолієвої кислоти з сечею &lt; 10 нг/добу, фолати сироватки - </w:t>
            </w:r>
            <w:smartTag w:uri="urn:schemas-microsoft-com:office:smarttags" w:element="time">
              <w:smartTagPr>
                <w:attr w:name="Minute" w:val="20"/>
                <w:attr w:name="Hour" w:val="6"/>
              </w:smartTagPr>
              <w:r w:rsidRPr="00096F6C">
                <w:rPr>
                  <w:rFonts w:ascii="Times New Roman" w:hAnsi="Times New Roman"/>
                  <w:sz w:val="28"/>
                  <w:szCs w:val="28"/>
                  <w:lang w:val="uk-UA"/>
                </w:rPr>
                <w:t>6-20</w:t>
              </w:r>
            </w:smartTag>
            <w:r w:rsidRPr="00096F6C">
              <w:rPr>
                <w:rFonts w:ascii="Times New Roman" w:hAnsi="Times New Roman"/>
                <w:sz w:val="28"/>
                <w:szCs w:val="28"/>
                <w:lang w:val="uk-UA"/>
              </w:rPr>
              <w:t xml:space="preserve"> нг/мл, фолати еритроцитів – 160-640 нг/мл</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L-карнітин (під контролем його рівня в сироватці крові), фолієва кислота</w:t>
            </w:r>
          </w:p>
        </w:tc>
      </w:tr>
      <w:tr w:rsidR="00096F6C" w:rsidRPr="00096F6C"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Реологічні властивості крові</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нормальні значення</w:t>
            </w:r>
          </w:p>
          <w:p w:rsidR="00096F6C" w:rsidRPr="00096F6C" w:rsidRDefault="00096F6C" w:rsidP="00096F6C">
            <w:pPr>
              <w:spacing w:after="0" w:line="240" w:lineRule="auto"/>
              <w:jc w:val="both"/>
              <w:rPr>
                <w:rFonts w:ascii="Times New Roman" w:hAnsi="Times New Roman"/>
                <w:sz w:val="28"/>
                <w:szCs w:val="20"/>
                <w:lang w:val="uk-UA"/>
              </w:rPr>
            </w:pP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аспірин, клопідогрелю, тиклопедин</w:t>
            </w:r>
          </w:p>
        </w:tc>
      </w:tr>
      <w:tr w:rsidR="00096F6C" w:rsidRPr="00096F6C" w:rsidTr="00BF3983">
        <w:tc>
          <w:tcPr>
            <w:tcW w:w="1985"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Глікемія </w:t>
            </w:r>
          </w:p>
        </w:tc>
        <w:tc>
          <w:tcPr>
            <w:tcW w:w="4394"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нормальні значення за показником глікозильованого гемоглобіну Hb1</w:t>
            </w:r>
            <w:r w:rsidRPr="00096F6C">
              <w:rPr>
                <w:rFonts w:ascii="Times New Roman" w:hAnsi="Times New Roman"/>
                <w:sz w:val="28"/>
                <w:szCs w:val="20"/>
                <w:vertAlign w:val="subscript"/>
                <w:lang w:val="uk-UA"/>
              </w:rPr>
              <w:t>c</w:t>
            </w:r>
          </w:p>
        </w:tc>
        <w:tc>
          <w:tcPr>
            <w:tcW w:w="322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згідно відповідних протоколів</w:t>
            </w:r>
          </w:p>
        </w:tc>
      </w:tr>
    </w:tbl>
    <w:p w:rsidR="00096F6C" w:rsidRDefault="00096F6C" w:rsidP="00096F6C">
      <w:pPr>
        <w:spacing w:after="0" w:line="240" w:lineRule="auto"/>
        <w:jc w:val="both"/>
        <w:rPr>
          <w:rFonts w:ascii="Times New Roman" w:hAnsi="Times New Roman"/>
          <w:i/>
          <w:sz w:val="28"/>
          <w:szCs w:val="20"/>
          <w:lang w:val="uk-UA"/>
        </w:rPr>
      </w:pPr>
      <w:r w:rsidRPr="00942014">
        <w:rPr>
          <w:rFonts w:ascii="Times New Roman" w:hAnsi="Times New Roman"/>
          <w:i/>
          <w:sz w:val="28"/>
          <w:szCs w:val="20"/>
          <w:lang w:val="uk-UA"/>
        </w:rPr>
        <w:t>Примітка: ІАПФ лизиноприл (даприл) корегується в дозі із І ступеню ХНН, всі інші – із І-ІІ ступеню ХНН, моексиприл (моекс) потребує корекції дози лише із ІІ-ІІІ ступеню ХНН.</w:t>
      </w:r>
    </w:p>
    <w:p w:rsidR="007554AF" w:rsidRPr="00942014" w:rsidRDefault="007554AF" w:rsidP="00096F6C">
      <w:pPr>
        <w:spacing w:after="0" w:line="240" w:lineRule="auto"/>
        <w:jc w:val="both"/>
        <w:rPr>
          <w:rFonts w:ascii="Times New Roman" w:hAnsi="Times New Roman"/>
          <w:i/>
          <w:sz w:val="28"/>
          <w:szCs w:val="20"/>
          <w:lang w:val="uk-UA"/>
        </w:rPr>
      </w:pPr>
    </w:p>
    <w:p w:rsidR="00BF3983" w:rsidRPr="002034D5" w:rsidRDefault="007554AF" w:rsidP="002034D5">
      <w:pPr>
        <w:pStyle w:val="a3"/>
        <w:numPr>
          <w:ilvl w:val="0"/>
          <w:numId w:val="40"/>
        </w:numPr>
        <w:spacing w:after="0" w:line="240" w:lineRule="auto"/>
        <w:ind w:right="84"/>
        <w:jc w:val="both"/>
        <w:rPr>
          <w:rFonts w:ascii="Times New Roman" w:hAnsi="Times New Roman"/>
          <w:b/>
          <w:bCs/>
          <w:sz w:val="28"/>
          <w:szCs w:val="20"/>
          <w:lang w:val="uk-UA"/>
        </w:rPr>
      </w:pPr>
      <w:r w:rsidRPr="002034D5">
        <w:rPr>
          <w:rFonts w:ascii="Times New Roman" w:hAnsi="Times New Roman"/>
          <w:b/>
          <w:bCs/>
          <w:sz w:val="28"/>
          <w:szCs w:val="20"/>
          <w:lang w:val="uk-UA"/>
        </w:rPr>
        <w:t>Замісна терапія</w:t>
      </w:r>
    </w:p>
    <w:p w:rsidR="001B6370" w:rsidRPr="007554AF" w:rsidRDefault="001B6370" w:rsidP="007554AF">
      <w:pPr>
        <w:spacing w:after="0" w:line="240" w:lineRule="auto"/>
        <w:ind w:right="84" w:firstLine="360"/>
        <w:jc w:val="both"/>
        <w:rPr>
          <w:rFonts w:ascii="Times New Roman" w:hAnsi="Times New Roman"/>
          <w:bCs/>
          <w:sz w:val="28"/>
          <w:szCs w:val="20"/>
          <w:lang w:val="uk-UA"/>
        </w:rPr>
      </w:pPr>
      <w:r w:rsidRPr="007554AF">
        <w:rPr>
          <w:rFonts w:ascii="Times New Roman" w:hAnsi="Times New Roman"/>
          <w:bCs/>
          <w:sz w:val="28"/>
          <w:szCs w:val="20"/>
          <w:lang w:val="uk-UA"/>
        </w:rPr>
        <w:t>Базов</w:t>
      </w:r>
      <w:r w:rsidR="00E3147D" w:rsidRPr="007554AF">
        <w:rPr>
          <w:rFonts w:ascii="Times New Roman" w:hAnsi="Times New Roman"/>
          <w:bCs/>
          <w:sz w:val="28"/>
          <w:szCs w:val="20"/>
          <w:lang w:val="uk-UA"/>
        </w:rPr>
        <w:t xml:space="preserve">і принципи </w:t>
      </w:r>
      <w:r w:rsidRPr="007554AF">
        <w:rPr>
          <w:rFonts w:ascii="Times New Roman" w:hAnsi="Times New Roman"/>
          <w:bCs/>
          <w:sz w:val="28"/>
          <w:szCs w:val="20"/>
          <w:lang w:val="uk-UA"/>
        </w:rPr>
        <w:t>з</w:t>
      </w:r>
      <w:r w:rsidR="00E3147D" w:rsidRPr="007554AF">
        <w:rPr>
          <w:rFonts w:ascii="Times New Roman" w:hAnsi="Times New Roman"/>
          <w:bCs/>
          <w:sz w:val="28"/>
          <w:szCs w:val="20"/>
          <w:lang w:val="uk-UA"/>
        </w:rPr>
        <w:t>амісної терапії</w:t>
      </w:r>
      <w:r w:rsidR="007554AF" w:rsidRPr="007554AF">
        <w:rPr>
          <w:rFonts w:ascii="Times New Roman" w:hAnsi="Times New Roman"/>
          <w:bCs/>
          <w:sz w:val="28"/>
          <w:szCs w:val="20"/>
          <w:lang w:val="uk-UA"/>
        </w:rPr>
        <w:t xml:space="preserve"> включають ряд заходів, направлених на: </w:t>
      </w:r>
    </w:p>
    <w:p w:rsidR="001B6370" w:rsidRPr="007554AF" w:rsidRDefault="008E54F3" w:rsidP="007554AF">
      <w:pPr>
        <w:spacing w:after="0" w:line="240" w:lineRule="auto"/>
        <w:ind w:right="84" w:firstLine="360"/>
        <w:jc w:val="both"/>
        <w:rPr>
          <w:rFonts w:ascii="Times New Roman" w:hAnsi="Times New Roman"/>
          <w:sz w:val="28"/>
          <w:szCs w:val="20"/>
          <w:lang w:val="uk-UA"/>
        </w:rPr>
      </w:pPr>
      <w:r w:rsidRPr="007554AF">
        <w:rPr>
          <w:rFonts w:ascii="Times New Roman" w:hAnsi="Times New Roman"/>
          <w:sz w:val="28"/>
          <w:szCs w:val="20"/>
          <w:lang w:val="uk-UA"/>
        </w:rPr>
        <w:t xml:space="preserve">корекцію </w:t>
      </w:r>
      <w:r w:rsidR="00BF3983" w:rsidRPr="007554AF">
        <w:rPr>
          <w:rFonts w:ascii="Times New Roman" w:hAnsi="Times New Roman"/>
          <w:sz w:val="28"/>
          <w:szCs w:val="20"/>
          <w:lang w:val="uk-UA"/>
        </w:rPr>
        <w:t>анемії</w:t>
      </w:r>
      <w:r w:rsidR="00096F6C" w:rsidRPr="007554AF">
        <w:rPr>
          <w:rFonts w:ascii="Times New Roman" w:hAnsi="Times New Roman"/>
          <w:sz w:val="28"/>
          <w:szCs w:val="20"/>
          <w:lang w:val="uk-UA"/>
        </w:rPr>
        <w:t xml:space="preserve"> (</w:t>
      </w:r>
      <w:r w:rsidR="00BF3983" w:rsidRPr="007554AF">
        <w:rPr>
          <w:rFonts w:ascii="Times New Roman" w:hAnsi="Times New Roman"/>
          <w:sz w:val="28"/>
          <w:szCs w:val="20"/>
          <w:lang w:val="uk-UA"/>
        </w:rPr>
        <w:t xml:space="preserve">із застосуванням </w:t>
      </w:r>
      <w:r w:rsidRPr="007554AF">
        <w:rPr>
          <w:rFonts w:ascii="Times New Roman" w:hAnsi="Times New Roman"/>
          <w:sz w:val="28"/>
          <w:szCs w:val="20"/>
          <w:lang w:val="uk-UA"/>
        </w:rPr>
        <w:t xml:space="preserve">гормональної терапії </w:t>
      </w:r>
      <w:r w:rsidR="00096F6C" w:rsidRPr="007554AF">
        <w:rPr>
          <w:rFonts w:ascii="Times New Roman" w:hAnsi="Times New Roman"/>
          <w:sz w:val="28"/>
          <w:szCs w:val="20"/>
          <w:lang w:val="uk-UA"/>
        </w:rPr>
        <w:t>еритропоетин</w:t>
      </w:r>
      <w:r w:rsidRPr="007554AF">
        <w:rPr>
          <w:rFonts w:ascii="Times New Roman" w:hAnsi="Times New Roman"/>
          <w:sz w:val="28"/>
          <w:szCs w:val="20"/>
          <w:lang w:val="uk-UA"/>
        </w:rPr>
        <w:t>ом</w:t>
      </w:r>
      <w:r w:rsidR="00BF3983" w:rsidRPr="007554AF">
        <w:rPr>
          <w:rFonts w:ascii="Times New Roman" w:hAnsi="Times New Roman"/>
          <w:sz w:val="28"/>
          <w:szCs w:val="20"/>
          <w:lang w:val="uk-UA"/>
        </w:rPr>
        <w:t>)</w:t>
      </w:r>
    </w:p>
    <w:p w:rsidR="001B6370" w:rsidRPr="007554AF" w:rsidRDefault="001B6370" w:rsidP="007554AF">
      <w:pPr>
        <w:spacing w:after="0" w:line="240" w:lineRule="auto"/>
        <w:ind w:right="84" w:firstLine="360"/>
        <w:jc w:val="both"/>
        <w:rPr>
          <w:rFonts w:ascii="Times New Roman" w:hAnsi="Times New Roman"/>
          <w:sz w:val="28"/>
          <w:szCs w:val="20"/>
          <w:lang w:val="uk-UA"/>
        </w:rPr>
      </w:pPr>
      <w:r w:rsidRPr="007554AF">
        <w:rPr>
          <w:rFonts w:ascii="Times New Roman" w:hAnsi="Times New Roman"/>
          <w:sz w:val="28"/>
          <w:szCs w:val="20"/>
          <w:lang w:val="uk-UA"/>
        </w:rPr>
        <w:t>корекцію гіперпаратиреозу (</w:t>
      </w:r>
      <w:r w:rsidR="00096F6C" w:rsidRPr="007554AF">
        <w:rPr>
          <w:rFonts w:ascii="Times New Roman" w:hAnsi="Times New Roman"/>
          <w:iCs/>
          <w:sz w:val="28"/>
          <w:szCs w:val="20"/>
          <w:lang w:val="uk-UA"/>
        </w:rPr>
        <w:t>кальцитріолом</w:t>
      </w:r>
      <w:r w:rsidR="00096F6C" w:rsidRPr="007554AF">
        <w:rPr>
          <w:rFonts w:ascii="Times New Roman" w:hAnsi="Times New Roman"/>
          <w:sz w:val="28"/>
          <w:szCs w:val="20"/>
          <w:lang w:val="uk-UA"/>
        </w:rPr>
        <w:t xml:space="preserve"> тощо) </w:t>
      </w:r>
    </w:p>
    <w:p w:rsidR="001B6370" w:rsidRPr="007554AF" w:rsidRDefault="001B6370" w:rsidP="007554AF">
      <w:pPr>
        <w:spacing w:after="0" w:line="240" w:lineRule="auto"/>
        <w:ind w:right="84" w:firstLine="360"/>
        <w:jc w:val="both"/>
        <w:rPr>
          <w:rFonts w:ascii="Times New Roman" w:hAnsi="Times New Roman"/>
          <w:sz w:val="28"/>
          <w:szCs w:val="20"/>
          <w:lang w:val="uk-UA"/>
        </w:rPr>
      </w:pPr>
      <w:r w:rsidRPr="007554AF">
        <w:rPr>
          <w:rFonts w:ascii="Times New Roman" w:hAnsi="Times New Roman"/>
          <w:sz w:val="28"/>
          <w:szCs w:val="20"/>
          <w:lang w:val="uk-UA"/>
        </w:rPr>
        <w:t xml:space="preserve">проведення нирковозамісної терапії (з використанням методу гемодіалізу або перитонеального діалізу). </w:t>
      </w:r>
    </w:p>
    <w:p w:rsidR="00096F6C" w:rsidRPr="004C2027" w:rsidRDefault="001B6370" w:rsidP="004C2027">
      <w:pPr>
        <w:spacing w:after="0" w:line="240" w:lineRule="auto"/>
        <w:ind w:right="84" w:firstLine="360"/>
        <w:jc w:val="both"/>
        <w:rPr>
          <w:rFonts w:ascii="Times New Roman" w:hAnsi="Times New Roman"/>
          <w:sz w:val="28"/>
          <w:szCs w:val="20"/>
          <w:lang w:val="uk-UA"/>
        </w:rPr>
      </w:pPr>
      <w:r w:rsidRPr="004C2027">
        <w:rPr>
          <w:rFonts w:ascii="Times New Roman" w:hAnsi="Times New Roman"/>
          <w:sz w:val="28"/>
          <w:szCs w:val="20"/>
          <w:lang w:val="uk-UA"/>
        </w:rPr>
        <w:t>За різних варіантів виникнення та перебігу ХНН в стадії</w:t>
      </w:r>
      <w:r w:rsidR="004C2027" w:rsidRPr="004C2027">
        <w:rPr>
          <w:rFonts w:ascii="Times New Roman" w:hAnsi="Times New Roman"/>
          <w:sz w:val="28"/>
          <w:szCs w:val="20"/>
          <w:lang w:val="uk-UA"/>
        </w:rPr>
        <w:t xml:space="preserve"> ХЗН І</w:t>
      </w:r>
      <w:r w:rsidRPr="004C2027">
        <w:rPr>
          <w:rFonts w:ascii="Times New Roman" w:hAnsi="Times New Roman"/>
          <w:sz w:val="28"/>
          <w:szCs w:val="20"/>
          <w:lang w:val="uk-UA"/>
        </w:rPr>
        <w:t xml:space="preserve">V </w:t>
      </w:r>
      <w:r w:rsidR="004C2027" w:rsidRPr="004C2027">
        <w:rPr>
          <w:rFonts w:ascii="Times New Roman" w:hAnsi="Times New Roman"/>
          <w:sz w:val="28"/>
          <w:szCs w:val="20"/>
          <w:lang w:val="uk-UA"/>
        </w:rPr>
        <w:t xml:space="preserve">рекомендоване </w:t>
      </w:r>
      <w:r w:rsidRPr="004C2027">
        <w:rPr>
          <w:rFonts w:ascii="Times New Roman" w:hAnsi="Times New Roman"/>
          <w:sz w:val="28"/>
          <w:szCs w:val="20"/>
          <w:lang w:val="uk-UA"/>
        </w:rPr>
        <w:t>проведення</w:t>
      </w:r>
      <w:r w:rsidR="004C2027" w:rsidRPr="004C2027">
        <w:rPr>
          <w:rFonts w:ascii="Times New Roman" w:hAnsi="Times New Roman"/>
          <w:sz w:val="28"/>
          <w:szCs w:val="20"/>
          <w:lang w:val="uk-UA"/>
        </w:rPr>
        <w:t xml:space="preserve"> додіалізної </w:t>
      </w:r>
      <w:r w:rsidR="00096F6C" w:rsidRPr="004C2027">
        <w:rPr>
          <w:rFonts w:ascii="Times New Roman" w:hAnsi="Times New Roman"/>
          <w:sz w:val="28"/>
          <w:szCs w:val="20"/>
          <w:lang w:val="uk-UA"/>
        </w:rPr>
        <w:t>трансплантаці</w:t>
      </w:r>
      <w:r w:rsidR="004C2027" w:rsidRPr="004C2027">
        <w:rPr>
          <w:rFonts w:ascii="Times New Roman" w:hAnsi="Times New Roman"/>
          <w:sz w:val="28"/>
          <w:szCs w:val="20"/>
          <w:lang w:val="uk-UA"/>
        </w:rPr>
        <w:t xml:space="preserve">ї нирки. </w:t>
      </w:r>
    </w:p>
    <w:p w:rsidR="00BF3983" w:rsidRPr="004C2027" w:rsidRDefault="007554AF" w:rsidP="008E54F3">
      <w:pPr>
        <w:spacing w:after="0" w:line="240" w:lineRule="auto"/>
        <w:ind w:firstLine="360"/>
        <w:jc w:val="both"/>
        <w:rPr>
          <w:rFonts w:ascii="Times New Roman" w:hAnsi="Times New Roman"/>
          <w:b/>
          <w:bCs/>
          <w:iCs/>
          <w:sz w:val="28"/>
          <w:szCs w:val="20"/>
          <w:lang w:val="uk-UA"/>
        </w:rPr>
      </w:pPr>
      <w:r>
        <w:rPr>
          <w:rFonts w:ascii="Times New Roman" w:hAnsi="Times New Roman"/>
          <w:b/>
          <w:bCs/>
          <w:iCs/>
          <w:sz w:val="28"/>
          <w:szCs w:val="20"/>
          <w:lang w:val="uk-UA"/>
        </w:rPr>
        <w:t>3.1.</w:t>
      </w:r>
      <w:r w:rsidR="00E3147D">
        <w:rPr>
          <w:rFonts w:ascii="Times New Roman" w:hAnsi="Times New Roman"/>
          <w:b/>
          <w:bCs/>
          <w:iCs/>
          <w:sz w:val="28"/>
          <w:szCs w:val="20"/>
          <w:lang w:val="uk-UA"/>
        </w:rPr>
        <w:t xml:space="preserve"> </w:t>
      </w:r>
      <w:r w:rsidR="00BF3983" w:rsidRPr="004C2027">
        <w:rPr>
          <w:rFonts w:ascii="Times New Roman" w:hAnsi="Times New Roman"/>
          <w:b/>
          <w:bCs/>
          <w:iCs/>
          <w:sz w:val="28"/>
          <w:szCs w:val="20"/>
          <w:lang w:val="uk-UA"/>
        </w:rPr>
        <w:t>Корекція анемії.</w:t>
      </w:r>
    </w:p>
    <w:p w:rsidR="00E3147D" w:rsidRDefault="00BF3983" w:rsidP="00E3147D">
      <w:pPr>
        <w:spacing w:after="0" w:line="240" w:lineRule="auto"/>
        <w:ind w:firstLine="360"/>
        <w:jc w:val="both"/>
        <w:rPr>
          <w:rFonts w:ascii="Times New Roman" w:hAnsi="Times New Roman"/>
          <w:sz w:val="28"/>
          <w:szCs w:val="20"/>
          <w:lang w:val="uk-UA"/>
        </w:rPr>
      </w:pPr>
      <w:r w:rsidRPr="00096F6C">
        <w:rPr>
          <w:rFonts w:ascii="Times New Roman" w:hAnsi="Times New Roman"/>
          <w:sz w:val="28"/>
          <w:szCs w:val="20"/>
          <w:lang w:val="uk-UA"/>
        </w:rPr>
        <w:t xml:space="preserve">Анемія при ХНН, як правило, має </w:t>
      </w:r>
      <w:r w:rsidR="000771BD">
        <w:rPr>
          <w:rFonts w:ascii="Times New Roman" w:hAnsi="Times New Roman"/>
          <w:sz w:val="28"/>
          <w:szCs w:val="20"/>
          <w:lang w:val="uk-UA"/>
        </w:rPr>
        <w:t>еритропоетиндефіцитний характер, але  її перебіг може хараке</w:t>
      </w:r>
      <w:r w:rsidR="00E3147D">
        <w:rPr>
          <w:rFonts w:ascii="Times New Roman" w:hAnsi="Times New Roman"/>
          <w:sz w:val="28"/>
          <w:szCs w:val="20"/>
          <w:lang w:val="uk-UA"/>
        </w:rPr>
        <w:t xml:space="preserve">ризуватися змішаним варіантом. </w:t>
      </w:r>
    </w:p>
    <w:p w:rsidR="000771BD" w:rsidRPr="00096F6C" w:rsidRDefault="00E3147D" w:rsidP="00E3147D">
      <w:pPr>
        <w:spacing w:after="0" w:line="240" w:lineRule="auto"/>
        <w:ind w:firstLine="360"/>
        <w:jc w:val="both"/>
        <w:rPr>
          <w:rFonts w:ascii="Times New Roman" w:hAnsi="Times New Roman"/>
          <w:sz w:val="28"/>
          <w:szCs w:val="20"/>
          <w:lang w:val="uk-UA"/>
        </w:rPr>
      </w:pPr>
      <w:r>
        <w:rPr>
          <w:rFonts w:ascii="Times New Roman" w:hAnsi="Times New Roman"/>
          <w:b/>
          <w:sz w:val="28"/>
          <w:szCs w:val="20"/>
          <w:lang w:val="uk-UA"/>
        </w:rPr>
        <w:t>Таблиця 23</w:t>
      </w:r>
      <w:r w:rsidRPr="00E3147D">
        <w:rPr>
          <w:rFonts w:ascii="Times New Roman" w:hAnsi="Times New Roman"/>
          <w:b/>
          <w:sz w:val="28"/>
          <w:szCs w:val="20"/>
          <w:lang w:val="uk-UA"/>
        </w:rPr>
        <w:t>.</w:t>
      </w:r>
      <w:r w:rsidRPr="00E3147D">
        <w:rPr>
          <w:rFonts w:ascii="Times New Roman" w:hAnsi="Times New Roman"/>
          <w:sz w:val="28"/>
          <w:szCs w:val="20"/>
          <w:lang w:val="uk-UA"/>
        </w:rPr>
        <w:t xml:space="preserve"> </w:t>
      </w:r>
      <w:r w:rsidR="000771BD" w:rsidRPr="00096F6C">
        <w:rPr>
          <w:rFonts w:ascii="Times New Roman" w:hAnsi="Times New Roman"/>
          <w:sz w:val="28"/>
          <w:szCs w:val="20"/>
          <w:lang w:val="uk-UA"/>
        </w:rPr>
        <w:t>Характеристика анемій при ХНН</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268"/>
        <w:gridCol w:w="5245"/>
      </w:tblGrid>
      <w:tr w:rsidR="000771BD" w:rsidRPr="00096F6C" w:rsidTr="00596F8A">
        <w:tc>
          <w:tcPr>
            <w:tcW w:w="198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Вид</w:t>
            </w:r>
            <w:r w:rsidRPr="00096F6C">
              <w:rPr>
                <w:rFonts w:ascii="Times New Roman" w:hAnsi="Times New Roman"/>
                <w:color w:val="00FF00"/>
                <w:sz w:val="28"/>
                <w:szCs w:val="20"/>
                <w:lang w:val="uk-UA"/>
              </w:rPr>
              <w:t xml:space="preserve"> </w:t>
            </w:r>
            <w:r w:rsidRPr="00096F6C">
              <w:rPr>
                <w:rFonts w:ascii="Times New Roman" w:hAnsi="Times New Roman"/>
                <w:sz w:val="28"/>
                <w:szCs w:val="20"/>
                <w:lang w:val="uk-UA"/>
              </w:rPr>
              <w:t>анемії</w:t>
            </w:r>
          </w:p>
        </w:tc>
        <w:tc>
          <w:tcPr>
            <w:tcW w:w="2268"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Характеристика еритроцитів</w:t>
            </w:r>
          </w:p>
        </w:tc>
        <w:tc>
          <w:tcPr>
            <w:tcW w:w="524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Діагностичні критерії</w:t>
            </w:r>
          </w:p>
        </w:tc>
      </w:tr>
      <w:tr w:rsidR="000771BD" w:rsidRPr="00096F6C" w:rsidTr="00596F8A">
        <w:tc>
          <w:tcPr>
            <w:tcW w:w="198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ЕДА (еритропоетиндефіцитна)</w:t>
            </w:r>
          </w:p>
        </w:tc>
        <w:tc>
          <w:tcPr>
            <w:tcW w:w="2268"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нормохромні, нормоцитарна</w:t>
            </w:r>
          </w:p>
        </w:tc>
        <w:tc>
          <w:tcPr>
            <w:tcW w:w="524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sym w:font="Symbol" w:char="F0AF"/>
            </w:r>
            <w:r w:rsidRPr="00096F6C">
              <w:rPr>
                <w:rFonts w:ascii="Times New Roman" w:hAnsi="Times New Roman"/>
                <w:sz w:val="28"/>
                <w:szCs w:val="20"/>
                <w:lang w:val="uk-UA"/>
              </w:rPr>
              <w:t xml:space="preserve"> еритропоетин сироватки </w:t>
            </w:r>
          </w:p>
        </w:tc>
      </w:tr>
      <w:tr w:rsidR="000771BD" w:rsidRPr="00096F6C" w:rsidTr="00596F8A">
        <w:tc>
          <w:tcPr>
            <w:tcW w:w="198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ЗДА </w:t>
            </w:r>
            <w:r w:rsidRPr="00096F6C">
              <w:rPr>
                <w:rFonts w:ascii="Times New Roman" w:hAnsi="Times New Roman"/>
                <w:sz w:val="28"/>
                <w:szCs w:val="20"/>
                <w:lang w:val="uk-UA"/>
              </w:rPr>
              <w:lastRenderedPageBreak/>
              <w:t>(залізодефіцитна)</w:t>
            </w:r>
          </w:p>
        </w:tc>
        <w:tc>
          <w:tcPr>
            <w:tcW w:w="2268"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lastRenderedPageBreak/>
              <w:t xml:space="preserve">гіпохромні, </w:t>
            </w:r>
            <w:r w:rsidRPr="00096F6C">
              <w:rPr>
                <w:rFonts w:ascii="Times New Roman" w:hAnsi="Times New Roman"/>
                <w:sz w:val="28"/>
                <w:szCs w:val="20"/>
                <w:lang w:val="uk-UA"/>
              </w:rPr>
              <w:lastRenderedPageBreak/>
              <w:t>мікроцитарні</w:t>
            </w:r>
          </w:p>
        </w:tc>
        <w:tc>
          <w:tcPr>
            <w:tcW w:w="524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lastRenderedPageBreak/>
              <w:t xml:space="preserve">залізо сироватки &lt;10 мкмоль/л,  </w:t>
            </w:r>
            <w:r w:rsidRPr="00096F6C">
              <w:rPr>
                <w:rFonts w:ascii="Times New Roman" w:hAnsi="Times New Roman"/>
                <w:sz w:val="28"/>
                <w:szCs w:val="28"/>
                <w:lang w:val="uk-UA"/>
              </w:rPr>
              <w:t xml:space="preserve">феритин </w:t>
            </w:r>
            <w:r w:rsidRPr="00096F6C">
              <w:rPr>
                <w:rFonts w:ascii="Times New Roman" w:hAnsi="Times New Roman"/>
                <w:sz w:val="28"/>
                <w:szCs w:val="28"/>
                <w:lang w:val="uk-UA"/>
              </w:rPr>
              <w:lastRenderedPageBreak/>
              <w:t xml:space="preserve">сироватки  </w:t>
            </w:r>
            <w:r w:rsidRPr="00096F6C">
              <w:rPr>
                <w:rFonts w:ascii="Times New Roman" w:hAnsi="Times New Roman"/>
                <w:sz w:val="28"/>
                <w:szCs w:val="20"/>
                <w:lang w:val="uk-UA"/>
              </w:rPr>
              <w:t xml:space="preserve">&lt;100 нг/мл, </w:t>
            </w:r>
            <w:r w:rsidRPr="00096F6C">
              <w:rPr>
                <w:rFonts w:ascii="Times New Roman" w:hAnsi="Times New Roman"/>
                <w:sz w:val="28"/>
                <w:szCs w:val="28"/>
                <w:lang w:val="uk-UA"/>
              </w:rPr>
              <w:t>рівень сатурації трансферину</w:t>
            </w:r>
            <w:r w:rsidRPr="00096F6C">
              <w:rPr>
                <w:rFonts w:ascii="Times New Roman" w:hAnsi="Times New Roman"/>
                <w:sz w:val="28"/>
                <w:szCs w:val="20"/>
                <w:lang w:val="uk-UA"/>
              </w:rPr>
              <w:t xml:space="preserve"> &lt;17%, трансферин сироватки &lt;0,3 г/л</w:t>
            </w:r>
          </w:p>
        </w:tc>
      </w:tr>
      <w:tr w:rsidR="000771BD" w:rsidRPr="00096F6C" w:rsidTr="00596F8A">
        <w:tc>
          <w:tcPr>
            <w:tcW w:w="198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lastRenderedPageBreak/>
              <w:t>БДА (білководефі-цитна)</w:t>
            </w:r>
          </w:p>
        </w:tc>
        <w:tc>
          <w:tcPr>
            <w:tcW w:w="2268"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нормохромна,</w:t>
            </w:r>
          </w:p>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нормоцитарна</w:t>
            </w:r>
          </w:p>
        </w:tc>
        <w:tc>
          <w:tcPr>
            <w:tcW w:w="524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гіпопротеїнемія &lt;50 г/л, альбумінемія &lt;30 г/л</w:t>
            </w:r>
          </w:p>
        </w:tc>
      </w:tr>
      <w:tr w:rsidR="000771BD" w:rsidRPr="00096F6C" w:rsidTr="00596F8A">
        <w:tc>
          <w:tcPr>
            <w:tcW w:w="198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ВДА (вітамін-дефіцитна)</w:t>
            </w:r>
          </w:p>
        </w:tc>
        <w:tc>
          <w:tcPr>
            <w:tcW w:w="2268"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Гіперхромні,</w:t>
            </w:r>
          </w:p>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макроцитарні</w:t>
            </w:r>
          </w:p>
        </w:tc>
        <w:tc>
          <w:tcPr>
            <w:tcW w:w="5245" w:type="dxa"/>
          </w:tcPr>
          <w:p w:rsidR="000771BD" w:rsidRPr="00096F6C" w:rsidRDefault="000771BD"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sym w:font="Symbol" w:char="F0AF"/>
            </w:r>
            <w:r w:rsidRPr="00096F6C">
              <w:rPr>
                <w:rFonts w:ascii="Times New Roman" w:hAnsi="Times New Roman"/>
                <w:sz w:val="28"/>
                <w:szCs w:val="20"/>
                <w:lang w:val="uk-UA"/>
              </w:rPr>
              <w:t xml:space="preserve"> </w:t>
            </w:r>
            <w:r w:rsidRPr="00096F6C">
              <w:rPr>
                <w:rFonts w:ascii="Times New Roman" w:hAnsi="Times New Roman"/>
                <w:sz w:val="28"/>
                <w:szCs w:val="28"/>
                <w:lang w:val="uk-UA"/>
              </w:rPr>
              <w:t xml:space="preserve">ретикулоцитів, лейкоцитів, тромбоцитів, </w:t>
            </w:r>
            <w:r w:rsidRPr="00096F6C">
              <w:rPr>
                <w:rFonts w:ascii="Times New Roman" w:hAnsi="Times New Roman"/>
                <w:sz w:val="28"/>
                <w:szCs w:val="20"/>
                <w:lang w:val="uk-UA"/>
              </w:rPr>
              <w:sym w:font="Symbol" w:char="F0AF"/>
            </w:r>
            <w:r w:rsidRPr="00096F6C">
              <w:rPr>
                <w:rFonts w:ascii="Times New Roman" w:hAnsi="Times New Roman"/>
                <w:sz w:val="28"/>
                <w:szCs w:val="20"/>
                <w:lang w:val="uk-UA"/>
              </w:rPr>
              <w:t xml:space="preserve"> вітамінів в сироватці крові, </w:t>
            </w:r>
            <w:r w:rsidRPr="00096F6C">
              <w:rPr>
                <w:rFonts w:ascii="Times New Roman" w:hAnsi="Times New Roman"/>
                <w:sz w:val="28"/>
                <w:szCs w:val="28"/>
                <w:lang w:val="uk-UA"/>
              </w:rPr>
              <w:t>фолати сироватки &lt;6 нг/мл, фолати еритроцитів &lt;160 нг/мл, екскреція фолієвої кислоти з сечею &gt;10 нг/доба</w:t>
            </w:r>
          </w:p>
        </w:tc>
      </w:tr>
    </w:tbl>
    <w:p w:rsidR="000771BD" w:rsidRDefault="000771BD" w:rsidP="00BF3983">
      <w:pPr>
        <w:spacing w:after="0" w:line="240" w:lineRule="auto"/>
        <w:ind w:firstLine="360"/>
        <w:jc w:val="both"/>
        <w:rPr>
          <w:rFonts w:ascii="Times New Roman" w:hAnsi="Times New Roman"/>
          <w:sz w:val="28"/>
          <w:szCs w:val="20"/>
          <w:lang w:val="uk-UA"/>
        </w:rPr>
      </w:pPr>
    </w:p>
    <w:p w:rsidR="00BF3983" w:rsidRPr="00096F6C" w:rsidRDefault="00BF3983" w:rsidP="00BF3983">
      <w:pPr>
        <w:spacing w:after="0" w:line="240" w:lineRule="auto"/>
        <w:ind w:firstLine="360"/>
        <w:jc w:val="both"/>
        <w:rPr>
          <w:rFonts w:ascii="Times New Roman" w:hAnsi="Times New Roman"/>
          <w:sz w:val="28"/>
          <w:szCs w:val="28"/>
          <w:lang w:val="uk-UA"/>
        </w:rPr>
      </w:pPr>
      <w:r w:rsidRPr="00096F6C">
        <w:rPr>
          <w:rFonts w:ascii="Times New Roman" w:hAnsi="Times New Roman"/>
          <w:sz w:val="28"/>
          <w:szCs w:val="20"/>
          <w:lang w:val="uk-UA"/>
        </w:rPr>
        <w:t>Перед призначенням еритропоетину доцільн</w:t>
      </w:r>
      <w:r>
        <w:rPr>
          <w:rFonts w:ascii="Times New Roman" w:hAnsi="Times New Roman"/>
          <w:sz w:val="28"/>
          <w:szCs w:val="20"/>
          <w:lang w:val="uk-UA"/>
        </w:rPr>
        <w:t xml:space="preserve">о провести </w:t>
      </w:r>
      <w:r w:rsidRPr="00096F6C">
        <w:rPr>
          <w:rFonts w:ascii="Times New Roman" w:hAnsi="Times New Roman"/>
          <w:sz w:val="28"/>
          <w:szCs w:val="20"/>
          <w:lang w:val="uk-UA"/>
        </w:rPr>
        <w:t>корекці</w:t>
      </w:r>
      <w:r>
        <w:rPr>
          <w:rFonts w:ascii="Times New Roman" w:hAnsi="Times New Roman"/>
          <w:sz w:val="28"/>
          <w:szCs w:val="20"/>
          <w:lang w:val="uk-UA"/>
        </w:rPr>
        <w:t>ю</w:t>
      </w:r>
      <w:r w:rsidRPr="00096F6C">
        <w:rPr>
          <w:rFonts w:ascii="Times New Roman" w:hAnsi="Times New Roman"/>
          <w:sz w:val="28"/>
          <w:szCs w:val="20"/>
          <w:lang w:val="uk-UA"/>
        </w:rPr>
        <w:t xml:space="preserve"> вмісту заліза (д</w:t>
      </w:r>
      <w:r>
        <w:rPr>
          <w:rFonts w:ascii="Times New Roman" w:hAnsi="Times New Roman"/>
          <w:sz w:val="28"/>
          <w:szCs w:val="20"/>
          <w:lang w:val="uk-UA"/>
        </w:rPr>
        <w:t>о цільового рівня)</w:t>
      </w:r>
      <w:r w:rsidRPr="00096F6C">
        <w:rPr>
          <w:rFonts w:ascii="Times New Roman" w:hAnsi="Times New Roman"/>
          <w:sz w:val="28"/>
          <w:szCs w:val="20"/>
          <w:lang w:val="uk-UA"/>
        </w:rPr>
        <w:t xml:space="preserve"> </w:t>
      </w:r>
      <w:r>
        <w:rPr>
          <w:rFonts w:ascii="Times New Roman" w:hAnsi="Times New Roman"/>
          <w:sz w:val="28"/>
          <w:szCs w:val="20"/>
          <w:lang w:val="uk-UA"/>
        </w:rPr>
        <w:t xml:space="preserve">застосуванням: </w:t>
      </w:r>
    </w:p>
    <w:p w:rsidR="00BF3983" w:rsidRPr="00096F6C" w:rsidRDefault="00BF3983" w:rsidP="00791A79">
      <w:pPr>
        <w:numPr>
          <w:ilvl w:val="0"/>
          <w:numId w:val="35"/>
        </w:num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комбіновани</w:t>
      </w:r>
      <w:r>
        <w:rPr>
          <w:rFonts w:ascii="Times New Roman" w:hAnsi="Times New Roman"/>
          <w:sz w:val="28"/>
          <w:szCs w:val="28"/>
          <w:lang w:val="uk-UA"/>
        </w:rPr>
        <w:t xml:space="preserve">х </w:t>
      </w:r>
      <w:r w:rsidRPr="00096F6C">
        <w:rPr>
          <w:rFonts w:ascii="Times New Roman" w:hAnsi="Times New Roman"/>
          <w:sz w:val="28"/>
          <w:szCs w:val="28"/>
          <w:lang w:val="uk-UA"/>
        </w:rPr>
        <w:t>двовалентни</w:t>
      </w:r>
      <w:r>
        <w:rPr>
          <w:rFonts w:ascii="Times New Roman" w:hAnsi="Times New Roman"/>
          <w:sz w:val="28"/>
          <w:szCs w:val="28"/>
          <w:lang w:val="uk-UA"/>
        </w:rPr>
        <w:t xml:space="preserve">х </w:t>
      </w:r>
      <w:r w:rsidRPr="00096F6C">
        <w:rPr>
          <w:rFonts w:ascii="Times New Roman" w:hAnsi="Times New Roman"/>
          <w:sz w:val="28"/>
          <w:szCs w:val="28"/>
          <w:lang w:val="uk-UA"/>
        </w:rPr>
        <w:t>препарат</w:t>
      </w:r>
      <w:r>
        <w:rPr>
          <w:rFonts w:ascii="Times New Roman" w:hAnsi="Times New Roman"/>
          <w:sz w:val="28"/>
          <w:szCs w:val="28"/>
          <w:lang w:val="uk-UA"/>
        </w:rPr>
        <w:t xml:space="preserve">ів </w:t>
      </w:r>
      <w:r w:rsidRPr="00096F6C">
        <w:rPr>
          <w:rFonts w:ascii="Times New Roman" w:hAnsi="Times New Roman"/>
          <w:sz w:val="28"/>
          <w:szCs w:val="28"/>
          <w:lang w:val="uk-UA"/>
        </w:rPr>
        <w:t>(краще всмоктуються),</w:t>
      </w:r>
    </w:p>
    <w:p w:rsidR="00BF3983" w:rsidRPr="00096F6C" w:rsidRDefault="00BF3983" w:rsidP="00791A79">
      <w:pPr>
        <w:numPr>
          <w:ilvl w:val="0"/>
          <w:numId w:val="35"/>
        </w:num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препарат</w:t>
      </w:r>
      <w:r>
        <w:rPr>
          <w:rFonts w:ascii="Times New Roman" w:hAnsi="Times New Roman"/>
          <w:sz w:val="28"/>
          <w:szCs w:val="28"/>
          <w:lang w:val="uk-UA"/>
        </w:rPr>
        <w:t xml:space="preserve">ів </w:t>
      </w:r>
      <w:r w:rsidRPr="00096F6C">
        <w:rPr>
          <w:rFonts w:ascii="Times New Roman" w:hAnsi="Times New Roman"/>
          <w:sz w:val="28"/>
          <w:szCs w:val="28"/>
          <w:lang w:val="uk-UA"/>
        </w:rPr>
        <w:t>тривалентного заліза,</w:t>
      </w:r>
    </w:p>
    <w:p w:rsidR="00BF3983" w:rsidRDefault="00BF3983" w:rsidP="00791A79">
      <w:pPr>
        <w:numPr>
          <w:ilvl w:val="0"/>
          <w:numId w:val="35"/>
        </w:num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препарат</w:t>
      </w:r>
      <w:r>
        <w:rPr>
          <w:rFonts w:ascii="Times New Roman" w:hAnsi="Times New Roman"/>
          <w:sz w:val="28"/>
          <w:szCs w:val="28"/>
          <w:lang w:val="uk-UA"/>
        </w:rPr>
        <w:t xml:space="preserve">ів </w:t>
      </w:r>
      <w:r w:rsidRPr="00096F6C">
        <w:rPr>
          <w:rFonts w:ascii="Times New Roman" w:hAnsi="Times New Roman"/>
          <w:sz w:val="28"/>
          <w:szCs w:val="28"/>
          <w:lang w:val="uk-UA"/>
        </w:rPr>
        <w:t>заліза у поєднанні з вітамінами (глобірон, фенюльс, фенотек, фефол, ранферон-12, гемоферон, сорбіфер-дурулес, фефол-віт).</w:t>
      </w:r>
    </w:p>
    <w:p w:rsidR="00E3147D" w:rsidRPr="00096F6C" w:rsidRDefault="00E3147D" w:rsidP="00E3147D">
      <w:pPr>
        <w:spacing w:after="0" w:line="240" w:lineRule="auto"/>
        <w:ind w:left="360"/>
        <w:jc w:val="both"/>
        <w:rPr>
          <w:rFonts w:ascii="Times New Roman" w:hAnsi="Times New Roman"/>
          <w:sz w:val="28"/>
          <w:szCs w:val="28"/>
          <w:lang w:val="uk-UA"/>
        </w:rPr>
      </w:pPr>
      <w:r w:rsidRPr="00D202D9">
        <w:rPr>
          <w:rFonts w:ascii="Times New Roman" w:hAnsi="Times New Roman"/>
          <w:b/>
          <w:color w:val="333333"/>
          <w:sz w:val="28"/>
          <w:szCs w:val="28"/>
          <w:shd w:val="clear" w:color="auto" w:fill="FFFFFF"/>
          <w:lang w:val="uk-UA"/>
        </w:rPr>
        <w:t xml:space="preserve">Таблиця </w:t>
      </w:r>
      <w:r>
        <w:rPr>
          <w:rFonts w:ascii="Times New Roman" w:hAnsi="Times New Roman"/>
          <w:b/>
          <w:color w:val="333333"/>
          <w:sz w:val="28"/>
          <w:szCs w:val="28"/>
          <w:shd w:val="clear" w:color="auto" w:fill="FFFFFF"/>
          <w:lang w:val="uk-UA"/>
        </w:rPr>
        <w:t>24</w:t>
      </w:r>
      <w:r w:rsidRPr="00D202D9">
        <w:rPr>
          <w:rFonts w:ascii="Times New Roman" w:hAnsi="Times New Roman"/>
          <w:b/>
          <w:color w:val="333333"/>
          <w:sz w:val="28"/>
          <w:szCs w:val="28"/>
          <w:shd w:val="clear" w:color="auto" w:fill="FFFFFF"/>
          <w:lang w:val="uk-UA"/>
        </w:rPr>
        <w:t>.</w:t>
      </w:r>
      <w:r>
        <w:rPr>
          <w:rFonts w:ascii="Times New Roman" w:hAnsi="Times New Roman"/>
          <w:b/>
          <w:color w:val="333333"/>
          <w:sz w:val="28"/>
          <w:szCs w:val="28"/>
          <w:shd w:val="clear" w:color="auto" w:fill="FFFFFF"/>
          <w:lang w:val="uk-UA"/>
        </w:rPr>
        <w:t xml:space="preserve"> </w:t>
      </w:r>
      <w:r w:rsidRPr="00E3147D">
        <w:rPr>
          <w:rFonts w:ascii="Times New Roman" w:hAnsi="Times New Roman"/>
          <w:color w:val="333333"/>
          <w:sz w:val="28"/>
          <w:szCs w:val="28"/>
          <w:shd w:val="clear" w:color="auto" w:fill="FFFFFF"/>
          <w:lang w:val="uk-UA"/>
        </w:rPr>
        <w:t>Розрахунок дози препарату за елементарним залізом</w:t>
      </w:r>
      <w:r>
        <w:rPr>
          <w:rFonts w:ascii="Times New Roman" w:hAnsi="Times New Roman"/>
          <w:b/>
          <w:color w:val="333333"/>
          <w:sz w:val="28"/>
          <w:szCs w:val="28"/>
          <w:shd w:val="clear" w:color="auto" w:fill="FFFFFF"/>
          <w:lang w:val="uk-UA"/>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2551"/>
        <w:gridCol w:w="1276"/>
        <w:gridCol w:w="2835"/>
      </w:tblGrid>
      <w:tr w:rsidR="00BF3983" w:rsidRPr="00096F6C" w:rsidTr="00E3147D">
        <w:tc>
          <w:tcPr>
            <w:tcW w:w="1242"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Вік </w:t>
            </w:r>
          </w:p>
        </w:tc>
        <w:tc>
          <w:tcPr>
            <w:tcW w:w="1560"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Початкова доза*</w:t>
            </w:r>
          </w:p>
        </w:tc>
        <w:tc>
          <w:tcPr>
            <w:tcW w:w="255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Терапевтична доза* </w:t>
            </w:r>
          </w:p>
        </w:tc>
        <w:tc>
          <w:tcPr>
            <w:tcW w:w="1276"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Підтримуюча терапія</w:t>
            </w:r>
          </w:p>
        </w:tc>
        <w:tc>
          <w:tcPr>
            <w:tcW w:w="2835"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Примітки </w:t>
            </w:r>
          </w:p>
        </w:tc>
      </w:tr>
      <w:tr w:rsidR="00BF3983" w:rsidRPr="00096F6C" w:rsidTr="00E3147D">
        <w:trPr>
          <w:cantSplit/>
        </w:trPr>
        <w:tc>
          <w:tcPr>
            <w:tcW w:w="9464" w:type="dxa"/>
            <w:gridSpan w:val="5"/>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Додіалізний період</w:t>
            </w:r>
          </w:p>
        </w:tc>
      </w:tr>
      <w:tr w:rsidR="00BF3983" w:rsidRPr="00096F6C" w:rsidTr="00E3147D">
        <w:trPr>
          <w:cantSplit/>
        </w:trPr>
        <w:tc>
          <w:tcPr>
            <w:tcW w:w="1242"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sym w:font="Symbol" w:char="F03C"/>
            </w:r>
            <w:r w:rsidRPr="00096F6C">
              <w:rPr>
                <w:rFonts w:ascii="Times New Roman" w:hAnsi="Times New Roman"/>
                <w:sz w:val="28"/>
                <w:szCs w:val="28"/>
                <w:lang w:val="uk-UA"/>
              </w:rPr>
              <w:t>1 року</w:t>
            </w:r>
          </w:p>
        </w:tc>
        <w:tc>
          <w:tcPr>
            <w:tcW w:w="1560"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50% від максимальної з досягненням повної дози протягом 7 днів</w:t>
            </w:r>
          </w:p>
        </w:tc>
        <w:tc>
          <w:tcPr>
            <w:tcW w:w="255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5-8 мг/кг/доб</w:t>
            </w:r>
          </w:p>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6-8 тж</w:t>
            </w:r>
          </w:p>
        </w:tc>
        <w:tc>
          <w:tcPr>
            <w:tcW w:w="1276"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Половинна доза 2-3 тж  </w:t>
            </w:r>
          </w:p>
        </w:tc>
        <w:tc>
          <w:tcPr>
            <w:tcW w:w="2835"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у рідкій формі -  гемофер, мальтофер, актиферін, гемоферон </w:t>
            </w:r>
          </w:p>
        </w:tc>
      </w:tr>
      <w:tr w:rsidR="00BF3983" w:rsidRPr="00096F6C" w:rsidTr="00E3147D">
        <w:trPr>
          <w:cantSplit/>
        </w:trPr>
        <w:tc>
          <w:tcPr>
            <w:tcW w:w="1242"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1-3 роки</w:t>
            </w:r>
          </w:p>
        </w:tc>
        <w:tc>
          <w:tcPr>
            <w:tcW w:w="1560"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255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100 мг/доб 6-8 тж</w:t>
            </w:r>
          </w:p>
        </w:tc>
        <w:tc>
          <w:tcPr>
            <w:tcW w:w="1276" w:type="dxa"/>
            <w:vMerge/>
          </w:tcPr>
          <w:p w:rsidR="00BF3983" w:rsidRPr="00096F6C" w:rsidRDefault="00BF3983" w:rsidP="00596F8A">
            <w:pPr>
              <w:spacing w:after="0" w:line="240" w:lineRule="auto"/>
              <w:ind w:firstLine="360"/>
              <w:jc w:val="both"/>
              <w:rPr>
                <w:rFonts w:ascii="Times New Roman" w:hAnsi="Times New Roman"/>
                <w:sz w:val="28"/>
                <w:szCs w:val="28"/>
                <w:lang w:val="uk-UA"/>
              </w:rPr>
            </w:pPr>
          </w:p>
        </w:tc>
        <w:tc>
          <w:tcPr>
            <w:tcW w:w="2835" w:type="dxa"/>
            <w:vMerge/>
          </w:tcPr>
          <w:p w:rsidR="00BF3983" w:rsidRPr="00096F6C" w:rsidRDefault="00BF3983" w:rsidP="00596F8A">
            <w:pPr>
              <w:spacing w:after="0" w:line="240" w:lineRule="auto"/>
              <w:jc w:val="both"/>
              <w:rPr>
                <w:rFonts w:ascii="Times New Roman" w:hAnsi="Times New Roman"/>
                <w:sz w:val="28"/>
                <w:szCs w:val="28"/>
                <w:lang w:val="uk-UA"/>
              </w:rPr>
            </w:pPr>
          </w:p>
        </w:tc>
      </w:tr>
      <w:tr w:rsidR="00BF3983" w:rsidRPr="00096F6C" w:rsidTr="00E3147D">
        <w:trPr>
          <w:cantSplit/>
        </w:trPr>
        <w:tc>
          <w:tcPr>
            <w:tcW w:w="1242"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3-6 роки</w:t>
            </w:r>
          </w:p>
        </w:tc>
        <w:tc>
          <w:tcPr>
            <w:tcW w:w="1560"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255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100-200 мг/доб 6-8 тж</w:t>
            </w:r>
          </w:p>
        </w:tc>
        <w:tc>
          <w:tcPr>
            <w:tcW w:w="1276" w:type="dxa"/>
            <w:vMerge/>
          </w:tcPr>
          <w:p w:rsidR="00BF3983" w:rsidRPr="00096F6C" w:rsidRDefault="00BF3983" w:rsidP="00596F8A">
            <w:pPr>
              <w:spacing w:after="0" w:line="240" w:lineRule="auto"/>
              <w:ind w:firstLine="360"/>
              <w:jc w:val="both"/>
              <w:rPr>
                <w:rFonts w:ascii="Times New Roman" w:hAnsi="Times New Roman"/>
                <w:sz w:val="28"/>
                <w:szCs w:val="28"/>
                <w:lang w:val="uk-UA"/>
              </w:rPr>
            </w:pPr>
          </w:p>
        </w:tc>
        <w:tc>
          <w:tcPr>
            <w:tcW w:w="2835" w:type="dxa"/>
          </w:tcPr>
          <w:p w:rsidR="00BF3983" w:rsidRPr="00096F6C" w:rsidRDefault="00BF3983" w:rsidP="00596F8A">
            <w:pPr>
              <w:spacing w:after="0" w:line="240" w:lineRule="auto"/>
              <w:jc w:val="both"/>
              <w:rPr>
                <w:rFonts w:ascii="Times New Roman" w:hAnsi="Times New Roman"/>
                <w:sz w:val="28"/>
                <w:szCs w:val="28"/>
                <w:lang w:val="uk-UA"/>
              </w:rPr>
            </w:pPr>
          </w:p>
        </w:tc>
      </w:tr>
      <w:tr w:rsidR="00BF3983" w:rsidRPr="00096F6C" w:rsidTr="00E3147D">
        <w:trPr>
          <w:cantSplit/>
        </w:trPr>
        <w:tc>
          <w:tcPr>
            <w:tcW w:w="1242"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sym w:font="Symbol" w:char="F03E"/>
            </w:r>
            <w:r w:rsidRPr="00096F6C">
              <w:rPr>
                <w:rFonts w:ascii="Times New Roman" w:hAnsi="Times New Roman"/>
                <w:sz w:val="28"/>
                <w:szCs w:val="28"/>
                <w:lang w:val="uk-UA"/>
              </w:rPr>
              <w:t>6 років</w:t>
            </w:r>
          </w:p>
        </w:tc>
        <w:tc>
          <w:tcPr>
            <w:tcW w:w="1560"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255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200-300 мг/доб 6-8 тж</w:t>
            </w:r>
          </w:p>
        </w:tc>
        <w:tc>
          <w:tcPr>
            <w:tcW w:w="1276"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2835" w:type="dxa"/>
          </w:tcPr>
          <w:p w:rsidR="00BF3983" w:rsidRPr="00096F6C" w:rsidRDefault="00BF3983" w:rsidP="00596F8A">
            <w:pPr>
              <w:spacing w:after="0" w:line="240" w:lineRule="auto"/>
              <w:jc w:val="both"/>
              <w:rPr>
                <w:rFonts w:ascii="Times New Roman" w:hAnsi="Times New Roman"/>
                <w:sz w:val="28"/>
                <w:szCs w:val="28"/>
                <w:lang w:val="uk-UA"/>
              </w:rPr>
            </w:pPr>
          </w:p>
        </w:tc>
      </w:tr>
    </w:tbl>
    <w:p w:rsidR="00BF3983" w:rsidRPr="00096F6C" w:rsidRDefault="00BF3983" w:rsidP="00BF3983">
      <w:pPr>
        <w:tabs>
          <w:tab w:val="left" w:pos="720"/>
          <w:tab w:val="left" w:pos="1239"/>
        </w:tabs>
        <w:spacing w:after="0" w:line="240" w:lineRule="auto"/>
        <w:jc w:val="both"/>
        <w:rPr>
          <w:rFonts w:ascii="Times New Roman" w:hAnsi="Times New Roman"/>
          <w:i/>
          <w:iCs/>
          <w:sz w:val="24"/>
          <w:szCs w:val="28"/>
          <w:lang w:val="uk-UA"/>
        </w:rPr>
      </w:pPr>
      <w:r w:rsidRPr="00096F6C">
        <w:rPr>
          <w:rFonts w:ascii="Times New Roman" w:hAnsi="Times New Roman"/>
          <w:i/>
          <w:iCs/>
          <w:sz w:val="24"/>
          <w:szCs w:val="28"/>
          <w:lang w:val="uk-UA"/>
        </w:rPr>
        <w:t>*за елементарним залізом</w:t>
      </w:r>
    </w:p>
    <w:p w:rsidR="00BF3983" w:rsidRPr="00096F6C" w:rsidRDefault="00BF3983" w:rsidP="00BF3983">
      <w:pPr>
        <w:tabs>
          <w:tab w:val="left" w:pos="720"/>
          <w:tab w:val="left" w:pos="123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096F6C">
        <w:rPr>
          <w:rFonts w:ascii="Times New Roman" w:hAnsi="Times New Roman"/>
          <w:sz w:val="28"/>
          <w:szCs w:val="28"/>
          <w:lang w:val="uk-UA"/>
        </w:rPr>
        <w:t>Довенно вводяться препарати (венофер 0,15 мл/кг в 2-3 р/тж, феролек плюс) при</w:t>
      </w:r>
    </w:p>
    <w:p w:rsidR="00BF3983" w:rsidRPr="00096F6C" w:rsidRDefault="00BF3983" w:rsidP="00791A79">
      <w:pPr>
        <w:numPr>
          <w:ilvl w:val="0"/>
          <w:numId w:val="35"/>
        </w:num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при патології шлункового тракту (стоматит, паротит, ерозивний гастрит, пептичні виразки, геморагічний ентероколіт, панкреатит), </w:t>
      </w:r>
    </w:p>
    <w:p w:rsidR="00BF3983" w:rsidRPr="00096F6C" w:rsidRDefault="00BF3983" w:rsidP="00791A79">
      <w:pPr>
        <w:numPr>
          <w:ilvl w:val="0"/>
          <w:numId w:val="35"/>
        </w:num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індивідуальна непереносність,</w:t>
      </w:r>
    </w:p>
    <w:p w:rsidR="00BF3983" w:rsidRPr="00096F6C" w:rsidRDefault="00BF3983" w:rsidP="00791A79">
      <w:pPr>
        <w:numPr>
          <w:ilvl w:val="0"/>
          <w:numId w:val="35"/>
        </w:num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в діалізному періоді (2-3 р/тж після діалізу).</w:t>
      </w:r>
    </w:p>
    <w:p w:rsidR="00BF3983" w:rsidRPr="00096F6C" w:rsidRDefault="00BF3983" w:rsidP="00BF3983">
      <w:pPr>
        <w:tabs>
          <w:tab w:val="left" w:pos="720"/>
          <w:tab w:val="left" w:pos="1239"/>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096F6C">
        <w:rPr>
          <w:rFonts w:ascii="Times New Roman" w:hAnsi="Times New Roman"/>
          <w:sz w:val="28"/>
          <w:szCs w:val="28"/>
          <w:lang w:val="uk-UA"/>
        </w:rPr>
        <w:t>Терапія вважається ефективною, якщо приріст Hb становить</w:t>
      </w:r>
      <w:r>
        <w:rPr>
          <w:rFonts w:ascii="Times New Roman" w:hAnsi="Times New Roman"/>
          <w:sz w:val="28"/>
          <w:szCs w:val="28"/>
          <w:lang w:val="uk-UA"/>
        </w:rPr>
        <w:t xml:space="preserve"> </w:t>
      </w:r>
      <w:r w:rsidRPr="00096F6C">
        <w:rPr>
          <w:rFonts w:ascii="Times New Roman" w:hAnsi="Times New Roman"/>
          <w:sz w:val="28"/>
          <w:szCs w:val="28"/>
          <w:lang w:val="uk-UA"/>
        </w:rPr>
        <w:t xml:space="preserve">1-2г/л/доб, а кількість ретикулоцитів через 5-7 днів зростає на 20%. </w:t>
      </w:r>
    </w:p>
    <w:p w:rsidR="00BF3983" w:rsidRPr="00096F6C" w:rsidRDefault="00BF3983" w:rsidP="00BF3983">
      <w:pPr>
        <w:tabs>
          <w:tab w:val="left" w:pos="720"/>
          <w:tab w:val="left" w:pos="1239"/>
        </w:tabs>
        <w:spacing w:after="0" w:line="240" w:lineRule="auto"/>
        <w:jc w:val="both"/>
        <w:rPr>
          <w:rFonts w:ascii="Times New Roman" w:hAnsi="Times New Roman"/>
          <w:sz w:val="28"/>
          <w:szCs w:val="20"/>
          <w:lang w:val="uk-UA"/>
        </w:rPr>
      </w:pPr>
      <w:r>
        <w:rPr>
          <w:rFonts w:ascii="Times New Roman" w:hAnsi="Times New Roman"/>
          <w:sz w:val="28"/>
          <w:szCs w:val="20"/>
          <w:lang w:val="uk-UA"/>
        </w:rPr>
        <w:tab/>
      </w:r>
      <w:r w:rsidRPr="00096F6C">
        <w:rPr>
          <w:rFonts w:ascii="Times New Roman" w:hAnsi="Times New Roman"/>
          <w:sz w:val="28"/>
          <w:szCs w:val="20"/>
          <w:lang w:val="uk-UA"/>
        </w:rPr>
        <w:t xml:space="preserve">Для корекції білководефіцитної анемії застосовується </w:t>
      </w:r>
    </w:p>
    <w:p w:rsidR="00BF3983" w:rsidRPr="00096F6C" w:rsidRDefault="00BF3983" w:rsidP="00791A79">
      <w:pPr>
        <w:numPr>
          <w:ilvl w:val="0"/>
          <w:numId w:val="35"/>
        </w:numPr>
        <w:tabs>
          <w:tab w:val="left" w:pos="720"/>
          <w:tab w:val="left" w:pos="1239"/>
        </w:tabs>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дієтотерапія зі збагаченням раціону незамінними амінокислотами та їх аналогами,</w:t>
      </w:r>
    </w:p>
    <w:p w:rsidR="00BF3983" w:rsidRPr="00096F6C" w:rsidRDefault="00BF3983" w:rsidP="00791A79">
      <w:pPr>
        <w:numPr>
          <w:ilvl w:val="0"/>
          <w:numId w:val="35"/>
        </w:numPr>
        <w:tabs>
          <w:tab w:val="left" w:pos="720"/>
          <w:tab w:val="left" w:pos="1239"/>
        </w:tabs>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препарати есенціальних кетокислот (</w:t>
      </w:r>
      <w:r w:rsidRPr="00096F6C">
        <w:rPr>
          <w:rFonts w:ascii="Times New Roman" w:hAnsi="Times New Roman"/>
          <w:sz w:val="28"/>
          <w:szCs w:val="20"/>
          <w:lang w:val="uk-UA"/>
        </w:rPr>
        <w:t>кетостерил тощо).</w:t>
      </w:r>
    </w:p>
    <w:p w:rsidR="00BF3983" w:rsidRPr="00096F6C" w:rsidRDefault="001D5358" w:rsidP="00BF3983">
      <w:pPr>
        <w:spacing w:after="0" w:line="240" w:lineRule="auto"/>
        <w:ind w:firstLine="360"/>
        <w:jc w:val="both"/>
        <w:rPr>
          <w:rFonts w:ascii="Times New Roman" w:hAnsi="Times New Roman"/>
          <w:sz w:val="28"/>
          <w:szCs w:val="28"/>
          <w:lang w:val="uk-UA"/>
        </w:rPr>
      </w:pPr>
      <w:r w:rsidRPr="001D5358">
        <w:rPr>
          <w:rFonts w:ascii="Times New Roman" w:hAnsi="Times New Roman"/>
          <w:b/>
          <w:sz w:val="28"/>
          <w:szCs w:val="28"/>
          <w:lang w:val="uk-UA"/>
        </w:rPr>
        <w:lastRenderedPageBreak/>
        <w:t>Таблиця 25</w:t>
      </w:r>
      <w:r w:rsidRPr="001D5358">
        <w:rPr>
          <w:rFonts w:ascii="Times New Roman" w:hAnsi="Times New Roman"/>
          <w:sz w:val="28"/>
          <w:szCs w:val="28"/>
          <w:lang w:val="uk-UA"/>
        </w:rPr>
        <w:t xml:space="preserve">. Розрахунок дози препарату </w:t>
      </w:r>
      <w:r>
        <w:rPr>
          <w:rFonts w:ascii="Times New Roman" w:hAnsi="Times New Roman"/>
          <w:sz w:val="28"/>
          <w:szCs w:val="28"/>
          <w:lang w:val="uk-UA"/>
        </w:rPr>
        <w:t>п</w:t>
      </w:r>
      <w:r w:rsidR="00BF3983" w:rsidRPr="00096F6C">
        <w:rPr>
          <w:rFonts w:ascii="Times New Roman" w:hAnsi="Times New Roman"/>
          <w:sz w:val="28"/>
          <w:szCs w:val="28"/>
          <w:lang w:val="uk-UA"/>
        </w:rPr>
        <w:t xml:space="preserve">ри </w:t>
      </w:r>
      <w:r>
        <w:rPr>
          <w:rFonts w:ascii="Times New Roman" w:hAnsi="Times New Roman"/>
          <w:sz w:val="28"/>
          <w:szCs w:val="28"/>
          <w:lang w:val="uk-UA"/>
        </w:rPr>
        <w:t xml:space="preserve">лікуванні </w:t>
      </w:r>
      <w:r w:rsidR="00BF3983" w:rsidRPr="00096F6C">
        <w:rPr>
          <w:rFonts w:ascii="Times New Roman" w:hAnsi="Times New Roman"/>
          <w:sz w:val="28"/>
          <w:szCs w:val="28"/>
          <w:lang w:val="uk-UA"/>
        </w:rPr>
        <w:t>В</w:t>
      </w:r>
      <w:r w:rsidR="00BF3983" w:rsidRPr="00096F6C">
        <w:rPr>
          <w:rFonts w:ascii="Times New Roman" w:hAnsi="Times New Roman"/>
          <w:sz w:val="28"/>
          <w:szCs w:val="28"/>
          <w:vertAlign w:val="subscript"/>
          <w:lang w:val="uk-UA"/>
        </w:rPr>
        <w:t>12</w:t>
      </w:r>
      <w:r w:rsidR="00BF3983" w:rsidRPr="00096F6C">
        <w:rPr>
          <w:rFonts w:ascii="Times New Roman" w:hAnsi="Times New Roman"/>
          <w:sz w:val="28"/>
          <w:szCs w:val="28"/>
          <w:lang w:val="uk-UA"/>
        </w:rPr>
        <w:t xml:space="preserve">-дефіцитній анемії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1134"/>
        <w:gridCol w:w="3402"/>
        <w:gridCol w:w="1099"/>
      </w:tblGrid>
      <w:tr w:rsidR="00BF3983" w:rsidRPr="00096F6C" w:rsidTr="00596F8A">
        <w:trPr>
          <w:cantSplit/>
        </w:trPr>
        <w:tc>
          <w:tcPr>
            <w:tcW w:w="1384" w:type="dxa"/>
            <w:vMerge w:val="restart"/>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Препарат </w:t>
            </w:r>
          </w:p>
        </w:tc>
        <w:tc>
          <w:tcPr>
            <w:tcW w:w="3686" w:type="dxa"/>
            <w:gridSpan w:val="2"/>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Терапевтична доза</w:t>
            </w:r>
          </w:p>
        </w:tc>
        <w:tc>
          <w:tcPr>
            <w:tcW w:w="4501" w:type="dxa"/>
            <w:gridSpan w:val="2"/>
          </w:tcPr>
          <w:p w:rsidR="00BF3983" w:rsidRPr="00096F6C" w:rsidRDefault="00BF3983" w:rsidP="00596F8A">
            <w:pPr>
              <w:keepNext/>
              <w:tabs>
                <w:tab w:val="left" w:pos="720"/>
                <w:tab w:val="left" w:pos="1239"/>
              </w:tabs>
              <w:spacing w:after="0" w:line="240" w:lineRule="auto"/>
              <w:jc w:val="both"/>
              <w:outlineLvl w:val="6"/>
              <w:rPr>
                <w:rFonts w:ascii="Times New Roman" w:hAnsi="Times New Roman"/>
                <w:sz w:val="28"/>
                <w:szCs w:val="28"/>
                <w:lang w:val="uk-UA"/>
              </w:rPr>
            </w:pPr>
            <w:r w:rsidRPr="00096F6C">
              <w:rPr>
                <w:rFonts w:ascii="Times New Roman" w:hAnsi="Times New Roman"/>
                <w:sz w:val="28"/>
                <w:szCs w:val="28"/>
                <w:lang w:val="uk-UA"/>
              </w:rPr>
              <w:t>Підтримуюча доза</w:t>
            </w:r>
          </w:p>
        </w:tc>
      </w:tr>
      <w:tr w:rsidR="00BF3983" w:rsidRPr="00096F6C" w:rsidTr="00596F8A">
        <w:trPr>
          <w:cantSplit/>
        </w:trPr>
        <w:tc>
          <w:tcPr>
            <w:tcW w:w="1384" w:type="dxa"/>
            <w:vMerge/>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p>
        </w:tc>
        <w:tc>
          <w:tcPr>
            <w:tcW w:w="2552"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Розрахунок</w:t>
            </w:r>
          </w:p>
        </w:tc>
        <w:tc>
          <w:tcPr>
            <w:tcW w:w="1134"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Трива-лість</w:t>
            </w:r>
          </w:p>
        </w:tc>
        <w:tc>
          <w:tcPr>
            <w:tcW w:w="3402"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Розрахунок</w:t>
            </w:r>
          </w:p>
        </w:tc>
        <w:tc>
          <w:tcPr>
            <w:tcW w:w="1099"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Трива-лість</w:t>
            </w:r>
          </w:p>
        </w:tc>
      </w:tr>
      <w:tr w:rsidR="00BF3983" w:rsidRPr="00096F6C" w:rsidTr="00596F8A">
        <w:trPr>
          <w:cantSplit/>
        </w:trPr>
        <w:tc>
          <w:tcPr>
            <w:tcW w:w="1384"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цианкобаламін</w:t>
            </w:r>
          </w:p>
        </w:tc>
        <w:tc>
          <w:tcPr>
            <w:tcW w:w="2552"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200-400 мкг дом’язово 1 р/доб</w:t>
            </w:r>
          </w:p>
        </w:tc>
        <w:tc>
          <w:tcPr>
            <w:tcW w:w="1134" w:type="dxa"/>
            <w:vMerge w:val="restart"/>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4-6 тж</w:t>
            </w:r>
          </w:p>
        </w:tc>
        <w:tc>
          <w:tcPr>
            <w:tcW w:w="3402"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таж доза 1р/тж протягом 2 міс., далі - 2 р/міс по 400-500 мкг</w:t>
            </w:r>
          </w:p>
        </w:tc>
        <w:tc>
          <w:tcPr>
            <w:tcW w:w="1099" w:type="dxa"/>
            <w:vMerge w:val="restart"/>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необмежено</w:t>
            </w:r>
          </w:p>
        </w:tc>
      </w:tr>
      <w:tr w:rsidR="00BF3983" w:rsidRPr="00A53E99" w:rsidTr="00596F8A">
        <w:trPr>
          <w:cantSplit/>
        </w:trPr>
        <w:tc>
          <w:tcPr>
            <w:tcW w:w="1384"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оксикобаламін</w:t>
            </w:r>
          </w:p>
        </w:tc>
        <w:tc>
          <w:tcPr>
            <w:tcW w:w="2552"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0,5 мг/доб через день дом’язово або підшкірно</w:t>
            </w:r>
          </w:p>
        </w:tc>
        <w:tc>
          <w:tcPr>
            <w:tcW w:w="1134" w:type="dxa"/>
            <w:vMerge/>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p>
        </w:tc>
        <w:tc>
          <w:tcPr>
            <w:tcW w:w="3402" w:type="dxa"/>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таж доза 1 р/тж протягом 3 міс., далі - 1 р/міс </w:t>
            </w:r>
          </w:p>
        </w:tc>
        <w:tc>
          <w:tcPr>
            <w:tcW w:w="1099" w:type="dxa"/>
            <w:vMerge/>
          </w:tcPr>
          <w:p w:rsidR="00BF3983" w:rsidRPr="00096F6C" w:rsidRDefault="00BF3983" w:rsidP="00596F8A">
            <w:pPr>
              <w:tabs>
                <w:tab w:val="left" w:pos="720"/>
                <w:tab w:val="left" w:pos="1239"/>
              </w:tabs>
              <w:spacing w:after="0" w:line="240" w:lineRule="auto"/>
              <w:jc w:val="both"/>
              <w:rPr>
                <w:rFonts w:ascii="Times New Roman" w:hAnsi="Times New Roman"/>
                <w:sz w:val="28"/>
                <w:szCs w:val="28"/>
                <w:lang w:val="uk-UA"/>
              </w:rPr>
            </w:pPr>
          </w:p>
        </w:tc>
      </w:tr>
    </w:tbl>
    <w:p w:rsidR="00064F58" w:rsidRDefault="00BF3983" w:rsidP="00064F58">
      <w:pPr>
        <w:tabs>
          <w:tab w:val="left" w:pos="720"/>
          <w:tab w:val="left" w:pos="1239"/>
        </w:tabs>
        <w:spacing w:after="0" w:line="240" w:lineRule="auto"/>
        <w:jc w:val="both"/>
        <w:rPr>
          <w:rFonts w:ascii="Times New Roman" w:hAnsi="Times New Roman"/>
          <w:sz w:val="28"/>
          <w:szCs w:val="20"/>
          <w:lang w:val="uk-UA"/>
        </w:rPr>
      </w:pPr>
      <w:r>
        <w:rPr>
          <w:rFonts w:ascii="Times New Roman" w:hAnsi="Times New Roman"/>
          <w:sz w:val="28"/>
          <w:szCs w:val="20"/>
          <w:lang w:val="uk-UA"/>
        </w:rPr>
        <w:tab/>
      </w:r>
      <w:r w:rsidRPr="00096F6C">
        <w:rPr>
          <w:rFonts w:ascii="Times New Roman" w:hAnsi="Times New Roman"/>
          <w:sz w:val="28"/>
          <w:szCs w:val="20"/>
          <w:lang w:val="uk-UA"/>
        </w:rPr>
        <w:t>Терапія вважається ефективною, якщо приріст ретикулоцитів становить 20% від по</w:t>
      </w:r>
      <w:r w:rsidR="00064F58">
        <w:rPr>
          <w:rFonts w:ascii="Times New Roman" w:hAnsi="Times New Roman"/>
          <w:sz w:val="28"/>
          <w:szCs w:val="20"/>
          <w:lang w:val="uk-UA"/>
        </w:rPr>
        <w:t>чаткового значення на 5-7 день.</w:t>
      </w:r>
    </w:p>
    <w:p w:rsidR="00BF3983" w:rsidRPr="00096F6C" w:rsidRDefault="00064F58" w:rsidP="00064F58">
      <w:pPr>
        <w:tabs>
          <w:tab w:val="left" w:pos="720"/>
          <w:tab w:val="left" w:pos="1239"/>
        </w:tabs>
        <w:spacing w:after="0" w:line="240" w:lineRule="auto"/>
        <w:jc w:val="both"/>
        <w:rPr>
          <w:rFonts w:ascii="Times New Roman" w:hAnsi="Times New Roman"/>
          <w:sz w:val="28"/>
          <w:szCs w:val="20"/>
          <w:lang w:val="uk-UA"/>
        </w:rPr>
      </w:pPr>
      <w:r>
        <w:rPr>
          <w:rFonts w:ascii="Times New Roman" w:hAnsi="Times New Roman"/>
          <w:sz w:val="28"/>
          <w:szCs w:val="20"/>
          <w:lang w:val="uk-UA"/>
        </w:rPr>
        <w:tab/>
      </w:r>
      <w:r w:rsidR="001D5358" w:rsidRPr="001D5358">
        <w:rPr>
          <w:rFonts w:ascii="Times New Roman" w:hAnsi="Times New Roman"/>
          <w:b/>
          <w:sz w:val="28"/>
          <w:szCs w:val="28"/>
          <w:lang w:val="uk-UA"/>
        </w:rPr>
        <w:t>Таблиця 2</w:t>
      </w:r>
      <w:r w:rsidR="001D5358">
        <w:rPr>
          <w:rFonts w:ascii="Times New Roman" w:hAnsi="Times New Roman"/>
          <w:b/>
          <w:sz w:val="28"/>
          <w:szCs w:val="28"/>
          <w:lang w:val="uk-UA"/>
        </w:rPr>
        <w:t>6</w:t>
      </w:r>
      <w:r w:rsidR="001D5358" w:rsidRPr="001D5358">
        <w:rPr>
          <w:rFonts w:ascii="Times New Roman" w:hAnsi="Times New Roman"/>
          <w:sz w:val="28"/>
          <w:szCs w:val="28"/>
          <w:lang w:val="uk-UA"/>
        </w:rPr>
        <w:t xml:space="preserve">. Розрахунок дози </w:t>
      </w:r>
      <w:r w:rsidR="001D5358">
        <w:rPr>
          <w:rFonts w:ascii="Times New Roman" w:hAnsi="Times New Roman"/>
          <w:sz w:val="28"/>
          <w:szCs w:val="28"/>
          <w:lang w:val="uk-UA"/>
        </w:rPr>
        <w:t>при л</w:t>
      </w:r>
      <w:r w:rsidR="00BF3983" w:rsidRPr="00096F6C">
        <w:rPr>
          <w:rFonts w:ascii="Times New Roman" w:hAnsi="Times New Roman"/>
          <w:sz w:val="28"/>
          <w:szCs w:val="20"/>
          <w:lang w:val="uk-UA"/>
        </w:rPr>
        <w:t>ікуванн</w:t>
      </w:r>
      <w:r w:rsidR="001D5358">
        <w:rPr>
          <w:rFonts w:ascii="Times New Roman" w:hAnsi="Times New Roman"/>
          <w:sz w:val="28"/>
          <w:szCs w:val="20"/>
          <w:lang w:val="uk-UA"/>
        </w:rPr>
        <w:t>і</w:t>
      </w:r>
      <w:r w:rsidR="00BF3983" w:rsidRPr="00096F6C">
        <w:rPr>
          <w:rFonts w:ascii="Times New Roman" w:hAnsi="Times New Roman"/>
          <w:sz w:val="28"/>
          <w:szCs w:val="20"/>
          <w:lang w:val="uk-UA"/>
        </w:rPr>
        <w:t xml:space="preserve"> препаратами еритропоетину.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1559"/>
        <w:gridCol w:w="1701"/>
        <w:gridCol w:w="2517"/>
      </w:tblGrid>
      <w:tr w:rsidR="00BF3983" w:rsidRPr="00096F6C" w:rsidTr="00596F8A">
        <w:tc>
          <w:tcPr>
            <w:tcW w:w="2093"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Препарат </w:t>
            </w:r>
          </w:p>
        </w:tc>
        <w:tc>
          <w:tcPr>
            <w:tcW w:w="170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Початкова  доза </w:t>
            </w:r>
          </w:p>
        </w:tc>
        <w:tc>
          <w:tcPr>
            <w:tcW w:w="1559"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Максимальна доза </w:t>
            </w:r>
          </w:p>
        </w:tc>
        <w:tc>
          <w:tcPr>
            <w:tcW w:w="170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Підтримуюча доза</w:t>
            </w:r>
          </w:p>
        </w:tc>
        <w:tc>
          <w:tcPr>
            <w:tcW w:w="2517"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Примітки </w:t>
            </w:r>
          </w:p>
        </w:tc>
      </w:tr>
      <w:tr w:rsidR="00BF3983" w:rsidRPr="00096F6C" w:rsidTr="00596F8A">
        <w:trPr>
          <w:cantSplit/>
        </w:trPr>
        <w:tc>
          <w:tcPr>
            <w:tcW w:w="2093"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sym w:font="Symbol" w:char="F062"/>
            </w:r>
            <w:r w:rsidRPr="00096F6C">
              <w:rPr>
                <w:rFonts w:ascii="Times New Roman" w:hAnsi="Times New Roman"/>
                <w:sz w:val="28"/>
                <w:szCs w:val="28"/>
                <w:lang w:val="uk-UA"/>
              </w:rPr>
              <w:t>-еритропоетин (рекормон) підшкірно* або довенно</w:t>
            </w:r>
          </w:p>
        </w:tc>
        <w:tc>
          <w:tcPr>
            <w:tcW w:w="170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80-100 ОД/кг в 1-3 р/тж </w:t>
            </w:r>
          </w:p>
        </w:tc>
        <w:tc>
          <w:tcPr>
            <w:tcW w:w="1559"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300 ОД/кг в 1-3 р/тж</w:t>
            </w:r>
          </w:p>
          <w:p w:rsidR="00BF3983" w:rsidRPr="00096F6C" w:rsidRDefault="00BF3983" w:rsidP="00596F8A">
            <w:pPr>
              <w:spacing w:after="0" w:line="240" w:lineRule="auto"/>
              <w:jc w:val="both"/>
              <w:rPr>
                <w:rFonts w:ascii="Times New Roman" w:hAnsi="Times New Roman"/>
                <w:sz w:val="28"/>
                <w:szCs w:val="28"/>
                <w:lang w:val="uk-UA"/>
              </w:rPr>
            </w:pPr>
          </w:p>
        </w:tc>
        <w:tc>
          <w:tcPr>
            <w:tcW w:w="1701"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25-50% від максимальної, 1 раз на 1-2 тижні</w:t>
            </w:r>
          </w:p>
        </w:tc>
        <w:tc>
          <w:tcPr>
            <w:tcW w:w="2517"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Hb&gt;90 г/л і у дітей &gt;5 років</w:t>
            </w:r>
          </w:p>
        </w:tc>
      </w:tr>
      <w:tr w:rsidR="00BF3983" w:rsidRPr="00096F6C" w:rsidTr="00596F8A">
        <w:trPr>
          <w:cantSplit/>
        </w:trPr>
        <w:tc>
          <w:tcPr>
            <w:tcW w:w="2093"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170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100-300 ОД/кг в 1-3 р/тж </w:t>
            </w:r>
          </w:p>
        </w:tc>
        <w:tc>
          <w:tcPr>
            <w:tcW w:w="1559"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1701"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2517"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Hb&lt;90 г/л і у дітей &lt;5 років</w:t>
            </w:r>
          </w:p>
        </w:tc>
      </w:tr>
      <w:tr w:rsidR="00BF3983" w:rsidRPr="00096F6C" w:rsidTr="00596F8A">
        <w:trPr>
          <w:cantSplit/>
        </w:trPr>
        <w:tc>
          <w:tcPr>
            <w:tcW w:w="2093"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sym w:font="Symbol" w:char="F061"/>
            </w:r>
            <w:r w:rsidRPr="00096F6C">
              <w:rPr>
                <w:rFonts w:ascii="Times New Roman" w:hAnsi="Times New Roman"/>
                <w:sz w:val="28"/>
                <w:szCs w:val="28"/>
                <w:lang w:val="uk-UA"/>
              </w:rPr>
              <w:t>-еритропоетин (епрекс, епокрин) довенно</w:t>
            </w:r>
          </w:p>
        </w:tc>
        <w:tc>
          <w:tcPr>
            <w:tcW w:w="170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50-75 ОД/кг в 2-3 р/тж</w:t>
            </w:r>
          </w:p>
        </w:tc>
        <w:tc>
          <w:tcPr>
            <w:tcW w:w="1559"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300 ОД/кг в 1-3 р/тж</w:t>
            </w:r>
          </w:p>
        </w:tc>
        <w:tc>
          <w:tcPr>
            <w:tcW w:w="1701"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25-50% від максимальної, 1 раз на 1-2 тижні</w:t>
            </w:r>
          </w:p>
        </w:tc>
        <w:tc>
          <w:tcPr>
            <w:tcW w:w="2517"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Hb&gt;100 г/л</w:t>
            </w:r>
          </w:p>
        </w:tc>
      </w:tr>
      <w:tr w:rsidR="00BF3983" w:rsidRPr="00096F6C" w:rsidTr="00596F8A">
        <w:trPr>
          <w:cantSplit/>
        </w:trPr>
        <w:tc>
          <w:tcPr>
            <w:tcW w:w="2093"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1701"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75-100 ОД/кг в 2-3 р/тж</w:t>
            </w:r>
          </w:p>
        </w:tc>
        <w:tc>
          <w:tcPr>
            <w:tcW w:w="1559"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1701"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2517"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Hb&lt;100 г/л.</w:t>
            </w:r>
          </w:p>
        </w:tc>
      </w:tr>
    </w:tbl>
    <w:p w:rsidR="00BF3983" w:rsidRPr="00096F6C" w:rsidRDefault="00BF3983" w:rsidP="00BF3983">
      <w:pPr>
        <w:spacing w:after="0" w:line="240" w:lineRule="auto"/>
        <w:jc w:val="both"/>
        <w:rPr>
          <w:rFonts w:ascii="Times New Roman" w:hAnsi="Times New Roman"/>
          <w:i/>
          <w:iCs/>
          <w:sz w:val="24"/>
          <w:szCs w:val="28"/>
          <w:lang w:val="uk-UA"/>
        </w:rPr>
      </w:pPr>
      <w:r w:rsidRPr="00096F6C">
        <w:rPr>
          <w:rFonts w:ascii="Times New Roman" w:hAnsi="Times New Roman"/>
          <w:i/>
          <w:iCs/>
          <w:sz w:val="24"/>
          <w:szCs w:val="28"/>
          <w:lang w:val="uk-UA"/>
        </w:rPr>
        <w:t>*У пацієнтів, які не отримують діаліз, зручнішим є підшкірний шлях введення (довенно еритропоетин вводиться в разі одночасного застосування препаратів заліза).</w:t>
      </w:r>
    </w:p>
    <w:p w:rsidR="00BF3983" w:rsidRPr="00096F6C" w:rsidRDefault="001D5358" w:rsidP="00BF3983">
      <w:pPr>
        <w:spacing w:after="0" w:line="240" w:lineRule="auto"/>
        <w:jc w:val="both"/>
        <w:rPr>
          <w:rFonts w:ascii="Times New Roman" w:hAnsi="Times New Roman"/>
          <w:sz w:val="28"/>
          <w:szCs w:val="28"/>
          <w:lang w:val="uk-UA"/>
        </w:rPr>
      </w:pPr>
      <w:r w:rsidRPr="001D5358">
        <w:rPr>
          <w:rFonts w:ascii="Times New Roman" w:hAnsi="Times New Roman"/>
          <w:b/>
          <w:sz w:val="28"/>
          <w:szCs w:val="28"/>
          <w:lang w:val="uk-UA"/>
        </w:rPr>
        <w:t>Таблиця 2</w:t>
      </w:r>
      <w:r>
        <w:rPr>
          <w:rFonts w:ascii="Times New Roman" w:hAnsi="Times New Roman"/>
          <w:b/>
          <w:sz w:val="28"/>
          <w:szCs w:val="28"/>
          <w:lang w:val="uk-UA"/>
        </w:rPr>
        <w:t>7</w:t>
      </w:r>
      <w:r w:rsidRPr="001D5358">
        <w:rPr>
          <w:rFonts w:ascii="Times New Roman" w:hAnsi="Times New Roman"/>
          <w:sz w:val="28"/>
          <w:szCs w:val="28"/>
          <w:lang w:val="uk-UA"/>
        </w:rPr>
        <w:t xml:space="preserve">. </w:t>
      </w:r>
      <w:r w:rsidR="00BF3983" w:rsidRPr="00096F6C">
        <w:rPr>
          <w:rFonts w:ascii="Times New Roman" w:hAnsi="Times New Roman"/>
          <w:sz w:val="28"/>
          <w:szCs w:val="28"/>
          <w:lang w:val="uk-UA"/>
        </w:rPr>
        <w:t>Оцінка ефективності терапії еритропоетином проводиться щомісячно: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73"/>
        <w:gridCol w:w="4715"/>
      </w:tblGrid>
      <w:tr w:rsidR="00BF3983" w:rsidRPr="00096F6C" w:rsidTr="00596F8A">
        <w:tc>
          <w:tcPr>
            <w:tcW w:w="2376"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Показник   </w:t>
            </w:r>
          </w:p>
        </w:tc>
        <w:tc>
          <w:tcPr>
            <w:tcW w:w="2373"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Динаміка </w:t>
            </w:r>
          </w:p>
        </w:tc>
        <w:tc>
          <w:tcPr>
            <w:tcW w:w="4715"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Подальші заходи</w:t>
            </w:r>
          </w:p>
        </w:tc>
      </w:tr>
      <w:tr w:rsidR="00BF3983" w:rsidRPr="00096F6C" w:rsidTr="00596F8A">
        <w:trPr>
          <w:cantSplit/>
        </w:trPr>
        <w:tc>
          <w:tcPr>
            <w:tcW w:w="2376" w:type="dxa"/>
            <w:vMerge w:val="restart"/>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Hb, Ht,</w:t>
            </w:r>
          </w:p>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Ретикулоцити</w:t>
            </w:r>
          </w:p>
        </w:tc>
        <w:tc>
          <w:tcPr>
            <w:tcW w:w="2373"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приріст Hb </w:t>
            </w:r>
            <w:r w:rsidRPr="00096F6C">
              <w:rPr>
                <w:rFonts w:ascii="Times New Roman" w:hAnsi="Times New Roman"/>
                <w:sz w:val="28"/>
                <w:szCs w:val="28"/>
                <w:lang w:val="uk-UA"/>
              </w:rPr>
              <w:sym w:font="Symbol" w:char="F03C"/>
            </w:r>
            <w:r w:rsidRPr="00096F6C">
              <w:rPr>
                <w:rFonts w:ascii="Times New Roman" w:hAnsi="Times New Roman"/>
                <w:sz w:val="28"/>
                <w:szCs w:val="28"/>
                <w:lang w:val="uk-UA"/>
              </w:rPr>
              <w:t xml:space="preserve">12 г/л та Ht </w:t>
            </w:r>
            <w:r w:rsidRPr="00096F6C">
              <w:rPr>
                <w:rFonts w:ascii="Times New Roman" w:hAnsi="Times New Roman"/>
                <w:sz w:val="28"/>
                <w:szCs w:val="28"/>
                <w:lang w:val="uk-UA"/>
              </w:rPr>
              <w:sym w:font="Symbol" w:char="F03C"/>
            </w:r>
            <w:r w:rsidRPr="00096F6C">
              <w:rPr>
                <w:rFonts w:ascii="Times New Roman" w:hAnsi="Times New Roman"/>
                <w:sz w:val="28"/>
                <w:szCs w:val="28"/>
                <w:lang w:val="uk-UA"/>
              </w:rPr>
              <w:t xml:space="preserve">2-4% </w:t>
            </w:r>
          </w:p>
        </w:tc>
        <w:tc>
          <w:tcPr>
            <w:tcW w:w="4715"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 xml:space="preserve">дозу збільшити на 25%-50% </w:t>
            </w:r>
          </w:p>
        </w:tc>
      </w:tr>
      <w:tr w:rsidR="00BF3983" w:rsidRPr="00096F6C" w:rsidTr="00596F8A">
        <w:trPr>
          <w:cantSplit/>
        </w:trPr>
        <w:tc>
          <w:tcPr>
            <w:tcW w:w="2376" w:type="dxa"/>
            <w:vMerge/>
          </w:tcPr>
          <w:p w:rsidR="00BF3983" w:rsidRPr="00096F6C" w:rsidRDefault="00BF3983" w:rsidP="00596F8A">
            <w:pPr>
              <w:spacing w:after="0" w:line="240" w:lineRule="auto"/>
              <w:jc w:val="both"/>
              <w:rPr>
                <w:rFonts w:ascii="Times New Roman" w:hAnsi="Times New Roman"/>
                <w:sz w:val="28"/>
                <w:szCs w:val="28"/>
                <w:lang w:val="uk-UA"/>
              </w:rPr>
            </w:pPr>
          </w:p>
        </w:tc>
        <w:tc>
          <w:tcPr>
            <w:tcW w:w="2373"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нормалізація Hb</w:t>
            </w:r>
          </w:p>
        </w:tc>
        <w:tc>
          <w:tcPr>
            <w:tcW w:w="4715"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дозу зменшити на 25% та подовжити без обмежень в тривалості</w:t>
            </w:r>
          </w:p>
        </w:tc>
      </w:tr>
      <w:tr w:rsidR="00BF3983" w:rsidRPr="00096F6C" w:rsidTr="00596F8A">
        <w:tc>
          <w:tcPr>
            <w:tcW w:w="2376"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співвідношення еритропоетин/Hb</w:t>
            </w:r>
          </w:p>
        </w:tc>
        <w:tc>
          <w:tcPr>
            <w:tcW w:w="2373"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sym w:font="Symbol" w:char="F03C"/>
            </w:r>
            <w:r w:rsidRPr="00096F6C">
              <w:rPr>
                <w:rFonts w:ascii="Times New Roman" w:hAnsi="Times New Roman"/>
                <w:sz w:val="28"/>
                <w:szCs w:val="28"/>
                <w:lang w:val="uk-UA"/>
              </w:rPr>
              <w:t>10</w:t>
            </w:r>
          </w:p>
        </w:tc>
        <w:tc>
          <w:tcPr>
            <w:tcW w:w="4715" w:type="dxa"/>
          </w:tcPr>
          <w:p w:rsidR="00BF3983" w:rsidRPr="00096F6C" w:rsidRDefault="00BF3983" w:rsidP="00596F8A">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відміна  в зв`язку з неефективністю</w:t>
            </w:r>
          </w:p>
        </w:tc>
      </w:tr>
    </w:tbl>
    <w:p w:rsidR="00BF3983" w:rsidRPr="00096F6C" w:rsidRDefault="00BF3983" w:rsidP="00BF3983">
      <w:pPr>
        <w:spacing w:after="0" w:line="240" w:lineRule="auto"/>
        <w:ind w:firstLine="708"/>
        <w:jc w:val="both"/>
        <w:rPr>
          <w:rFonts w:ascii="Times New Roman" w:hAnsi="Times New Roman"/>
          <w:sz w:val="28"/>
          <w:szCs w:val="28"/>
          <w:lang w:val="uk-UA"/>
        </w:rPr>
      </w:pPr>
      <w:r w:rsidRPr="00096F6C">
        <w:rPr>
          <w:rFonts w:ascii="Times New Roman" w:hAnsi="Times New Roman"/>
          <w:sz w:val="28"/>
          <w:szCs w:val="28"/>
          <w:lang w:val="uk-UA"/>
        </w:rPr>
        <w:t>Показаннями для припинення призначення еритропоетину є трансплантація нирки та неефективність терапії, пов’язана із розвитком червоноклітинної аплазії.</w:t>
      </w:r>
    </w:p>
    <w:p w:rsidR="00BF3983" w:rsidRPr="00096F6C" w:rsidRDefault="00BF3983" w:rsidP="00BF3983">
      <w:pPr>
        <w:spacing w:after="0" w:line="240" w:lineRule="auto"/>
        <w:ind w:firstLine="708"/>
        <w:jc w:val="both"/>
        <w:rPr>
          <w:rFonts w:ascii="Times New Roman" w:hAnsi="Times New Roman"/>
          <w:sz w:val="28"/>
          <w:szCs w:val="20"/>
          <w:lang w:val="uk-UA"/>
        </w:rPr>
      </w:pPr>
      <w:r w:rsidRPr="00096F6C">
        <w:rPr>
          <w:rFonts w:ascii="Times New Roman" w:hAnsi="Times New Roman"/>
          <w:sz w:val="28"/>
          <w:szCs w:val="20"/>
          <w:lang w:val="uk-UA"/>
        </w:rPr>
        <w:lastRenderedPageBreak/>
        <w:t>Інші протианемічні заходи призначаються в разі комбінованого генезу анемії (одночасно з еритропоетином) або при неможливості використання еритропоетину.</w:t>
      </w:r>
    </w:p>
    <w:p w:rsidR="00BF3983" w:rsidRPr="00096F6C" w:rsidRDefault="00BF3983" w:rsidP="00BF3983">
      <w:pPr>
        <w:spacing w:after="0" w:line="240" w:lineRule="auto"/>
        <w:ind w:firstLine="708"/>
        <w:jc w:val="both"/>
        <w:rPr>
          <w:rFonts w:ascii="Times New Roman" w:hAnsi="Times New Roman"/>
          <w:sz w:val="28"/>
          <w:szCs w:val="20"/>
          <w:lang w:val="uk-UA"/>
        </w:rPr>
      </w:pPr>
      <w:r w:rsidRPr="00096F6C">
        <w:rPr>
          <w:rFonts w:ascii="Times New Roman" w:hAnsi="Times New Roman"/>
          <w:sz w:val="28"/>
          <w:szCs w:val="20"/>
          <w:lang w:val="uk-UA"/>
        </w:rPr>
        <w:t>Гемотрансфузії, довенне введення одногрупної біосумісної еритроцитарної маси чи відмитих еритроцитів застосовується при еритропоетин-резистентності  при Нв &lt;60 г/л, масивних кровотечах.</w:t>
      </w:r>
    </w:p>
    <w:p w:rsidR="00E56B25" w:rsidRPr="002034D5" w:rsidRDefault="002034D5" w:rsidP="002034D5">
      <w:pPr>
        <w:spacing w:after="0" w:line="240" w:lineRule="auto"/>
        <w:jc w:val="both"/>
        <w:rPr>
          <w:rFonts w:ascii="Times New Roman" w:hAnsi="Times New Roman"/>
          <w:b/>
          <w:sz w:val="28"/>
          <w:szCs w:val="20"/>
          <w:lang w:val="uk-UA"/>
        </w:rPr>
      </w:pPr>
      <w:r>
        <w:rPr>
          <w:rFonts w:ascii="Times New Roman" w:hAnsi="Times New Roman"/>
          <w:b/>
          <w:sz w:val="28"/>
          <w:szCs w:val="20"/>
          <w:lang w:val="uk-UA"/>
        </w:rPr>
        <w:t>3.2.</w:t>
      </w:r>
      <w:r w:rsidR="001D5358" w:rsidRPr="002034D5">
        <w:rPr>
          <w:rFonts w:ascii="Times New Roman" w:hAnsi="Times New Roman"/>
          <w:b/>
          <w:sz w:val="28"/>
          <w:szCs w:val="20"/>
          <w:lang w:val="uk-UA"/>
        </w:rPr>
        <w:t xml:space="preserve"> </w:t>
      </w:r>
      <w:r w:rsidR="00E56B25" w:rsidRPr="002034D5">
        <w:rPr>
          <w:rFonts w:ascii="Times New Roman" w:hAnsi="Times New Roman"/>
          <w:b/>
          <w:sz w:val="28"/>
          <w:szCs w:val="20"/>
          <w:lang w:val="uk-UA"/>
        </w:rPr>
        <w:t xml:space="preserve">Корекція гіперпаратиреозу </w:t>
      </w:r>
    </w:p>
    <w:p w:rsidR="00E56B25" w:rsidRPr="00096F6C" w:rsidRDefault="00E56B25" w:rsidP="001D5358">
      <w:pPr>
        <w:spacing w:after="0" w:line="240" w:lineRule="auto"/>
        <w:ind w:firstLine="708"/>
        <w:jc w:val="both"/>
        <w:rPr>
          <w:rFonts w:ascii="Times New Roman" w:hAnsi="Times New Roman"/>
          <w:b/>
          <w:bCs/>
          <w:i/>
          <w:iCs/>
          <w:sz w:val="28"/>
          <w:szCs w:val="20"/>
          <w:lang w:val="uk-UA"/>
        </w:rPr>
      </w:pPr>
      <w:r w:rsidRPr="00096F6C">
        <w:rPr>
          <w:rFonts w:ascii="Times New Roman" w:hAnsi="Times New Roman"/>
          <w:sz w:val="28"/>
          <w:szCs w:val="20"/>
          <w:lang w:val="uk-UA"/>
        </w:rPr>
        <w:t>Зменшення фосфору в дієті до 0,8-1 г/добу, кальцій до 1,5-</w:t>
      </w:r>
      <w:smartTag w:uri="urn:schemas-microsoft-com:office:smarttags" w:element="metricconverter">
        <w:smartTagPr>
          <w:attr w:name="ProductID" w:val="2 г"/>
        </w:smartTagPr>
        <w:r w:rsidRPr="00096F6C">
          <w:rPr>
            <w:rFonts w:ascii="Times New Roman" w:hAnsi="Times New Roman"/>
            <w:sz w:val="28"/>
            <w:szCs w:val="20"/>
            <w:lang w:val="uk-UA"/>
          </w:rPr>
          <w:t>2 г</w:t>
        </w:r>
      </w:smartTag>
      <w:r w:rsidRPr="00096F6C">
        <w:rPr>
          <w:rFonts w:ascii="Times New Roman" w:hAnsi="Times New Roman"/>
          <w:sz w:val="28"/>
          <w:szCs w:val="20"/>
          <w:lang w:val="uk-UA"/>
        </w:rPr>
        <w:t xml:space="preserve"> /добу,</w:t>
      </w:r>
      <w:r w:rsidR="001D5358" w:rsidRPr="001D5358">
        <w:rPr>
          <w:rFonts w:ascii="Times New Roman" w:hAnsi="Times New Roman"/>
          <w:b/>
          <w:sz w:val="28"/>
          <w:szCs w:val="20"/>
          <w:lang w:val="uk-UA"/>
        </w:rPr>
        <w:t xml:space="preserve"> Таблиця 28.</w:t>
      </w:r>
      <w:r w:rsidR="001D5358">
        <w:rPr>
          <w:rFonts w:ascii="Times New Roman" w:hAnsi="Times New Roman"/>
          <w:b/>
          <w:sz w:val="28"/>
          <w:szCs w:val="20"/>
          <w:lang w:val="uk-UA"/>
        </w:rPr>
        <w:t xml:space="preserve"> </w:t>
      </w:r>
      <w:r w:rsidR="001D5358" w:rsidRPr="001D5358">
        <w:rPr>
          <w:rFonts w:ascii="Times New Roman" w:hAnsi="Times New Roman"/>
          <w:sz w:val="28"/>
          <w:szCs w:val="20"/>
          <w:lang w:val="uk-UA"/>
        </w:rPr>
        <w:t>Заходи для корекції гіперпаратиреозу</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8"/>
        <w:gridCol w:w="3563"/>
        <w:gridCol w:w="2552"/>
      </w:tblGrid>
      <w:tr w:rsidR="00E56B25" w:rsidRPr="00096F6C" w:rsidTr="00596F8A">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Показник </w:t>
            </w:r>
          </w:p>
        </w:tc>
        <w:tc>
          <w:tcPr>
            <w:tcW w:w="3563" w:type="dxa"/>
          </w:tcPr>
          <w:p w:rsidR="00E56B25" w:rsidRPr="00096F6C" w:rsidRDefault="00E56B25" w:rsidP="00596F8A">
            <w:pPr>
              <w:keepNext/>
              <w:spacing w:after="0" w:line="240" w:lineRule="auto"/>
              <w:jc w:val="both"/>
              <w:outlineLvl w:val="0"/>
              <w:rPr>
                <w:rFonts w:ascii="Times New Roman" w:hAnsi="Times New Roman"/>
                <w:sz w:val="28"/>
                <w:szCs w:val="20"/>
                <w:lang w:val="uk-UA"/>
              </w:rPr>
            </w:pPr>
            <w:r w:rsidRPr="00096F6C">
              <w:rPr>
                <w:rFonts w:ascii="Times New Roman" w:hAnsi="Times New Roman"/>
                <w:sz w:val="28"/>
                <w:szCs w:val="20"/>
                <w:lang w:val="uk-UA"/>
              </w:rPr>
              <w:t>Заходи корекції</w:t>
            </w:r>
          </w:p>
        </w:tc>
        <w:tc>
          <w:tcPr>
            <w:tcW w:w="2552"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Примітки </w:t>
            </w:r>
          </w:p>
        </w:tc>
      </w:tr>
      <w:tr w:rsidR="00E56B25" w:rsidRPr="00096F6C" w:rsidTr="00596F8A">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sym w:font="Symbol" w:char="F0AD"/>
            </w:r>
            <w:r w:rsidRPr="00096F6C">
              <w:rPr>
                <w:rFonts w:ascii="Times New Roman" w:hAnsi="Times New Roman"/>
                <w:sz w:val="28"/>
                <w:szCs w:val="28"/>
                <w:lang w:val="uk-UA"/>
              </w:rPr>
              <w:t xml:space="preserve"> рівень фосфору сироватки або ПТГ (2 послідовних вимірювання)</w:t>
            </w:r>
          </w:p>
        </w:tc>
        <w:tc>
          <w:tcPr>
            <w:tcW w:w="3563"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Дієтотерапія</w:t>
            </w:r>
          </w:p>
        </w:tc>
        <w:tc>
          <w:tcPr>
            <w:tcW w:w="2552"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8"/>
                <w:lang w:val="uk-UA"/>
              </w:rPr>
              <w:t xml:space="preserve">прийом фосфору </w:t>
            </w:r>
            <w:r w:rsidRPr="00096F6C">
              <w:rPr>
                <w:rFonts w:ascii="Times New Roman" w:hAnsi="Times New Roman"/>
                <w:sz w:val="28"/>
                <w:szCs w:val="28"/>
                <w:lang w:val="uk-UA"/>
              </w:rPr>
              <w:sym w:font="Symbol" w:char="F0A3"/>
            </w:r>
            <w:r w:rsidRPr="00096F6C">
              <w:rPr>
                <w:rFonts w:ascii="Times New Roman" w:hAnsi="Times New Roman"/>
                <w:sz w:val="28"/>
                <w:szCs w:val="28"/>
                <w:lang w:val="uk-UA"/>
              </w:rPr>
              <w:t>0,8-1 г/добу</w:t>
            </w:r>
          </w:p>
        </w:tc>
      </w:tr>
      <w:tr w:rsidR="00E56B25" w:rsidRPr="00096F6C" w:rsidTr="00596F8A">
        <w:tc>
          <w:tcPr>
            <w:tcW w:w="3208"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8"/>
                <w:lang w:val="uk-UA"/>
              </w:rPr>
              <w:sym w:font="Symbol" w:char="F0AD"/>
            </w:r>
            <w:r w:rsidRPr="00096F6C">
              <w:rPr>
                <w:rFonts w:ascii="Times New Roman" w:hAnsi="Times New Roman"/>
                <w:sz w:val="28"/>
                <w:szCs w:val="28"/>
                <w:lang w:val="uk-UA"/>
              </w:rPr>
              <w:t xml:space="preserve"> рівень фосфору сироватки або ПТГ на фоні корекції дієти</w:t>
            </w:r>
          </w:p>
        </w:tc>
        <w:tc>
          <w:tcPr>
            <w:tcW w:w="3563"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8"/>
                <w:lang w:val="uk-UA"/>
              </w:rPr>
              <w:t>препарати простих солей кальцію*</w:t>
            </w:r>
          </w:p>
        </w:tc>
        <w:tc>
          <w:tcPr>
            <w:tcW w:w="2552"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0"/>
                <w:lang w:val="uk-UA"/>
              </w:rPr>
              <w:t>доза кальціймістких біндерів не &gt;1,5 г/добу (елементарного кальцію &lt;2 г/добу)</w:t>
            </w:r>
          </w:p>
        </w:tc>
      </w:tr>
      <w:tr w:rsidR="00E56B25" w:rsidRPr="00096F6C" w:rsidTr="00596F8A">
        <w:tc>
          <w:tcPr>
            <w:tcW w:w="3208"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8"/>
                <w:lang w:val="uk-UA"/>
              </w:rPr>
              <w:t xml:space="preserve">рівень </w:t>
            </w:r>
            <w:r w:rsidRPr="00096F6C">
              <w:rPr>
                <w:rFonts w:ascii="Times New Roman" w:hAnsi="Times New Roman"/>
                <w:sz w:val="28"/>
                <w:szCs w:val="20"/>
                <w:lang w:val="uk-UA"/>
              </w:rPr>
              <w:t>кальцію сироватки &gt;2,54 ммоль/л або ПТГ&lt;150 пг/мл (16,5 пмоль/л)</w:t>
            </w:r>
          </w:p>
        </w:tc>
        <w:tc>
          <w:tcPr>
            <w:tcW w:w="3563"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8"/>
                <w:lang w:val="uk-UA"/>
              </w:rPr>
              <w:t xml:space="preserve">фосфатні біндери без кальцію** </w:t>
            </w:r>
          </w:p>
        </w:tc>
        <w:tc>
          <w:tcPr>
            <w:tcW w:w="2552"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8"/>
                <w:lang w:val="uk-UA"/>
              </w:rPr>
              <w:t>ренагель (севеламеру гідрохлорид) 400 мг х 2-4 р/добу</w:t>
            </w:r>
          </w:p>
        </w:tc>
      </w:tr>
      <w:tr w:rsidR="00E56B25" w:rsidRPr="00096F6C" w:rsidTr="00596F8A">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рівень фосфору сироватки &gt;2,26 ммоль/л</w:t>
            </w:r>
          </w:p>
        </w:tc>
        <w:tc>
          <w:tcPr>
            <w:tcW w:w="3563" w:type="dxa"/>
          </w:tcPr>
          <w:p w:rsidR="00E56B25" w:rsidRPr="00096F6C" w:rsidRDefault="00E56B25" w:rsidP="00596F8A">
            <w:pPr>
              <w:spacing w:after="0" w:line="240" w:lineRule="auto"/>
              <w:jc w:val="both"/>
              <w:rPr>
                <w:rFonts w:ascii="Times New Roman" w:hAnsi="Times New Roman"/>
                <w:sz w:val="28"/>
                <w:szCs w:val="28"/>
                <w:lang w:val="uk-UA"/>
              </w:rPr>
            </w:pPr>
            <w:r w:rsidRPr="00096F6C">
              <w:rPr>
                <w:rFonts w:ascii="Times New Roman" w:hAnsi="Times New Roman"/>
                <w:sz w:val="28"/>
                <w:szCs w:val="20"/>
                <w:lang w:val="uk-UA"/>
              </w:rPr>
              <w:t xml:space="preserve">біндери на основі алюмінію***+інтенсифікація діалізу або зменшення кальцію в діалізаті до </w:t>
            </w:r>
            <w:r w:rsidRPr="00096F6C">
              <w:rPr>
                <w:rFonts w:ascii="Times New Roman" w:hAnsi="Times New Roman"/>
                <w:bCs/>
                <w:sz w:val="28"/>
                <w:szCs w:val="20"/>
                <w:lang w:val="uk-UA"/>
              </w:rPr>
              <w:t>1.5 - 2.0 мекв/л</w:t>
            </w:r>
          </w:p>
        </w:tc>
        <w:tc>
          <w:tcPr>
            <w:tcW w:w="2552" w:type="dxa"/>
          </w:tcPr>
          <w:p w:rsidR="00E56B25" w:rsidRPr="00096F6C" w:rsidRDefault="00E56B25" w:rsidP="00596F8A">
            <w:pPr>
              <w:spacing w:after="0" w:line="240" w:lineRule="auto"/>
              <w:jc w:val="both"/>
              <w:rPr>
                <w:rFonts w:ascii="Times New Roman" w:hAnsi="Times New Roman"/>
                <w:b/>
                <w:bCs/>
                <w:sz w:val="28"/>
                <w:szCs w:val="20"/>
                <w:lang w:val="uk-UA"/>
              </w:rPr>
            </w:pPr>
            <w:r w:rsidRPr="00096F6C">
              <w:rPr>
                <w:rFonts w:ascii="Times New Roman" w:hAnsi="Times New Roman"/>
                <w:sz w:val="28"/>
                <w:szCs w:val="20"/>
                <w:lang w:val="uk-UA"/>
              </w:rPr>
              <w:t>3-4 тижні</w:t>
            </w:r>
          </w:p>
        </w:tc>
      </w:tr>
      <w:tr w:rsidR="00E56B25" w:rsidRPr="00096F6C" w:rsidTr="00596F8A">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рівень фосфору сироватки залишається &gt;1,78 ммоль/л</w:t>
            </w:r>
          </w:p>
        </w:tc>
        <w:tc>
          <w:tcPr>
            <w:tcW w:w="3563"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застосування двох препаратів</w:t>
            </w:r>
          </w:p>
        </w:tc>
        <w:tc>
          <w:tcPr>
            <w:tcW w:w="2552" w:type="dxa"/>
          </w:tcPr>
          <w:p w:rsidR="00E56B25" w:rsidRPr="00096F6C" w:rsidRDefault="00E56B25" w:rsidP="00596F8A">
            <w:pPr>
              <w:spacing w:after="0" w:line="240" w:lineRule="auto"/>
              <w:jc w:val="both"/>
              <w:rPr>
                <w:rFonts w:ascii="Times New Roman" w:hAnsi="Times New Roman"/>
                <w:sz w:val="28"/>
                <w:szCs w:val="20"/>
                <w:lang w:val="uk-UA"/>
              </w:rPr>
            </w:pPr>
          </w:p>
        </w:tc>
      </w:tr>
      <w:tr w:rsidR="00E56B25" w:rsidRPr="00096F6C" w:rsidTr="00596F8A">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рівень фосфору сироватки &lt;1,78 ммоль/л (N) при наявності гіпокальциемії, гіперпаратиреозу</w:t>
            </w:r>
          </w:p>
        </w:tc>
        <w:tc>
          <w:tcPr>
            <w:tcW w:w="3563"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 xml:space="preserve">препарати вітаміну D**** в дозі </w:t>
            </w:r>
            <w:r w:rsidRPr="00096F6C">
              <w:rPr>
                <w:rFonts w:ascii="Times New Roman" w:hAnsi="Times New Roman"/>
                <w:sz w:val="28"/>
                <w:szCs w:val="20"/>
                <w:lang w:val="uk-UA"/>
              </w:rPr>
              <w:t>0,5-4 мкг/добу</w:t>
            </w:r>
          </w:p>
        </w:tc>
        <w:tc>
          <w:tcPr>
            <w:tcW w:w="2552"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курси по 1-1,5 міс.</w:t>
            </w:r>
          </w:p>
        </w:tc>
      </w:tr>
      <w:tr w:rsidR="00E56B25" w:rsidRPr="00096F6C" w:rsidTr="00596F8A">
        <w:trPr>
          <w:cantSplit/>
        </w:trPr>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постійна гіперкальціемія </w:t>
            </w:r>
          </w:p>
        </w:tc>
        <w:tc>
          <w:tcPr>
            <w:tcW w:w="3563" w:type="dxa"/>
            <w:vMerge w:val="restart"/>
          </w:tcPr>
          <w:p w:rsidR="00E56B25" w:rsidRPr="00096F6C" w:rsidRDefault="00E56B25" w:rsidP="00596F8A">
            <w:pPr>
              <w:spacing w:after="0" w:line="240" w:lineRule="auto"/>
              <w:jc w:val="both"/>
              <w:rPr>
                <w:rFonts w:ascii="Times New Roman" w:hAnsi="Times New Roman"/>
                <w:sz w:val="28"/>
                <w:szCs w:val="28"/>
                <w:lang w:val="uk-UA"/>
              </w:rPr>
            </w:pPr>
            <w:r w:rsidRPr="00096F6C">
              <w:rPr>
                <w:rFonts w:ascii="Times New Roman" w:hAnsi="Times New Roman"/>
                <w:sz w:val="28"/>
                <w:szCs w:val="20"/>
                <w:lang w:val="uk-UA"/>
              </w:rPr>
              <w:t>субтотальна паратіреоїдектомія</w:t>
            </w:r>
          </w:p>
        </w:tc>
        <w:tc>
          <w:tcPr>
            <w:tcW w:w="2552" w:type="dxa"/>
            <w:vMerge w:val="restart"/>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 окремих випадках</w:t>
            </w:r>
          </w:p>
        </w:tc>
      </w:tr>
      <w:tr w:rsidR="00E56B25" w:rsidRPr="00096F6C" w:rsidTr="00596F8A">
        <w:trPr>
          <w:cantSplit/>
        </w:trPr>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Прогресуючі кальцифікати</w:t>
            </w:r>
          </w:p>
        </w:tc>
        <w:tc>
          <w:tcPr>
            <w:tcW w:w="3563" w:type="dxa"/>
            <w:vMerge/>
          </w:tcPr>
          <w:p w:rsidR="00E56B25" w:rsidRPr="00096F6C" w:rsidRDefault="00E56B25" w:rsidP="00596F8A">
            <w:pPr>
              <w:spacing w:after="0" w:line="240" w:lineRule="auto"/>
              <w:jc w:val="both"/>
              <w:rPr>
                <w:rFonts w:ascii="Times New Roman" w:hAnsi="Times New Roman"/>
                <w:sz w:val="28"/>
                <w:szCs w:val="20"/>
                <w:lang w:val="uk-UA"/>
              </w:rPr>
            </w:pPr>
          </w:p>
        </w:tc>
        <w:tc>
          <w:tcPr>
            <w:tcW w:w="2552" w:type="dxa"/>
            <w:vMerge/>
          </w:tcPr>
          <w:p w:rsidR="00E56B25" w:rsidRPr="00096F6C" w:rsidRDefault="00E56B25" w:rsidP="00596F8A">
            <w:pPr>
              <w:spacing w:after="0" w:line="240" w:lineRule="auto"/>
              <w:jc w:val="both"/>
              <w:rPr>
                <w:rFonts w:ascii="Times New Roman" w:hAnsi="Times New Roman"/>
                <w:sz w:val="28"/>
                <w:szCs w:val="20"/>
                <w:lang w:val="uk-UA"/>
              </w:rPr>
            </w:pPr>
          </w:p>
        </w:tc>
      </w:tr>
      <w:tr w:rsidR="00E56B25" w:rsidRPr="00096F6C" w:rsidTr="00596F8A">
        <w:trPr>
          <w:cantSplit/>
        </w:trPr>
        <w:tc>
          <w:tcPr>
            <w:tcW w:w="3208" w:type="dxa"/>
          </w:tcPr>
          <w:p w:rsidR="00E56B25" w:rsidRPr="00096F6C" w:rsidRDefault="00E56B25" w:rsidP="00596F8A">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некорегований свербіж</w:t>
            </w:r>
          </w:p>
        </w:tc>
        <w:tc>
          <w:tcPr>
            <w:tcW w:w="3563" w:type="dxa"/>
            <w:vMerge/>
          </w:tcPr>
          <w:p w:rsidR="00E56B25" w:rsidRPr="00096F6C" w:rsidRDefault="00E56B25" w:rsidP="00596F8A">
            <w:pPr>
              <w:spacing w:after="0" w:line="240" w:lineRule="auto"/>
              <w:jc w:val="both"/>
              <w:rPr>
                <w:rFonts w:ascii="Times New Roman" w:hAnsi="Times New Roman"/>
                <w:sz w:val="28"/>
                <w:szCs w:val="20"/>
                <w:lang w:val="uk-UA"/>
              </w:rPr>
            </w:pPr>
          </w:p>
        </w:tc>
        <w:tc>
          <w:tcPr>
            <w:tcW w:w="2552" w:type="dxa"/>
            <w:vMerge/>
          </w:tcPr>
          <w:p w:rsidR="00E56B25" w:rsidRPr="00096F6C" w:rsidRDefault="00E56B25" w:rsidP="00596F8A">
            <w:pPr>
              <w:spacing w:after="0" w:line="240" w:lineRule="auto"/>
              <w:jc w:val="both"/>
              <w:rPr>
                <w:rFonts w:ascii="Times New Roman" w:hAnsi="Times New Roman"/>
                <w:sz w:val="28"/>
                <w:szCs w:val="20"/>
                <w:lang w:val="uk-UA"/>
              </w:rPr>
            </w:pPr>
          </w:p>
        </w:tc>
      </w:tr>
    </w:tbl>
    <w:p w:rsidR="00E56B25" w:rsidRDefault="000771BD" w:rsidP="00BF3983">
      <w:pPr>
        <w:spacing w:after="0" w:line="240" w:lineRule="auto"/>
        <w:ind w:firstLine="708"/>
        <w:jc w:val="both"/>
        <w:rPr>
          <w:rFonts w:ascii="Times New Roman" w:hAnsi="Times New Roman"/>
          <w:sz w:val="28"/>
          <w:szCs w:val="20"/>
          <w:lang w:val="uk-UA"/>
        </w:rPr>
      </w:pPr>
      <w:r>
        <w:rPr>
          <w:rFonts w:ascii="Times New Roman" w:hAnsi="Times New Roman"/>
          <w:sz w:val="28"/>
          <w:szCs w:val="20"/>
          <w:lang w:val="uk-UA"/>
        </w:rPr>
        <w:t>При персистуючій гіпокальціємії та підвищеному фосфорі – використовують кальцітріол в залежності від рівню паратгормону:</w:t>
      </w:r>
    </w:p>
    <w:p w:rsidR="000771BD" w:rsidRDefault="000771BD" w:rsidP="00BF3983">
      <w:pPr>
        <w:spacing w:after="0" w:line="240" w:lineRule="auto"/>
        <w:ind w:firstLine="708"/>
        <w:jc w:val="both"/>
        <w:rPr>
          <w:rFonts w:ascii="Times New Roman" w:hAnsi="Times New Roman"/>
          <w:sz w:val="28"/>
          <w:szCs w:val="20"/>
          <w:lang w:val="uk-UA"/>
        </w:rPr>
      </w:pPr>
      <w:r>
        <w:rPr>
          <w:rFonts w:ascii="Times New Roman" w:hAnsi="Times New Roman"/>
          <w:sz w:val="28"/>
          <w:szCs w:val="20"/>
          <w:lang w:val="uk-UA"/>
        </w:rPr>
        <w:lastRenderedPageBreak/>
        <w:t>ПТГ в межах 200-450 пг/мл – призначають кальцитріол в дозі 0,25 мкг*1 раз в 2 доби (через день).</w:t>
      </w:r>
    </w:p>
    <w:p w:rsidR="000771BD" w:rsidRDefault="000771BD" w:rsidP="000771BD">
      <w:pPr>
        <w:spacing w:after="0" w:line="240" w:lineRule="auto"/>
        <w:ind w:firstLine="708"/>
        <w:jc w:val="both"/>
        <w:rPr>
          <w:rFonts w:ascii="Times New Roman" w:hAnsi="Times New Roman"/>
          <w:sz w:val="28"/>
          <w:szCs w:val="20"/>
          <w:lang w:val="uk-UA"/>
        </w:rPr>
      </w:pPr>
      <w:r>
        <w:rPr>
          <w:rFonts w:ascii="Times New Roman" w:hAnsi="Times New Roman"/>
          <w:sz w:val="28"/>
          <w:szCs w:val="20"/>
          <w:lang w:val="uk-UA"/>
        </w:rPr>
        <w:t>ПТГ в межах понад 450 пг/мл – призначають кальцитріол в дозі 0,5 мкг*1 раз в 2 доби (через день).</w:t>
      </w:r>
    </w:p>
    <w:p w:rsidR="00895FD7" w:rsidRPr="002034D5" w:rsidRDefault="00895FD7" w:rsidP="002034D5">
      <w:pPr>
        <w:pStyle w:val="a3"/>
        <w:numPr>
          <w:ilvl w:val="1"/>
          <w:numId w:val="52"/>
        </w:numPr>
        <w:spacing w:after="0" w:line="240" w:lineRule="auto"/>
        <w:jc w:val="both"/>
        <w:rPr>
          <w:rFonts w:ascii="Times New Roman" w:hAnsi="Times New Roman"/>
          <w:b/>
          <w:bCs/>
          <w:sz w:val="28"/>
          <w:szCs w:val="20"/>
          <w:lang w:val="uk-UA"/>
        </w:rPr>
      </w:pPr>
      <w:r w:rsidRPr="002034D5">
        <w:rPr>
          <w:rFonts w:ascii="Times New Roman" w:hAnsi="Times New Roman"/>
          <w:b/>
          <w:bCs/>
          <w:sz w:val="28"/>
          <w:szCs w:val="20"/>
          <w:lang w:val="uk-UA"/>
        </w:rPr>
        <w:t>Нирковозамісна терапія</w:t>
      </w:r>
    </w:p>
    <w:p w:rsidR="00E56B25" w:rsidRPr="00895FD7" w:rsidRDefault="002034D5" w:rsidP="00895FD7">
      <w:pPr>
        <w:spacing w:after="0" w:line="240" w:lineRule="auto"/>
        <w:ind w:firstLine="360"/>
        <w:jc w:val="both"/>
        <w:rPr>
          <w:rFonts w:ascii="Times New Roman" w:hAnsi="Times New Roman"/>
          <w:bCs/>
          <w:sz w:val="28"/>
          <w:szCs w:val="20"/>
          <w:lang w:val="uk-UA"/>
        </w:rPr>
      </w:pPr>
      <w:r>
        <w:rPr>
          <w:rFonts w:ascii="Times New Roman" w:hAnsi="Times New Roman"/>
          <w:bCs/>
          <w:sz w:val="28"/>
          <w:szCs w:val="20"/>
          <w:lang w:val="uk-UA"/>
        </w:rPr>
        <w:t>Нирково-замісна терапія здійснюється шляхом п</w:t>
      </w:r>
      <w:r w:rsidR="00E56B25" w:rsidRPr="00895FD7">
        <w:rPr>
          <w:rFonts w:ascii="Times New Roman" w:hAnsi="Times New Roman"/>
          <w:bCs/>
          <w:sz w:val="28"/>
          <w:szCs w:val="20"/>
          <w:lang w:val="uk-UA"/>
        </w:rPr>
        <w:t>роведення гемодіал</w:t>
      </w:r>
      <w:r>
        <w:rPr>
          <w:rFonts w:ascii="Times New Roman" w:hAnsi="Times New Roman"/>
          <w:bCs/>
          <w:sz w:val="28"/>
          <w:szCs w:val="20"/>
          <w:lang w:val="uk-UA"/>
        </w:rPr>
        <w:t>ізу або перитонеального діалізу, згідно відповідних протоолів</w:t>
      </w:r>
      <w:r w:rsidR="00E56B25" w:rsidRPr="00895FD7">
        <w:rPr>
          <w:rFonts w:ascii="Times New Roman" w:hAnsi="Times New Roman"/>
          <w:bCs/>
          <w:sz w:val="28"/>
          <w:szCs w:val="20"/>
          <w:lang w:val="uk-UA"/>
        </w:rPr>
        <w:t xml:space="preserve">. </w:t>
      </w:r>
    </w:p>
    <w:p w:rsidR="00096F6C" w:rsidRPr="00E56B25" w:rsidRDefault="00096F6C" w:rsidP="00E56B25">
      <w:pPr>
        <w:spacing w:after="0" w:line="240" w:lineRule="auto"/>
        <w:ind w:firstLine="360"/>
        <w:jc w:val="both"/>
        <w:rPr>
          <w:rFonts w:ascii="Times New Roman" w:hAnsi="Times New Roman"/>
          <w:sz w:val="28"/>
          <w:szCs w:val="20"/>
          <w:lang w:val="uk-UA"/>
        </w:rPr>
      </w:pPr>
      <w:r w:rsidRPr="00895FD7">
        <w:rPr>
          <w:rFonts w:ascii="Times New Roman" w:hAnsi="Times New Roman"/>
          <w:bCs/>
          <w:sz w:val="28"/>
          <w:szCs w:val="20"/>
          <w:lang w:val="uk-UA"/>
        </w:rPr>
        <w:t>Підготовка</w:t>
      </w:r>
      <w:r w:rsidR="002034D5">
        <w:rPr>
          <w:rFonts w:ascii="Times New Roman" w:hAnsi="Times New Roman"/>
          <w:bCs/>
          <w:sz w:val="28"/>
          <w:szCs w:val="20"/>
          <w:lang w:val="uk-UA"/>
        </w:rPr>
        <w:t xml:space="preserve"> пацієнта</w:t>
      </w:r>
      <w:r w:rsidRPr="00895FD7">
        <w:rPr>
          <w:rFonts w:ascii="Times New Roman" w:hAnsi="Times New Roman"/>
          <w:bCs/>
          <w:sz w:val="28"/>
          <w:szCs w:val="20"/>
          <w:lang w:val="uk-UA"/>
        </w:rPr>
        <w:t xml:space="preserve"> до </w:t>
      </w:r>
      <w:r w:rsidR="002034D5">
        <w:rPr>
          <w:rFonts w:ascii="Times New Roman" w:hAnsi="Times New Roman"/>
          <w:bCs/>
          <w:sz w:val="28"/>
          <w:szCs w:val="20"/>
          <w:lang w:val="uk-UA"/>
        </w:rPr>
        <w:t xml:space="preserve">проведення </w:t>
      </w:r>
      <w:r w:rsidRPr="00895FD7">
        <w:rPr>
          <w:rFonts w:ascii="Times New Roman" w:hAnsi="Times New Roman"/>
          <w:bCs/>
          <w:sz w:val="28"/>
          <w:szCs w:val="20"/>
          <w:lang w:val="uk-UA"/>
        </w:rPr>
        <w:t>замісної ниркової терапії починаєтьс</w:t>
      </w:r>
      <w:r w:rsidRPr="00E56B25">
        <w:rPr>
          <w:rFonts w:ascii="Times New Roman" w:hAnsi="Times New Roman"/>
          <w:bCs/>
          <w:sz w:val="28"/>
          <w:szCs w:val="20"/>
          <w:lang w:val="uk-UA"/>
        </w:rPr>
        <w:t xml:space="preserve">я </w:t>
      </w:r>
      <w:r w:rsidRPr="00E56B25">
        <w:rPr>
          <w:rFonts w:ascii="Times New Roman" w:hAnsi="Times New Roman"/>
          <w:sz w:val="28"/>
          <w:szCs w:val="20"/>
          <w:lang w:val="uk-UA"/>
        </w:rPr>
        <w:t>при рівні креатиніну сироватки &gt;0,3 ммоль/л з формування судинного доступу для гемодіалізу. У дітей молодшого віку (як правило, &lt;10 років) перевага надається перитонеальному діалізу в зв`язку з обмеженістю адекватного судинного доступу. Трансплантація нирки проводиться в IІІ-ІV стадії ХНН, при можливості - в максимально ранні строки (в тому числі – до діалізу).</w:t>
      </w:r>
    </w:p>
    <w:p w:rsidR="00096F6C" w:rsidRPr="001D5358" w:rsidRDefault="00096F6C" w:rsidP="008E54F3">
      <w:pPr>
        <w:spacing w:after="0" w:line="240" w:lineRule="auto"/>
        <w:ind w:firstLine="708"/>
        <w:jc w:val="both"/>
        <w:rPr>
          <w:rFonts w:ascii="Times New Roman" w:hAnsi="Times New Roman"/>
          <w:i/>
          <w:sz w:val="28"/>
          <w:szCs w:val="20"/>
          <w:lang w:val="uk-UA"/>
        </w:rPr>
      </w:pPr>
      <w:r w:rsidRPr="001D5358">
        <w:rPr>
          <w:rFonts w:ascii="Times New Roman" w:hAnsi="Times New Roman"/>
          <w:i/>
          <w:sz w:val="28"/>
          <w:szCs w:val="20"/>
          <w:lang w:val="uk-UA"/>
        </w:rPr>
        <w:t>Показання для початку діалізу</w:t>
      </w:r>
      <w:r w:rsidR="001D5358" w:rsidRPr="001D5358">
        <w:rPr>
          <w:rFonts w:ascii="Times New Roman" w:hAnsi="Times New Roman"/>
          <w:i/>
          <w:sz w:val="28"/>
          <w:szCs w:val="20"/>
          <w:lang w:val="uk-UA"/>
        </w:rPr>
        <w:t xml:space="preserve">: </w:t>
      </w:r>
    </w:p>
    <w:p w:rsidR="001D5358" w:rsidRPr="001D5358" w:rsidRDefault="007554AF" w:rsidP="007554AF">
      <w:pPr>
        <w:pStyle w:val="a3"/>
        <w:numPr>
          <w:ilvl w:val="0"/>
          <w:numId w:val="35"/>
        </w:numPr>
        <w:spacing w:after="0" w:line="240" w:lineRule="auto"/>
        <w:jc w:val="both"/>
        <w:rPr>
          <w:rFonts w:ascii="Times New Roman" w:hAnsi="Times New Roman"/>
          <w:iCs/>
          <w:sz w:val="28"/>
          <w:szCs w:val="20"/>
          <w:lang w:val="uk-UA"/>
        </w:rPr>
      </w:pPr>
      <w:r>
        <w:rPr>
          <w:rFonts w:ascii="Times New Roman" w:hAnsi="Times New Roman"/>
          <w:iCs/>
          <w:sz w:val="28"/>
          <w:szCs w:val="20"/>
          <w:lang w:val="uk-UA"/>
        </w:rPr>
        <w:t xml:space="preserve">креатинін крові </w:t>
      </w:r>
      <w:r w:rsidRPr="007554AF">
        <w:rPr>
          <w:rFonts w:ascii="Times New Roman" w:hAnsi="Times New Roman"/>
          <w:iCs/>
          <w:sz w:val="28"/>
          <w:szCs w:val="20"/>
          <w:lang w:val="uk-UA"/>
        </w:rPr>
        <w:t>&gt;</w:t>
      </w:r>
      <w:r w:rsidR="001D5358" w:rsidRPr="001D5358">
        <w:rPr>
          <w:rFonts w:ascii="Times New Roman" w:hAnsi="Times New Roman"/>
          <w:iCs/>
          <w:sz w:val="28"/>
          <w:szCs w:val="20"/>
          <w:lang w:val="uk-UA"/>
        </w:rPr>
        <w:t>0,44 ммоль/л або ШКФ &lt;15 мл/хв</w:t>
      </w:r>
    </w:p>
    <w:p w:rsidR="001D5358" w:rsidRPr="001D5358" w:rsidRDefault="001D5358" w:rsidP="00791A79">
      <w:pPr>
        <w:pStyle w:val="a3"/>
        <w:numPr>
          <w:ilvl w:val="0"/>
          <w:numId w:val="35"/>
        </w:numPr>
        <w:spacing w:after="0" w:line="240" w:lineRule="auto"/>
        <w:jc w:val="both"/>
        <w:rPr>
          <w:rFonts w:ascii="Times New Roman" w:hAnsi="Times New Roman"/>
          <w:iCs/>
          <w:sz w:val="28"/>
          <w:szCs w:val="20"/>
          <w:lang w:val="uk-UA"/>
        </w:rPr>
      </w:pPr>
      <w:r w:rsidRPr="001D5358">
        <w:rPr>
          <w:rFonts w:ascii="Times New Roman" w:hAnsi="Times New Roman"/>
          <w:iCs/>
          <w:sz w:val="28"/>
          <w:szCs w:val="20"/>
          <w:lang w:val="uk-UA"/>
        </w:rPr>
        <w:t>гіперкаліємія &gt;6,5-7,0 ммоль/л</w:t>
      </w:r>
    </w:p>
    <w:p w:rsidR="008E54F3" w:rsidRDefault="001D5358" w:rsidP="00791A79">
      <w:pPr>
        <w:pStyle w:val="a3"/>
        <w:numPr>
          <w:ilvl w:val="0"/>
          <w:numId w:val="35"/>
        </w:numPr>
        <w:spacing w:after="0" w:line="240" w:lineRule="auto"/>
        <w:jc w:val="both"/>
        <w:rPr>
          <w:rFonts w:ascii="Times New Roman" w:hAnsi="Times New Roman"/>
          <w:iCs/>
          <w:sz w:val="28"/>
          <w:szCs w:val="20"/>
          <w:lang w:val="uk-UA"/>
        </w:rPr>
      </w:pPr>
      <w:r w:rsidRPr="001D5358">
        <w:rPr>
          <w:rFonts w:ascii="Times New Roman" w:hAnsi="Times New Roman"/>
          <w:iCs/>
          <w:sz w:val="28"/>
          <w:szCs w:val="20"/>
          <w:lang w:val="uk-UA"/>
        </w:rPr>
        <w:t>ускладнення, небезпечні для життя (набряк легень, злоякісна артеріальна гіпертензія з ознаками застійної серцевої недостатності, уремічний перікардит, набряк мозку, декомпенсований метаболічний ацидоз)</w:t>
      </w:r>
      <w:r w:rsidR="00895FD7">
        <w:rPr>
          <w:rFonts w:ascii="Times New Roman" w:hAnsi="Times New Roman"/>
          <w:iCs/>
          <w:sz w:val="28"/>
          <w:szCs w:val="20"/>
          <w:lang w:val="uk-UA"/>
        </w:rPr>
        <w:t>.</w:t>
      </w:r>
    </w:p>
    <w:p w:rsidR="00895FD7" w:rsidRPr="00895FD7" w:rsidRDefault="00895FD7" w:rsidP="002034D5">
      <w:pPr>
        <w:pStyle w:val="a3"/>
        <w:numPr>
          <w:ilvl w:val="0"/>
          <w:numId w:val="52"/>
        </w:numPr>
        <w:spacing w:after="0" w:line="240" w:lineRule="auto"/>
        <w:jc w:val="both"/>
        <w:rPr>
          <w:rFonts w:ascii="Times New Roman" w:hAnsi="Times New Roman"/>
          <w:b/>
          <w:iCs/>
          <w:sz w:val="28"/>
          <w:szCs w:val="20"/>
          <w:lang w:val="uk-UA"/>
        </w:rPr>
      </w:pPr>
      <w:r w:rsidRPr="00895FD7">
        <w:rPr>
          <w:rFonts w:ascii="Times New Roman" w:hAnsi="Times New Roman"/>
          <w:b/>
          <w:iCs/>
          <w:sz w:val="28"/>
          <w:szCs w:val="20"/>
          <w:lang w:val="uk-UA"/>
        </w:rPr>
        <w:t>Додаткові умови лікування</w:t>
      </w:r>
      <w:r w:rsidR="002034D5">
        <w:rPr>
          <w:rFonts w:ascii="Times New Roman" w:hAnsi="Times New Roman"/>
          <w:b/>
          <w:iCs/>
          <w:sz w:val="28"/>
          <w:szCs w:val="20"/>
          <w:lang w:val="uk-UA"/>
        </w:rPr>
        <w:t xml:space="preserve"> ниркової недостатності</w:t>
      </w:r>
    </w:p>
    <w:p w:rsidR="00096F6C" w:rsidRPr="00895FD7" w:rsidRDefault="00096F6C" w:rsidP="00895FD7">
      <w:pPr>
        <w:spacing w:after="0" w:line="240" w:lineRule="auto"/>
        <w:ind w:left="360"/>
        <w:jc w:val="both"/>
        <w:rPr>
          <w:rFonts w:ascii="Times New Roman" w:hAnsi="Times New Roman"/>
          <w:b/>
          <w:iCs/>
          <w:sz w:val="28"/>
          <w:szCs w:val="20"/>
          <w:lang w:val="uk-UA"/>
        </w:rPr>
      </w:pPr>
      <w:r w:rsidRPr="00895FD7">
        <w:rPr>
          <w:rFonts w:ascii="Times New Roman" w:hAnsi="Times New Roman"/>
          <w:b/>
          <w:iCs/>
          <w:sz w:val="28"/>
          <w:szCs w:val="20"/>
          <w:lang w:val="uk-UA"/>
        </w:rPr>
        <w:t>Дієтотерапія і водний режим</w:t>
      </w:r>
      <w:r w:rsidR="00A46402" w:rsidRPr="00895FD7">
        <w:rPr>
          <w:rFonts w:ascii="Times New Roman" w:hAnsi="Times New Roman"/>
          <w:b/>
          <w:iCs/>
          <w:sz w:val="28"/>
          <w:szCs w:val="20"/>
          <w:lang w:val="uk-UA"/>
        </w:rPr>
        <w:t xml:space="preserve"> дітей при ХНН.</w:t>
      </w:r>
    </w:p>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Основні завдання: </w:t>
      </w:r>
    </w:p>
    <w:p w:rsidR="00096F6C" w:rsidRPr="00096F6C" w:rsidRDefault="00096F6C" w:rsidP="00791A79">
      <w:pPr>
        <w:numPr>
          <w:ilvl w:val="0"/>
          <w:numId w:val="34"/>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зниження азотистого навантаження, </w:t>
      </w:r>
    </w:p>
    <w:p w:rsidR="00096F6C" w:rsidRPr="00096F6C" w:rsidRDefault="00096F6C" w:rsidP="00791A79">
      <w:pPr>
        <w:numPr>
          <w:ilvl w:val="0"/>
          <w:numId w:val="34"/>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забезпечення незамінними амінокислотами, </w:t>
      </w:r>
    </w:p>
    <w:p w:rsidR="00096F6C" w:rsidRPr="00096F6C" w:rsidRDefault="00096F6C" w:rsidP="00791A79">
      <w:pPr>
        <w:numPr>
          <w:ilvl w:val="0"/>
          <w:numId w:val="34"/>
        </w:num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t>компенсація енергетичних витрат.</w:t>
      </w:r>
    </w:p>
    <w:p w:rsidR="00096F6C" w:rsidRPr="00096F6C" w:rsidRDefault="009D5153" w:rsidP="00096F6C">
      <w:pPr>
        <w:spacing w:after="0" w:line="240" w:lineRule="auto"/>
        <w:jc w:val="both"/>
        <w:rPr>
          <w:rFonts w:ascii="Times New Roman" w:hAnsi="Times New Roman"/>
          <w:sz w:val="28"/>
          <w:szCs w:val="20"/>
          <w:lang w:val="uk-UA"/>
        </w:rPr>
      </w:pPr>
      <w:r w:rsidRPr="001D5358">
        <w:rPr>
          <w:rFonts w:ascii="Times New Roman" w:hAnsi="Times New Roman"/>
          <w:b/>
          <w:sz w:val="28"/>
          <w:szCs w:val="20"/>
          <w:lang w:val="uk-UA"/>
        </w:rPr>
        <w:t>Таблиця 2</w:t>
      </w:r>
      <w:r>
        <w:rPr>
          <w:rFonts w:ascii="Times New Roman" w:hAnsi="Times New Roman"/>
          <w:b/>
          <w:sz w:val="28"/>
          <w:szCs w:val="20"/>
          <w:lang w:val="uk-UA"/>
        </w:rPr>
        <w:t>9</w:t>
      </w:r>
      <w:r w:rsidRPr="001D5358">
        <w:rPr>
          <w:rFonts w:ascii="Times New Roman" w:hAnsi="Times New Roman"/>
          <w:b/>
          <w:sz w:val="28"/>
          <w:szCs w:val="20"/>
          <w:lang w:val="uk-UA"/>
        </w:rPr>
        <w:t>.</w:t>
      </w:r>
      <w:r>
        <w:rPr>
          <w:rFonts w:ascii="Times New Roman" w:hAnsi="Times New Roman"/>
          <w:b/>
          <w:sz w:val="28"/>
          <w:szCs w:val="20"/>
          <w:lang w:val="uk-UA"/>
        </w:rPr>
        <w:t xml:space="preserve"> </w:t>
      </w:r>
      <w:r w:rsidR="00096F6C" w:rsidRPr="00096F6C">
        <w:rPr>
          <w:rFonts w:ascii="Times New Roman" w:hAnsi="Times New Roman"/>
          <w:sz w:val="28"/>
          <w:szCs w:val="20"/>
          <w:lang w:val="uk-UA"/>
        </w:rPr>
        <w:t>Основні принципи дієтотерапії: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946"/>
      </w:tblGrid>
      <w:tr w:rsidR="00096F6C" w:rsidRPr="00096F6C" w:rsidTr="006D1285">
        <w:trPr>
          <w:cantSplit/>
        </w:trPr>
        <w:tc>
          <w:tcPr>
            <w:tcW w:w="2518" w:type="dxa"/>
            <w:vMerge w:val="restart"/>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Обмеження білка</w:t>
            </w:r>
          </w:p>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 залежності від стадії ХНН</w:t>
            </w:r>
          </w:p>
          <w:p w:rsidR="00096F6C" w:rsidRPr="00096F6C" w:rsidRDefault="00096F6C" w:rsidP="00791A79">
            <w:pPr>
              <w:numPr>
                <w:ilvl w:val="0"/>
                <w:numId w:val="30"/>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IІ: 0,9-1,1 г/кг/добу</w:t>
            </w:r>
            <w:r w:rsidRPr="00096F6C">
              <w:rPr>
                <w:rFonts w:ascii="Times New Roman" w:hAnsi="Times New Roman"/>
                <w:sz w:val="20"/>
                <w:szCs w:val="20"/>
                <w:lang w:val="uk-UA"/>
              </w:rPr>
              <w:t xml:space="preserve"> </w:t>
            </w:r>
          </w:p>
          <w:p w:rsidR="00096F6C" w:rsidRPr="00096F6C" w:rsidRDefault="00096F6C" w:rsidP="00791A79">
            <w:pPr>
              <w:numPr>
                <w:ilvl w:val="0"/>
                <w:numId w:val="30"/>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IIІ-ІV: 0,9-1,0 г/кг/добу (у дітей з вагою понад </w:t>
            </w:r>
            <w:smartTag w:uri="urn:schemas-microsoft-com:office:smarttags" w:element="metricconverter">
              <w:smartTagPr>
                <w:attr w:name="ProductID" w:val="50 кг"/>
              </w:smartTagPr>
              <w:r w:rsidRPr="00096F6C">
                <w:rPr>
                  <w:rFonts w:ascii="Times New Roman" w:hAnsi="Times New Roman"/>
                  <w:sz w:val="28"/>
                  <w:szCs w:val="20"/>
                  <w:lang w:val="uk-UA"/>
                </w:rPr>
                <w:t>50 кг</w:t>
              </w:r>
            </w:smartTag>
            <w:r w:rsidRPr="00096F6C">
              <w:rPr>
                <w:rFonts w:ascii="Times New Roman" w:hAnsi="Times New Roman"/>
                <w:sz w:val="28"/>
                <w:szCs w:val="20"/>
                <w:lang w:val="uk-UA"/>
              </w:rPr>
              <w:t xml:space="preserve"> – 0,5-0,9  г/кг/добу) при застосуванні кетостерилу</w:t>
            </w:r>
          </w:p>
          <w:p w:rsidR="00096F6C" w:rsidRPr="00096F6C" w:rsidRDefault="00096F6C" w:rsidP="00791A79">
            <w:pPr>
              <w:numPr>
                <w:ilvl w:val="0"/>
                <w:numId w:val="30"/>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діаліз: фізіологічна потреба</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 залежності від віку</w:t>
            </w:r>
          </w:p>
          <w:p w:rsidR="00096F6C" w:rsidRPr="00096F6C" w:rsidRDefault="00096F6C" w:rsidP="00791A79">
            <w:pPr>
              <w:numPr>
                <w:ilvl w:val="0"/>
                <w:numId w:val="31"/>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підлітки - 0,5-1,2 г/кг/добу  </w:t>
            </w:r>
          </w:p>
          <w:p w:rsidR="00096F6C" w:rsidRPr="00096F6C" w:rsidRDefault="00096F6C" w:rsidP="00791A79">
            <w:pPr>
              <w:numPr>
                <w:ilvl w:val="0"/>
                <w:numId w:val="31"/>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молодші діти - 2,0-1,2 г/кг/добу </w:t>
            </w:r>
          </w:p>
          <w:p w:rsidR="00096F6C" w:rsidRPr="00096F6C" w:rsidRDefault="00096F6C" w:rsidP="00791A79">
            <w:pPr>
              <w:numPr>
                <w:ilvl w:val="0"/>
                <w:numId w:val="31"/>
              </w:num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немовлята – 4,0-2,0 г/кг/добу</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b/>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Але за будь якої стадії і віку не менше 20 г/добу</w:t>
            </w:r>
          </w:p>
        </w:tc>
      </w:tr>
      <w:tr w:rsidR="00096F6C" w:rsidRPr="00A53E99" w:rsidTr="006D1285">
        <w:trPr>
          <w:cantSplit/>
        </w:trPr>
        <w:tc>
          <w:tcPr>
            <w:tcW w:w="2518" w:type="dxa"/>
            <w:vMerge/>
          </w:tcPr>
          <w:p w:rsidR="00096F6C" w:rsidRPr="00096F6C" w:rsidRDefault="00096F6C" w:rsidP="00096F6C">
            <w:pPr>
              <w:spacing w:after="0" w:line="240" w:lineRule="auto"/>
              <w:jc w:val="both"/>
              <w:rPr>
                <w:rFonts w:ascii="Times New Roman" w:hAnsi="Times New Roman"/>
                <w:b/>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збагачення раціону незамінними амінокислотами та їх аналогами</w:t>
            </w:r>
            <w:r w:rsidRPr="00096F6C">
              <w:rPr>
                <w:rFonts w:ascii="Times New Roman" w:hAnsi="Times New Roman"/>
                <w:i/>
                <w:iCs/>
                <w:sz w:val="28"/>
                <w:szCs w:val="28"/>
                <w:lang w:val="uk-UA"/>
              </w:rPr>
              <w:t xml:space="preserve"> </w:t>
            </w:r>
            <w:r w:rsidRPr="00096F6C">
              <w:rPr>
                <w:rFonts w:ascii="Times New Roman" w:hAnsi="Times New Roman"/>
                <w:sz w:val="28"/>
                <w:szCs w:val="28"/>
                <w:lang w:val="uk-UA"/>
              </w:rPr>
              <w:t xml:space="preserve">(наприклад, малобілковими харчовими сумішами “Сурвімед ренал” (“Fresenius”, ФРН), “Реналайт” (“Croun Laboratories Inc”, США), “Апротен” (“Dieterba”, Італія) або препаратами кетокислот – кетостерил </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b/>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збільшення частки рибного і рослинного білка та сої</w:t>
            </w:r>
          </w:p>
        </w:tc>
      </w:tr>
      <w:tr w:rsidR="00096F6C" w:rsidRPr="00096F6C" w:rsidTr="006D1285">
        <w:trPr>
          <w:cantSplit/>
        </w:trPr>
        <w:tc>
          <w:tcPr>
            <w:tcW w:w="2518" w:type="dxa"/>
          </w:tcPr>
          <w:p w:rsidR="00096F6C" w:rsidRPr="00096F6C" w:rsidRDefault="00096F6C" w:rsidP="00096F6C">
            <w:p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lastRenderedPageBreak/>
              <w:t xml:space="preserve">Обмеження  тваринних жирів </w:t>
            </w:r>
          </w:p>
        </w:tc>
        <w:tc>
          <w:tcPr>
            <w:tcW w:w="6946" w:type="dxa"/>
          </w:tcPr>
          <w:p w:rsidR="00096F6C" w:rsidRPr="00096F6C" w:rsidRDefault="00096F6C" w:rsidP="00096F6C">
            <w:p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t>збільшення в раціоні поліненасичених жирних кислот (олія, морепродукти)</w:t>
            </w:r>
          </w:p>
        </w:tc>
      </w:tr>
      <w:tr w:rsidR="00096F6C" w:rsidRPr="00A53E99" w:rsidTr="006D1285">
        <w:trPr>
          <w:cantSplit/>
        </w:trPr>
        <w:tc>
          <w:tcPr>
            <w:tcW w:w="2518" w:type="dxa"/>
            <w:vMerge w:val="restart"/>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Збільшення вуглеводів</w:t>
            </w: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темні сорти меду, яйця, вівсяна і гречана крупи, боби, шоколад, какао, шипшина, персики, овочі та фрукти (обмежено - чорнослив, ізюм, банани, зелень)</w:t>
            </w:r>
          </w:p>
        </w:tc>
      </w:tr>
      <w:tr w:rsidR="00096F6C" w:rsidRPr="00A53E99"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8"/>
                <w:lang w:val="uk-UA"/>
              </w:rPr>
            </w:pPr>
          </w:p>
        </w:tc>
        <w:tc>
          <w:tcPr>
            <w:tcW w:w="6946" w:type="dxa"/>
          </w:tcPr>
          <w:p w:rsidR="00096F6C" w:rsidRPr="00096F6C" w:rsidRDefault="00096F6C" w:rsidP="00096F6C">
            <w:pPr>
              <w:spacing w:after="0" w:line="240" w:lineRule="auto"/>
              <w:jc w:val="both"/>
              <w:rPr>
                <w:rFonts w:ascii="Times New Roman" w:hAnsi="Times New Roman"/>
                <w:sz w:val="28"/>
                <w:szCs w:val="28"/>
                <w:lang w:val="uk-UA"/>
              </w:rPr>
            </w:pPr>
            <w:r w:rsidRPr="00096F6C">
              <w:rPr>
                <w:rFonts w:ascii="Times New Roman" w:hAnsi="Times New Roman"/>
                <w:sz w:val="28"/>
                <w:szCs w:val="20"/>
                <w:lang w:val="uk-UA"/>
              </w:rPr>
              <w:t>в III-ІV стадії - розвантажувальні вуглеводні дні щотижня (рисова дієта)</w:t>
            </w:r>
          </w:p>
        </w:tc>
      </w:tr>
      <w:tr w:rsidR="00096F6C" w:rsidRPr="00096F6C" w:rsidTr="006D1285">
        <w:trPr>
          <w:cantSplit/>
        </w:trPr>
        <w:tc>
          <w:tcPr>
            <w:tcW w:w="2518" w:type="dxa"/>
            <w:vMerge w:val="restart"/>
          </w:tcPr>
          <w:p w:rsidR="00096F6C" w:rsidRPr="00096F6C" w:rsidRDefault="00096F6C" w:rsidP="00096F6C">
            <w:p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t xml:space="preserve">Достатня енергетична цінність  </w:t>
            </w:r>
          </w:p>
        </w:tc>
        <w:tc>
          <w:tcPr>
            <w:tcW w:w="6946" w:type="dxa"/>
          </w:tcPr>
          <w:p w:rsidR="00096F6C" w:rsidRPr="00096F6C" w:rsidRDefault="00096F6C" w:rsidP="00096F6C">
            <w:p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t>35- 120 ккал/кг/доба</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забезпечується на 75% вуглеводами, 20% - жирами, 5% - білками </w:t>
            </w:r>
          </w:p>
        </w:tc>
      </w:tr>
      <w:tr w:rsidR="00096F6C" w:rsidRPr="00096F6C" w:rsidTr="006D1285">
        <w:trPr>
          <w:cantSplit/>
        </w:trPr>
        <w:tc>
          <w:tcPr>
            <w:tcW w:w="2518" w:type="dxa"/>
            <w:vMerge w:val="restart"/>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Питний режим</w:t>
            </w: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включає чай,  лужну мінеральну воду, чисту воду, компоти, молочні продукти</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кількість випитого не лімітується, але контролюється</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Прийом рідини обмежується за наявності значних набряків та гіпертензії</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 III-ІV стадії ХНН при зниженні діурезу об`єм рідинного навантаження за добу розраховується за формулою: 300-500 мл + діурез напередодні в мл</w:t>
            </w:r>
          </w:p>
        </w:tc>
      </w:tr>
      <w:tr w:rsidR="00096F6C" w:rsidRPr="00096F6C" w:rsidTr="006D1285">
        <w:trPr>
          <w:cantSplit/>
        </w:trPr>
        <w:tc>
          <w:tcPr>
            <w:tcW w:w="2518" w:type="dxa"/>
            <w:vMerge w:val="restart"/>
          </w:tcPr>
          <w:p w:rsidR="00096F6C" w:rsidRPr="00096F6C" w:rsidRDefault="00096F6C" w:rsidP="00096F6C">
            <w:p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t>Обмеження солі</w:t>
            </w:r>
          </w:p>
        </w:tc>
        <w:tc>
          <w:tcPr>
            <w:tcW w:w="6946" w:type="dxa"/>
          </w:tcPr>
          <w:p w:rsidR="00096F6C" w:rsidRPr="00096F6C" w:rsidRDefault="00096F6C" w:rsidP="00096F6C">
            <w:pPr>
              <w:spacing w:after="0" w:line="240" w:lineRule="auto"/>
              <w:jc w:val="both"/>
              <w:rPr>
                <w:rFonts w:ascii="Times New Roman" w:hAnsi="Times New Roman"/>
                <w:b/>
                <w:sz w:val="28"/>
                <w:szCs w:val="20"/>
                <w:lang w:val="uk-UA"/>
              </w:rPr>
            </w:pPr>
            <w:r w:rsidRPr="00096F6C">
              <w:rPr>
                <w:rFonts w:ascii="Times New Roman" w:hAnsi="Times New Roman"/>
                <w:sz w:val="28"/>
                <w:szCs w:val="20"/>
                <w:lang w:val="uk-UA"/>
              </w:rPr>
              <w:t xml:space="preserve">при гіпертензії та вираженому набряковому синдромі в додіалізному періоді </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на гемодіалізі (2-3 г/доба солі приводить до зростання ваги тіла на 200-300г/доба за рахунок затримки рідини)  </w:t>
            </w:r>
          </w:p>
        </w:tc>
      </w:tr>
      <w:tr w:rsidR="00096F6C" w:rsidRPr="00096F6C" w:rsidTr="006D1285">
        <w:trPr>
          <w:cantSplit/>
        </w:trPr>
        <w:tc>
          <w:tcPr>
            <w:tcW w:w="2518" w:type="dxa"/>
            <w:vMerge w:val="restart"/>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Надходження  калію</w:t>
            </w: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не обмежене в поліуричній стадії </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мінімальне при олігурії </w:t>
            </w:r>
          </w:p>
        </w:tc>
      </w:tr>
      <w:tr w:rsidR="00096F6C" w:rsidRPr="00096F6C" w:rsidTr="006D1285">
        <w:trPr>
          <w:cantSplit/>
        </w:trPr>
        <w:tc>
          <w:tcPr>
            <w:tcW w:w="2518" w:type="dxa"/>
            <w:vMerge w:val="restart"/>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Надходження фосфатів</w:t>
            </w: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обмеження в олігурії </w:t>
            </w:r>
          </w:p>
        </w:tc>
      </w:tr>
      <w:tr w:rsidR="00096F6C" w:rsidRPr="00096F6C" w:rsidTr="006D1285">
        <w:trPr>
          <w:cantSplit/>
        </w:trPr>
        <w:tc>
          <w:tcPr>
            <w:tcW w:w="2518" w:type="dxa"/>
            <w:vMerge/>
          </w:tcPr>
          <w:p w:rsidR="00096F6C" w:rsidRPr="00096F6C" w:rsidRDefault="00096F6C" w:rsidP="00096F6C">
            <w:pPr>
              <w:spacing w:after="0" w:line="240" w:lineRule="auto"/>
              <w:jc w:val="both"/>
              <w:rPr>
                <w:rFonts w:ascii="Times New Roman" w:hAnsi="Times New Roman"/>
                <w:sz w:val="28"/>
                <w:szCs w:val="20"/>
                <w:lang w:val="uk-UA"/>
              </w:rPr>
            </w:pP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містяться в молочних продуктах, рибі, горіхах, бобових</w:t>
            </w:r>
          </w:p>
        </w:tc>
      </w:tr>
      <w:tr w:rsidR="00096F6C" w:rsidRPr="00096F6C" w:rsidTr="006D1285">
        <w:trPr>
          <w:cantSplit/>
        </w:trPr>
        <w:tc>
          <w:tcPr>
            <w:tcW w:w="2518"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 xml:space="preserve">Дефіцит заліза </w:t>
            </w:r>
          </w:p>
        </w:tc>
        <w:tc>
          <w:tcPr>
            <w:tcW w:w="6946"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8"/>
                <w:lang w:val="uk-UA"/>
              </w:rPr>
              <w:t>телятина, риба, пташине м'ясо, грецькі горіхи</w:t>
            </w:r>
          </w:p>
        </w:tc>
      </w:tr>
      <w:tr w:rsidR="00096F6C" w:rsidRPr="00096F6C" w:rsidTr="006D1285">
        <w:trPr>
          <w:cantSplit/>
        </w:trPr>
        <w:tc>
          <w:tcPr>
            <w:tcW w:w="2518" w:type="dxa"/>
          </w:tcPr>
          <w:p w:rsidR="00096F6C" w:rsidRPr="00096F6C" w:rsidRDefault="00096F6C" w:rsidP="00096F6C">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Дефіцит вітаміну В</w:t>
            </w:r>
            <w:r w:rsidRPr="00096F6C">
              <w:rPr>
                <w:rFonts w:ascii="Times New Roman" w:hAnsi="Times New Roman"/>
                <w:sz w:val="28"/>
                <w:szCs w:val="28"/>
                <w:vertAlign w:val="subscript"/>
                <w:lang w:val="uk-UA"/>
              </w:rPr>
              <w:t>12</w:t>
            </w:r>
          </w:p>
        </w:tc>
        <w:tc>
          <w:tcPr>
            <w:tcW w:w="6946" w:type="dxa"/>
          </w:tcPr>
          <w:p w:rsidR="00096F6C" w:rsidRPr="00096F6C" w:rsidRDefault="00096F6C" w:rsidP="00096F6C">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м'ясо, яєчний жовток, твердий сир, молоко, кетова ікра</w:t>
            </w:r>
          </w:p>
        </w:tc>
      </w:tr>
      <w:tr w:rsidR="00096F6C" w:rsidRPr="00A53E99" w:rsidTr="006D1285">
        <w:trPr>
          <w:cantSplit/>
        </w:trPr>
        <w:tc>
          <w:tcPr>
            <w:tcW w:w="2518" w:type="dxa"/>
          </w:tcPr>
          <w:p w:rsidR="00096F6C" w:rsidRPr="00096F6C" w:rsidRDefault="00096F6C" w:rsidP="00096F6C">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Дефіцит фолієвої кислоти</w:t>
            </w:r>
          </w:p>
        </w:tc>
        <w:tc>
          <w:tcPr>
            <w:tcW w:w="6946" w:type="dxa"/>
          </w:tcPr>
          <w:p w:rsidR="00096F6C" w:rsidRPr="00096F6C" w:rsidRDefault="00096F6C" w:rsidP="00096F6C">
            <w:pPr>
              <w:spacing w:after="0" w:line="240" w:lineRule="auto"/>
              <w:jc w:val="both"/>
              <w:rPr>
                <w:rFonts w:ascii="Times New Roman" w:hAnsi="Times New Roman"/>
                <w:sz w:val="28"/>
                <w:szCs w:val="28"/>
                <w:lang w:val="uk-UA"/>
              </w:rPr>
            </w:pPr>
            <w:r w:rsidRPr="00096F6C">
              <w:rPr>
                <w:rFonts w:ascii="Times New Roman" w:hAnsi="Times New Roman"/>
                <w:sz w:val="28"/>
                <w:szCs w:val="28"/>
                <w:lang w:val="uk-UA"/>
              </w:rPr>
              <w:t>свіжі овочі, шпинат, спаржа, салат, бобові, гриби, фрукти</w:t>
            </w:r>
          </w:p>
        </w:tc>
      </w:tr>
    </w:tbl>
    <w:p w:rsidR="00096F6C" w:rsidRPr="00096F6C" w:rsidRDefault="00096F6C" w:rsidP="00871CB9">
      <w:pPr>
        <w:spacing w:after="0" w:line="240" w:lineRule="auto"/>
        <w:ind w:firstLine="708"/>
        <w:jc w:val="both"/>
        <w:rPr>
          <w:rFonts w:ascii="Times New Roman" w:hAnsi="Times New Roman"/>
          <w:b/>
          <w:i/>
          <w:iCs/>
          <w:sz w:val="28"/>
          <w:szCs w:val="20"/>
          <w:lang w:val="uk-UA"/>
        </w:rPr>
      </w:pPr>
      <w:r w:rsidRPr="00096F6C">
        <w:rPr>
          <w:rFonts w:ascii="Times New Roman" w:hAnsi="Times New Roman"/>
          <w:b/>
          <w:i/>
          <w:iCs/>
          <w:sz w:val="28"/>
          <w:szCs w:val="20"/>
          <w:lang w:val="uk-UA"/>
        </w:rPr>
        <w:t xml:space="preserve">Дезінтоксикація та зменшення проявів метаболічного ацидозу.  </w:t>
      </w:r>
    </w:p>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Виведення уремічних токсинів шляхом</w:t>
      </w:r>
    </w:p>
    <w:p w:rsidR="00096F6C" w:rsidRPr="00096F6C" w:rsidRDefault="00096F6C" w:rsidP="00791A79">
      <w:pPr>
        <w:numPr>
          <w:ilvl w:val="0"/>
          <w:numId w:val="33"/>
        </w:numPr>
        <w:tabs>
          <w:tab w:val="num" w:pos="720"/>
        </w:tabs>
        <w:spacing w:after="0" w:line="240" w:lineRule="auto"/>
        <w:ind w:left="720"/>
        <w:jc w:val="both"/>
        <w:rPr>
          <w:rFonts w:ascii="Times New Roman" w:hAnsi="Times New Roman"/>
          <w:sz w:val="28"/>
          <w:szCs w:val="20"/>
          <w:lang w:val="uk-UA"/>
        </w:rPr>
      </w:pPr>
      <w:r w:rsidRPr="00096F6C">
        <w:rPr>
          <w:rFonts w:ascii="Times New Roman" w:hAnsi="Times New Roman"/>
          <w:sz w:val="28"/>
          <w:szCs w:val="20"/>
          <w:lang w:val="uk-UA"/>
        </w:rPr>
        <w:t>ентеропасажу (наприклад, дуфалак, нормазе),</w:t>
      </w:r>
    </w:p>
    <w:p w:rsidR="00096F6C" w:rsidRPr="00096F6C" w:rsidRDefault="00096F6C" w:rsidP="00791A79">
      <w:pPr>
        <w:numPr>
          <w:ilvl w:val="0"/>
          <w:numId w:val="33"/>
        </w:numPr>
        <w:tabs>
          <w:tab w:val="num" w:pos="720"/>
        </w:tabs>
        <w:spacing w:after="0" w:line="240" w:lineRule="auto"/>
        <w:ind w:left="720"/>
        <w:jc w:val="both"/>
        <w:rPr>
          <w:rFonts w:ascii="Times New Roman" w:hAnsi="Times New Roman"/>
          <w:sz w:val="28"/>
          <w:szCs w:val="20"/>
          <w:lang w:val="uk-UA"/>
        </w:rPr>
      </w:pPr>
      <w:r w:rsidRPr="00096F6C">
        <w:rPr>
          <w:rFonts w:ascii="Times New Roman" w:hAnsi="Times New Roman"/>
          <w:sz w:val="28"/>
          <w:szCs w:val="20"/>
          <w:lang w:val="uk-UA"/>
        </w:rPr>
        <w:t xml:space="preserve">збільшення навантаження per os цитратними сумішами (цитрат кальцію) та бікарбонатом натрію (содою) </w:t>
      </w:r>
    </w:p>
    <w:p w:rsidR="00096F6C" w:rsidRPr="00096F6C" w:rsidRDefault="00096F6C" w:rsidP="00791A79">
      <w:pPr>
        <w:numPr>
          <w:ilvl w:val="0"/>
          <w:numId w:val="33"/>
        </w:numPr>
        <w:tabs>
          <w:tab w:val="num" w:pos="720"/>
        </w:tabs>
        <w:spacing w:after="0" w:line="240" w:lineRule="auto"/>
        <w:ind w:left="720"/>
        <w:jc w:val="both"/>
        <w:rPr>
          <w:rFonts w:ascii="Times New Roman" w:hAnsi="Times New Roman"/>
          <w:color w:val="00FF00"/>
          <w:sz w:val="28"/>
          <w:szCs w:val="20"/>
          <w:lang w:val="uk-UA"/>
        </w:rPr>
      </w:pPr>
      <w:r w:rsidRPr="00096F6C">
        <w:rPr>
          <w:rFonts w:ascii="Times New Roman" w:hAnsi="Times New Roman"/>
          <w:sz w:val="28"/>
          <w:szCs w:val="20"/>
          <w:lang w:val="uk-UA"/>
        </w:rPr>
        <w:t>призначення оральних сорбентів (наприклад, поліфепан, ентеросгель, белосорб, активоване вугілля), ліпіну, стімолу</w:t>
      </w:r>
    </w:p>
    <w:p w:rsidR="00096F6C" w:rsidRPr="00096F6C" w:rsidRDefault="00096F6C" w:rsidP="00791A79">
      <w:pPr>
        <w:numPr>
          <w:ilvl w:val="0"/>
          <w:numId w:val="33"/>
        </w:numPr>
        <w:tabs>
          <w:tab w:val="num" w:pos="720"/>
        </w:tabs>
        <w:spacing w:after="0" w:line="240" w:lineRule="auto"/>
        <w:ind w:left="720"/>
        <w:jc w:val="both"/>
        <w:rPr>
          <w:rFonts w:ascii="Times New Roman" w:hAnsi="Times New Roman"/>
          <w:sz w:val="28"/>
          <w:szCs w:val="20"/>
          <w:lang w:val="uk-UA"/>
        </w:rPr>
      </w:pPr>
      <w:r w:rsidRPr="00096F6C">
        <w:rPr>
          <w:rFonts w:ascii="Times New Roman" w:hAnsi="Times New Roman"/>
          <w:sz w:val="28"/>
          <w:szCs w:val="20"/>
          <w:lang w:val="uk-UA"/>
        </w:rPr>
        <w:t>застосування незамінних амінокислот (наприклад, аміностерил, кетостерил),</w:t>
      </w:r>
    </w:p>
    <w:p w:rsidR="00096F6C" w:rsidRPr="00096F6C" w:rsidRDefault="00096F6C" w:rsidP="00791A79">
      <w:pPr>
        <w:numPr>
          <w:ilvl w:val="0"/>
          <w:numId w:val="33"/>
        </w:numPr>
        <w:tabs>
          <w:tab w:val="num" w:pos="720"/>
        </w:tabs>
        <w:spacing w:after="0" w:line="240" w:lineRule="auto"/>
        <w:ind w:left="720"/>
        <w:jc w:val="both"/>
        <w:rPr>
          <w:rFonts w:ascii="Times New Roman" w:hAnsi="Times New Roman"/>
          <w:sz w:val="28"/>
          <w:szCs w:val="20"/>
          <w:lang w:val="uk-UA"/>
        </w:rPr>
      </w:pPr>
      <w:r w:rsidRPr="00096F6C">
        <w:rPr>
          <w:rFonts w:ascii="Times New Roman" w:hAnsi="Times New Roman"/>
          <w:sz w:val="28"/>
          <w:szCs w:val="20"/>
          <w:lang w:val="uk-UA"/>
        </w:rPr>
        <w:t>використання рослинних препаратів (наприклад, хофітолу у розчині і таблетках, канефрону у краплях і таблетках,  лєспефлану),</w:t>
      </w:r>
    </w:p>
    <w:p w:rsidR="00096F6C" w:rsidRPr="00096F6C" w:rsidRDefault="00096F6C" w:rsidP="00791A79">
      <w:pPr>
        <w:numPr>
          <w:ilvl w:val="0"/>
          <w:numId w:val="33"/>
        </w:numPr>
        <w:tabs>
          <w:tab w:val="num" w:pos="720"/>
        </w:tabs>
        <w:spacing w:after="0" w:line="240" w:lineRule="auto"/>
        <w:ind w:left="720"/>
        <w:jc w:val="both"/>
        <w:rPr>
          <w:rFonts w:ascii="Times New Roman" w:hAnsi="Times New Roman"/>
          <w:sz w:val="28"/>
          <w:szCs w:val="20"/>
          <w:lang w:val="uk-UA"/>
        </w:rPr>
      </w:pPr>
      <w:r w:rsidRPr="00096F6C">
        <w:rPr>
          <w:rFonts w:ascii="Times New Roman" w:hAnsi="Times New Roman"/>
          <w:sz w:val="28"/>
          <w:szCs w:val="20"/>
          <w:lang w:val="uk-UA"/>
        </w:rPr>
        <w:t>ферменти (при нормальному значенні альфа-амілази): креон</w:t>
      </w:r>
    </w:p>
    <w:p w:rsidR="00096F6C" w:rsidRPr="00096F6C" w:rsidRDefault="00096F6C" w:rsidP="00791A79">
      <w:pPr>
        <w:numPr>
          <w:ilvl w:val="0"/>
          <w:numId w:val="33"/>
        </w:numPr>
        <w:tabs>
          <w:tab w:val="num" w:pos="720"/>
        </w:tabs>
        <w:spacing w:after="0" w:line="240" w:lineRule="auto"/>
        <w:ind w:left="720"/>
        <w:jc w:val="both"/>
        <w:rPr>
          <w:rFonts w:ascii="Times New Roman" w:hAnsi="Times New Roman"/>
          <w:sz w:val="28"/>
          <w:szCs w:val="20"/>
          <w:lang w:val="uk-UA"/>
        </w:rPr>
      </w:pPr>
      <w:r w:rsidRPr="00096F6C">
        <w:rPr>
          <w:rFonts w:ascii="Times New Roman" w:hAnsi="Times New Roman"/>
          <w:sz w:val="28"/>
          <w:szCs w:val="20"/>
          <w:lang w:val="uk-UA"/>
        </w:rPr>
        <w:t>симбіотики (симбітер) або пробіотики</w:t>
      </w:r>
    </w:p>
    <w:p w:rsidR="00096F6C" w:rsidRDefault="00096F6C" w:rsidP="00791A79">
      <w:pPr>
        <w:numPr>
          <w:ilvl w:val="0"/>
          <w:numId w:val="33"/>
        </w:numPr>
        <w:tabs>
          <w:tab w:val="num" w:pos="720"/>
        </w:tabs>
        <w:spacing w:after="0" w:line="240" w:lineRule="auto"/>
        <w:ind w:left="720"/>
        <w:jc w:val="both"/>
        <w:rPr>
          <w:rFonts w:ascii="Times New Roman" w:hAnsi="Times New Roman"/>
          <w:sz w:val="28"/>
          <w:szCs w:val="20"/>
          <w:lang w:val="uk-UA"/>
        </w:rPr>
      </w:pPr>
      <w:r w:rsidRPr="00096F6C">
        <w:rPr>
          <w:rFonts w:ascii="Times New Roman" w:hAnsi="Times New Roman"/>
          <w:sz w:val="28"/>
          <w:szCs w:val="20"/>
          <w:lang w:val="uk-UA"/>
        </w:rPr>
        <w:lastRenderedPageBreak/>
        <w:t>препарати, що знижують здуття кишки (еспумізан)</w:t>
      </w:r>
    </w:p>
    <w:p w:rsidR="00E56B25" w:rsidRPr="00E560FA" w:rsidRDefault="00E56B25" w:rsidP="00E56B25">
      <w:pPr>
        <w:spacing w:after="0" w:line="240" w:lineRule="auto"/>
        <w:ind w:firstLine="708"/>
        <w:jc w:val="both"/>
        <w:rPr>
          <w:rFonts w:ascii="Times New Roman" w:hAnsi="Times New Roman"/>
          <w:b/>
          <w:bCs/>
          <w:i/>
          <w:iCs/>
          <w:sz w:val="28"/>
          <w:szCs w:val="20"/>
          <w:lang w:val="uk-UA"/>
        </w:rPr>
      </w:pPr>
      <w:r>
        <w:rPr>
          <w:rFonts w:ascii="Times New Roman" w:hAnsi="Times New Roman"/>
          <w:b/>
          <w:bCs/>
          <w:i/>
          <w:iCs/>
          <w:sz w:val="28"/>
          <w:szCs w:val="20"/>
          <w:lang w:val="uk-UA"/>
        </w:rPr>
        <w:t xml:space="preserve">Для проведення </w:t>
      </w:r>
      <w:r w:rsidRPr="00E560FA">
        <w:rPr>
          <w:rFonts w:ascii="Times New Roman" w:hAnsi="Times New Roman"/>
          <w:b/>
          <w:bCs/>
          <w:i/>
          <w:iCs/>
          <w:sz w:val="28"/>
          <w:szCs w:val="20"/>
          <w:lang w:val="uk-UA"/>
        </w:rPr>
        <w:t xml:space="preserve">корекції азотистих шлаків </w:t>
      </w:r>
      <w:r w:rsidRPr="00A47BAA">
        <w:rPr>
          <w:rFonts w:ascii="Times New Roman" w:hAnsi="Times New Roman"/>
          <w:bCs/>
          <w:i/>
          <w:iCs/>
          <w:sz w:val="28"/>
          <w:szCs w:val="20"/>
          <w:lang w:val="uk-UA"/>
        </w:rPr>
        <w:t xml:space="preserve">застосовують сорбенти, L-амінокислоти що наведені в таблиці </w:t>
      </w:r>
      <w:r w:rsidR="00E560FA" w:rsidRPr="00A47BAA">
        <w:rPr>
          <w:rFonts w:ascii="Times New Roman" w:hAnsi="Times New Roman"/>
          <w:bCs/>
          <w:i/>
          <w:iCs/>
          <w:sz w:val="28"/>
          <w:szCs w:val="20"/>
          <w:lang w:val="uk-UA"/>
        </w:rPr>
        <w:t>30.</w:t>
      </w:r>
    </w:p>
    <w:p w:rsidR="00E56B25" w:rsidRPr="00E560FA" w:rsidRDefault="00E560FA" w:rsidP="00E560FA">
      <w:pPr>
        <w:spacing w:after="0" w:line="240" w:lineRule="auto"/>
        <w:ind w:firstLine="708"/>
        <w:rPr>
          <w:rFonts w:ascii="Times New Roman" w:hAnsi="Times New Roman"/>
          <w:b/>
          <w:bCs/>
          <w:iCs/>
          <w:sz w:val="28"/>
          <w:szCs w:val="20"/>
          <w:lang w:val="uk-UA"/>
        </w:rPr>
      </w:pPr>
      <w:r w:rsidRPr="00E560FA">
        <w:rPr>
          <w:rFonts w:ascii="Times New Roman" w:hAnsi="Times New Roman"/>
          <w:b/>
          <w:bCs/>
          <w:iCs/>
          <w:sz w:val="28"/>
          <w:szCs w:val="20"/>
          <w:lang w:val="uk-UA"/>
        </w:rPr>
        <w:t>Т</w:t>
      </w:r>
      <w:r w:rsidR="00E56B25" w:rsidRPr="00E560FA">
        <w:rPr>
          <w:rFonts w:ascii="Times New Roman" w:hAnsi="Times New Roman"/>
          <w:b/>
          <w:bCs/>
          <w:iCs/>
          <w:sz w:val="28"/>
          <w:szCs w:val="20"/>
          <w:lang w:val="uk-UA"/>
        </w:rPr>
        <w:t>абл</w:t>
      </w:r>
      <w:r w:rsidRPr="00E560FA">
        <w:rPr>
          <w:rFonts w:ascii="Times New Roman" w:hAnsi="Times New Roman"/>
          <w:b/>
          <w:bCs/>
          <w:iCs/>
          <w:sz w:val="28"/>
          <w:szCs w:val="20"/>
          <w:lang w:val="uk-UA"/>
        </w:rPr>
        <w:t xml:space="preserve">иця 30. </w:t>
      </w:r>
      <w:r w:rsidRPr="00E560FA">
        <w:rPr>
          <w:rFonts w:ascii="Times New Roman" w:hAnsi="Times New Roman"/>
          <w:bCs/>
          <w:iCs/>
          <w:sz w:val="28"/>
          <w:szCs w:val="20"/>
          <w:lang w:val="uk-UA"/>
        </w:rPr>
        <w:t>Терапевтичні дози сорбентів</w:t>
      </w:r>
    </w:p>
    <w:tbl>
      <w:tblPr>
        <w:tblStyle w:val="26"/>
        <w:tblW w:w="0" w:type="auto"/>
        <w:tblLook w:val="00A0" w:firstRow="1" w:lastRow="0" w:firstColumn="1" w:lastColumn="0" w:noHBand="0" w:noVBand="0"/>
      </w:tblPr>
      <w:tblGrid>
        <w:gridCol w:w="2024"/>
        <w:gridCol w:w="2609"/>
        <w:gridCol w:w="2469"/>
        <w:gridCol w:w="2469"/>
      </w:tblGrid>
      <w:tr w:rsidR="00E56B25" w:rsidRPr="00FB03CC" w:rsidTr="00596F8A">
        <w:tc>
          <w:tcPr>
            <w:tcW w:w="2024" w:type="dxa"/>
            <w:vMerge w:val="restart"/>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Препарат</w:t>
            </w:r>
          </w:p>
        </w:tc>
        <w:tc>
          <w:tcPr>
            <w:tcW w:w="7547" w:type="dxa"/>
            <w:gridSpan w:val="3"/>
          </w:tcPr>
          <w:p w:rsidR="00E56B25" w:rsidRPr="00FB03CC" w:rsidRDefault="00E56B25" w:rsidP="00596F8A">
            <w:pPr>
              <w:spacing w:after="0" w:line="240" w:lineRule="auto"/>
              <w:jc w:val="center"/>
              <w:rPr>
                <w:rFonts w:ascii="Times New Roman" w:hAnsi="Times New Roman"/>
                <w:bCs/>
                <w:sz w:val="28"/>
              </w:rPr>
            </w:pPr>
            <w:r w:rsidRPr="00FB03CC">
              <w:rPr>
                <w:rFonts w:ascii="Times New Roman" w:hAnsi="Times New Roman"/>
                <w:bCs/>
                <w:sz w:val="28"/>
              </w:rPr>
              <w:t>Терапевтична доза</w:t>
            </w:r>
          </w:p>
        </w:tc>
      </w:tr>
      <w:tr w:rsidR="00E56B25" w:rsidRPr="00FB03CC" w:rsidTr="00596F8A">
        <w:tc>
          <w:tcPr>
            <w:tcW w:w="2024" w:type="dxa"/>
            <w:vMerge/>
          </w:tcPr>
          <w:p w:rsidR="00E56B25" w:rsidRPr="00FB03CC" w:rsidRDefault="00E56B25" w:rsidP="00596F8A">
            <w:pPr>
              <w:spacing w:after="0" w:line="240" w:lineRule="auto"/>
              <w:jc w:val="both"/>
              <w:rPr>
                <w:rFonts w:ascii="Times New Roman" w:hAnsi="Times New Roman"/>
                <w:bCs/>
                <w:sz w:val="28"/>
              </w:rPr>
            </w:pP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&lt; 5 років</w:t>
            </w:r>
          </w:p>
        </w:tc>
        <w:tc>
          <w:tcPr>
            <w:tcW w:w="2469" w:type="dxa"/>
          </w:tcPr>
          <w:p w:rsidR="00E56B25" w:rsidRPr="00FB03CC" w:rsidRDefault="00E56B25" w:rsidP="00596F8A">
            <w:pPr>
              <w:spacing w:after="0" w:line="240" w:lineRule="auto"/>
              <w:jc w:val="both"/>
              <w:rPr>
                <w:rFonts w:ascii="Times New Roman" w:hAnsi="Times New Roman"/>
                <w:bCs/>
                <w:sz w:val="28"/>
              </w:rPr>
            </w:pPr>
            <w:smartTag w:uri="urn:schemas-microsoft-com:office:smarttags" w:element="time">
              <w:smartTagPr>
                <w:attr w:name="Hour" w:val="5"/>
                <w:attr w:name="Minute" w:val="10"/>
              </w:smartTagPr>
              <w:r w:rsidRPr="00FB03CC">
                <w:rPr>
                  <w:rFonts w:ascii="Times New Roman" w:hAnsi="Times New Roman"/>
                  <w:bCs/>
                  <w:sz w:val="28"/>
                </w:rPr>
                <w:t>5-10</w:t>
              </w:r>
            </w:smartTag>
            <w:r w:rsidRPr="00FB03CC">
              <w:rPr>
                <w:rFonts w:ascii="Times New Roman" w:hAnsi="Times New Roman"/>
                <w:bCs/>
                <w:sz w:val="28"/>
              </w:rPr>
              <w:t xml:space="preserve"> років</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&gt; 10 років</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 xml:space="preserve">Дуфалак, нормазе, </w:t>
            </w:r>
          </w:p>
        </w:tc>
        <w:tc>
          <w:tcPr>
            <w:tcW w:w="2609" w:type="dxa"/>
          </w:tcPr>
          <w:p w:rsidR="00E56B25" w:rsidRPr="00FB03CC" w:rsidRDefault="00E56B25" w:rsidP="00596F8A">
            <w:pPr>
              <w:spacing w:after="0" w:line="240" w:lineRule="auto"/>
              <w:jc w:val="both"/>
              <w:rPr>
                <w:rFonts w:ascii="Times New Roman" w:hAnsi="Times New Roman"/>
                <w:bCs/>
                <w:sz w:val="28"/>
              </w:rPr>
            </w:pPr>
            <w:smartTag w:uri="urn:schemas-microsoft-com:office:smarttags" w:element="time">
              <w:smartTagPr>
                <w:attr w:name="Hour" w:val="5"/>
                <w:attr w:name="Minute" w:val="10"/>
              </w:smartTagPr>
              <w:r w:rsidRPr="00FB03CC">
                <w:rPr>
                  <w:rFonts w:ascii="Times New Roman" w:hAnsi="Times New Roman"/>
                  <w:bCs/>
                  <w:sz w:val="28"/>
                </w:rPr>
                <w:t>5-10</w:t>
              </w:r>
            </w:smartTag>
            <w:r w:rsidRPr="00FB03CC">
              <w:rPr>
                <w:rFonts w:ascii="Times New Roman" w:hAnsi="Times New Roman"/>
                <w:bCs/>
                <w:sz w:val="28"/>
              </w:rPr>
              <w:t xml:space="preserve"> мл 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15 мл на добу</w:t>
            </w:r>
          </w:p>
        </w:tc>
        <w:tc>
          <w:tcPr>
            <w:tcW w:w="2469" w:type="dxa"/>
          </w:tcPr>
          <w:p w:rsidR="00E56B25" w:rsidRPr="00FB03CC" w:rsidRDefault="00E56B25" w:rsidP="00596F8A">
            <w:pPr>
              <w:spacing w:after="0" w:line="240" w:lineRule="auto"/>
              <w:jc w:val="both"/>
              <w:rPr>
                <w:rFonts w:ascii="Times New Roman" w:hAnsi="Times New Roman"/>
                <w:bCs/>
                <w:sz w:val="28"/>
              </w:rPr>
            </w:pPr>
            <w:smartTag w:uri="urn:schemas-microsoft-com:office:smarttags" w:element="time">
              <w:smartTagPr>
                <w:attr w:name="Hour" w:val="20"/>
                <w:attr w:name="Minute" w:val="25"/>
              </w:smartTagPr>
              <w:r w:rsidRPr="00FB03CC">
                <w:rPr>
                  <w:rFonts w:ascii="Times New Roman" w:hAnsi="Times New Roman"/>
                  <w:bCs/>
                  <w:sz w:val="28"/>
                </w:rPr>
                <w:t>20-25</w:t>
              </w:r>
            </w:smartTag>
            <w:r w:rsidRPr="00FB03CC">
              <w:rPr>
                <w:rFonts w:ascii="Times New Roman" w:hAnsi="Times New Roman"/>
                <w:bCs/>
                <w:sz w:val="28"/>
              </w:rPr>
              <w:t xml:space="preserve"> мл на добу</w:t>
            </w:r>
          </w:p>
        </w:tc>
      </w:tr>
      <w:tr w:rsidR="00E56B25" w:rsidRPr="00FB03CC" w:rsidTr="00596F8A">
        <w:trPr>
          <w:trHeight w:val="58"/>
        </w:trPr>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Поліфепан</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 ч.л.х3р.на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 д.л.х3р.на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1ст.л.х3р.на добу</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Ентеросгель</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 ч.л.х3р.на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 д.л.х3р.на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1ст.л.х3р.на добу</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Белосорб</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1т.х3р. 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2 таб.х3р.на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4 таб.х3р.на добу</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Активоване вугілля</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1т.х3р. 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2 таб.х3р.на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3 таб.х3р.на добу</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Кетостерил</w:t>
            </w:r>
          </w:p>
        </w:tc>
        <w:tc>
          <w:tcPr>
            <w:tcW w:w="7547" w:type="dxa"/>
            <w:gridSpan w:val="3"/>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 xml:space="preserve">0,15-0,2 г/кг/добу або 1 капсула на </w:t>
            </w:r>
            <w:smartTag w:uri="urn:schemas-microsoft-com:office:smarttags" w:element="metricconverter">
              <w:smartTagPr>
                <w:attr w:name="ProductID" w:val="5 кг"/>
              </w:smartTagPr>
              <w:r w:rsidRPr="00FB03CC">
                <w:rPr>
                  <w:rFonts w:ascii="Times New Roman" w:hAnsi="Times New Roman"/>
                  <w:bCs/>
                  <w:sz w:val="28"/>
                </w:rPr>
                <w:t>5 кг</w:t>
              </w:r>
            </w:smartTag>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Аміностерил</w:t>
            </w:r>
          </w:p>
        </w:tc>
        <w:tc>
          <w:tcPr>
            <w:tcW w:w="2609" w:type="dxa"/>
          </w:tcPr>
          <w:p w:rsidR="00E56B25" w:rsidRPr="00FB03CC" w:rsidRDefault="00E56B25" w:rsidP="00596F8A">
            <w:pPr>
              <w:spacing w:after="0" w:line="240" w:lineRule="auto"/>
              <w:jc w:val="both"/>
              <w:rPr>
                <w:rFonts w:ascii="Times New Roman" w:hAnsi="Times New Roman"/>
                <w:bCs/>
                <w:sz w:val="28"/>
              </w:rPr>
            </w:pPr>
          </w:p>
        </w:tc>
        <w:tc>
          <w:tcPr>
            <w:tcW w:w="2469" w:type="dxa"/>
          </w:tcPr>
          <w:p w:rsidR="00E56B25" w:rsidRPr="00FB03CC" w:rsidRDefault="00E56B25" w:rsidP="00596F8A">
            <w:pPr>
              <w:spacing w:after="0" w:line="240" w:lineRule="auto"/>
              <w:jc w:val="both"/>
              <w:rPr>
                <w:rFonts w:ascii="Times New Roman" w:hAnsi="Times New Roman"/>
                <w:bCs/>
                <w:sz w:val="28"/>
              </w:rPr>
            </w:pPr>
          </w:p>
        </w:tc>
        <w:tc>
          <w:tcPr>
            <w:tcW w:w="2469" w:type="dxa"/>
          </w:tcPr>
          <w:p w:rsidR="00E56B25" w:rsidRPr="00FB03CC" w:rsidRDefault="00E56B25" w:rsidP="00596F8A">
            <w:pPr>
              <w:spacing w:after="0" w:line="240" w:lineRule="auto"/>
              <w:jc w:val="both"/>
              <w:rPr>
                <w:rFonts w:ascii="Times New Roman" w:hAnsi="Times New Roman"/>
                <w:bCs/>
                <w:sz w:val="28"/>
              </w:rPr>
            </w:pP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Ліпін</w:t>
            </w:r>
          </w:p>
        </w:tc>
        <w:tc>
          <w:tcPr>
            <w:tcW w:w="7547" w:type="dxa"/>
            <w:gridSpan w:val="3"/>
          </w:tcPr>
          <w:p w:rsidR="00E56B25" w:rsidRPr="00FB03CC" w:rsidRDefault="00E56B25" w:rsidP="00596F8A">
            <w:pPr>
              <w:spacing w:after="0" w:line="240" w:lineRule="auto"/>
              <w:jc w:val="both"/>
              <w:rPr>
                <w:rFonts w:ascii="Times New Roman" w:hAnsi="Times New Roman"/>
                <w:bCs/>
                <w:sz w:val="28"/>
              </w:rPr>
            </w:pPr>
            <w:smartTag w:uri="urn:schemas-microsoft-com:office:smarttags" w:element="time">
              <w:smartTagPr>
                <w:attr w:name="Hour" w:val="10"/>
                <w:attr w:name="Minute" w:val="20"/>
              </w:smartTagPr>
              <w:r w:rsidRPr="00FB03CC">
                <w:rPr>
                  <w:rFonts w:ascii="Times New Roman" w:hAnsi="Times New Roman"/>
                  <w:bCs/>
                  <w:sz w:val="28"/>
                </w:rPr>
                <w:t>10-20</w:t>
              </w:r>
            </w:smartTag>
            <w:r w:rsidRPr="00FB03CC">
              <w:rPr>
                <w:rFonts w:ascii="Times New Roman" w:hAnsi="Times New Roman"/>
                <w:bCs/>
                <w:sz w:val="28"/>
              </w:rPr>
              <w:t xml:space="preserve"> мг/кг на добу в/в</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Стімол</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½ п. х2рна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1п. х2рна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1п. х2рна добу</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Нефропатін</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10 кап.х3р.на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15кап.х3р.на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20кап.х3р.на добу</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Лєспєфлан</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1/2ч.л.х3р.на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1ч.л.х3р.на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2ч.л.х3р.на добу</w:t>
            </w:r>
          </w:p>
        </w:tc>
      </w:tr>
      <w:tr w:rsidR="00E56B25" w:rsidRPr="00FB03CC"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Лєспенефріл</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1/2ч.л.х3р.на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1ч.л.х3р.на 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2ч.л.х3р.на добу</w:t>
            </w:r>
          </w:p>
        </w:tc>
      </w:tr>
      <w:tr w:rsidR="00E56B25" w:rsidRPr="00A53E99" w:rsidTr="00596F8A">
        <w:tc>
          <w:tcPr>
            <w:tcW w:w="2024"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Хофітол (таблетки або розчин)</w:t>
            </w:r>
          </w:p>
        </w:tc>
        <w:tc>
          <w:tcPr>
            <w:tcW w:w="260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1/2таб.х3р.надобу</w:t>
            </w:r>
          </w:p>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(1,25млх3р.надобу)</w:t>
            </w: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1таб.х3р.надобу</w:t>
            </w:r>
          </w:p>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(2,5млх3р.надобу)</w:t>
            </w:r>
          </w:p>
          <w:p w:rsidR="00E56B25" w:rsidRPr="00FB03CC" w:rsidRDefault="00E56B25" w:rsidP="00596F8A">
            <w:pPr>
              <w:spacing w:after="0" w:line="240" w:lineRule="auto"/>
              <w:jc w:val="both"/>
              <w:rPr>
                <w:rFonts w:ascii="Times New Roman" w:hAnsi="Times New Roman"/>
                <w:bCs/>
                <w:sz w:val="28"/>
              </w:rPr>
            </w:pPr>
          </w:p>
        </w:tc>
        <w:tc>
          <w:tcPr>
            <w:tcW w:w="2469" w:type="dxa"/>
          </w:tcPr>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2таб.х3р.надобу</w:t>
            </w:r>
          </w:p>
          <w:p w:rsidR="00E56B25" w:rsidRPr="00FB03CC" w:rsidRDefault="00E56B25" w:rsidP="00596F8A">
            <w:pPr>
              <w:spacing w:after="0" w:line="240" w:lineRule="auto"/>
              <w:jc w:val="both"/>
              <w:rPr>
                <w:rFonts w:ascii="Times New Roman" w:hAnsi="Times New Roman"/>
                <w:bCs/>
                <w:sz w:val="28"/>
              </w:rPr>
            </w:pPr>
            <w:r w:rsidRPr="00FB03CC">
              <w:rPr>
                <w:rFonts w:ascii="Times New Roman" w:hAnsi="Times New Roman"/>
                <w:bCs/>
                <w:sz w:val="28"/>
              </w:rPr>
              <w:t>(5,0млх3р.надобу)</w:t>
            </w:r>
          </w:p>
          <w:p w:rsidR="00E56B25" w:rsidRPr="00FB03CC" w:rsidRDefault="00E56B25" w:rsidP="00596F8A">
            <w:pPr>
              <w:spacing w:after="0" w:line="240" w:lineRule="auto"/>
              <w:jc w:val="both"/>
              <w:rPr>
                <w:rFonts w:ascii="Times New Roman" w:hAnsi="Times New Roman"/>
                <w:bCs/>
                <w:sz w:val="28"/>
              </w:rPr>
            </w:pPr>
          </w:p>
        </w:tc>
      </w:tr>
    </w:tbl>
    <w:p w:rsidR="00096F6C" w:rsidRPr="00096F6C" w:rsidRDefault="00E560FA" w:rsidP="00E560FA">
      <w:pPr>
        <w:spacing w:after="0" w:line="240" w:lineRule="auto"/>
        <w:ind w:firstLine="708"/>
        <w:rPr>
          <w:rFonts w:ascii="Times New Roman" w:hAnsi="Times New Roman"/>
          <w:b/>
          <w:i/>
          <w:sz w:val="28"/>
          <w:szCs w:val="20"/>
          <w:lang w:val="uk-UA"/>
        </w:rPr>
      </w:pPr>
      <w:r w:rsidRPr="00E560FA">
        <w:rPr>
          <w:rFonts w:ascii="Times New Roman" w:hAnsi="Times New Roman"/>
          <w:b/>
          <w:bCs/>
          <w:iCs/>
          <w:sz w:val="28"/>
          <w:szCs w:val="20"/>
          <w:lang w:val="uk-UA"/>
        </w:rPr>
        <w:t>Таблиця 3</w:t>
      </w:r>
      <w:r>
        <w:rPr>
          <w:rFonts w:ascii="Times New Roman" w:hAnsi="Times New Roman"/>
          <w:b/>
          <w:bCs/>
          <w:iCs/>
          <w:sz w:val="28"/>
          <w:szCs w:val="20"/>
          <w:lang w:val="uk-UA"/>
        </w:rPr>
        <w:t>1</w:t>
      </w:r>
      <w:r w:rsidRPr="00E560FA">
        <w:rPr>
          <w:rFonts w:ascii="Times New Roman" w:hAnsi="Times New Roman"/>
          <w:b/>
          <w:bCs/>
          <w:iCs/>
          <w:sz w:val="28"/>
          <w:szCs w:val="20"/>
          <w:lang w:val="uk-UA"/>
        </w:rPr>
        <w:t xml:space="preserve">. </w:t>
      </w:r>
      <w:r w:rsidRPr="00E560FA">
        <w:rPr>
          <w:rFonts w:ascii="Times New Roman" w:hAnsi="Times New Roman"/>
          <w:bCs/>
          <w:iCs/>
          <w:sz w:val="28"/>
          <w:szCs w:val="20"/>
          <w:lang w:val="uk-UA"/>
        </w:rPr>
        <w:t>Заходи для корекції г</w:t>
      </w:r>
      <w:r w:rsidR="00096F6C" w:rsidRPr="00E560FA">
        <w:rPr>
          <w:rFonts w:ascii="Times New Roman" w:hAnsi="Times New Roman"/>
          <w:sz w:val="28"/>
          <w:szCs w:val="20"/>
          <w:lang w:val="uk-UA"/>
        </w:rPr>
        <w:t>іперкаліемі</w:t>
      </w:r>
      <w:r w:rsidRPr="00E560FA">
        <w:rPr>
          <w:rFonts w:ascii="Times New Roman" w:hAnsi="Times New Roman"/>
          <w:sz w:val="28"/>
          <w:szCs w:val="20"/>
          <w:lang w:val="uk-UA"/>
        </w:rPr>
        <w:t>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7053"/>
      </w:tblGrid>
      <w:tr w:rsidR="00096F6C" w:rsidRPr="00096F6C" w:rsidTr="006D1285">
        <w:tc>
          <w:tcPr>
            <w:tcW w:w="2518"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Рівень калію</w:t>
            </w:r>
          </w:p>
        </w:tc>
        <w:tc>
          <w:tcPr>
            <w:tcW w:w="7053"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Заходи </w:t>
            </w:r>
          </w:p>
        </w:tc>
      </w:tr>
      <w:tr w:rsidR="00096F6C" w:rsidRPr="00096F6C" w:rsidTr="006D1285">
        <w:tc>
          <w:tcPr>
            <w:tcW w:w="2518" w:type="dxa"/>
          </w:tcPr>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5,5-6,0 ммоль/л</w:t>
            </w:r>
          </w:p>
        </w:tc>
        <w:tc>
          <w:tcPr>
            <w:tcW w:w="7053"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катіонообмінні смоли внутрішньо і в клізмах, </w:t>
            </w:r>
          </w:p>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 xml:space="preserve">20% розчин глюкози з інсуліном довенно (на </w:t>
            </w:r>
            <w:smartTag w:uri="urn:schemas-microsoft-com:office:smarttags" w:element="metricconverter">
              <w:smartTagPr>
                <w:attr w:name="ProductID" w:val="5 г"/>
              </w:smartTagPr>
              <w:r w:rsidRPr="00096F6C">
                <w:rPr>
                  <w:rFonts w:ascii="Times New Roman" w:hAnsi="Times New Roman"/>
                  <w:sz w:val="28"/>
                  <w:szCs w:val="20"/>
                  <w:lang w:val="uk-UA"/>
                </w:rPr>
                <w:t>5 г</w:t>
              </w:r>
            </w:smartTag>
            <w:r w:rsidRPr="00096F6C">
              <w:rPr>
                <w:rFonts w:ascii="Times New Roman" w:hAnsi="Times New Roman"/>
                <w:sz w:val="28"/>
                <w:szCs w:val="20"/>
                <w:lang w:val="uk-UA"/>
              </w:rPr>
              <w:t xml:space="preserve"> глюкози – 1 ОД простого інсуліну)</w:t>
            </w:r>
          </w:p>
        </w:tc>
      </w:tr>
      <w:tr w:rsidR="00096F6C" w:rsidRPr="00096F6C" w:rsidTr="006D1285">
        <w:tc>
          <w:tcPr>
            <w:tcW w:w="2518" w:type="dxa"/>
          </w:tcPr>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 xml:space="preserve">6,0-(6,5-7,0 ммоль/л  </w:t>
            </w:r>
          </w:p>
        </w:tc>
        <w:tc>
          <w:tcPr>
            <w:tcW w:w="7053" w:type="dxa"/>
          </w:tcPr>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довенно препарати кальцію, потім -  бікарбонату натрію і глюкози з інсуліном</w:t>
            </w:r>
          </w:p>
        </w:tc>
      </w:tr>
      <w:tr w:rsidR="00096F6C" w:rsidRPr="00096F6C" w:rsidTr="006D1285">
        <w:tc>
          <w:tcPr>
            <w:tcW w:w="2518" w:type="dxa"/>
          </w:tcPr>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&gt;6,5-7,0 ммоль/л</w:t>
            </w:r>
          </w:p>
        </w:tc>
        <w:tc>
          <w:tcPr>
            <w:tcW w:w="7053" w:type="dxa"/>
          </w:tcPr>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Діаліз</w:t>
            </w:r>
          </w:p>
        </w:tc>
      </w:tr>
    </w:tbl>
    <w:p w:rsidR="00096F6C" w:rsidRPr="00E560FA" w:rsidRDefault="00E560FA" w:rsidP="00871CB9">
      <w:pPr>
        <w:spacing w:after="0" w:line="240" w:lineRule="auto"/>
        <w:ind w:firstLine="708"/>
        <w:jc w:val="both"/>
        <w:rPr>
          <w:rFonts w:ascii="Times New Roman" w:hAnsi="Times New Roman"/>
          <w:sz w:val="28"/>
          <w:szCs w:val="20"/>
          <w:lang w:val="uk-UA"/>
        </w:rPr>
      </w:pPr>
      <w:r w:rsidRPr="00E560FA">
        <w:rPr>
          <w:rFonts w:ascii="Times New Roman" w:hAnsi="Times New Roman"/>
          <w:b/>
          <w:bCs/>
          <w:iCs/>
          <w:sz w:val="28"/>
          <w:szCs w:val="20"/>
          <w:lang w:val="uk-UA"/>
        </w:rPr>
        <w:t>Таблиця 3</w:t>
      </w:r>
      <w:r>
        <w:rPr>
          <w:rFonts w:ascii="Times New Roman" w:hAnsi="Times New Roman"/>
          <w:b/>
          <w:bCs/>
          <w:iCs/>
          <w:sz w:val="28"/>
          <w:szCs w:val="20"/>
          <w:lang w:val="uk-UA"/>
        </w:rPr>
        <w:t>2</w:t>
      </w:r>
      <w:r w:rsidRPr="00E560FA">
        <w:rPr>
          <w:rFonts w:ascii="Times New Roman" w:hAnsi="Times New Roman"/>
          <w:b/>
          <w:bCs/>
          <w:iCs/>
          <w:sz w:val="28"/>
          <w:szCs w:val="20"/>
          <w:lang w:val="uk-UA"/>
        </w:rPr>
        <w:t xml:space="preserve">. </w:t>
      </w:r>
      <w:r w:rsidRPr="00E560FA">
        <w:rPr>
          <w:rFonts w:ascii="Times New Roman" w:hAnsi="Times New Roman"/>
          <w:bCs/>
          <w:iCs/>
          <w:sz w:val="28"/>
          <w:szCs w:val="20"/>
          <w:lang w:val="uk-UA"/>
        </w:rPr>
        <w:t>Заходи для корекції а</w:t>
      </w:r>
      <w:r w:rsidR="00096F6C" w:rsidRPr="00E560FA">
        <w:rPr>
          <w:rFonts w:ascii="Times New Roman" w:hAnsi="Times New Roman"/>
          <w:sz w:val="28"/>
          <w:szCs w:val="20"/>
          <w:lang w:val="uk-UA"/>
        </w:rPr>
        <w:t>цидоз</w:t>
      </w:r>
      <w:r w:rsidRPr="00E560FA">
        <w:rPr>
          <w:rFonts w:ascii="Times New Roman" w:hAnsi="Times New Roman"/>
          <w:sz w:val="28"/>
          <w:szCs w:val="20"/>
          <w:lang w:val="uk-UA"/>
        </w:rPr>
        <w:t>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7053"/>
      </w:tblGrid>
      <w:tr w:rsidR="00096F6C" w:rsidRPr="00096F6C" w:rsidTr="006D1285">
        <w:tc>
          <w:tcPr>
            <w:tcW w:w="2518" w:type="dxa"/>
          </w:tcPr>
          <w:p w:rsidR="00096F6C" w:rsidRPr="00096F6C" w:rsidRDefault="00096F6C" w:rsidP="00096F6C">
            <w:pPr>
              <w:spacing w:after="0" w:line="240" w:lineRule="auto"/>
              <w:jc w:val="both"/>
              <w:rPr>
                <w:rFonts w:ascii="Times New Roman" w:hAnsi="Times New Roman"/>
                <w:sz w:val="28"/>
                <w:szCs w:val="20"/>
                <w:lang w:val="uk-UA"/>
              </w:rPr>
            </w:pPr>
          </w:p>
        </w:tc>
        <w:tc>
          <w:tcPr>
            <w:tcW w:w="7053"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Заходи </w:t>
            </w:r>
          </w:p>
        </w:tc>
      </w:tr>
      <w:tr w:rsidR="00096F6C" w:rsidRPr="00096F6C" w:rsidTr="006D1285">
        <w:tc>
          <w:tcPr>
            <w:tcW w:w="2518"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SB&lt;18-20 ммоль/л</w:t>
            </w:r>
          </w:p>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 xml:space="preserve">ВЕ&gt;-10 </w:t>
            </w:r>
          </w:p>
        </w:tc>
        <w:tc>
          <w:tcPr>
            <w:tcW w:w="7053" w:type="dxa"/>
          </w:tcPr>
          <w:p w:rsidR="00096F6C" w:rsidRPr="00096F6C" w:rsidRDefault="00096F6C" w:rsidP="00096F6C">
            <w:pPr>
              <w:spacing w:after="0" w:line="240" w:lineRule="auto"/>
              <w:jc w:val="both"/>
              <w:rPr>
                <w:rFonts w:ascii="Times New Roman" w:hAnsi="Times New Roman"/>
                <w:sz w:val="28"/>
                <w:szCs w:val="20"/>
                <w:lang w:val="uk-UA"/>
              </w:rPr>
            </w:pPr>
            <w:r w:rsidRPr="00096F6C">
              <w:rPr>
                <w:rFonts w:ascii="Times New Roman" w:hAnsi="Times New Roman"/>
                <w:sz w:val="28"/>
                <w:szCs w:val="20"/>
                <w:lang w:val="uk-UA"/>
              </w:rPr>
              <w:t xml:space="preserve">лужні мінеральні води, розчин соди, цитратна суміш per os, виключення кислих валентностей в харчуванні, </w:t>
            </w:r>
          </w:p>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клізми</w:t>
            </w:r>
          </w:p>
        </w:tc>
      </w:tr>
      <w:tr w:rsidR="00096F6C" w:rsidRPr="00096F6C" w:rsidTr="006D1285">
        <w:tc>
          <w:tcPr>
            <w:tcW w:w="2518" w:type="dxa"/>
          </w:tcPr>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Декомпенсація (ВЕ&lt;-10)</w:t>
            </w:r>
          </w:p>
        </w:tc>
        <w:tc>
          <w:tcPr>
            <w:tcW w:w="7053" w:type="dxa"/>
          </w:tcPr>
          <w:p w:rsidR="00096F6C" w:rsidRPr="00096F6C" w:rsidRDefault="00096F6C" w:rsidP="00096F6C">
            <w:pPr>
              <w:spacing w:after="0" w:line="240" w:lineRule="auto"/>
              <w:jc w:val="both"/>
              <w:rPr>
                <w:rFonts w:ascii="Times New Roman" w:hAnsi="Times New Roman"/>
                <w:b/>
                <w:bCs/>
                <w:i/>
                <w:iCs/>
                <w:sz w:val="28"/>
                <w:szCs w:val="20"/>
                <w:lang w:val="uk-UA"/>
              </w:rPr>
            </w:pPr>
            <w:r w:rsidRPr="00096F6C">
              <w:rPr>
                <w:rFonts w:ascii="Times New Roman" w:hAnsi="Times New Roman"/>
                <w:sz w:val="28"/>
                <w:szCs w:val="20"/>
                <w:lang w:val="uk-UA"/>
              </w:rPr>
              <w:t>Діаліз</w:t>
            </w:r>
          </w:p>
        </w:tc>
      </w:tr>
    </w:tbl>
    <w:p w:rsidR="00096F6C" w:rsidRPr="00096F6C" w:rsidRDefault="00096F6C" w:rsidP="00871CB9">
      <w:pPr>
        <w:spacing w:after="0" w:line="240" w:lineRule="auto"/>
        <w:ind w:firstLine="708"/>
        <w:jc w:val="both"/>
        <w:rPr>
          <w:rFonts w:ascii="Times New Roman" w:hAnsi="Times New Roman"/>
          <w:b/>
          <w:i/>
          <w:sz w:val="28"/>
          <w:szCs w:val="20"/>
          <w:lang w:val="uk-UA"/>
        </w:rPr>
      </w:pPr>
      <w:r w:rsidRPr="00096F6C">
        <w:rPr>
          <w:rFonts w:ascii="Times New Roman" w:hAnsi="Times New Roman"/>
          <w:b/>
          <w:i/>
          <w:sz w:val="28"/>
          <w:szCs w:val="20"/>
          <w:lang w:val="uk-UA"/>
        </w:rPr>
        <w:t>Затримка росту (більше двох сигм від норми)</w:t>
      </w:r>
    </w:p>
    <w:p w:rsidR="00096F6C" w:rsidRPr="00096F6C" w:rsidRDefault="00EA6AFB" w:rsidP="00EA6AFB">
      <w:pPr>
        <w:spacing w:after="0" w:line="240" w:lineRule="auto"/>
        <w:ind w:firstLine="708"/>
        <w:jc w:val="both"/>
        <w:rPr>
          <w:rFonts w:ascii="Times New Roman" w:hAnsi="Times New Roman"/>
          <w:sz w:val="28"/>
          <w:szCs w:val="20"/>
          <w:lang w:val="uk-UA"/>
        </w:rPr>
      </w:pPr>
      <w:r>
        <w:rPr>
          <w:rFonts w:ascii="Times New Roman" w:hAnsi="Times New Roman"/>
          <w:sz w:val="28"/>
          <w:szCs w:val="20"/>
          <w:lang w:val="uk-UA"/>
        </w:rPr>
        <w:t xml:space="preserve">Застосовують </w:t>
      </w:r>
      <w:r w:rsidR="00096F6C" w:rsidRPr="00096F6C">
        <w:rPr>
          <w:rFonts w:ascii="Times New Roman" w:hAnsi="Times New Roman"/>
          <w:sz w:val="28"/>
          <w:szCs w:val="20"/>
          <w:lang w:val="uk-UA"/>
        </w:rPr>
        <w:t>рекомбінантн</w:t>
      </w:r>
      <w:r>
        <w:rPr>
          <w:rFonts w:ascii="Times New Roman" w:hAnsi="Times New Roman"/>
          <w:sz w:val="28"/>
          <w:szCs w:val="20"/>
          <w:lang w:val="uk-UA"/>
        </w:rPr>
        <w:t xml:space="preserve">ий </w:t>
      </w:r>
      <w:r w:rsidR="00096F6C" w:rsidRPr="00096F6C">
        <w:rPr>
          <w:rFonts w:ascii="Times New Roman" w:hAnsi="Times New Roman"/>
          <w:sz w:val="28"/>
          <w:szCs w:val="20"/>
          <w:lang w:val="uk-UA"/>
        </w:rPr>
        <w:t>гормон росту (растан) 0,6-1 ОД/кг на тиждень підшкірно</w:t>
      </w:r>
      <w:r>
        <w:rPr>
          <w:rFonts w:ascii="Times New Roman" w:hAnsi="Times New Roman"/>
          <w:sz w:val="28"/>
          <w:szCs w:val="20"/>
          <w:lang w:val="uk-UA"/>
        </w:rPr>
        <w:t xml:space="preserve">, </w:t>
      </w:r>
      <w:r w:rsidR="00096F6C" w:rsidRPr="00096F6C">
        <w:rPr>
          <w:rFonts w:ascii="Times New Roman" w:hAnsi="Times New Roman"/>
          <w:sz w:val="28"/>
          <w:szCs w:val="20"/>
          <w:lang w:val="uk-UA"/>
        </w:rPr>
        <w:t>модифікація дієти із застосування</w:t>
      </w:r>
      <w:r>
        <w:rPr>
          <w:rFonts w:ascii="Times New Roman" w:hAnsi="Times New Roman"/>
          <w:sz w:val="28"/>
          <w:szCs w:val="20"/>
          <w:lang w:val="uk-UA"/>
        </w:rPr>
        <w:t>м</w:t>
      </w:r>
      <w:r w:rsidR="00096F6C" w:rsidRPr="00096F6C">
        <w:rPr>
          <w:rFonts w:ascii="Times New Roman" w:hAnsi="Times New Roman"/>
          <w:sz w:val="28"/>
          <w:szCs w:val="20"/>
          <w:lang w:val="uk-UA"/>
        </w:rPr>
        <w:t xml:space="preserve"> кетостерилу</w:t>
      </w:r>
      <w:r>
        <w:rPr>
          <w:rFonts w:ascii="Times New Roman" w:hAnsi="Times New Roman"/>
          <w:sz w:val="28"/>
          <w:szCs w:val="20"/>
          <w:lang w:val="uk-UA"/>
        </w:rPr>
        <w:t>.</w:t>
      </w:r>
    </w:p>
    <w:p w:rsidR="00096F6C" w:rsidRPr="00096F6C" w:rsidRDefault="00096F6C" w:rsidP="00871CB9">
      <w:pPr>
        <w:spacing w:after="0" w:line="240" w:lineRule="auto"/>
        <w:ind w:firstLine="708"/>
        <w:jc w:val="both"/>
        <w:rPr>
          <w:rFonts w:ascii="Times New Roman" w:hAnsi="Times New Roman"/>
          <w:sz w:val="28"/>
          <w:szCs w:val="20"/>
          <w:lang w:val="uk-UA"/>
        </w:rPr>
      </w:pPr>
      <w:r w:rsidRPr="00096F6C">
        <w:rPr>
          <w:rFonts w:ascii="Times New Roman" w:hAnsi="Times New Roman"/>
          <w:b/>
          <w:bCs/>
          <w:i/>
          <w:iCs/>
          <w:sz w:val="28"/>
          <w:szCs w:val="20"/>
          <w:lang w:val="uk-UA"/>
        </w:rPr>
        <w:t>Неврологічні порушення</w:t>
      </w:r>
      <w:r w:rsidRPr="00096F6C">
        <w:rPr>
          <w:rFonts w:ascii="Times New Roman" w:hAnsi="Times New Roman"/>
          <w:sz w:val="28"/>
          <w:szCs w:val="20"/>
          <w:lang w:val="uk-UA"/>
        </w:rPr>
        <w:t xml:space="preserve"> </w:t>
      </w:r>
    </w:p>
    <w:p w:rsidR="00A13895" w:rsidRDefault="00EA6AFB" w:rsidP="00EA6AFB">
      <w:pPr>
        <w:spacing w:after="0" w:line="240" w:lineRule="auto"/>
        <w:ind w:firstLine="708"/>
        <w:jc w:val="both"/>
        <w:rPr>
          <w:rFonts w:ascii="Times New Roman" w:hAnsi="Times New Roman"/>
          <w:sz w:val="28"/>
          <w:szCs w:val="20"/>
          <w:lang w:val="uk-UA"/>
        </w:rPr>
      </w:pPr>
      <w:r>
        <w:rPr>
          <w:rFonts w:ascii="Times New Roman" w:hAnsi="Times New Roman"/>
          <w:sz w:val="28"/>
          <w:szCs w:val="20"/>
          <w:lang w:val="uk-UA"/>
        </w:rPr>
        <w:t xml:space="preserve">З урахуванням провідної симптоматики </w:t>
      </w:r>
      <w:r w:rsidR="00096F6C" w:rsidRPr="00096F6C">
        <w:rPr>
          <w:rFonts w:ascii="Times New Roman" w:hAnsi="Times New Roman"/>
          <w:sz w:val="28"/>
          <w:szCs w:val="20"/>
          <w:lang w:val="uk-UA"/>
        </w:rPr>
        <w:t>згідно прийнятих протоколів за основними напрямками,</w:t>
      </w:r>
      <w:r>
        <w:rPr>
          <w:rFonts w:ascii="Times New Roman" w:hAnsi="Times New Roman"/>
          <w:sz w:val="28"/>
          <w:szCs w:val="20"/>
          <w:lang w:val="uk-UA"/>
        </w:rPr>
        <w:t xml:space="preserve"> </w:t>
      </w:r>
      <w:r w:rsidR="00096F6C" w:rsidRPr="00096F6C">
        <w:rPr>
          <w:rFonts w:ascii="Times New Roman" w:hAnsi="Times New Roman"/>
          <w:sz w:val="28"/>
          <w:szCs w:val="20"/>
          <w:lang w:val="uk-UA"/>
        </w:rPr>
        <w:t>транквілізуючі засоби</w:t>
      </w:r>
      <w:r w:rsidR="00A47BAA">
        <w:rPr>
          <w:rFonts w:ascii="Times New Roman" w:hAnsi="Times New Roman"/>
          <w:sz w:val="28"/>
          <w:szCs w:val="20"/>
          <w:lang w:val="uk-UA"/>
        </w:rPr>
        <w:t>.</w:t>
      </w:r>
      <w:r w:rsidR="00A13895">
        <w:rPr>
          <w:rFonts w:ascii="Times New Roman" w:hAnsi="Times New Roman"/>
          <w:sz w:val="28"/>
          <w:szCs w:val="20"/>
          <w:lang w:val="uk-UA"/>
        </w:rPr>
        <w:br w:type="page"/>
      </w:r>
    </w:p>
    <w:p w:rsidR="00602B7B" w:rsidRPr="00602B7B" w:rsidRDefault="004309E4" w:rsidP="00602B7B">
      <w:pPr>
        <w:spacing w:after="0" w:line="240" w:lineRule="auto"/>
        <w:jc w:val="center"/>
        <w:rPr>
          <w:rFonts w:ascii="Times New Roman" w:eastAsiaTheme="minorHAnsi" w:hAnsi="Times New Roman"/>
          <w:b/>
          <w:sz w:val="28"/>
          <w:szCs w:val="28"/>
          <w:lang w:val="uk-UA" w:eastAsia="en-US"/>
        </w:rPr>
      </w:pPr>
      <w:r w:rsidRPr="004309E4">
        <w:rPr>
          <w:rFonts w:ascii="Times New Roman" w:hAnsi="Times New Roman"/>
          <w:b/>
          <w:sz w:val="28"/>
          <w:szCs w:val="28"/>
          <w:lang w:val="uk-UA" w:eastAsia="uk-UA"/>
        </w:rPr>
        <w:lastRenderedPageBreak/>
        <w:tab/>
      </w:r>
      <w:r w:rsidR="00602B7B" w:rsidRPr="00602B7B">
        <w:rPr>
          <w:rFonts w:ascii="Times New Roman" w:eastAsiaTheme="minorHAnsi" w:hAnsi="Times New Roman"/>
          <w:b/>
          <w:sz w:val="28"/>
          <w:szCs w:val="28"/>
          <w:lang w:val="uk-UA" w:eastAsia="en-US"/>
        </w:rPr>
        <w:t xml:space="preserve">Тестові завдання для самоконтролю </w:t>
      </w:r>
    </w:p>
    <w:p w:rsidR="00602B7B" w:rsidRPr="00602B7B" w:rsidRDefault="00602B7B" w:rsidP="00602B7B">
      <w:pPr>
        <w:spacing w:after="0" w:line="240" w:lineRule="auto"/>
        <w:rPr>
          <w:rFonts w:ascii="Times New Roman" w:eastAsiaTheme="minorHAnsi" w:hAnsi="Times New Roman"/>
          <w:sz w:val="28"/>
          <w:szCs w:val="28"/>
          <w:lang w:val="uk-UA" w:eastAsia="en-US"/>
        </w:rPr>
      </w:pPr>
    </w:p>
    <w:p w:rsidR="00602B7B" w:rsidRPr="00602B7B" w:rsidRDefault="00602B7B" w:rsidP="00602B7B">
      <w:pPr>
        <w:widowControl w:val="0"/>
        <w:numPr>
          <w:ilvl w:val="0"/>
          <w:numId w:val="43"/>
        </w:numPr>
        <w:tabs>
          <w:tab w:val="num" w:pos="360"/>
        </w:tabs>
        <w:autoSpaceDE w:val="0"/>
        <w:autoSpaceDN w:val="0"/>
        <w:adjustRightInd w:val="0"/>
        <w:spacing w:after="0" w:line="240" w:lineRule="auto"/>
        <w:ind w:left="0"/>
        <w:rPr>
          <w:rFonts w:ascii="Times New Roman" w:hAnsi="Times New Roman"/>
          <w:sz w:val="28"/>
          <w:szCs w:val="28"/>
          <w:lang w:val="uk-UA"/>
        </w:rPr>
      </w:pPr>
      <w:r w:rsidRPr="00602B7B">
        <w:rPr>
          <w:rFonts w:ascii="Times New Roman" w:hAnsi="Times New Roman"/>
          <w:sz w:val="28"/>
          <w:szCs w:val="28"/>
          <w:lang w:val="uk-UA"/>
        </w:rPr>
        <w:t>Які з препаратів застосовуються для тривалого профілактичного лікування пієлонефриту у дітей?</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 xml:space="preserve">А –  цефтріаксон </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В – цистон</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С – фурамаг</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xml:space="preserve"> – еритроміцин</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Е – амікацин</w:t>
      </w:r>
    </w:p>
    <w:p w:rsidR="00602B7B" w:rsidRPr="00602B7B" w:rsidRDefault="00602B7B" w:rsidP="00602B7B">
      <w:pPr>
        <w:spacing w:after="0" w:line="240" w:lineRule="auto"/>
        <w:rPr>
          <w:rFonts w:ascii="Times New Roman" w:hAnsi="Times New Roman"/>
          <w:sz w:val="28"/>
          <w:szCs w:val="20"/>
          <w:lang w:val="uk-UA"/>
        </w:rPr>
      </w:pPr>
    </w:p>
    <w:p w:rsidR="00602B7B" w:rsidRPr="00602B7B" w:rsidRDefault="00602B7B" w:rsidP="00602B7B">
      <w:pPr>
        <w:numPr>
          <w:ilvl w:val="0"/>
          <w:numId w:val="43"/>
        </w:numPr>
        <w:tabs>
          <w:tab w:val="num" w:pos="360"/>
        </w:tabs>
        <w:spacing w:after="0" w:line="240" w:lineRule="auto"/>
        <w:ind w:left="0"/>
        <w:rPr>
          <w:rFonts w:ascii="Times New Roman" w:hAnsi="Times New Roman"/>
          <w:sz w:val="28"/>
          <w:szCs w:val="20"/>
          <w:lang w:val="uk-UA"/>
        </w:rPr>
      </w:pPr>
      <w:r w:rsidRPr="00602B7B">
        <w:rPr>
          <w:rFonts w:ascii="Times New Roman" w:hAnsi="Times New Roman"/>
          <w:sz w:val="28"/>
          <w:szCs w:val="20"/>
          <w:lang w:val="uk-UA"/>
        </w:rPr>
        <w:t>Вкажіть тривалість противорецидивного лікування пієлонефриту фурамагом у дівчат після закінчення антибктеріальної терапії?</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 xml:space="preserve">А – до 1 міс </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 xml:space="preserve">В – 10 днів </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 xml:space="preserve">С – 7 днів </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 xml:space="preserve">D – 1,5 - 2 місяці  </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Е – не проводять</w:t>
      </w:r>
    </w:p>
    <w:p w:rsidR="00602B7B" w:rsidRPr="00602B7B" w:rsidRDefault="00602B7B" w:rsidP="00602B7B">
      <w:pPr>
        <w:spacing w:after="0" w:line="240" w:lineRule="auto"/>
        <w:rPr>
          <w:rFonts w:ascii="Times New Roman" w:hAnsi="Times New Roman"/>
          <w:sz w:val="28"/>
          <w:szCs w:val="20"/>
          <w:lang w:val="uk-UA"/>
        </w:rPr>
      </w:pPr>
    </w:p>
    <w:p w:rsidR="00602B7B" w:rsidRPr="00602B7B" w:rsidRDefault="00602B7B" w:rsidP="00602B7B">
      <w:pPr>
        <w:numPr>
          <w:ilvl w:val="0"/>
          <w:numId w:val="43"/>
        </w:numPr>
        <w:tabs>
          <w:tab w:val="clear" w:pos="435"/>
          <w:tab w:val="num" w:pos="360"/>
        </w:tabs>
        <w:spacing w:after="0" w:line="240" w:lineRule="auto"/>
        <w:ind w:left="0"/>
        <w:contextualSpacing/>
        <w:rPr>
          <w:rFonts w:ascii="Times New Roman" w:hAnsi="Times New Roman"/>
          <w:sz w:val="28"/>
          <w:szCs w:val="20"/>
          <w:lang w:val="uk-UA"/>
        </w:rPr>
      </w:pPr>
      <w:r w:rsidRPr="00602B7B">
        <w:rPr>
          <w:rFonts w:ascii="Times New Roman" w:hAnsi="Times New Roman"/>
          <w:sz w:val="28"/>
          <w:szCs w:val="20"/>
          <w:lang w:val="uk-UA"/>
        </w:rPr>
        <w:t>Який мікроорганізм найчастіше сприяє виникненню пієлонефриту у дітей?</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 xml:space="preserve">А – стафілокок </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В – стрептокок</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С – кишкова паличка</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D – протей</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Е – клебсієла</w:t>
      </w:r>
    </w:p>
    <w:p w:rsidR="00602B7B" w:rsidRPr="00602B7B" w:rsidRDefault="00602B7B" w:rsidP="00602B7B">
      <w:pPr>
        <w:spacing w:after="0" w:line="240" w:lineRule="auto"/>
        <w:rPr>
          <w:rFonts w:ascii="Times New Roman" w:hAnsi="Times New Roman"/>
          <w:sz w:val="28"/>
          <w:szCs w:val="20"/>
          <w:lang w:val="uk-UA"/>
        </w:rPr>
      </w:pPr>
    </w:p>
    <w:p w:rsidR="00602B7B" w:rsidRPr="00602B7B" w:rsidRDefault="00602B7B" w:rsidP="00602B7B">
      <w:pPr>
        <w:numPr>
          <w:ilvl w:val="0"/>
          <w:numId w:val="43"/>
        </w:numPr>
        <w:tabs>
          <w:tab w:val="clear" w:pos="435"/>
          <w:tab w:val="num" w:pos="360"/>
        </w:tabs>
        <w:spacing w:after="0" w:line="240" w:lineRule="auto"/>
        <w:ind w:left="0"/>
        <w:contextualSpacing/>
        <w:jc w:val="both"/>
        <w:rPr>
          <w:rFonts w:ascii="Times New Roman" w:hAnsi="Times New Roman"/>
          <w:sz w:val="28"/>
          <w:szCs w:val="20"/>
          <w:lang w:val="uk-UA"/>
        </w:rPr>
      </w:pPr>
      <w:r w:rsidRPr="00602B7B">
        <w:rPr>
          <w:rFonts w:ascii="Times New Roman" w:hAnsi="Times New Roman"/>
          <w:sz w:val="28"/>
          <w:szCs w:val="20"/>
          <w:lang w:val="uk-UA"/>
        </w:rPr>
        <w:t>З сечі 14-річного хлопчика із загостренням хронічного обструктивного пієлонефриту було виділено синьогнійну паличку з титром бактерій 1000000 в 1 мл. Який антибіотик найбільш доцільно призначити в цьому випадку?</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А - Ампіцилін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B - Ципрофлоксацин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C - Цефазолін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D - Азитроміцин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E - Хлорамфенікол</w:t>
      </w:r>
    </w:p>
    <w:p w:rsidR="00602B7B" w:rsidRPr="00602B7B" w:rsidRDefault="00602B7B" w:rsidP="00602B7B">
      <w:pPr>
        <w:spacing w:after="0" w:line="240" w:lineRule="auto"/>
        <w:rPr>
          <w:rFonts w:ascii="Times New Roman" w:hAnsi="Times New Roman"/>
          <w:sz w:val="28"/>
          <w:szCs w:val="20"/>
          <w:lang w:val="uk-UA"/>
        </w:rPr>
      </w:pPr>
    </w:p>
    <w:p w:rsidR="00602B7B" w:rsidRPr="00602B7B" w:rsidRDefault="00602B7B" w:rsidP="00602B7B">
      <w:pPr>
        <w:numPr>
          <w:ilvl w:val="0"/>
          <w:numId w:val="43"/>
        </w:numPr>
        <w:tabs>
          <w:tab w:val="clear" w:pos="435"/>
          <w:tab w:val="num" w:pos="360"/>
        </w:tabs>
        <w:spacing w:after="0" w:line="240" w:lineRule="auto"/>
        <w:ind w:left="0"/>
        <w:rPr>
          <w:rFonts w:ascii="Times New Roman" w:hAnsi="Times New Roman"/>
          <w:sz w:val="28"/>
          <w:szCs w:val="20"/>
          <w:lang w:val="uk-UA"/>
        </w:rPr>
      </w:pPr>
      <w:r w:rsidRPr="00602B7B">
        <w:rPr>
          <w:rFonts w:ascii="Times New Roman" w:hAnsi="Times New Roman"/>
          <w:sz w:val="28"/>
          <w:szCs w:val="20"/>
          <w:lang w:val="uk-UA"/>
        </w:rPr>
        <w:t>Вкажіть найбільш оптимальний протимікробний засіб, у випадку виявлення у дитини з хронічним циститом Ureapl. Urealiticum?</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А - Кларитромицин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B - Ципрофлоксацин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C - Цефазолін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D - Азитроміцин</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E - Хлорамфенікол</w:t>
      </w:r>
    </w:p>
    <w:p w:rsidR="00602B7B" w:rsidRPr="00602B7B" w:rsidRDefault="00602B7B" w:rsidP="00602B7B">
      <w:pPr>
        <w:numPr>
          <w:ilvl w:val="0"/>
          <w:numId w:val="43"/>
        </w:numPr>
        <w:tabs>
          <w:tab w:val="num" w:pos="360"/>
        </w:tabs>
        <w:spacing w:after="0" w:line="240" w:lineRule="auto"/>
        <w:ind w:left="0"/>
        <w:rPr>
          <w:rFonts w:ascii="Times New Roman" w:hAnsi="Times New Roman"/>
          <w:sz w:val="28"/>
          <w:szCs w:val="20"/>
          <w:lang w:val="uk-UA"/>
        </w:rPr>
      </w:pPr>
      <w:r w:rsidRPr="00602B7B">
        <w:rPr>
          <w:rFonts w:ascii="Times New Roman" w:hAnsi="Times New Roman"/>
          <w:sz w:val="28"/>
          <w:szCs w:val="20"/>
          <w:lang w:val="uk-UA"/>
        </w:rPr>
        <w:t>Які клінічні симптоми характерні для гострого циститу?</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А – температурна реакція, інтоксикаційний синдром</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В – дизуричні явища, біль в низу живота, нормальна температурна реакція</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lastRenderedPageBreak/>
        <w:t>С – абдомінальний синдром, диспепсія</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D – судоми, парези</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Е – діарея, інтоксикаційний синдром</w:t>
      </w:r>
    </w:p>
    <w:p w:rsidR="00602B7B" w:rsidRPr="00602B7B" w:rsidRDefault="00602B7B" w:rsidP="00602B7B">
      <w:pPr>
        <w:spacing w:after="0" w:line="240" w:lineRule="auto"/>
        <w:rPr>
          <w:rFonts w:ascii="Times New Roman" w:hAnsi="Times New Roman"/>
          <w:sz w:val="28"/>
          <w:szCs w:val="20"/>
          <w:lang w:val="uk-UA"/>
        </w:rPr>
      </w:pPr>
    </w:p>
    <w:p w:rsidR="00602B7B" w:rsidRPr="00602B7B" w:rsidRDefault="00602B7B" w:rsidP="00602B7B">
      <w:pPr>
        <w:numPr>
          <w:ilvl w:val="0"/>
          <w:numId w:val="43"/>
        </w:numPr>
        <w:tabs>
          <w:tab w:val="num" w:pos="360"/>
        </w:tabs>
        <w:spacing w:after="0" w:line="240" w:lineRule="auto"/>
        <w:ind w:left="0"/>
        <w:jc w:val="both"/>
        <w:rPr>
          <w:rFonts w:ascii="Times New Roman" w:hAnsi="Times New Roman"/>
          <w:sz w:val="28"/>
          <w:szCs w:val="20"/>
          <w:lang w:val="uk-UA"/>
        </w:rPr>
      </w:pPr>
      <w:r w:rsidRPr="00602B7B">
        <w:rPr>
          <w:rFonts w:ascii="Times New Roman" w:hAnsi="Times New Roman"/>
          <w:sz w:val="28"/>
          <w:szCs w:val="20"/>
          <w:lang w:val="uk-UA"/>
        </w:rPr>
        <w:t>Які клінічні симптоми характерні для гострого пієлонефриту?</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А – температурна реакція, інтоксикаційний синдром, абдомінальний синдром</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В – дизуричні явища, біль в низу живота, нормальна температурна реакція</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С – абдомінальний синдром, диспепсія</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D – судоми, парези</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Е – діарея, інтоксикаційний синдром</w:t>
      </w:r>
    </w:p>
    <w:p w:rsidR="00602B7B" w:rsidRPr="00602B7B" w:rsidRDefault="00602B7B" w:rsidP="00602B7B">
      <w:pPr>
        <w:spacing w:after="0" w:line="240" w:lineRule="auto"/>
        <w:rPr>
          <w:rFonts w:ascii="Times New Roman" w:hAnsi="Times New Roman"/>
          <w:sz w:val="28"/>
          <w:szCs w:val="20"/>
          <w:lang w:val="uk-UA"/>
        </w:rPr>
      </w:pPr>
    </w:p>
    <w:p w:rsidR="00602B7B" w:rsidRPr="00602B7B" w:rsidRDefault="00602B7B" w:rsidP="00602B7B">
      <w:pPr>
        <w:numPr>
          <w:ilvl w:val="0"/>
          <w:numId w:val="43"/>
        </w:numPr>
        <w:tabs>
          <w:tab w:val="clear" w:pos="435"/>
          <w:tab w:val="num" w:pos="360"/>
        </w:tabs>
        <w:spacing w:after="0" w:line="240" w:lineRule="auto"/>
        <w:ind w:left="0"/>
        <w:contextualSpacing/>
        <w:jc w:val="both"/>
        <w:rPr>
          <w:rFonts w:ascii="Times New Roman" w:hAnsi="Times New Roman"/>
          <w:sz w:val="28"/>
          <w:szCs w:val="20"/>
          <w:lang w:val="uk-UA"/>
        </w:rPr>
      </w:pPr>
      <w:r w:rsidRPr="00602B7B">
        <w:rPr>
          <w:rFonts w:ascii="Times New Roman" w:hAnsi="Times New Roman"/>
          <w:sz w:val="28"/>
          <w:szCs w:val="20"/>
          <w:lang w:val="uk-UA"/>
        </w:rPr>
        <w:t>Як називається принциповий метод використання антибактеріальної терапії що проводиться в стаціонарі, спочатку парентерально із переходом на прийом препаратів (можливо - в межах однієї групи) per os після нормалізації температури)?</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А – пошаговий метод</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В – послідоовний метод</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С – різноманітний метод</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D – стаціонарний метод</w:t>
      </w:r>
    </w:p>
    <w:p w:rsidR="00602B7B" w:rsidRPr="00602B7B" w:rsidRDefault="00602B7B" w:rsidP="00602B7B">
      <w:pPr>
        <w:spacing w:after="0" w:line="240" w:lineRule="auto"/>
        <w:rPr>
          <w:rFonts w:ascii="Times New Roman" w:hAnsi="Times New Roman"/>
          <w:sz w:val="28"/>
          <w:szCs w:val="20"/>
          <w:lang w:val="uk-UA"/>
        </w:rPr>
      </w:pPr>
      <w:r w:rsidRPr="00602B7B">
        <w:rPr>
          <w:rFonts w:ascii="Times New Roman" w:hAnsi="Times New Roman"/>
          <w:sz w:val="28"/>
          <w:szCs w:val="20"/>
          <w:lang w:val="uk-UA"/>
        </w:rPr>
        <w:t xml:space="preserve">Е – ступінчатий метод </w:t>
      </w:r>
    </w:p>
    <w:p w:rsidR="00602B7B" w:rsidRPr="00602B7B" w:rsidRDefault="00602B7B" w:rsidP="00602B7B">
      <w:pPr>
        <w:spacing w:after="0" w:line="240" w:lineRule="auto"/>
        <w:rPr>
          <w:rFonts w:ascii="Times New Roman" w:hAnsi="Times New Roman"/>
          <w:sz w:val="28"/>
          <w:szCs w:val="20"/>
          <w:lang w:val="uk-UA"/>
        </w:rPr>
      </w:pPr>
    </w:p>
    <w:p w:rsidR="00602B7B" w:rsidRPr="00602B7B" w:rsidRDefault="00602B7B" w:rsidP="00602B7B">
      <w:pPr>
        <w:numPr>
          <w:ilvl w:val="0"/>
          <w:numId w:val="43"/>
        </w:numPr>
        <w:tabs>
          <w:tab w:val="clear" w:pos="435"/>
          <w:tab w:val="num" w:pos="360"/>
        </w:tabs>
        <w:spacing w:after="0" w:line="240" w:lineRule="auto"/>
        <w:ind w:left="0"/>
        <w:contextualSpacing/>
        <w:jc w:val="both"/>
        <w:rPr>
          <w:rFonts w:ascii="Times New Roman" w:hAnsi="Times New Roman"/>
          <w:sz w:val="28"/>
          <w:szCs w:val="28"/>
          <w:lang w:val="uk-UA"/>
        </w:rPr>
      </w:pPr>
      <w:r w:rsidRPr="00602B7B">
        <w:rPr>
          <w:rFonts w:ascii="Times New Roman" w:hAnsi="Times New Roman"/>
          <w:sz w:val="28"/>
          <w:szCs w:val="20"/>
          <w:lang w:val="uk-UA"/>
        </w:rPr>
        <w:t>Яка тривалість профілактичного лікування уроантисептика на амбулаторному етапі дітей, що мали епізод мікробно-запальних захворювань сечовидільних шляхів?</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 xml:space="preserve">А – 1-1,5 роки </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 xml:space="preserve">В – 1 місяць </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С – 3-6 місяців</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D – тривалість не має значення</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 xml:space="preserve">Е – 6-9 місяців </w:t>
      </w:r>
    </w:p>
    <w:p w:rsidR="00602B7B" w:rsidRPr="00602B7B" w:rsidRDefault="00602B7B" w:rsidP="00602B7B">
      <w:pPr>
        <w:spacing w:after="0" w:line="240" w:lineRule="auto"/>
        <w:jc w:val="both"/>
        <w:rPr>
          <w:rFonts w:ascii="Times New Roman" w:hAnsi="Times New Roman"/>
          <w:sz w:val="28"/>
          <w:szCs w:val="28"/>
          <w:lang w:val="uk-UA"/>
        </w:rPr>
      </w:pPr>
    </w:p>
    <w:p w:rsidR="00602B7B" w:rsidRPr="00602B7B" w:rsidRDefault="00602B7B" w:rsidP="00602B7B">
      <w:pPr>
        <w:numPr>
          <w:ilvl w:val="0"/>
          <w:numId w:val="43"/>
        </w:numPr>
        <w:tabs>
          <w:tab w:val="clear" w:pos="435"/>
          <w:tab w:val="num" w:pos="360"/>
        </w:tabs>
        <w:spacing w:after="0" w:line="240" w:lineRule="auto"/>
        <w:ind w:left="0"/>
        <w:contextualSpacing/>
        <w:jc w:val="both"/>
        <w:rPr>
          <w:rFonts w:ascii="Times New Roman" w:hAnsi="Times New Roman"/>
          <w:sz w:val="28"/>
          <w:szCs w:val="28"/>
          <w:lang w:val="uk-UA"/>
        </w:rPr>
      </w:pPr>
      <w:r w:rsidRPr="00602B7B">
        <w:rPr>
          <w:rFonts w:ascii="Times New Roman" w:hAnsi="Times New Roman"/>
          <w:sz w:val="28"/>
          <w:szCs w:val="28"/>
          <w:lang w:val="uk-UA"/>
        </w:rPr>
        <w:t xml:space="preserve"> Яке лікувальне харчування використовують в якості додаткових умов лікування мікробно-запальних захворювань сечовидільних шляхів у дітей?</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А – харчування з виключенням подразнюючих речовин, алергенів, збалансоване за білками та вуглеводами, з достатнім питним режимом</w:t>
      </w:r>
      <w:r w:rsidRPr="00602B7B">
        <w:rPr>
          <w:rFonts w:asciiTheme="minorHAnsi" w:eastAsiaTheme="minorHAnsi" w:hAnsiTheme="minorHAnsi" w:cstheme="minorBidi"/>
          <w:lang w:eastAsia="en-US"/>
        </w:rPr>
        <w:t xml:space="preserve"> </w:t>
      </w:r>
      <w:r w:rsidRPr="00602B7B">
        <w:rPr>
          <w:rFonts w:asciiTheme="minorHAnsi" w:eastAsiaTheme="minorHAnsi" w:hAnsiTheme="minorHAnsi" w:cstheme="minorBidi"/>
          <w:lang w:val="uk-UA" w:eastAsia="en-US"/>
        </w:rPr>
        <w:t>(</w:t>
      </w:r>
      <w:r w:rsidRPr="00602B7B">
        <w:rPr>
          <w:rFonts w:ascii="Times New Roman" w:hAnsi="Times New Roman"/>
          <w:sz w:val="28"/>
          <w:szCs w:val="28"/>
          <w:lang w:val="uk-UA"/>
        </w:rPr>
        <w:t>з розрахунку 25-50 мл/кг/добу)</w:t>
      </w:r>
    </w:p>
    <w:p w:rsidR="00602B7B" w:rsidRPr="00602B7B" w:rsidRDefault="00602B7B" w:rsidP="00602B7B">
      <w:pPr>
        <w:spacing w:after="0" w:line="240" w:lineRule="auto"/>
        <w:contextualSpacing/>
        <w:jc w:val="both"/>
        <w:rPr>
          <w:rFonts w:ascii="Times New Roman" w:hAnsi="Times New Roman"/>
          <w:sz w:val="28"/>
          <w:szCs w:val="28"/>
          <w:lang w:val="uk-UA"/>
        </w:rPr>
      </w:pPr>
      <w:r w:rsidRPr="00602B7B">
        <w:rPr>
          <w:rFonts w:ascii="Times New Roman" w:hAnsi="Times New Roman"/>
          <w:sz w:val="28"/>
          <w:szCs w:val="28"/>
          <w:lang w:val="uk-UA"/>
        </w:rPr>
        <w:t>В – харчування з виключенням клітковини, вуглеводів, збалансоване за білками, з достатнім питним режимом (з розрахунку 25-50 мл/кг/добу)</w:t>
      </w:r>
    </w:p>
    <w:p w:rsidR="00602B7B" w:rsidRPr="00602B7B" w:rsidRDefault="00602B7B" w:rsidP="00602B7B">
      <w:pPr>
        <w:spacing w:after="0" w:line="240" w:lineRule="auto"/>
        <w:contextualSpacing/>
        <w:jc w:val="both"/>
        <w:rPr>
          <w:rFonts w:ascii="Times New Roman" w:hAnsi="Times New Roman"/>
          <w:sz w:val="28"/>
          <w:szCs w:val="28"/>
          <w:lang w:val="uk-UA"/>
        </w:rPr>
      </w:pPr>
      <w:r w:rsidRPr="00602B7B">
        <w:rPr>
          <w:rFonts w:ascii="Times New Roman" w:hAnsi="Times New Roman"/>
          <w:sz w:val="28"/>
          <w:szCs w:val="28"/>
          <w:lang w:val="uk-UA"/>
        </w:rPr>
        <w:t>С – харчування з виключенням подразнюючих речовин, алергенів, збалансоване за білками та вуглеводами, з надмірним питним режимом (з розрахунку 50-80 мл/кг/добу)</w:t>
      </w:r>
    </w:p>
    <w:p w:rsidR="00602B7B" w:rsidRPr="00602B7B" w:rsidRDefault="00602B7B" w:rsidP="00602B7B">
      <w:pPr>
        <w:spacing w:after="0" w:line="240" w:lineRule="auto"/>
        <w:contextualSpacing/>
        <w:jc w:val="both"/>
        <w:rPr>
          <w:rFonts w:ascii="Times New Roman" w:hAnsi="Times New Roman"/>
          <w:sz w:val="28"/>
          <w:szCs w:val="28"/>
          <w:lang w:val="uk-UA"/>
        </w:rPr>
      </w:pPr>
      <w:r w:rsidRPr="00602B7B">
        <w:rPr>
          <w:rFonts w:ascii="Times New Roman" w:hAnsi="Times New Roman"/>
          <w:sz w:val="28"/>
          <w:szCs w:val="28"/>
          <w:lang w:val="uk-UA"/>
        </w:rPr>
        <w:t>D – харчування з виключенням молочних продуктів, випічки, червоних фруктів, збалансоване за білками та вуглеводами, з обмеженням питного режиму (з розрахунку 5-15 мл/кг/добу)</w:t>
      </w:r>
    </w:p>
    <w:p w:rsidR="00602B7B" w:rsidRPr="00602B7B" w:rsidRDefault="00602B7B" w:rsidP="00602B7B">
      <w:pPr>
        <w:spacing w:after="0" w:line="240" w:lineRule="auto"/>
        <w:contextualSpacing/>
        <w:jc w:val="both"/>
        <w:rPr>
          <w:rFonts w:ascii="Times New Roman" w:hAnsi="Times New Roman"/>
          <w:sz w:val="28"/>
          <w:szCs w:val="28"/>
          <w:lang w:val="uk-UA"/>
        </w:rPr>
      </w:pPr>
      <w:r w:rsidRPr="00602B7B">
        <w:rPr>
          <w:rFonts w:ascii="Times New Roman" w:hAnsi="Times New Roman"/>
          <w:sz w:val="28"/>
          <w:szCs w:val="28"/>
          <w:lang w:val="uk-UA"/>
        </w:rPr>
        <w:t>Е – н має специфічного лікувального харчування</w:t>
      </w:r>
    </w:p>
    <w:p w:rsidR="00602B7B" w:rsidRPr="00602B7B" w:rsidRDefault="00602B7B" w:rsidP="00602B7B">
      <w:pPr>
        <w:spacing w:after="0" w:line="240" w:lineRule="auto"/>
        <w:contextualSpacing/>
        <w:jc w:val="both"/>
        <w:rPr>
          <w:rFonts w:ascii="Times New Roman" w:hAnsi="Times New Roman"/>
          <w:sz w:val="28"/>
          <w:szCs w:val="28"/>
          <w:lang w:val="uk-UA"/>
        </w:rPr>
      </w:pPr>
    </w:p>
    <w:p w:rsidR="00602B7B" w:rsidRPr="00602B7B" w:rsidRDefault="00602B7B" w:rsidP="00602B7B">
      <w:pPr>
        <w:shd w:val="clear" w:color="auto" w:fill="FFFFFF"/>
        <w:spacing w:after="0" w:line="240" w:lineRule="auto"/>
        <w:rPr>
          <w:rFonts w:ascii="Times New Roman" w:hAnsi="Times New Roman"/>
          <w:sz w:val="28"/>
          <w:szCs w:val="28"/>
          <w:lang w:val="uk-UA"/>
        </w:rPr>
      </w:pPr>
    </w:p>
    <w:p w:rsidR="00602B7B" w:rsidRPr="00602B7B" w:rsidRDefault="00602B7B" w:rsidP="00602B7B">
      <w:pPr>
        <w:widowControl w:val="0"/>
        <w:numPr>
          <w:ilvl w:val="0"/>
          <w:numId w:val="43"/>
        </w:numPr>
        <w:tabs>
          <w:tab w:val="clear" w:pos="435"/>
          <w:tab w:val="num" w:pos="360"/>
        </w:tabs>
        <w:autoSpaceDE w:val="0"/>
        <w:autoSpaceDN w:val="0"/>
        <w:adjustRightInd w:val="0"/>
        <w:spacing w:after="0" w:line="240" w:lineRule="auto"/>
        <w:ind w:left="360"/>
        <w:contextualSpacing/>
        <w:rPr>
          <w:rFonts w:ascii="Times New Roman" w:hAnsi="Times New Roman"/>
          <w:sz w:val="28"/>
          <w:szCs w:val="28"/>
          <w:lang w:val="uk-UA"/>
        </w:rPr>
      </w:pPr>
      <w:r w:rsidRPr="00602B7B">
        <w:rPr>
          <w:rFonts w:ascii="Times New Roman" w:hAnsi="Times New Roman"/>
          <w:sz w:val="28"/>
          <w:szCs w:val="28"/>
          <w:lang w:val="uk-UA"/>
        </w:rPr>
        <w:t>Характерний колір сечі при уратурії</w:t>
      </w:r>
      <w:r w:rsidRPr="00602B7B">
        <w:rPr>
          <w:rFonts w:ascii="Times New Roman" w:hAnsi="Times New Roman"/>
          <w:sz w:val="28"/>
          <w:szCs w:val="20"/>
          <w:lang w:val="uk-UA"/>
        </w:rPr>
        <w:t>?</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А – кольору пива</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В – цегляно-червоний</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С – м’ясних помиїв</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xml:space="preserve"> – сіро-молочний</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 xml:space="preserve">Е – світло-жовтий  </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p>
    <w:p w:rsidR="00602B7B" w:rsidRPr="00602B7B" w:rsidRDefault="00602B7B" w:rsidP="00602B7B">
      <w:pPr>
        <w:widowControl w:val="0"/>
        <w:numPr>
          <w:ilvl w:val="0"/>
          <w:numId w:val="43"/>
        </w:numPr>
        <w:tabs>
          <w:tab w:val="clear" w:pos="435"/>
          <w:tab w:val="num" w:pos="360"/>
        </w:tabs>
        <w:autoSpaceDE w:val="0"/>
        <w:autoSpaceDN w:val="0"/>
        <w:adjustRightInd w:val="0"/>
        <w:spacing w:after="0" w:line="240" w:lineRule="auto"/>
        <w:ind w:left="360"/>
        <w:rPr>
          <w:rFonts w:ascii="Times New Roman" w:hAnsi="Times New Roman"/>
          <w:sz w:val="28"/>
          <w:szCs w:val="28"/>
          <w:lang w:val="uk-UA"/>
        </w:rPr>
      </w:pPr>
      <w:r w:rsidRPr="00602B7B">
        <w:rPr>
          <w:rFonts w:ascii="Times New Roman" w:hAnsi="Times New Roman"/>
          <w:sz w:val="28"/>
          <w:szCs w:val="28"/>
          <w:lang w:val="uk-UA"/>
        </w:rPr>
        <w:t xml:space="preserve">Які з перерахованих продуктів харчування найбагатші на оксалати? </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А –  листяні овочі, міцний чай, какао, помідори</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В – морква, цикорій, цибуля, помідори</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С – абрикоси, банани, смородина</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xml:space="preserve"> – картопля, цвітна капуста, баклажани, молоко </w:t>
      </w:r>
    </w:p>
    <w:p w:rsidR="00602B7B" w:rsidRPr="00602B7B" w:rsidRDefault="00602B7B" w:rsidP="00602B7B">
      <w:pPr>
        <w:widowControl w:val="0"/>
        <w:autoSpaceDE w:val="0"/>
        <w:autoSpaceDN w:val="0"/>
        <w:adjustRightInd w:val="0"/>
        <w:spacing w:after="0" w:line="240" w:lineRule="auto"/>
        <w:rPr>
          <w:rFonts w:ascii="Times New Roman" w:hAnsi="Times New Roman"/>
          <w:sz w:val="28"/>
          <w:szCs w:val="28"/>
          <w:lang w:val="uk-UA"/>
        </w:rPr>
      </w:pPr>
      <w:r w:rsidRPr="00602B7B">
        <w:rPr>
          <w:rFonts w:ascii="Times New Roman" w:hAnsi="Times New Roman"/>
          <w:sz w:val="28"/>
          <w:szCs w:val="28"/>
          <w:lang w:val="uk-UA"/>
        </w:rPr>
        <w:t>Е – молоко, яйця</w:t>
      </w:r>
    </w:p>
    <w:p w:rsidR="00602B7B" w:rsidRPr="00602B7B" w:rsidRDefault="00602B7B" w:rsidP="00602B7B">
      <w:pPr>
        <w:shd w:val="clear" w:color="auto" w:fill="FFFFFF"/>
        <w:spacing w:after="0" w:line="240" w:lineRule="auto"/>
        <w:rPr>
          <w:rFonts w:ascii="Times New Roman" w:hAnsi="Times New Roman"/>
          <w:sz w:val="28"/>
          <w:szCs w:val="28"/>
          <w:lang w:val="uk-UA"/>
        </w:rPr>
      </w:pP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uk-UA"/>
        </w:rPr>
        <w:t>1</w:t>
      </w:r>
      <w:r w:rsidRPr="00602B7B">
        <w:rPr>
          <w:rFonts w:ascii="Times New Roman" w:hAnsi="Times New Roman"/>
          <w:sz w:val="28"/>
          <w:szCs w:val="28"/>
        </w:rPr>
        <w:t xml:space="preserve">3. </w:t>
      </w:r>
      <w:r w:rsidRPr="00602B7B">
        <w:rPr>
          <w:rFonts w:ascii="Times New Roman" w:hAnsi="Times New Roman"/>
          <w:sz w:val="28"/>
          <w:szCs w:val="28"/>
          <w:lang w:val="uk-UA"/>
        </w:rPr>
        <w:t>Прийом яких з перерахованих лікарських засобів може призвести до утворення каменів в нирках?</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A</w:t>
      </w:r>
      <w:r w:rsidRPr="00602B7B">
        <w:rPr>
          <w:rFonts w:ascii="Times New Roman" w:hAnsi="Times New Roman"/>
          <w:sz w:val="28"/>
          <w:szCs w:val="28"/>
        </w:rPr>
        <w:t>.</w:t>
      </w:r>
      <w:r w:rsidRPr="00602B7B">
        <w:rPr>
          <w:rFonts w:ascii="Times New Roman" w:hAnsi="Times New Roman"/>
          <w:sz w:val="28"/>
          <w:szCs w:val="28"/>
          <w:lang w:val="uk-UA"/>
        </w:rPr>
        <w:t xml:space="preserve"> цистон</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B</w:t>
      </w:r>
      <w:r w:rsidRPr="00602B7B">
        <w:rPr>
          <w:rFonts w:ascii="Times New Roman" w:hAnsi="Times New Roman"/>
          <w:sz w:val="28"/>
          <w:szCs w:val="28"/>
          <w:lang w:val="uk-UA"/>
        </w:rPr>
        <w:t>. вітамін А та Е</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C</w:t>
      </w:r>
      <w:r w:rsidRPr="00602B7B">
        <w:rPr>
          <w:rFonts w:ascii="Times New Roman" w:hAnsi="Times New Roman"/>
          <w:sz w:val="28"/>
          <w:szCs w:val="28"/>
          <w:lang w:val="uk-UA"/>
        </w:rPr>
        <w:t>. задітен, димефосфон</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рибячий жир</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uk-UA"/>
        </w:rPr>
        <w:t>E. вітамін D, цитостатики, сульфаніламіди, аскорбінова кислота</w:t>
      </w:r>
    </w:p>
    <w:p w:rsidR="00602B7B" w:rsidRPr="00602B7B" w:rsidRDefault="00602B7B" w:rsidP="00602B7B">
      <w:pPr>
        <w:shd w:val="clear" w:color="auto" w:fill="FFFFFF"/>
        <w:spacing w:after="0" w:line="240" w:lineRule="auto"/>
        <w:rPr>
          <w:rFonts w:ascii="Times New Roman" w:hAnsi="Times New Roman"/>
          <w:snapToGrid w:val="0"/>
          <w:color w:val="000000"/>
          <w:sz w:val="28"/>
          <w:szCs w:val="28"/>
          <w:lang w:val="uk-UA"/>
        </w:rPr>
      </w:pP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rPr>
        <w:t>1</w:t>
      </w:r>
      <w:r w:rsidRPr="00602B7B">
        <w:rPr>
          <w:rFonts w:ascii="Times New Roman" w:hAnsi="Times New Roman"/>
          <w:sz w:val="28"/>
          <w:szCs w:val="28"/>
          <w:lang w:val="uk-UA"/>
        </w:rPr>
        <w:t>4. Який з перерахованих препаратів містить магній</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A</w:t>
      </w:r>
      <w:r w:rsidRPr="00602B7B">
        <w:rPr>
          <w:rFonts w:ascii="Times New Roman" w:hAnsi="Times New Roman"/>
          <w:sz w:val="28"/>
          <w:szCs w:val="28"/>
        </w:rPr>
        <w:t xml:space="preserve">. </w:t>
      </w:r>
      <w:r w:rsidRPr="00602B7B">
        <w:rPr>
          <w:rFonts w:ascii="Times New Roman" w:hAnsi="Times New Roman"/>
          <w:sz w:val="28"/>
          <w:szCs w:val="28"/>
          <w:lang w:val="uk-UA"/>
        </w:rPr>
        <w:t>ураліт</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B</w:t>
      </w:r>
      <w:r w:rsidRPr="00602B7B">
        <w:rPr>
          <w:rFonts w:ascii="Times New Roman" w:hAnsi="Times New Roman"/>
          <w:sz w:val="28"/>
          <w:szCs w:val="28"/>
          <w:lang w:val="uk-UA"/>
        </w:rPr>
        <w:t>. магурліт</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C</w:t>
      </w:r>
      <w:r w:rsidRPr="00602B7B">
        <w:rPr>
          <w:rFonts w:ascii="Times New Roman" w:hAnsi="Times New Roman"/>
          <w:sz w:val="28"/>
          <w:szCs w:val="28"/>
          <w:lang w:val="uk-UA"/>
        </w:rPr>
        <w:t>. блемарен</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аллопуринол</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uk-UA"/>
        </w:rPr>
        <w:t>E. канефрон</w:t>
      </w:r>
    </w:p>
    <w:p w:rsidR="00602B7B" w:rsidRPr="00602B7B" w:rsidRDefault="00602B7B" w:rsidP="00602B7B">
      <w:pPr>
        <w:shd w:val="clear" w:color="auto" w:fill="FFFFFF"/>
        <w:spacing w:after="0" w:line="240" w:lineRule="auto"/>
        <w:rPr>
          <w:rFonts w:ascii="Times New Roman" w:hAnsi="Times New Roman"/>
          <w:snapToGrid w:val="0"/>
          <w:color w:val="000000"/>
          <w:sz w:val="28"/>
          <w:szCs w:val="28"/>
          <w:lang w:val="uk-UA"/>
        </w:rPr>
      </w:pP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uk-UA"/>
        </w:rPr>
        <w:t>15. В чому полягає профілактичне лікування дисметаболічної нефропатії у дітей?</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A</w:t>
      </w:r>
      <w:r w:rsidRPr="00602B7B">
        <w:rPr>
          <w:rFonts w:ascii="Times New Roman" w:hAnsi="Times New Roman"/>
          <w:sz w:val="28"/>
          <w:szCs w:val="28"/>
        </w:rPr>
        <w:t xml:space="preserve">. </w:t>
      </w:r>
      <w:r w:rsidRPr="00602B7B">
        <w:rPr>
          <w:rFonts w:ascii="Times New Roman" w:hAnsi="Times New Roman"/>
          <w:sz w:val="28"/>
          <w:szCs w:val="28"/>
          <w:lang w:val="uk-UA"/>
        </w:rPr>
        <w:t>періодичне застосування антибактеріальних препаратів</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B</w:t>
      </w:r>
      <w:r w:rsidRPr="00602B7B">
        <w:rPr>
          <w:rFonts w:ascii="Times New Roman" w:hAnsi="Times New Roman"/>
          <w:sz w:val="28"/>
          <w:szCs w:val="28"/>
          <w:lang w:val="uk-UA"/>
        </w:rPr>
        <w:t>. періодичне застосування літолітичних препаратів</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C</w:t>
      </w:r>
      <w:r w:rsidRPr="00602B7B">
        <w:rPr>
          <w:rFonts w:ascii="Times New Roman" w:hAnsi="Times New Roman"/>
          <w:sz w:val="28"/>
          <w:szCs w:val="28"/>
          <w:lang w:val="uk-UA"/>
        </w:rPr>
        <w:t>. періодичне застосування антигістамінних препаратів</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періодичне застосування мало білкової дієти</w:t>
      </w:r>
    </w:p>
    <w:p w:rsidR="00602B7B" w:rsidRPr="00602B7B" w:rsidRDefault="00602B7B" w:rsidP="00602B7B">
      <w:pPr>
        <w:shd w:val="clear" w:color="auto" w:fill="FFFFFF"/>
        <w:spacing w:after="0" w:line="240" w:lineRule="auto"/>
        <w:rPr>
          <w:rFonts w:ascii="Times New Roman" w:hAnsi="Times New Roman"/>
          <w:sz w:val="28"/>
          <w:szCs w:val="28"/>
          <w:lang w:val="uk-UA"/>
        </w:rPr>
      </w:pPr>
      <w:r w:rsidRPr="00602B7B">
        <w:rPr>
          <w:rFonts w:ascii="Times New Roman" w:hAnsi="Times New Roman"/>
          <w:sz w:val="28"/>
          <w:szCs w:val="28"/>
          <w:lang w:val="uk-UA"/>
        </w:rPr>
        <w:t>E. постійне обмеження споживання рідини</w:t>
      </w:r>
    </w:p>
    <w:p w:rsidR="00602B7B" w:rsidRPr="00602B7B" w:rsidRDefault="00602B7B" w:rsidP="00602B7B">
      <w:pPr>
        <w:shd w:val="clear" w:color="auto" w:fill="FFFFFF"/>
        <w:spacing w:after="0" w:line="240" w:lineRule="auto"/>
        <w:rPr>
          <w:rFonts w:ascii="Times New Roman" w:hAnsi="Times New Roman"/>
          <w:snapToGrid w:val="0"/>
          <w:color w:val="000000"/>
          <w:sz w:val="28"/>
          <w:szCs w:val="28"/>
          <w:lang w:val="uk-UA"/>
        </w:rPr>
      </w:pPr>
    </w:p>
    <w:p w:rsidR="00602B7B" w:rsidRPr="00602B7B" w:rsidRDefault="00602B7B" w:rsidP="00602B7B">
      <w:pPr>
        <w:shd w:val="clear" w:color="auto" w:fill="FFFFFF"/>
        <w:spacing w:after="0" w:line="240" w:lineRule="auto"/>
        <w:rPr>
          <w:rFonts w:ascii="Times New Roman" w:hAnsi="Times New Roman"/>
          <w:snapToGrid w:val="0"/>
          <w:color w:val="000000"/>
          <w:sz w:val="28"/>
          <w:szCs w:val="28"/>
          <w:lang w:val="uk-UA"/>
        </w:rPr>
      </w:pPr>
      <w:r w:rsidRPr="00602B7B">
        <w:rPr>
          <w:rFonts w:ascii="Times New Roman" w:hAnsi="Times New Roman"/>
          <w:snapToGrid w:val="0"/>
          <w:color w:val="000000"/>
          <w:sz w:val="28"/>
          <w:szCs w:val="28"/>
        </w:rPr>
        <w:t>1</w:t>
      </w:r>
      <w:r w:rsidRPr="00602B7B">
        <w:rPr>
          <w:rFonts w:ascii="Times New Roman" w:hAnsi="Times New Roman"/>
          <w:snapToGrid w:val="0"/>
          <w:color w:val="000000"/>
          <w:sz w:val="28"/>
          <w:szCs w:val="28"/>
          <w:lang w:val="uk-UA"/>
        </w:rPr>
        <w:t xml:space="preserve">6. Надмірне надходження яких з перерахованих речовин призводить до ураження нирок при порушенні обміну пуринів? </w:t>
      </w:r>
    </w:p>
    <w:p w:rsidR="00602B7B" w:rsidRPr="00602B7B" w:rsidRDefault="00602B7B" w:rsidP="00602B7B">
      <w:pPr>
        <w:spacing w:after="0" w:line="240" w:lineRule="auto"/>
        <w:ind w:firstLine="708"/>
        <w:jc w:val="both"/>
        <w:rPr>
          <w:rFonts w:ascii="Times New Roman" w:hAnsi="Times New Roman"/>
          <w:sz w:val="28"/>
          <w:szCs w:val="28"/>
          <w:lang w:val="uk-UA"/>
        </w:rPr>
      </w:pPr>
      <w:r w:rsidRPr="00602B7B">
        <w:rPr>
          <w:rFonts w:ascii="Times New Roman" w:hAnsi="Times New Roman"/>
          <w:sz w:val="28"/>
          <w:szCs w:val="28"/>
          <w:lang w:val="uk-UA"/>
        </w:rPr>
        <w:t>А – оксалатів</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В – цистину</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С –уратів</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lastRenderedPageBreak/>
        <w:t>D – триптофану</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E - метіоніну</w:t>
      </w:r>
    </w:p>
    <w:p w:rsidR="00602B7B" w:rsidRPr="00602B7B" w:rsidRDefault="00602B7B" w:rsidP="00602B7B">
      <w:pPr>
        <w:spacing w:after="0" w:line="240" w:lineRule="auto"/>
        <w:ind w:firstLine="720"/>
        <w:jc w:val="both"/>
        <w:rPr>
          <w:rFonts w:ascii="Times New Roman" w:hAnsi="Times New Roman"/>
          <w:sz w:val="28"/>
          <w:szCs w:val="28"/>
          <w:lang w:val="uk-UA"/>
        </w:rPr>
      </w:pP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17.  У випадку діагностування у дитини оксалатної дисметаболічної нефропатії, із раціону харчування потрібно виключити продукти, що містять:</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 xml:space="preserve">А – аскорбінову кислоту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В – пурини</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С - триптофан</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 xml:space="preserve">D - метионін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E - тригліцериди</w:t>
      </w:r>
    </w:p>
    <w:p w:rsidR="00602B7B" w:rsidRPr="00602B7B" w:rsidRDefault="00602B7B" w:rsidP="00602B7B">
      <w:pPr>
        <w:spacing w:after="0" w:line="240" w:lineRule="auto"/>
        <w:ind w:firstLine="720"/>
        <w:jc w:val="both"/>
        <w:rPr>
          <w:rFonts w:ascii="Times New Roman" w:hAnsi="Times New Roman"/>
          <w:sz w:val="28"/>
          <w:szCs w:val="28"/>
          <w:lang w:val="uk-UA"/>
        </w:rPr>
      </w:pP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 xml:space="preserve">18. Які основні компоненти харчування дитини з уратною дисметаболічною нефропатією?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А – молочно-рослинні продукти та продукти багаті калієм</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 xml:space="preserve">В – капусно – картопляні вироби,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С – кисломолочні продукти та квашені овочі</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D – обмеження молочно-рослинних продуктів і лужних валентностей</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E – продукти з великим вмістом грубої клітковини і калію</w:t>
      </w:r>
    </w:p>
    <w:p w:rsidR="00602B7B" w:rsidRPr="00602B7B" w:rsidRDefault="00602B7B" w:rsidP="00602B7B">
      <w:pPr>
        <w:spacing w:after="0" w:line="240" w:lineRule="auto"/>
        <w:ind w:firstLine="720"/>
        <w:jc w:val="both"/>
        <w:rPr>
          <w:rFonts w:ascii="Times New Roman" w:hAnsi="Times New Roman"/>
          <w:sz w:val="28"/>
          <w:szCs w:val="28"/>
          <w:lang w:val="uk-UA"/>
        </w:rPr>
      </w:pP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 xml:space="preserve">19. Які основні компоненти харчування дитини з уратною дисметаболічною нефропатією?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А – молочно-рослинні продукти та продукти багаті калієм</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 xml:space="preserve">В – капусно – картопляні вироби,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С – кисломолочні продукти та квашені овочі</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D – обмеження молочно-рослинних продуктів і лужних валентностей</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E – продукти з великим вмістом грубої клітковини і калію</w:t>
      </w:r>
    </w:p>
    <w:p w:rsidR="00602B7B" w:rsidRPr="00602B7B" w:rsidRDefault="00602B7B" w:rsidP="00602B7B">
      <w:pPr>
        <w:spacing w:after="0" w:line="240" w:lineRule="auto"/>
        <w:ind w:firstLine="720"/>
        <w:jc w:val="both"/>
        <w:rPr>
          <w:rFonts w:ascii="Times New Roman" w:hAnsi="Times New Roman"/>
          <w:sz w:val="28"/>
          <w:szCs w:val="28"/>
          <w:lang w:val="uk-UA"/>
        </w:rPr>
      </w:pP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 xml:space="preserve">20. Які основні компоненти харчування дитини з фосфатною дисметаболічною нефропатією?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А – молочно-рослинні продукти та продукти багаті калієм</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 xml:space="preserve">В – капусно – картопляні вироби, </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С – кисломолочні продукти та квашені овочі</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D – обмеження молочно-рослинних продуктів і лужних валентностей</w:t>
      </w:r>
    </w:p>
    <w:p w:rsidR="00602B7B" w:rsidRPr="00602B7B" w:rsidRDefault="00602B7B" w:rsidP="00602B7B">
      <w:pPr>
        <w:spacing w:after="0" w:line="240" w:lineRule="auto"/>
        <w:ind w:firstLine="720"/>
        <w:jc w:val="both"/>
        <w:rPr>
          <w:rFonts w:ascii="Times New Roman" w:hAnsi="Times New Roman"/>
          <w:sz w:val="28"/>
          <w:szCs w:val="28"/>
          <w:lang w:val="uk-UA"/>
        </w:rPr>
      </w:pPr>
      <w:r w:rsidRPr="00602B7B">
        <w:rPr>
          <w:rFonts w:ascii="Times New Roman" w:hAnsi="Times New Roman"/>
          <w:sz w:val="28"/>
          <w:szCs w:val="28"/>
          <w:lang w:val="uk-UA"/>
        </w:rPr>
        <w:t>E – продукти з великим вмістом грубої клітковини і калію</w:t>
      </w:r>
    </w:p>
    <w:p w:rsidR="00602B7B" w:rsidRPr="00602B7B" w:rsidRDefault="00602B7B" w:rsidP="00602B7B">
      <w:pPr>
        <w:spacing w:after="0" w:line="240" w:lineRule="auto"/>
        <w:ind w:firstLine="720"/>
        <w:jc w:val="both"/>
        <w:rPr>
          <w:rFonts w:ascii="Times New Roman" w:hAnsi="Times New Roman"/>
          <w:sz w:val="28"/>
          <w:szCs w:val="28"/>
          <w:lang w:val="uk-UA"/>
        </w:rPr>
      </w:pPr>
    </w:p>
    <w:p w:rsidR="00602B7B" w:rsidRPr="00602B7B" w:rsidRDefault="00602B7B" w:rsidP="00602B7B">
      <w:pPr>
        <w:numPr>
          <w:ilvl w:val="0"/>
          <w:numId w:val="53"/>
        </w:numPr>
        <w:spacing w:after="0" w:line="240" w:lineRule="auto"/>
        <w:contextualSpacing/>
        <w:jc w:val="both"/>
        <w:rPr>
          <w:rFonts w:ascii="Times New Roman" w:hAnsi="Times New Roman"/>
          <w:sz w:val="28"/>
          <w:szCs w:val="28"/>
          <w:lang w:val="uk-UA" w:eastAsia="uk-UA"/>
        </w:rPr>
      </w:pPr>
      <w:r w:rsidRPr="00602B7B">
        <w:rPr>
          <w:rFonts w:ascii="Times New Roman" w:hAnsi="Times New Roman"/>
          <w:sz w:val="28"/>
          <w:szCs w:val="28"/>
          <w:lang w:val="uk-UA" w:eastAsia="uk-UA"/>
        </w:rPr>
        <w:t>Які лікарські препарати належать до патогенетичної терапії гломерулонефриту удітей?</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А – Глюкокортикоїди</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Антигістамінні препарати</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Діуретини</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Гіпотензивні препарати</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E – Вітаміни</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lastRenderedPageBreak/>
        <w:t xml:space="preserve">При якій тривалості гломерулонефриту можна стверждувати про його перехід в хронічний?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А – до 1 року</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до 6 місяців</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понад 3 місяці</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понад 1 рік</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понад 3 роки</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На підставі якої з ознак можна судити про порушення функції нирок?</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А – гіперкреатинінемія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В – гіпоізостенурія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стійка гіпертензія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D –  набряки, протеїнурія понад 3г/добу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Е – зниження рН крові (метаболічний ацидоз) </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Які медичні препарати показані в лікуванні ізольованого сечового синдрому первинного гломерулонефту?</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А – антибактеріальні (противовірусні) препарти, інгібітори ІАПФ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В – глюкокортикоїди, антикоагулянти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С – антикоагулянти, антиагреганти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D – нестероїдні протизапальні препарати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вітаміни, мембраностабілізатори</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jc w:val="both"/>
        <w:rPr>
          <w:rFonts w:ascii="Times New Roman" w:hAnsi="Times New Roman"/>
          <w:sz w:val="28"/>
          <w:szCs w:val="28"/>
          <w:lang w:val="uk-UA" w:eastAsia="uk-UA"/>
        </w:rPr>
      </w:pPr>
      <w:r w:rsidRPr="00602B7B">
        <w:rPr>
          <w:rFonts w:ascii="Times New Roman" w:hAnsi="Times New Roman"/>
          <w:sz w:val="28"/>
          <w:szCs w:val="28"/>
          <w:lang w:val="uk-UA" w:eastAsia="uk-UA"/>
        </w:rPr>
        <w:t>Антибактеріальні препарати якої групи слід використовувати першочергово у дитини з гострим гломерулонефритом при наявності відповідних показань?</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А – аміноглікозиди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антибіотики пеніцилінового ряду</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цефалоспорини</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тетрацикліни</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фторхінолони</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Яким потрібен бути рівень білка в їжі дитини хворої на гострий гломерулонефрит?</w:t>
      </w:r>
    </w:p>
    <w:p w:rsidR="00602B7B" w:rsidRPr="00602B7B" w:rsidRDefault="00602B7B" w:rsidP="00602B7B">
      <w:pPr>
        <w:spacing w:after="0" w:line="240" w:lineRule="auto"/>
        <w:ind w:left="360"/>
        <w:rPr>
          <w:rFonts w:ascii="Times New Roman" w:hAnsi="Times New Roman"/>
          <w:sz w:val="28"/>
          <w:szCs w:val="28"/>
          <w:lang w:val="uk-UA" w:eastAsia="uk-UA"/>
        </w:rPr>
      </w:pPr>
      <w:r w:rsidRPr="00602B7B">
        <w:rPr>
          <w:rFonts w:ascii="Times New Roman" w:hAnsi="Times New Roman"/>
          <w:sz w:val="28"/>
          <w:szCs w:val="28"/>
          <w:lang w:val="uk-UA" w:eastAsia="uk-UA"/>
        </w:rPr>
        <w:t xml:space="preserve">А – нормальним        </w:t>
      </w:r>
    </w:p>
    <w:p w:rsidR="00602B7B" w:rsidRPr="00602B7B" w:rsidRDefault="00602B7B" w:rsidP="00602B7B">
      <w:pPr>
        <w:spacing w:after="0" w:line="240" w:lineRule="auto"/>
        <w:ind w:left="360"/>
        <w:rPr>
          <w:rFonts w:ascii="Times New Roman" w:hAnsi="Times New Roman"/>
          <w:sz w:val="28"/>
          <w:szCs w:val="28"/>
          <w:lang w:val="uk-UA" w:eastAsia="uk-UA"/>
        </w:rPr>
      </w:pPr>
      <w:r w:rsidRPr="00602B7B">
        <w:rPr>
          <w:rFonts w:ascii="Times New Roman" w:hAnsi="Times New Roman"/>
          <w:sz w:val="28"/>
          <w:szCs w:val="28"/>
          <w:lang w:val="uk-UA" w:eastAsia="uk-UA"/>
        </w:rPr>
        <w:t>В – помірно підвищеним</w:t>
      </w:r>
    </w:p>
    <w:p w:rsidR="00602B7B" w:rsidRPr="00602B7B" w:rsidRDefault="00602B7B" w:rsidP="00602B7B">
      <w:pPr>
        <w:spacing w:after="0" w:line="240" w:lineRule="auto"/>
        <w:ind w:left="360"/>
        <w:rPr>
          <w:rFonts w:ascii="Times New Roman" w:hAnsi="Times New Roman"/>
          <w:sz w:val="28"/>
          <w:szCs w:val="28"/>
          <w:lang w:val="uk-UA" w:eastAsia="uk-UA"/>
        </w:rPr>
      </w:pPr>
      <w:r w:rsidRPr="00602B7B">
        <w:rPr>
          <w:rFonts w:ascii="Times New Roman" w:hAnsi="Times New Roman"/>
          <w:sz w:val="28"/>
          <w:szCs w:val="28"/>
          <w:lang w:val="uk-UA" w:eastAsia="uk-UA"/>
        </w:rPr>
        <w:t>С – значно підвищеним</w:t>
      </w:r>
    </w:p>
    <w:p w:rsidR="00602B7B" w:rsidRPr="00602B7B" w:rsidRDefault="00602B7B" w:rsidP="00602B7B">
      <w:pPr>
        <w:spacing w:after="0" w:line="240" w:lineRule="auto"/>
        <w:ind w:left="360"/>
        <w:rPr>
          <w:rFonts w:ascii="Times New Roman" w:hAnsi="Times New Roman"/>
          <w:sz w:val="28"/>
          <w:szCs w:val="28"/>
          <w:lang w:val="uk-UA" w:eastAsia="uk-UA"/>
        </w:rPr>
      </w:pPr>
      <w:r w:rsidRPr="00602B7B">
        <w:rPr>
          <w:rFonts w:ascii="Times New Roman" w:hAnsi="Times New Roman"/>
          <w:sz w:val="28"/>
          <w:szCs w:val="28"/>
          <w:lang w:val="uk-UA" w:eastAsia="uk-UA"/>
        </w:rPr>
        <w:t>D – помірно зниженим</w:t>
      </w:r>
    </w:p>
    <w:p w:rsidR="00602B7B" w:rsidRPr="00602B7B" w:rsidRDefault="00602B7B" w:rsidP="00602B7B">
      <w:pPr>
        <w:spacing w:after="0" w:line="240" w:lineRule="auto"/>
        <w:ind w:left="360"/>
        <w:rPr>
          <w:rFonts w:ascii="Times New Roman" w:hAnsi="Times New Roman"/>
          <w:sz w:val="28"/>
          <w:szCs w:val="28"/>
          <w:lang w:val="uk-UA" w:eastAsia="uk-UA"/>
        </w:rPr>
      </w:pPr>
      <w:r w:rsidRPr="00602B7B">
        <w:rPr>
          <w:rFonts w:ascii="Times New Roman" w:hAnsi="Times New Roman"/>
          <w:sz w:val="28"/>
          <w:szCs w:val="28"/>
          <w:lang w:val="uk-UA" w:eastAsia="uk-UA"/>
        </w:rPr>
        <w:t>Е – значно зниженим</w:t>
      </w:r>
    </w:p>
    <w:p w:rsidR="00602B7B" w:rsidRPr="00602B7B" w:rsidRDefault="00602B7B" w:rsidP="00602B7B">
      <w:pPr>
        <w:spacing w:after="0" w:line="240" w:lineRule="auto"/>
        <w:ind w:left="360"/>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jc w:val="both"/>
        <w:rPr>
          <w:rFonts w:ascii="Times New Roman" w:hAnsi="Times New Roman"/>
          <w:sz w:val="28"/>
          <w:szCs w:val="28"/>
          <w:lang w:val="uk-UA" w:eastAsia="uk-UA"/>
        </w:rPr>
      </w:pPr>
      <w:r w:rsidRPr="00602B7B">
        <w:rPr>
          <w:rFonts w:ascii="Times New Roman" w:hAnsi="Times New Roman"/>
          <w:sz w:val="28"/>
          <w:szCs w:val="28"/>
          <w:lang w:val="uk-UA" w:eastAsia="uk-UA"/>
        </w:rPr>
        <w:t>Який з наведених стероїдних препаратів найбільш доцільно використовувати при лікуванні хронічного гломерулонефриту у дітей?</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А – преднізолон</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метилпреднізолон</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lastRenderedPageBreak/>
        <w:t>С – гідрокортизон</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дексаметазон</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–тріамцинолон (кеналог)</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Що сприяє зменшенню ефекту від дії діуретиків у випадку набрякового синдрому у дитини з гострим гломерулонефритом?</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А – підвищений артеріальний тиск</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гіповолемія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дисліпідемія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D – підвищений онкотичний тиск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низький онкотичний тиск</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3"/>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Які особливості харчування дитини з гострим гломерулонефитом під час прийому глюкокортикоїдів?</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А – збільшення споживання продуктів багатих на магній та цинк</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w:t>
      </w:r>
      <w:r w:rsidRPr="00602B7B">
        <w:rPr>
          <w:rFonts w:asciiTheme="minorHAnsi" w:eastAsiaTheme="minorHAnsi" w:hAnsiTheme="minorHAnsi" w:cstheme="minorBidi"/>
          <w:lang w:eastAsia="en-US"/>
        </w:rPr>
        <w:t xml:space="preserve"> </w:t>
      </w:r>
      <w:r w:rsidRPr="00602B7B">
        <w:rPr>
          <w:rFonts w:ascii="Times New Roman" w:hAnsi="Times New Roman"/>
          <w:sz w:val="28"/>
          <w:szCs w:val="28"/>
          <w:lang w:val="uk-UA" w:eastAsia="uk-UA"/>
        </w:rPr>
        <w:t>збільшення споживання продуктів багатих на аскорбінову кислоту</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збільшення споживання продуктів багатих клітковину</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збільшення споживання продуктів багатих на калій та кальцій</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w:t>
      </w:r>
      <w:r w:rsidRPr="00602B7B">
        <w:rPr>
          <w:rFonts w:asciiTheme="minorHAnsi" w:eastAsiaTheme="minorHAnsi" w:hAnsiTheme="minorHAnsi" w:cstheme="minorBidi"/>
          <w:lang w:eastAsia="en-US"/>
        </w:rPr>
        <w:t xml:space="preserve"> </w:t>
      </w:r>
      <w:r w:rsidRPr="00602B7B">
        <w:rPr>
          <w:rFonts w:ascii="Times New Roman" w:hAnsi="Times New Roman"/>
          <w:sz w:val="28"/>
          <w:szCs w:val="28"/>
          <w:lang w:val="uk-UA" w:eastAsia="uk-UA"/>
        </w:rPr>
        <w:t>зменшення споживання продуктів багатих на калій та кальцій</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jc w:val="both"/>
        <w:rPr>
          <w:rFonts w:ascii="Times New Roman" w:hAnsi="Times New Roman"/>
          <w:sz w:val="28"/>
          <w:szCs w:val="28"/>
          <w:lang w:val="uk-UA" w:eastAsia="uk-UA"/>
        </w:rPr>
      </w:pPr>
      <w:r w:rsidRPr="00602B7B">
        <w:rPr>
          <w:rFonts w:ascii="Times New Roman" w:hAnsi="Times New Roman"/>
          <w:sz w:val="28"/>
          <w:szCs w:val="28"/>
          <w:lang w:val="uk-UA" w:eastAsia="uk-UA"/>
        </w:rPr>
        <w:t>30. Хлопчик, 7 років, перебуває в стаціонарі з гострим гломерулонефритом. Має генералізовані набряки. Артеріальний тиск – 90/50 мм рт. ст. В аналізі сечі: білок – 9,9 г/л, лейкоцити – 3-4 в полі зору, еритроцити – 1-2 в полі зору. Результати біохімічного аналізу крові: загальний білок – 4 г/л, холестерин – 9,8 ммоль/л. Який препарат вибору для проведення патогенетичного лікування?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A. Бензилпеніциліну натрієва сіль.</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Хлорбутин.</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С. Делагіл.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Метиндол.</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Преднізолон.</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4"/>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Який вид гломерулонефриту потребує призначення Делагілу?</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А – не призначається при гломерулонефриті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гострий гломерулонефрит з нефротичним синдромом</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гострий гломерулонефрит з ізольованим сечовим синдромом</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хронічний гломерулонефит з нефротчною формою</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гострий гломерулонефрит з нфротичним синдромом та гіпертензією</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4"/>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 xml:space="preserve">Який з наведених пепаратів застосовується у випадку часткової ремісії хронічного гломерулонефриту з вираженою еритроцитуріє, в якості антисклеротичної терапії?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А – Тіклід</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Делагіл</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lastRenderedPageBreak/>
        <w:t>С – Пентоксфіллін</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Преднізолон</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Еналаприл</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4"/>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Які основні показання до призначення ІАПФ у комбінації з блокаторами рецепторів А-ІІ?</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 xml:space="preserve">А – помірна гіпертензія </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помірна протеїнурія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злоякісна гіпертензія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–мінімальна протеїнурія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масивна протеїнурія</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numPr>
          <w:ilvl w:val="0"/>
          <w:numId w:val="54"/>
        </w:numPr>
        <w:spacing w:after="0" w:line="240" w:lineRule="auto"/>
        <w:contextualSpacing/>
        <w:rPr>
          <w:rFonts w:ascii="Times New Roman" w:hAnsi="Times New Roman"/>
          <w:sz w:val="28"/>
          <w:szCs w:val="28"/>
          <w:lang w:val="uk-UA" w:eastAsia="uk-UA"/>
        </w:rPr>
      </w:pPr>
      <w:r w:rsidRPr="00602B7B">
        <w:rPr>
          <w:rFonts w:ascii="Times New Roman" w:hAnsi="Times New Roman"/>
          <w:sz w:val="28"/>
          <w:szCs w:val="28"/>
          <w:lang w:val="uk-UA" w:eastAsia="uk-UA"/>
        </w:rPr>
        <w:t>При яких показниках креатиніну слід готувати судинний доступ для гемодіалізу?</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A - По досягненню 0,3 ммоль/л.</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B - По досягненню 0,2-0,44 ммоль/л.</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C - По досягненню 0,44 ммоль/л.</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По досягненню понад 0,8 ммоль/л.</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E - При  порушенні концентраційної функції нирок.</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lang w:val="uk-UA"/>
        </w:rPr>
        <w:t>35. Які захворювання є частою причиною ХНН у дітей раннього віку?</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А. Пієлонефрит</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В.  Цистит</w:t>
      </w: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С. Дисметаболічна нефропатія</w:t>
      </w:r>
    </w:p>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Гломерулонефрит</w:t>
      </w:r>
    </w:p>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lang w:val="en-US"/>
        </w:rPr>
        <w:t>E</w:t>
      </w:r>
      <w:r w:rsidRPr="00602B7B">
        <w:rPr>
          <w:rFonts w:ascii="Times New Roman" w:hAnsi="Times New Roman"/>
          <w:sz w:val="28"/>
          <w:szCs w:val="28"/>
          <w:lang w:val="uk-UA"/>
        </w:rPr>
        <w:t>. Тубулопатії</w:t>
      </w:r>
    </w:p>
    <w:p w:rsidR="00602B7B" w:rsidRPr="00602B7B" w:rsidRDefault="00602B7B" w:rsidP="00602B7B">
      <w:pPr>
        <w:spacing w:after="0" w:line="240" w:lineRule="auto"/>
        <w:ind w:firstLine="567"/>
        <w:rPr>
          <w:rFonts w:ascii="Times New Roman" w:hAnsi="Times New Roman"/>
          <w:sz w:val="28"/>
          <w:szCs w:val="28"/>
          <w:lang w:val="uk-UA"/>
        </w:rPr>
      </w:pPr>
    </w:p>
    <w:p w:rsidR="00602B7B" w:rsidRPr="00602B7B" w:rsidRDefault="00602B7B" w:rsidP="00602B7B">
      <w:pPr>
        <w:spacing w:after="0" w:line="240" w:lineRule="auto"/>
        <w:jc w:val="both"/>
        <w:rPr>
          <w:rFonts w:ascii="Times New Roman" w:hAnsi="Times New Roman"/>
          <w:sz w:val="28"/>
          <w:szCs w:val="28"/>
          <w:lang w:val="uk-UA"/>
        </w:rPr>
      </w:pPr>
      <w:r w:rsidRPr="00602B7B">
        <w:rPr>
          <w:rFonts w:ascii="Times New Roman" w:hAnsi="Times New Roman"/>
          <w:sz w:val="28"/>
          <w:szCs w:val="28"/>
          <w:lang w:val="uk-UA"/>
        </w:rPr>
        <w:t>36. Які симптоми характерні для тотальної хронічної ниркової недостатності з тубулоінтерстиціальним ураженням нирокпри креатинінемії в межах 0,2 – 0,4 ммоль/л?</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uk-UA"/>
        </w:rPr>
        <w:t>А. остеопенія, анемія, ацидоз з обмеженням тубулярних функцій</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В.  артеріальна гіпертензія, гематурія з обмеженням тубулярних функцій</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С. набряки, геморагічний синдром без обмеження тубулярних функцій</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артеріальна гіпертензія, гематурія без обмеження тубулярних функцій</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en-US"/>
        </w:rPr>
        <w:t>E</w:t>
      </w:r>
      <w:r w:rsidRPr="00602B7B">
        <w:rPr>
          <w:rFonts w:ascii="Times New Roman" w:hAnsi="Times New Roman"/>
          <w:sz w:val="28"/>
          <w:szCs w:val="28"/>
          <w:lang w:val="uk-UA"/>
        </w:rPr>
        <w:t>. протеїнурія, циліндрурія з обмеженням тубулярних функцій</w:t>
      </w:r>
    </w:p>
    <w:p w:rsidR="00602B7B" w:rsidRPr="00602B7B" w:rsidRDefault="00602B7B" w:rsidP="00602B7B">
      <w:pPr>
        <w:spacing w:after="0" w:line="240" w:lineRule="auto"/>
        <w:ind w:firstLine="567"/>
        <w:rPr>
          <w:rFonts w:ascii="Times New Roman" w:hAnsi="Times New Roman"/>
          <w:sz w:val="28"/>
          <w:szCs w:val="28"/>
          <w:lang w:val="uk-UA"/>
        </w:rPr>
      </w:pPr>
    </w:p>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lang w:val="uk-UA"/>
        </w:rPr>
        <w:t>37. Вкажіть динаміку показників при хронічній нирковій недостатності?</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А. креатинін в нормі, сечовина підвищується</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В.  креатинін знижується, сечовина в нормі</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 xml:space="preserve">С. креатинін підвищується, сечовина в нормі </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xml:space="preserve">. креатинін підвищується, сечовина підвищується </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en-US"/>
        </w:rPr>
        <w:t>E</w:t>
      </w:r>
      <w:r w:rsidRPr="00602B7B">
        <w:rPr>
          <w:rFonts w:ascii="Times New Roman" w:hAnsi="Times New Roman"/>
          <w:sz w:val="28"/>
          <w:szCs w:val="28"/>
          <w:lang w:val="uk-UA"/>
        </w:rPr>
        <w:t>. креатинін підвищується, сечовина зменшується</w:t>
      </w:r>
    </w:p>
    <w:p w:rsidR="00602B7B" w:rsidRPr="00602B7B" w:rsidRDefault="00602B7B" w:rsidP="00602B7B">
      <w:pPr>
        <w:spacing w:after="0" w:line="240" w:lineRule="auto"/>
        <w:ind w:firstLine="567"/>
        <w:rPr>
          <w:rFonts w:ascii="Times New Roman" w:hAnsi="Times New Roman"/>
          <w:sz w:val="28"/>
          <w:szCs w:val="28"/>
          <w:lang w:val="uk-UA"/>
        </w:rPr>
      </w:pPr>
    </w:p>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lang w:val="uk-UA"/>
        </w:rPr>
        <w:t>38. Яка терапія є найбільш ефективною при синдромі гіперазотемії?</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lastRenderedPageBreak/>
        <w:t>А. антибактеріальні препарати, щадна дієта</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В.  анаболічні стероїди, глюкокортикоїди, вітаміни</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С. профілактична доза уросептиків 3 міс, достатній питний режим</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гемотрансфузії, дієта з обмеженням вуглеводів</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en-US"/>
        </w:rPr>
        <w:t>E</w:t>
      </w:r>
      <w:r w:rsidRPr="00602B7B">
        <w:rPr>
          <w:rFonts w:ascii="Times New Roman" w:hAnsi="Times New Roman"/>
          <w:sz w:val="28"/>
          <w:szCs w:val="28"/>
          <w:lang w:val="uk-UA"/>
        </w:rPr>
        <w:t>. діаліз, гіпоазотемічні препарати, малобілкова дієта</w:t>
      </w:r>
    </w:p>
    <w:p w:rsidR="00602B7B" w:rsidRPr="00602B7B" w:rsidRDefault="00602B7B" w:rsidP="00602B7B">
      <w:pPr>
        <w:spacing w:after="0" w:line="240" w:lineRule="auto"/>
        <w:ind w:firstLine="567"/>
        <w:rPr>
          <w:rFonts w:ascii="Times New Roman" w:hAnsi="Times New Roman"/>
          <w:sz w:val="28"/>
          <w:szCs w:val="28"/>
          <w:lang w:val="uk-UA"/>
        </w:rPr>
      </w:pPr>
    </w:p>
    <w:p w:rsidR="00602B7B" w:rsidRPr="00602B7B" w:rsidRDefault="00602B7B" w:rsidP="00602B7B">
      <w:pPr>
        <w:spacing w:after="0" w:line="240" w:lineRule="auto"/>
        <w:rPr>
          <w:rFonts w:ascii="Times New Roman" w:hAnsi="Times New Roman"/>
          <w:sz w:val="28"/>
          <w:szCs w:val="28"/>
          <w:lang w:val="uk-UA"/>
        </w:rPr>
      </w:pPr>
      <w:r w:rsidRPr="00602B7B">
        <w:rPr>
          <w:rFonts w:ascii="Times New Roman" w:hAnsi="Times New Roman"/>
          <w:sz w:val="28"/>
          <w:szCs w:val="28"/>
        </w:rPr>
        <w:t>3</w:t>
      </w:r>
      <w:r w:rsidRPr="00602B7B">
        <w:rPr>
          <w:rFonts w:ascii="Times New Roman" w:hAnsi="Times New Roman"/>
          <w:sz w:val="28"/>
          <w:szCs w:val="28"/>
          <w:lang w:val="uk-UA"/>
        </w:rPr>
        <w:t>9. В який термін діагностується перехід ГНН в ХНН за наявності анурії?</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А. через 1 тиждень</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 xml:space="preserve">В.  через 2 тижні </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uk-UA"/>
        </w:rPr>
        <w:t xml:space="preserve">С. через 3 тижні  </w:t>
      </w:r>
    </w:p>
    <w:p w:rsidR="00602B7B" w:rsidRPr="00602B7B" w:rsidRDefault="00602B7B" w:rsidP="00602B7B">
      <w:pPr>
        <w:spacing w:after="0" w:line="240" w:lineRule="auto"/>
        <w:ind w:left="567"/>
        <w:jc w:val="both"/>
        <w:rPr>
          <w:rFonts w:ascii="Times New Roman" w:hAnsi="Times New Roman"/>
          <w:sz w:val="28"/>
          <w:szCs w:val="28"/>
          <w:lang w:val="uk-UA"/>
        </w:rPr>
      </w:pPr>
      <w:r w:rsidRPr="00602B7B">
        <w:rPr>
          <w:rFonts w:ascii="Times New Roman" w:hAnsi="Times New Roman"/>
          <w:sz w:val="28"/>
          <w:szCs w:val="28"/>
          <w:lang w:val="en-US"/>
        </w:rPr>
        <w:t>D</w:t>
      </w:r>
      <w:r w:rsidRPr="00602B7B">
        <w:rPr>
          <w:rFonts w:ascii="Times New Roman" w:hAnsi="Times New Roman"/>
          <w:sz w:val="28"/>
          <w:szCs w:val="28"/>
          <w:lang w:val="uk-UA"/>
        </w:rPr>
        <w:t>. через 3 місяці</w:t>
      </w:r>
    </w:p>
    <w:p w:rsidR="00602B7B" w:rsidRPr="00602B7B" w:rsidRDefault="00602B7B" w:rsidP="00602B7B">
      <w:pPr>
        <w:spacing w:after="0" w:line="240" w:lineRule="auto"/>
        <w:ind w:firstLine="567"/>
        <w:rPr>
          <w:rFonts w:ascii="Times New Roman" w:hAnsi="Times New Roman"/>
          <w:sz w:val="28"/>
          <w:szCs w:val="28"/>
          <w:lang w:val="uk-UA"/>
        </w:rPr>
      </w:pPr>
      <w:r w:rsidRPr="00602B7B">
        <w:rPr>
          <w:rFonts w:ascii="Times New Roman" w:hAnsi="Times New Roman"/>
          <w:sz w:val="28"/>
          <w:szCs w:val="28"/>
          <w:lang w:val="en-US"/>
        </w:rPr>
        <w:t>E</w:t>
      </w:r>
      <w:r w:rsidRPr="00602B7B">
        <w:rPr>
          <w:rFonts w:ascii="Times New Roman" w:hAnsi="Times New Roman"/>
          <w:sz w:val="28"/>
          <w:szCs w:val="28"/>
          <w:lang w:val="uk-UA"/>
        </w:rPr>
        <w:t>. через 1 рік</w:t>
      </w:r>
    </w:p>
    <w:p w:rsidR="00602B7B" w:rsidRPr="00602B7B" w:rsidRDefault="00602B7B" w:rsidP="00602B7B">
      <w:pPr>
        <w:spacing w:after="160" w:line="259" w:lineRule="auto"/>
        <w:rPr>
          <w:rFonts w:ascii="Times New Roman" w:eastAsiaTheme="minorHAnsi" w:hAnsi="Times New Roman"/>
          <w:sz w:val="28"/>
          <w:szCs w:val="28"/>
          <w:lang w:val="uk-UA" w:eastAsia="en-US"/>
        </w:rPr>
      </w:pPr>
    </w:p>
    <w:p w:rsidR="00602B7B" w:rsidRPr="00602B7B" w:rsidRDefault="00602B7B" w:rsidP="00602B7B">
      <w:pPr>
        <w:spacing w:after="160" w:line="259"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eastAsia="en-US"/>
        </w:rPr>
        <w:t>4</w:t>
      </w:r>
      <w:r w:rsidRPr="00602B7B">
        <w:rPr>
          <w:rFonts w:ascii="Times New Roman" w:eastAsiaTheme="minorHAnsi" w:hAnsi="Times New Roman"/>
          <w:sz w:val="28"/>
          <w:szCs w:val="28"/>
          <w:lang w:val="uk-UA" w:eastAsia="en-US"/>
        </w:rPr>
        <w:t>0. Вкажіть особливості рівню паратиреоїдного гормону в крові у пацієнта з прогресуванням ниркової недостатності?</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А – не змінюється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В – підвищується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С – значно збільшується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D – зменшується</w:t>
      </w:r>
    </w:p>
    <w:p w:rsidR="00602B7B" w:rsidRPr="00602B7B" w:rsidRDefault="00602B7B" w:rsidP="00602B7B">
      <w:pPr>
        <w:spacing w:after="0" w:line="240" w:lineRule="auto"/>
        <w:rPr>
          <w:rFonts w:ascii="Times New Roman" w:hAnsi="Times New Roman"/>
          <w:sz w:val="28"/>
          <w:szCs w:val="28"/>
          <w:lang w:val="uk-UA" w:eastAsia="uk-UA"/>
        </w:rPr>
      </w:pPr>
      <w:r w:rsidRPr="00602B7B">
        <w:rPr>
          <w:rFonts w:ascii="Times New Roman" w:hAnsi="Times New Roman"/>
          <w:sz w:val="28"/>
          <w:szCs w:val="28"/>
          <w:lang w:val="uk-UA" w:eastAsia="uk-UA"/>
        </w:rPr>
        <w:t>Е – значно зменшується</w:t>
      </w:r>
    </w:p>
    <w:p w:rsidR="00602B7B" w:rsidRP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jc w:val="center"/>
        <w:rPr>
          <w:rFonts w:ascii="Times New Roman" w:hAnsi="Times New Roman"/>
          <w:b/>
          <w:sz w:val="28"/>
          <w:szCs w:val="28"/>
          <w:lang w:val="uk-UA" w:eastAsia="uk-UA"/>
        </w:rPr>
      </w:pPr>
      <w:r w:rsidRPr="00602B7B">
        <w:rPr>
          <w:rFonts w:ascii="Times New Roman" w:hAnsi="Times New Roman"/>
          <w:b/>
          <w:sz w:val="28"/>
          <w:szCs w:val="28"/>
          <w:lang w:val="uk-UA" w:eastAsia="uk-UA"/>
        </w:rPr>
        <w:lastRenderedPageBreak/>
        <w:t>Вірні відповіді на питання для самоперевірки</w:t>
      </w: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rPr>
          <w:rFonts w:ascii="Times New Roman" w:hAnsi="Times New Roman"/>
          <w:sz w:val="28"/>
          <w:szCs w:val="28"/>
          <w:lang w:val="uk-UA" w:eastAsia="uk-UA"/>
        </w:rPr>
      </w:pPr>
    </w:p>
    <w:p w:rsidR="00602B7B" w:rsidRPr="00602B7B" w:rsidRDefault="00602B7B" w:rsidP="00602B7B">
      <w:pPr>
        <w:spacing w:after="0" w:line="240" w:lineRule="auto"/>
        <w:rPr>
          <w:rFonts w:ascii="Times New Roman" w:hAnsi="Times New Roman"/>
          <w:sz w:val="28"/>
          <w:szCs w:val="28"/>
          <w:lang w:val="uk-UA" w:eastAsia="uk-UA"/>
        </w:rPr>
      </w:pPr>
    </w:p>
    <w:tbl>
      <w:tblPr>
        <w:tblStyle w:val="aa"/>
        <w:tblW w:w="0" w:type="auto"/>
        <w:tblLook w:val="04A0" w:firstRow="1" w:lastRow="0" w:firstColumn="1" w:lastColumn="0" w:noHBand="0" w:noVBand="1"/>
      </w:tblPr>
      <w:tblGrid>
        <w:gridCol w:w="1118"/>
        <w:gridCol w:w="1254"/>
        <w:gridCol w:w="1117"/>
        <w:gridCol w:w="1254"/>
        <w:gridCol w:w="1117"/>
        <w:gridCol w:w="1254"/>
        <w:gridCol w:w="1052"/>
        <w:gridCol w:w="1179"/>
      </w:tblGrid>
      <w:tr w:rsidR="00602B7B" w:rsidRPr="00602B7B" w:rsidTr="008F356D">
        <w:tc>
          <w:tcPr>
            <w:tcW w:w="1118"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 питання</w:t>
            </w:r>
          </w:p>
        </w:tc>
        <w:tc>
          <w:tcPr>
            <w:tcW w:w="1254"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відповідь</w:t>
            </w:r>
          </w:p>
        </w:tc>
        <w:tc>
          <w:tcPr>
            <w:tcW w:w="1117"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 питання</w:t>
            </w:r>
          </w:p>
        </w:tc>
        <w:tc>
          <w:tcPr>
            <w:tcW w:w="1254"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відповідь</w:t>
            </w:r>
          </w:p>
        </w:tc>
        <w:tc>
          <w:tcPr>
            <w:tcW w:w="1117"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 питання</w:t>
            </w:r>
          </w:p>
        </w:tc>
        <w:tc>
          <w:tcPr>
            <w:tcW w:w="1254"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відповідь</w:t>
            </w:r>
          </w:p>
        </w:tc>
        <w:tc>
          <w:tcPr>
            <w:tcW w:w="1052"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 питання</w:t>
            </w:r>
          </w:p>
        </w:tc>
        <w:tc>
          <w:tcPr>
            <w:tcW w:w="1179" w:type="dxa"/>
          </w:tcPr>
          <w:p w:rsidR="00602B7B" w:rsidRPr="00602B7B" w:rsidRDefault="00602B7B" w:rsidP="00602B7B">
            <w:pPr>
              <w:spacing w:after="0" w:line="240" w:lineRule="auto"/>
              <w:jc w:val="center"/>
              <w:rPr>
                <w:rFonts w:ascii="Times New Roman" w:eastAsiaTheme="minorHAnsi" w:hAnsi="Times New Roman"/>
                <w:sz w:val="24"/>
                <w:szCs w:val="24"/>
                <w:lang w:val="uk-UA" w:eastAsia="en-US"/>
              </w:rPr>
            </w:pPr>
            <w:r w:rsidRPr="00602B7B">
              <w:rPr>
                <w:rFonts w:ascii="Times New Roman" w:eastAsiaTheme="minorHAnsi" w:hAnsi="Times New Roman"/>
                <w:sz w:val="24"/>
                <w:szCs w:val="24"/>
                <w:lang w:val="uk-UA" w:eastAsia="en-US"/>
              </w:rPr>
              <w:t>відповідь</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С</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11</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21</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31</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C</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12</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22</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32</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B</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C</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13</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E</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23</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33</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E</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4</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B</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14</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B</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24</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34</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5</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15</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B</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25</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B</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35</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6</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B</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16</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C</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26</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36</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7</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17</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27</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B</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37</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8</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E</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18</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28</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E</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38</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E</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9</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C</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19</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E</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29</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39</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C</w:t>
            </w:r>
          </w:p>
        </w:tc>
      </w:tr>
      <w:tr w:rsidR="00602B7B" w:rsidRPr="00602B7B" w:rsidTr="008F356D">
        <w:tc>
          <w:tcPr>
            <w:tcW w:w="1118"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10</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A</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20</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D</w:t>
            </w:r>
          </w:p>
        </w:tc>
        <w:tc>
          <w:tcPr>
            <w:tcW w:w="1117"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30</w:t>
            </w:r>
          </w:p>
        </w:tc>
        <w:tc>
          <w:tcPr>
            <w:tcW w:w="1254"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E</w:t>
            </w:r>
          </w:p>
        </w:tc>
        <w:tc>
          <w:tcPr>
            <w:tcW w:w="1052" w:type="dxa"/>
          </w:tcPr>
          <w:p w:rsidR="00602B7B" w:rsidRPr="00602B7B" w:rsidRDefault="00602B7B" w:rsidP="00602B7B">
            <w:pPr>
              <w:spacing w:after="0" w:line="240" w:lineRule="auto"/>
              <w:rPr>
                <w:rFonts w:ascii="Times New Roman" w:eastAsiaTheme="minorHAnsi" w:hAnsi="Times New Roman"/>
                <w:sz w:val="28"/>
                <w:szCs w:val="28"/>
                <w:lang w:val="uk-UA" w:eastAsia="en-US"/>
              </w:rPr>
            </w:pPr>
            <w:r w:rsidRPr="00602B7B">
              <w:rPr>
                <w:rFonts w:ascii="Times New Roman" w:eastAsiaTheme="minorHAnsi" w:hAnsi="Times New Roman"/>
                <w:sz w:val="28"/>
                <w:szCs w:val="28"/>
                <w:lang w:val="uk-UA" w:eastAsia="en-US"/>
              </w:rPr>
              <w:t>40</w:t>
            </w:r>
          </w:p>
        </w:tc>
        <w:tc>
          <w:tcPr>
            <w:tcW w:w="1179" w:type="dxa"/>
          </w:tcPr>
          <w:p w:rsidR="00602B7B" w:rsidRPr="00602B7B" w:rsidRDefault="00602B7B" w:rsidP="00602B7B">
            <w:pPr>
              <w:spacing w:after="0" w:line="240" w:lineRule="auto"/>
              <w:rPr>
                <w:rFonts w:ascii="Times New Roman" w:eastAsiaTheme="minorHAnsi" w:hAnsi="Times New Roman"/>
                <w:sz w:val="28"/>
                <w:szCs w:val="28"/>
                <w:lang w:val="en-US" w:eastAsia="en-US"/>
              </w:rPr>
            </w:pPr>
            <w:r w:rsidRPr="00602B7B">
              <w:rPr>
                <w:rFonts w:ascii="Times New Roman" w:eastAsiaTheme="minorHAnsi" w:hAnsi="Times New Roman"/>
                <w:sz w:val="28"/>
                <w:szCs w:val="28"/>
                <w:lang w:val="en-US" w:eastAsia="en-US"/>
              </w:rPr>
              <w:t>C</w:t>
            </w:r>
          </w:p>
        </w:tc>
      </w:tr>
    </w:tbl>
    <w:p w:rsidR="00602B7B" w:rsidRPr="00602B7B" w:rsidRDefault="00602B7B" w:rsidP="00602B7B">
      <w:pPr>
        <w:spacing w:after="160" w:line="259" w:lineRule="auto"/>
        <w:rPr>
          <w:rFonts w:ascii="Times New Roman" w:eastAsiaTheme="minorHAnsi" w:hAnsi="Times New Roman"/>
          <w:sz w:val="28"/>
          <w:szCs w:val="28"/>
          <w:lang w:val="uk-UA" w:eastAsia="en-US"/>
        </w:rPr>
      </w:pPr>
    </w:p>
    <w:p w:rsidR="00602B7B" w:rsidRPr="00602B7B" w:rsidRDefault="00602B7B" w:rsidP="00602B7B">
      <w:pPr>
        <w:spacing w:after="160" w:line="259" w:lineRule="auto"/>
        <w:rPr>
          <w:rFonts w:ascii="Times New Roman" w:eastAsiaTheme="minorHAnsi" w:hAnsi="Times New Roman"/>
          <w:sz w:val="28"/>
          <w:szCs w:val="28"/>
          <w:lang w:val="uk-UA" w:eastAsia="en-US"/>
        </w:rPr>
      </w:pPr>
    </w:p>
    <w:p w:rsidR="004309E4" w:rsidRPr="004309E4" w:rsidRDefault="004309E4" w:rsidP="004309E4">
      <w:pPr>
        <w:tabs>
          <w:tab w:val="left" w:pos="720"/>
          <w:tab w:val="center" w:pos="4819"/>
          <w:tab w:val="left" w:pos="7380"/>
        </w:tabs>
        <w:spacing w:after="0" w:line="240" w:lineRule="auto"/>
        <w:rPr>
          <w:rFonts w:ascii="Times New Roman" w:hAnsi="Times New Roman"/>
          <w:b/>
          <w:sz w:val="28"/>
          <w:szCs w:val="28"/>
          <w:lang w:val="uk-UA" w:eastAsia="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1336DA" w:rsidRDefault="001336DA" w:rsidP="00356175">
      <w:pPr>
        <w:spacing w:after="0" w:line="240" w:lineRule="auto"/>
        <w:ind w:firstLine="426"/>
        <w:jc w:val="center"/>
        <w:rPr>
          <w:rFonts w:ascii="Times New Roman" w:hAnsi="Times New Roman"/>
          <w:sz w:val="28"/>
          <w:szCs w:val="28"/>
          <w:lang w:val="uk-UA"/>
        </w:rPr>
      </w:pPr>
    </w:p>
    <w:p w:rsidR="0061255D" w:rsidRPr="003F6348" w:rsidRDefault="0061255D" w:rsidP="00DC16F2">
      <w:pPr>
        <w:spacing w:after="0" w:line="240" w:lineRule="auto"/>
        <w:ind w:firstLine="425"/>
        <w:jc w:val="center"/>
        <w:rPr>
          <w:rFonts w:ascii="Times New Roman" w:hAnsi="Times New Roman"/>
          <w:b/>
          <w:sz w:val="28"/>
          <w:szCs w:val="28"/>
          <w:lang w:val="uk-UA"/>
        </w:rPr>
      </w:pPr>
      <w:r w:rsidRPr="003F6348">
        <w:rPr>
          <w:rFonts w:ascii="Times New Roman" w:hAnsi="Times New Roman"/>
          <w:b/>
          <w:sz w:val="28"/>
          <w:szCs w:val="28"/>
          <w:lang w:val="uk-UA"/>
        </w:rPr>
        <w:lastRenderedPageBreak/>
        <w:t>Перелік використаної літератури</w:t>
      </w:r>
    </w:p>
    <w:p w:rsidR="003F6348" w:rsidRPr="003F6348" w:rsidRDefault="003F6348" w:rsidP="003F6348">
      <w:pPr>
        <w:numPr>
          <w:ilvl w:val="0"/>
          <w:numId w:val="5"/>
        </w:numPr>
        <w:spacing w:after="0" w:line="240" w:lineRule="auto"/>
        <w:ind w:firstLine="425"/>
        <w:jc w:val="both"/>
        <w:rPr>
          <w:rFonts w:ascii="Times New Roman" w:hAnsi="Times New Roman"/>
          <w:sz w:val="28"/>
          <w:szCs w:val="28"/>
          <w:lang w:val="uk-UA"/>
        </w:rPr>
      </w:pPr>
      <w:r w:rsidRPr="003F6348">
        <w:rPr>
          <w:rFonts w:ascii="Times New Roman" w:hAnsi="Times New Roman"/>
          <w:bCs/>
          <w:kern w:val="36"/>
          <w:sz w:val="28"/>
          <w:szCs w:val="28"/>
          <w:lang w:val="uk-UA" w:eastAsia="uk-UA"/>
        </w:rPr>
        <w:t>Іванов Д.Д. Хр</w:t>
      </w:r>
      <w:r w:rsidRPr="003F6348">
        <w:rPr>
          <w:rFonts w:ascii="Times New Roman" w:hAnsi="Times New Roman"/>
          <w:bCs/>
          <w:sz w:val="28"/>
          <w:szCs w:val="28"/>
          <w:lang w:val="uk-UA" w:eastAsia="uk-UA"/>
        </w:rPr>
        <w:t xml:space="preserve">онічна хвороба нирок (ХХН) / Д.Д.Іванов // </w:t>
      </w:r>
      <w:r w:rsidRPr="003F6348">
        <w:rPr>
          <w:rFonts w:ascii="Times New Roman" w:hAnsi="Times New Roman"/>
          <w:bCs/>
          <w:kern w:val="36"/>
          <w:sz w:val="28"/>
          <w:szCs w:val="28"/>
          <w:lang w:val="uk-UA" w:eastAsia="uk-UA"/>
        </w:rPr>
        <w:t>Международный эндокриноло</w:t>
      </w:r>
      <w:r>
        <w:rPr>
          <w:rFonts w:ascii="Times New Roman" w:hAnsi="Times New Roman"/>
          <w:bCs/>
          <w:kern w:val="36"/>
          <w:sz w:val="28"/>
          <w:szCs w:val="28"/>
          <w:lang w:val="uk-UA" w:eastAsia="uk-UA"/>
        </w:rPr>
        <w:t>гический журнал № 2(2). – 2005.</w:t>
      </w:r>
    </w:p>
    <w:p w:rsidR="003F6348" w:rsidRPr="003F6348" w:rsidRDefault="003F6348" w:rsidP="003F6348">
      <w:pPr>
        <w:numPr>
          <w:ilvl w:val="0"/>
          <w:numId w:val="5"/>
        </w:numPr>
        <w:spacing w:after="0" w:line="240" w:lineRule="auto"/>
        <w:ind w:firstLine="425"/>
        <w:jc w:val="both"/>
        <w:rPr>
          <w:rFonts w:ascii="Times New Roman" w:hAnsi="Times New Roman"/>
          <w:sz w:val="28"/>
          <w:szCs w:val="28"/>
          <w:lang w:val="uk-UA"/>
        </w:rPr>
      </w:pPr>
      <w:r w:rsidRPr="003F6348">
        <w:rPr>
          <w:rFonts w:ascii="Times New Roman" w:hAnsi="Times New Roman"/>
          <w:sz w:val="28"/>
          <w:szCs w:val="28"/>
          <w:lang w:val="uk-UA"/>
        </w:rPr>
        <w:t>Москаленко В.Ф., Волосовець О.П., Яворівський О.П., Булах І.Є., Остапик Л.І., Палієнко І.А., Мруга М.Р. (ред.) Крок 2. Загальна лікарська підготовка. Частина 2. Педіатрія, акушерство та гінекологія, гігієна. -Київ: Nova Knyha Publ.,2005.-404с.</w:t>
      </w:r>
    </w:p>
    <w:p w:rsidR="00E526DD" w:rsidRDefault="003F6348" w:rsidP="003F6348">
      <w:pPr>
        <w:numPr>
          <w:ilvl w:val="0"/>
          <w:numId w:val="5"/>
        </w:numPr>
        <w:spacing w:after="0" w:line="240" w:lineRule="auto"/>
        <w:ind w:firstLine="425"/>
        <w:jc w:val="both"/>
        <w:rPr>
          <w:rFonts w:ascii="Times New Roman" w:hAnsi="Times New Roman"/>
          <w:sz w:val="28"/>
          <w:szCs w:val="28"/>
          <w:lang w:val="uk-UA"/>
        </w:rPr>
      </w:pPr>
      <w:r w:rsidRPr="003F6348">
        <w:rPr>
          <w:rFonts w:ascii="Times New Roman" w:hAnsi="Times New Roman"/>
          <w:sz w:val="28"/>
          <w:szCs w:val="28"/>
          <w:lang w:val="uk-UA"/>
        </w:rPr>
        <w:t>Невідкладні стани в педіатрії: Навч. посіб. / За редакцією проф. О.П.Волосовця та Ю.В.Марушка - Х.: Прапор. - 2008. – 200 с.</w:t>
      </w:r>
    </w:p>
    <w:p w:rsidR="003F6348" w:rsidRDefault="00E526DD" w:rsidP="003F6348">
      <w:pPr>
        <w:numPr>
          <w:ilvl w:val="0"/>
          <w:numId w:val="5"/>
        </w:numPr>
        <w:spacing w:after="0" w:line="240" w:lineRule="auto"/>
        <w:ind w:firstLine="425"/>
        <w:jc w:val="both"/>
        <w:rPr>
          <w:rFonts w:ascii="Times New Roman" w:hAnsi="Times New Roman"/>
          <w:sz w:val="28"/>
          <w:szCs w:val="28"/>
          <w:lang w:val="uk-UA"/>
        </w:rPr>
      </w:pPr>
      <w:r w:rsidRPr="007B6412">
        <w:rPr>
          <w:rFonts w:ascii="Times New Roman" w:hAnsi="Times New Roman"/>
          <w:sz w:val="28"/>
          <w:szCs w:val="28"/>
          <w:lang w:val="uk-UA"/>
        </w:rPr>
        <w:t>Нефролоія: Національний підручник / Л.А. Пиріг, Д.Д. Іванов, О.І. Таран та ін.; за ред. академіка НАМИ України, д.м.н., проф. Пирога Л.А., д.м.н., проф. Д. Д. Іванова. - Донецьк: Заславський О.Ю., 2014. - 316 с.</w:t>
      </w:r>
    </w:p>
    <w:p w:rsidR="003F6348" w:rsidRDefault="003F6348" w:rsidP="003F6348">
      <w:pPr>
        <w:numPr>
          <w:ilvl w:val="0"/>
          <w:numId w:val="5"/>
        </w:numPr>
        <w:spacing w:after="0" w:line="240" w:lineRule="auto"/>
        <w:ind w:firstLine="425"/>
        <w:jc w:val="both"/>
        <w:rPr>
          <w:rFonts w:ascii="Times New Roman" w:hAnsi="Times New Roman"/>
          <w:sz w:val="28"/>
          <w:szCs w:val="28"/>
          <w:lang w:val="uk-UA"/>
        </w:rPr>
      </w:pPr>
      <w:r w:rsidRPr="003F6348">
        <w:rPr>
          <w:rFonts w:ascii="Times New Roman" w:hAnsi="Times New Roman"/>
          <w:sz w:val="28"/>
          <w:szCs w:val="28"/>
          <w:lang w:val="uk-UA"/>
        </w:rPr>
        <w:t xml:space="preserve">Оказание стационарной помощи детям. Карманный справочник. Оригинальное издание: Pocket book of Hospital care for children. Geneva, WHO, 2005. – Всемирная Организация Здравоохранения, 2006, 378 с. </w:t>
      </w:r>
    </w:p>
    <w:p w:rsidR="00E526DD" w:rsidRDefault="00E526DD" w:rsidP="00E526DD">
      <w:pPr>
        <w:numPr>
          <w:ilvl w:val="0"/>
          <w:numId w:val="5"/>
        </w:numPr>
        <w:spacing w:after="0" w:line="240" w:lineRule="auto"/>
        <w:ind w:firstLine="425"/>
        <w:jc w:val="both"/>
        <w:rPr>
          <w:rFonts w:ascii="Times New Roman" w:hAnsi="Times New Roman"/>
          <w:sz w:val="28"/>
          <w:szCs w:val="28"/>
          <w:lang w:val="uk-UA"/>
        </w:rPr>
      </w:pPr>
      <w:r w:rsidRPr="00E526DD">
        <w:rPr>
          <w:rFonts w:ascii="Times New Roman" w:hAnsi="Times New Roman"/>
          <w:sz w:val="28"/>
          <w:szCs w:val="28"/>
          <w:lang w:val="uk-UA"/>
        </w:rPr>
        <w:t xml:space="preserve">Педіатрія Підручник для студентів вищих медичних навчальних закладів ІV рівня акредитації / за ред. проф.. О.В.Тяжкої / Видання 3-тє. – Вінниця: Нова книга, 2009. – 1136 с. </w:t>
      </w:r>
    </w:p>
    <w:p w:rsidR="00E526DD" w:rsidRDefault="00E526DD" w:rsidP="00E526DD">
      <w:pPr>
        <w:numPr>
          <w:ilvl w:val="0"/>
          <w:numId w:val="5"/>
        </w:numPr>
        <w:spacing w:after="0" w:line="240" w:lineRule="auto"/>
        <w:ind w:firstLine="425"/>
        <w:jc w:val="both"/>
        <w:rPr>
          <w:rFonts w:ascii="Times New Roman" w:hAnsi="Times New Roman"/>
          <w:sz w:val="28"/>
          <w:szCs w:val="28"/>
          <w:lang w:val="uk-UA"/>
        </w:rPr>
      </w:pPr>
      <w:r w:rsidRPr="00E526DD">
        <w:rPr>
          <w:rFonts w:ascii="Times New Roman" w:hAnsi="Times New Roman"/>
          <w:sz w:val="28"/>
          <w:szCs w:val="28"/>
          <w:lang w:val="uk-UA"/>
        </w:rPr>
        <w:t xml:space="preserve">Педіатрія: національний підручник: у 2 томах Т 1. / За ред. Професора В.В.Бережного. – К. – 2013. – 1400с. </w:t>
      </w:r>
    </w:p>
    <w:p w:rsidR="00E526DD" w:rsidRDefault="00E526DD" w:rsidP="00E526DD">
      <w:pPr>
        <w:numPr>
          <w:ilvl w:val="0"/>
          <w:numId w:val="5"/>
        </w:numPr>
        <w:spacing w:after="0" w:line="240" w:lineRule="auto"/>
        <w:ind w:firstLine="425"/>
        <w:jc w:val="both"/>
        <w:rPr>
          <w:rFonts w:ascii="Times New Roman" w:hAnsi="Times New Roman"/>
          <w:sz w:val="28"/>
          <w:szCs w:val="28"/>
          <w:lang w:val="uk-UA"/>
        </w:rPr>
      </w:pPr>
      <w:r w:rsidRPr="00E526DD">
        <w:rPr>
          <w:rFonts w:ascii="Times New Roman" w:hAnsi="Times New Roman"/>
          <w:sz w:val="28"/>
          <w:szCs w:val="28"/>
          <w:lang w:val="uk-UA"/>
        </w:rPr>
        <w:t>Протокол лікування дітей за спеціальністю «Дитяча урологія» наказ МОЗ України № 624 від 29.12.2003.</w:t>
      </w:r>
    </w:p>
    <w:p w:rsidR="00E526DD" w:rsidRDefault="00E526DD" w:rsidP="00E526DD">
      <w:pPr>
        <w:numPr>
          <w:ilvl w:val="0"/>
          <w:numId w:val="5"/>
        </w:numPr>
        <w:spacing w:after="0" w:line="240" w:lineRule="auto"/>
        <w:ind w:firstLine="425"/>
        <w:jc w:val="both"/>
        <w:rPr>
          <w:rFonts w:ascii="Times New Roman" w:hAnsi="Times New Roman"/>
          <w:sz w:val="28"/>
          <w:szCs w:val="28"/>
          <w:lang w:val="uk-UA"/>
        </w:rPr>
      </w:pPr>
      <w:r w:rsidRPr="00E526DD">
        <w:rPr>
          <w:rFonts w:ascii="Times New Roman" w:hAnsi="Times New Roman"/>
          <w:sz w:val="28"/>
          <w:szCs w:val="28"/>
          <w:lang w:val="uk-UA"/>
        </w:rPr>
        <w:t>Протокол лікування дітей за спеціальністю «Дитяча нефрологія» наказ МОЗ України № 436 від 31.08.2004.</w:t>
      </w:r>
    </w:p>
    <w:p w:rsidR="00E526DD" w:rsidRDefault="00E526DD" w:rsidP="00E526DD">
      <w:pPr>
        <w:numPr>
          <w:ilvl w:val="0"/>
          <w:numId w:val="5"/>
        </w:numPr>
        <w:spacing w:after="0" w:line="240" w:lineRule="auto"/>
        <w:ind w:firstLine="425"/>
        <w:jc w:val="both"/>
        <w:rPr>
          <w:rFonts w:ascii="Times New Roman" w:hAnsi="Times New Roman"/>
          <w:sz w:val="28"/>
          <w:szCs w:val="28"/>
          <w:lang w:val="uk-UA"/>
        </w:rPr>
      </w:pPr>
      <w:r w:rsidRPr="00E526DD">
        <w:rPr>
          <w:rFonts w:ascii="Times New Roman" w:hAnsi="Times New Roman"/>
          <w:sz w:val="28"/>
          <w:szCs w:val="28"/>
          <w:lang w:val="uk-UA"/>
        </w:rPr>
        <w:t>Протокол лікування дітей з інфекціями сечової системи і тубулоінтерстиціальним нефритом. Наказ МОЗ України № 436 від 31.08.2004</w:t>
      </w:r>
    </w:p>
    <w:p w:rsidR="003F6348" w:rsidRPr="00E526DD" w:rsidRDefault="003F6348" w:rsidP="00E526DD">
      <w:pPr>
        <w:numPr>
          <w:ilvl w:val="0"/>
          <w:numId w:val="5"/>
        </w:numPr>
        <w:spacing w:after="0" w:line="240" w:lineRule="auto"/>
        <w:ind w:firstLine="425"/>
        <w:jc w:val="both"/>
        <w:rPr>
          <w:rFonts w:ascii="Times New Roman" w:hAnsi="Times New Roman"/>
          <w:sz w:val="28"/>
          <w:szCs w:val="28"/>
          <w:lang w:val="uk-UA"/>
        </w:rPr>
      </w:pPr>
      <w:r w:rsidRPr="00E526DD">
        <w:rPr>
          <w:rFonts w:ascii="Times New Roman" w:hAnsi="Times New Roman"/>
          <w:sz w:val="28"/>
          <w:szCs w:val="28"/>
          <w:lang w:val="uk-UA"/>
        </w:rPr>
        <w:t xml:space="preserve">Прохоров Е.В., Буряк В.Н., Борисова Т.П., Островский И.М., Острополец М.С. Сорока Ю.А., Челпан Л.Л. Клинические лекции по педиатрии (часть II) / под общей редакцией проф. Е. В. Прохорова. Донецк, 2004. и С. 117-135 </w:t>
      </w:r>
    </w:p>
    <w:p w:rsidR="00C91783" w:rsidRPr="003F6348" w:rsidRDefault="00C91783" w:rsidP="003F6348">
      <w:pPr>
        <w:numPr>
          <w:ilvl w:val="0"/>
          <w:numId w:val="5"/>
        </w:numPr>
        <w:spacing w:after="0" w:line="240" w:lineRule="auto"/>
        <w:ind w:left="567" w:firstLine="425"/>
        <w:jc w:val="both"/>
        <w:rPr>
          <w:rFonts w:ascii="Times New Roman" w:hAnsi="Times New Roman"/>
          <w:sz w:val="28"/>
          <w:szCs w:val="28"/>
          <w:lang w:val="uk-UA"/>
        </w:rPr>
      </w:pPr>
      <w:r w:rsidRPr="003F6348">
        <w:rPr>
          <w:rFonts w:ascii="Times New Roman" w:hAnsi="Times New Roman"/>
          <w:sz w:val="28"/>
          <w:szCs w:val="28"/>
          <w:lang w:val="uk-UA"/>
        </w:rPr>
        <w:t>Ebell MH., Siwek J., Weiss BD et al. Strength of recommendation Taxonomy (SORT): a patient-centered approach to grading evidence in the medical literature//Am Fam Physician.- 2004. – N.69. - P. 549-57.</w:t>
      </w:r>
    </w:p>
    <w:p w:rsidR="00C91783" w:rsidRPr="003F6348" w:rsidRDefault="00C91783" w:rsidP="003F6348">
      <w:pPr>
        <w:numPr>
          <w:ilvl w:val="0"/>
          <w:numId w:val="5"/>
        </w:numPr>
        <w:spacing w:after="0" w:line="240" w:lineRule="auto"/>
        <w:ind w:left="567" w:firstLine="425"/>
        <w:jc w:val="both"/>
        <w:rPr>
          <w:rFonts w:ascii="Times New Roman" w:hAnsi="Times New Roman"/>
          <w:sz w:val="28"/>
          <w:szCs w:val="28"/>
          <w:lang w:val="uk-UA"/>
        </w:rPr>
      </w:pPr>
      <w:r w:rsidRPr="003F6348">
        <w:rPr>
          <w:rFonts w:ascii="Times New Roman" w:hAnsi="Times New Roman"/>
          <w:bCs/>
          <w:sz w:val="28"/>
          <w:szCs w:val="28"/>
          <w:lang w:val="uk-UA"/>
        </w:rPr>
        <w:t>Chichester, UK</w:t>
      </w:r>
      <w:r w:rsidRPr="003F6348">
        <w:rPr>
          <w:rFonts w:ascii="Times New Roman" w:hAnsi="Times New Roman"/>
          <w:sz w:val="28"/>
          <w:szCs w:val="28"/>
          <w:lang w:val="uk-UA"/>
        </w:rPr>
        <w:t xml:space="preserve"> Larcombe J: clinical evidence concise// AmFamPhys, 2005. </w:t>
      </w:r>
    </w:p>
    <w:p w:rsidR="003F6348" w:rsidRDefault="00C91783" w:rsidP="003F6348">
      <w:pPr>
        <w:numPr>
          <w:ilvl w:val="0"/>
          <w:numId w:val="5"/>
        </w:numPr>
        <w:spacing w:after="0" w:line="240" w:lineRule="auto"/>
        <w:ind w:left="567" w:firstLine="425"/>
        <w:jc w:val="both"/>
        <w:rPr>
          <w:rFonts w:ascii="Times New Roman" w:hAnsi="Times New Roman"/>
          <w:sz w:val="28"/>
          <w:szCs w:val="28"/>
          <w:lang w:val="uk-UA"/>
        </w:rPr>
      </w:pPr>
      <w:r w:rsidRPr="003F6348">
        <w:rPr>
          <w:rFonts w:ascii="Times New Roman" w:hAnsi="Times New Roman"/>
          <w:sz w:val="28"/>
          <w:szCs w:val="28"/>
          <w:lang w:val="uk-UA"/>
        </w:rPr>
        <w:t>Cochrane Library: W</w:t>
      </w:r>
      <w:r w:rsidR="003F6348">
        <w:rPr>
          <w:rFonts w:ascii="Times New Roman" w:hAnsi="Times New Roman"/>
          <w:sz w:val="28"/>
          <w:szCs w:val="28"/>
          <w:lang w:val="uk-UA"/>
        </w:rPr>
        <w:t>heeler DM, et al., issue 1.- 2012</w:t>
      </w:r>
    </w:p>
    <w:p w:rsidR="00C91783" w:rsidRPr="003F6348" w:rsidRDefault="00C91783" w:rsidP="003F6348">
      <w:pPr>
        <w:numPr>
          <w:ilvl w:val="0"/>
          <w:numId w:val="5"/>
        </w:numPr>
        <w:spacing w:after="0" w:line="240" w:lineRule="auto"/>
        <w:ind w:left="567" w:firstLine="425"/>
        <w:jc w:val="both"/>
        <w:rPr>
          <w:rFonts w:ascii="Times New Roman" w:hAnsi="Times New Roman"/>
          <w:sz w:val="28"/>
          <w:szCs w:val="28"/>
          <w:lang w:val="uk-UA"/>
        </w:rPr>
      </w:pPr>
      <w:r w:rsidRPr="003F6348">
        <w:rPr>
          <w:rFonts w:ascii="Times New Roman" w:hAnsi="Times New Roman"/>
          <w:sz w:val="28"/>
          <w:szCs w:val="28"/>
          <w:lang w:val="uk-UA"/>
        </w:rPr>
        <w:t>Cochrane Database Syst Rev, 24 Dec, 2007; (4):CD003772</w:t>
      </w:r>
    </w:p>
    <w:p w:rsidR="00C91783" w:rsidRPr="003F6348" w:rsidRDefault="00C91783" w:rsidP="003F6348">
      <w:pPr>
        <w:numPr>
          <w:ilvl w:val="0"/>
          <w:numId w:val="5"/>
        </w:numPr>
        <w:spacing w:after="0" w:line="240" w:lineRule="auto"/>
        <w:ind w:left="567" w:firstLine="425"/>
        <w:jc w:val="both"/>
        <w:rPr>
          <w:rFonts w:ascii="Times New Roman" w:hAnsi="Times New Roman"/>
          <w:sz w:val="28"/>
          <w:szCs w:val="28"/>
          <w:lang w:val="uk-UA"/>
        </w:rPr>
      </w:pPr>
      <w:r w:rsidRPr="003F6348">
        <w:rPr>
          <w:rFonts w:ascii="Times New Roman" w:hAnsi="Times New Roman"/>
          <w:bCs/>
          <w:iCs/>
          <w:sz w:val="28"/>
          <w:szCs w:val="28"/>
          <w:lang w:val="en-US"/>
        </w:rPr>
        <w:t>Guidelines</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on</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the</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Management</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Urinary</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and</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Mail</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Genital</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Tract</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Infections</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European</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Association</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of</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Urology</w:t>
      </w:r>
      <w:r w:rsidR="003F6348">
        <w:rPr>
          <w:rFonts w:ascii="Times New Roman" w:hAnsi="Times New Roman"/>
          <w:bCs/>
          <w:iCs/>
          <w:sz w:val="28"/>
          <w:szCs w:val="28"/>
          <w:lang w:val="uk-UA"/>
        </w:rPr>
        <w:t>)</w:t>
      </w:r>
      <w:r w:rsidRPr="003F6348">
        <w:rPr>
          <w:rFonts w:ascii="Times New Roman" w:hAnsi="Times New Roman"/>
          <w:bCs/>
          <w:iCs/>
          <w:sz w:val="28"/>
          <w:szCs w:val="28"/>
          <w:lang w:val="uk-UA"/>
        </w:rPr>
        <w:t xml:space="preserve">, </w:t>
      </w:r>
      <w:r w:rsidRPr="003F6348">
        <w:rPr>
          <w:rFonts w:ascii="Times New Roman" w:hAnsi="Times New Roman"/>
          <w:bCs/>
          <w:iCs/>
          <w:sz w:val="28"/>
          <w:szCs w:val="28"/>
          <w:lang w:val="en-US"/>
        </w:rPr>
        <w:t xml:space="preserve">March, </w:t>
      </w:r>
      <w:r w:rsidRPr="003F6348">
        <w:rPr>
          <w:rFonts w:ascii="Times New Roman" w:hAnsi="Times New Roman"/>
          <w:bCs/>
          <w:iCs/>
          <w:sz w:val="28"/>
          <w:szCs w:val="28"/>
          <w:lang w:val="uk-UA"/>
        </w:rPr>
        <w:t>2008</w:t>
      </w:r>
      <w:r w:rsidRPr="003F6348">
        <w:rPr>
          <w:rFonts w:ascii="Times New Roman" w:hAnsi="Times New Roman"/>
          <w:bCs/>
          <w:iCs/>
          <w:sz w:val="28"/>
          <w:szCs w:val="28"/>
          <w:lang w:val="en-US"/>
        </w:rPr>
        <w:t>. – 116 p.</w:t>
      </w:r>
    </w:p>
    <w:p w:rsidR="00E526DD" w:rsidRDefault="00C91783" w:rsidP="009D4E64">
      <w:pPr>
        <w:numPr>
          <w:ilvl w:val="0"/>
          <w:numId w:val="5"/>
        </w:numPr>
        <w:spacing w:after="0" w:line="240" w:lineRule="auto"/>
        <w:ind w:left="567" w:firstLine="425"/>
        <w:jc w:val="both"/>
        <w:rPr>
          <w:rFonts w:ascii="Times New Roman" w:hAnsi="Times New Roman"/>
          <w:sz w:val="28"/>
          <w:szCs w:val="28"/>
          <w:lang w:val="uk-UA"/>
        </w:rPr>
      </w:pPr>
      <w:bookmarkStart w:id="1" w:name="1143"/>
      <w:r w:rsidRPr="00E526DD">
        <w:rPr>
          <w:rFonts w:ascii="Times New Roman" w:hAnsi="Times New Roman"/>
          <w:sz w:val="28"/>
          <w:szCs w:val="28"/>
          <w:lang w:val="uk-UA"/>
        </w:rPr>
        <w:t>KDOQI clinical practice guideline and clinical practice recommendations for anemia in chronic kidney disease: Am J Kidney Dis 2007 Sep;50(3):471-530.</w:t>
      </w:r>
      <w:bookmarkEnd w:id="1"/>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lastRenderedPageBreak/>
        <w:t>Навчальне видання</w:t>
      </w: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СУЧАСНІ ПРИНЦИПИ ЛІКУВАННЯ ДІТЕЙ З ХРОНІЧНОЮ НИРКОВОЮ ПАТОЛОГІЄЮ</w:t>
      </w: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Методичні вказівки для студентів V-VI курсів  вищих медичних закладів освіти ІІІ-ІV рівнів акредитації, лікарів-інтернів, лікарів загальної практики - сімейної медицини</w:t>
      </w: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Упорядники</w:t>
      </w: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Гончарь Маргарита Олександрівна</w:t>
      </w: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Дриль Інна Сергіївна</w:t>
      </w: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Відповідальна за випуск І.С.Дриль</w:t>
      </w: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Компьютерий набір І.С.Дриль</w:t>
      </w: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bookmarkStart w:id="2" w:name="_GoBack"/>
      <w:bookmarkEnd w:id="2"/>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p>
    <w:p w:rsidR="00A53E99" w:rsidRPr="00A53E99"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Формат 60х84 1/2,4 офсетна бумага №1</w:t>
      </w:r>
    </w:p>
    <w:p w:rsidR="00A53E99" w:rsidRPr="00E526DD" w:rsidRDefault="00A53E99" w:rsidP="00A53E99">
      <w:pPr>
        <w:spacing w:after="0" w:line="240" w:lineRule="auto"/>
        <w:jc w:val="center"/>
        <w:rPr>
          <w:rFonts w:ascii="Times New Roman" w:hAnsi="Times New Roman"/>
          <w:sz w:val="28"/>
          <w:szCs w:val="28"/>
          <w:lang w:val="uk-UA"/>
        </w:rPr>
      </w:pPr>
      <w:r w:rsidRPr="00A53E99">
        <w:rPr>
          <w:rFonts w:ascii="Times New Roman" w:hAnsi="Times New Roman"/>
          <w:sz w:val="28"/>
          <w:szCs w:val="28"/>
          <w:lang w:val="uk-UA"/>
        </w:rPr>
        <w:t>Друк офсетний. Тираж 300 екз.</w:t>
      </w:r>
    </w:p>
    <w:sectPr w:rsidR="00A53E99" w:rsidRPr="00E526DD" w:rsidSect="006D4A4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23" w:rsidRDefault="00162923" w:rsidP="005442FF">
      <w:pPr>
        <w:spacing w:after="0" w:line="240" w:lineRule="auto"/>
      </w:pPr>
      <w:r>
        <w:separator/>
      </w:r>
    </w:p>
  </w:endnote>
  <w:endnote w:type="continuationSeparator" w:id="0">
    <w:p w:rsidR="00162923" w:rsidRDefault="00162923" w:rsidP="0054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7976"/>
      <w:docPartObj>
        <w:docPartGallery w:val="Page Numbers (Bottom of Page)"/>
        <w:docPartUnique/>
      </w:docPartObj>
    </w:sdtPr>
    <w:sdtEndPr/>
    <w:sdtContent>
      <w:p w:rsidR="008F356D" w:rsidRDefault="008F356D">
        <w:pPr>
          <w:pStyle w:val="a6"/>
          <w:jc w:val="center"/>
        </w:pPr>
        <w:r>
          <w:fldChar w:fldCharType="begin"/>
        </w:r>
        <w:r>
          <w:instrText>PAGE   \* MERGEFORMAT</w:instrText>
        </w:r>
        <w:r>
          <w:fldChar w:fldCharType="separate"/>
        </w:r>
        <w:r w:rsidR="00A53E99">
          <w:rPr>
            <w:noProof/>
          </w:rPr>
          <w:t>1</w:t>
        </w:r>
        <w:r>
          <w:rPr>
            <w:noProof/>
          </w:rPr>
          <w:fldChar w:fldCharType="end"/>
        </w:r>
      </w:p>
    </w:sdtContent>
  </w:sdt>
  <w:p w:rsidR="008F356D" w:rsidRDefault="008F35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029917"/>
      <w:docPartObj>
        <w:docPartGallery w:val="Page Numbers (Bottom of Page)"/>
        <w:docPartUnique/>
      </w:docPartObj>
    </w:sdtPr>
    <w:sdtEndPr/>
    <w:sdtContent>
      <w:p w:rsidR="008F356D" w:rsidRDefault="008F356D">
        <w:pPr>
          <w:pStyle w:val="a6"/>
          <w:jc w:val="center"/>
        </w:pPr>
        <w:r>
          <w:fldChar w:fldCharType="begin"/>
        </w:r>
        <w:r>
          <w:instrText>PAGE   \* MERGEFORMAT</w:instrText>
        </w:r>
        <w:r>
          <w:fldChar w:fldCharType="separate"/>
        </w:r>
        <w:r w:rsidR="00A53E99">
          <w:rPr>
            <w:noProof/>
          </w:rPr>
          <w:t>54</w:t>
        </w:r>
        <w:r>
          <w:rPr>
            <w:noProof/>
          </w:rPr>
          <w:fldChar w:fldCharType="end"/>
        </w:r>
      </w:p>
    </w:sdtContent>
  </w:sdt>
  <w:p w:rsidR="008F356D" w:rsidRDefault="008F35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23" w:rsidRDefault="00162923" w:rsidP="005442FF">
      <w:pPr>
        <w:spacing w:after="0" w:line="240" w:lineRule="auto"/>
      </w:pPr>
      <w:r>
        <w:separator/>
      </w:r>
    </w:p>
  </w:footnote>
  <w:footnote w:type="continuationSeparator" w:id="0">
    <w:p w:rsidR="00162923" w:rsidRDefault="00162923" w:rsidP="00544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520"/>
    <w:multiLevelType w:val="singleLevel"/>
    <w:tmpl w:val="F3D61A28"/>
    <w:lvl w:ilvl="0">
      <w:start w:val="3"/>
      <w:numFmt w:val="bullet"/>
      <w:lvlText w:val="-"/>
      <w:lvlJc w:val="left"/>
      <w:pPr>
        <w:tabs>
          <w:tab w:val="num" w:pos="360"/>
        </w:tabs>
        <w:ind w:left="360" w:hanging="360"/>
      </w:pPr>
      <w:rPr>
        <w:rFonts w:hint="default"/>
      </w:rPr>
    </w:lvl>
  </w:abstractNum>
  <w:abstractNum w:abstractNumId="1">
    <w:nsid w:val="004B6355"/>
    <w:multiLevelType w:val="hybridMultilevel"/>
    <w:tmpl w:val="1FC8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A4826"/>
    <w:multiLevelType w:val="hybridMultilevel"/>
    <w:tmpl w:val="B546AF64"/>
    <w:lvl w:ilvl="0" w:tplc="338CF4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0C7697"/>
    <w:multiLevelType w:val="multilevel"/>
    <w:tmpl w:val="0D8053D2"/>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ind w:left="2148" w:hanging="360"/>
      </w:pPr>
      <w:rPr>
        <w:rFonts w:hint="default"/>
      </w:rPr>
    </w:lvl>
    <w:lvl w:ilvl="2">
      <w:start w:val="1"/>
      <w:numFmt w:val="decimal"/>
      <w:lvlText w:val="%3."/>
      <w:lvlJc w:val="left"/>
      <w:pPr>
        <w:ind w:left="2868" w:hanging="360"/>
      </w:pPr>
      <w:rPr>
        <w:rFonts w:hint="default"/>
      </w:rPr>
    </w:lvl>
    <w:lvl w:ilvl="3" w:tentative="1">
      <w:start w:val="1"/>
      <w:numFmt w:val="bullet"/>
      <w:lvlText w:val=""/>
      <w:lvlJc w:val="left"/>
      <w:pPr>
        <w:tabs>
          <w:tab w:val="num" w:pos="3588"/>
        </w:tabs>
        <w:ind w:left="3588" w:hanging="360"/>
      </w:pPr>
      <w:rPr>
        <w:rFonts w:ascii="Symbol" w:hAnsi="Symbol" w:hint="default"/>
      </w:rPr>
    </w:lvl>
    <w:lvl w:ilvl="4">
      <w:start w:val="1"/>
      <w:numFmt w:val="bullet"/>
      <w:lvlText w:val="-"/>
      <w:lvlJc w:val="left"/>
      <w:pPr>
        <w:tabs>
          <w:tab w:val="num" w:pos="472"/>
        </w:tabs>
        <w:ind w:left="472" w:hanging="360"/>
      </w:pPr>
      <w:rPr>
        <w:rFonts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4">
    <w:nsid w:val="04351DC1"/>
    <w:multiLevelType w:val="singleLevel"/>
    <w:tmpl w:val="941697F0"/>
    <w:lvl w:ilvl="0">
      <w:start w:val="3"/>
      <w:numFmt w:val="bullet"/>
      <w:lvlText w:val="-"/>
      <w:lvlJc w:val="left"/>
      <w:pPr>
        <w:tabs>
          <w:tab w:val="num" w:pos="786"/>
        </w:tabs>
        <w:ind w:left="786" w:hanging="360"/>
      </w:pPr>
      <w:rPr>
        <w:rFonts w:hint="default"/>
        <w:color w:val="auto"/>
      </w:rPr>
    </w:lvl>
  </w:abstractNum>
  <w:abstractNum w:abstractNumId="5">
    <w:nsid w:val="0588747E"/>
    <w:multiLevelType w:val="hybridMultilevel"/>
    <w:tmpl w:val="F24E363A"/>
    <w:lvl w:ilvl="0" w:tplc="743EEA0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07713B1D"/>
    <w:multiLevelType w:val="singleLevel"/>
    <w:tmpl w:val="8C4CD66E"/>
    <w:lvl w:ilvl="0">
      <w:start w:val="3"/>
      <w:numFmt w:val="bullet"/>
      <w:lvlText w:val="-"/>
      <w:lvlJc w:val="left"/>
      <w:pPr>
        <w:tabs>
          <w:tab w:val="num" w:pos="360"/>
        </w:tabs>
        <w:ind w:left="360" w:hanging="360"/>
      </w:pPr>
      <w:rPr>
        <w:rFonts w:hint="default"/>
      </w:rPr>
    </w:lvl>
  </w:abstractNum>
  <w:abstractNum w:abstractNumId="7">
    <w:nsid w:val="0CE5648E"/>
    <w:multiLevelType w:val="multilevel"/>
    <w:tmpl w:val="F1EC9CB6"/>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E1733C3"/>
    <w:multiLevelType w:val="singleLevel"/>
    <w:tmpl w:val="8C4CD66E"/>
    <w:lvl w:ilvl="0">
      <w:start w:val="3"/>
      <w:numFmt w:val="bullet"/>
      <w:lvlText w:val="-"/>
      <w:lvlJc w:val="left"/>
      <w:pPr>
        <w:tabs>
          <w:tab w:val="num" w:pos="360"/>
        </w:tabs>
        <w:ind w:left="360" w:hanging="360"/>
      </w:pPr>
      <w:rPr>
        <w:rFonts w:hint="default"/>
      </w:rPr>
    </w:lvl>
  </w:abstractNum>
  <w:abstractNum w:abstractNumId="9">
    <w:nsid w:val="104132B1"/>
    <w:multiLevelType w:val="singleLevel"/>
    <w:tmpl w:val="0CDE0FDA"/>
    <w:lvl w:ilvl="0">
      <w:start w:val="3"/>
      <w:numFmt w:val="bullet"/>
      <w:lvlText w:val="-"/>
      <w:lvlJc w:val="left"/>
      <w:pPr>
        <w:tabs>
          <w:tab w:val="num" w:pos="360"/>
        </w:tabs>
        <w:ind w:left="360" w:hanging="360"/>
      </w:pPr>
      <w:rPr>
        <w:rFonts w:hint="default"/>
      </w:rPr>
    </w:lvl>
  </w:abstractNum>
  <w:abstractNum w:abstractNumId="10">
    <w:nsid w:val="10636BB9"/>
    <w:multiLevelType w:val="singleLevel"/>
    <w:tmpl w:val="839ECAEE"/>
    <w:lvl w:ilvl="0">
      <w:start w:val="3"/>
      <w:numFmt w:val="bullet"/>
      <w:lvlText w:val="-"/>
      <w:lvlJc w:val="left"/>
      <w:pPr>
        <w:tabs>
          <w:tab w:val="num" w:pos="360"/>
        </w:tabs>
        <w:ind w:left="360" w:hanging="360"/>
      </w:pPr>
      <w:rPr>
        <w:rFonts w:hint="default"/>
      </w:rPr>
    </w:lvl>
  </w:abstractNum>
  <w:abstractNum w:abstractNumId="11">
    <w:nsid w:val="13B07467"/>
    <w:multiLevelType w:val="singleLevel"/>
    <w:tmpl w:val="839ECAEE"/>
    <w:lvl w:ilvl="0">
      <w:start w:val="3"/>
      <w:numFmt w:val="bullet"/>
      <w:lvlText w:val="-"/>
      <w:lvlJc w:val="left"/>
      <w:pPr>
        <w:tabs>
          <w:tab w:val="num" w:pos="360"/>
        </w:tabs>
        <w:ind w:left="360" w:hanging="360"/>
      </w:pPr>
      <w:rPr>
        <w:rFonts w:hint="default"/>
      </w:rPr>
    </w:lvl>
  </w:abstractNum>
  <w:abstractNum w:abstractNumId="12">
    <w:nsid w:val="1591174C"/>
    <w:multiLevelType w:val="hybridMultilevel"/>
    <w:tmpl w:val="144878E2"/>
    <w:lvl w:ilvl="0" w:tplc="E55C8AF4">
      <w:start w:val="3"/>
      <w:numFmt w:val="bullet"/>
      <w:lvlText w:val="-"/>
      <w:lvlJc w:val="left"/>
      <w:pPr>
        <w:tabs>
          <w:tab w:val="num" w:pos="360"/>
        </w:tabs>
        <w:ind w:left="360" w:hanging="360"/>
      </w:pPr>
      <w:rPr>
        <w:rFonts w:hint="default"/>
      </w:rPr>
    </w:lvl>
    <w:lvl w:ilvl="1" w:tplc="04190003">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3">
    <w:nsid w:val="17F253F6"/>
    <w:multiLevelType w:val="singleLevel"/>
    <w:tmpl w:val="0D3C2D16"/>
    <w:lvl w:ilvl="0">
      <w:start w:val="1"/>
      <w:numFmt w:val="bullet"/>
      <w:lvlText w:val=""/>
      <w:lvlJc w:val="left"/>
      <w:pPr>
        <w:tabs>
          <w:tab w:val="num" w:pos="360"/>
        </w:tabs>
        <w:ind w:left="360" w:hanging="360"/>
      </w:pPr>
      <w:rPr>
        <w:rFonts w:ascii="Wingdings" w:hAnsi="Wingdings" w:hint="default"/>
      </w:rPr>
    </w:lvl>
  </w:abstractNum>
  <w:abstractNum w:abstractNumId="14">
    <w:nsid w:val="23EE288C"/>
    <w:multiLevelType w:val="multilevel"/>
    <w:tmpl w:val="8ECA65F6"/>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02426F"/>
    <w:multiLevelType w:val="singleLevel"/>
    <w:tmpl w:val="839ECAEE"/>
    <w:lvl w:ilvl="0">
      <w:start w:val="3"/>
      <w:numFmt w:val="bullet"/>
      <w:lvlText w:val="-"/>
      <w:lvlJc w:val="left"/>
      <w:pPr>
        <w:tabs>
          <w:tab w:val="num" w:pos="360"/>
        </w:tabs>
        <w:ind w:left="360" w:hanging="360"/>
      </w:pPr>
      <w:rPr>
        <w:rFonts w:hint="default"/>
      </w:rPr>
    </w:lvl>
  </w:abstractNum>
  <w:abstractNum w:abstractNumId="16">
    <w:nsid w:val="2E617DD9"/>
    <w:multiLevelType w:val="multilevel"/>
    <w:tmpl w:val="8C1237CC"/>
    <w:lvl w:ilvl="0">
      <w:start w:val="1"/>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2F093452"/>
    <w:multiLevelType w:val="singleLevel"/>
    <w:tmpl w:val="8C4CD66E"/>
    <w:lvl w:ilvl="0">
      <w:start w:val="3"/>
      <w:numFmt w:val="bullet"/>
      <w:lvlText w:val="-"/>
      <w:lvlJc w:val="left"/>
      <w:pPr>
        <w:tabs>
          <w:tab w:val="num" w:pos="360"/>
        </w:tabs>
        <w:ind w:left="360" w:hanging="360"/>
      </w:pPr>
      <w:rPr>
        <w:rFonts w:hint="default"/>
      </w:rPr>
    </w:lvl>
  </w:abstractNum>
  <w:abstractNum w:abstractNumId="18">
    <w:nsid w:val="30770402"/>
    <w:multiLevelType w:val="multilevel"/>
    <w:tmpl w:val="FF8AEA38"/>
    <w:lvl w:ilvl="0">
      <w:start w:val="1"/>
      <w:numFmt w:val="decimal"/>
      <w:lvlText w:val="%1."/>
      <w:lvlJc w:val="left"/>
      <w:pPr>
        <w:ind w:left="504" w:hanging="50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0DC1AB4"/>
    <w:multiLevelType w:val="singleLevel"/>
    <w:tmpl w:val="8C4CD66E"/>
    <w:lvl w:ilvl="0">
      <w:start w:val="3"/>
      <w:numFmt w:val="bullet"/>
      <w:lvlText w:val="-"/>
      <w:lvlJc w:val="left"/>
      <w:pPr>
        <w:tabs>
          <w:tab w:val="num" w:pos="360"/>
        </w:tabs>
        <w:ind w:left="360" w:hanging="360"/>
      </w:pPr>
      <w:rPr>
        <w:rFonts w:hint="default"/>
      </w:rPr>
    </w:lvl>
  </w:abstractNum>
  <w:abstractNum w:abstractNumId="20">
    <w:nsid w:val="30FA127A"/>
    <w:multiLevelType w:val="hybridMultilevel"/>
    <w:tmpl w:val="1E8054B2"/>
    <w:lvl w:ilvl="0" w:tplc="F29A94B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0964BD"/>
    <w:multiLevelType w:val="hybridMultilevel"/>
    <w:tmpl w:val="E2520D3C"/>
    <w:lvl w:ilvl="0" w:tplc="0CDE0FDA">
      <w:start w:val="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5F1BC9"/>
    <w:multiLevelType w:val="singleLevel"/>
    <w:tmpl w:val="8C4CD66E"/>
    <w:lvl w:ilvl="0">
      <w:start w:val="3"/>
      <w:numFmt w:val="bullet"/>
      <w:lvlText w:val="-"/>
      <w:lvlJc w:val="left"/>
      <w:pPr>
        <w:tabs>
          <w:tab w:val="num" w:pos="360"/>
        </w:tabs>
        <w:ind w:left="360" w:hanging="360"/>
      </w:pPr>
      <w:rPr>
        <w:rFonts w:hint="default"/>
      </w:rPr>
    </w:lvl>
  </w:abstractNum>
  <w:abstractNum w:abstractNumId="23">
    <w:nsid w:val="36DE1957"/>
    <w:multiLevelType w:val="singleLevel"/>
    <w:tmpl w:val="839ECAEE"/>
    <w:lvl w:ilvl="0">
      <w:start w:val="3"/>
      <w:numFmt w:val="bullet"/>
      <w:lvlText w:val="-"/>
      <w:lvlJc w:val="left"/>
      <w:pPr>
        <w:tabs>
          <w:tab w:val="num" w:pos="360"/>
        </w:tabs>
        <w:ind w:left="360" w:hanging="360"/>
      </w:pPr>
      <w:rPr>
        <w:rFonts w:hint="default"/>
      </w:rPr>
    </w:lvl>
  </w:abstractNum>
  <w:abstractNum w:abstractNumId="24">
    <w:nsid w:val="387652FB"/>
    <w:multiLevelType w:val="singleLevel"/>
    <w:tmpl w:val="A8D44AB2"/>
    <w:lvl w:ilvl="0">
      <w:start w:val="3"/>
      <w:numFmt w:val="bullet"/>
      <w:lvlText w:val="-"/>
      <w:lvlJc w:val="left"/>
      <w:pPr>
        <w:tabs>
          <w:tab w:val="num" w:pos="360"/>
        </w:tabs>
        <w:ind w:left="360" w:hanging="360"/>
      </w:pPr>
      <w:rPr>
        <w:rFonts w:hint="default"/>
      </w:rPr>
    </w:lvl>
  </w:abstractNum>
  <w:abstractNum w:abstractNumId="25">
    <w:nsid w:val="3AE406B6"/>
    <w:multiLevelType w:val="hybridMultilevel"/>
    <w:tmpl w:val="0C8A6A32"/>
    <w:lvl w:ilvl="0" w:tplc="F82419F4">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4757D"/>
    <w:multiLevelType w:val="multilevel"/>
    <w:tmpl w:val="2B94310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7">
    <w:nsid w:val="45550F3E"/>
    <w:multiLevelType w:val="singleLevel"/>
    <w:tmpl w:val="8C4CD66E"/>
    <w:lvl w:ilvl="0">
      <w:start w:val="3"/>
      <w:numFmt w:val="bullet"/>
      <w:lvlText w:val="-"/>
      <w:lvlJc w:val="left"/>
      <w:pPr>
        <w:tabs>
          <w:tab w:val="num" w:pos="360"/>
        </w:tabs>
        <w:ind w:left="360" w:hanging="360"/>
      </w:pPr>
      <w:rPr>
        <w:rFonts w:hint="default"/>
      </w:rPr>
    </w:lvl>
  </w:abstractNum>
  <w:abstractNum w:abstractNumId="28">
    <w:nsid w:val="46393719"/>
    <w:multiLevelType w:val="multilevel"/>
    <w:tmpl w:val="F122669C"/>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67B3076"/>
    <w:multiLevelType w:val="multilevel"/>
    <w:tmpl w:val="956E428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81766CF"/>
    <w:multiLevelType w:val="hybridMultilevel"/>
    <w:tmpl w:val="3968AD16"/>
    <w:lvl w:ilvl="0" w:tplc="EFE8475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4ACA745F"/>
    <w:multiLevelType w:val="singleLevel"/>
    <w:tmpl w:val="1F64B2A2"/>
    <w:lvl w:ilvl="0">
      <w:start w:val="1"/>
      <w:numFmt w:val="bullet"/>
      <w:lvlText w:val=""/>
      <w:lvlJc w:val="left"/>
      <w:pPr>
        <w:tabs>
          <w:tab w:val="num" w:pos="360"/>
        </w:tabs>
        <w:ind w:left="360" w:hanging="360"/>
      </w:pPr>
      <w:rPr>
        <w:rFonts w:ascii="Wingdings" w:hAnsi="Wingdings" w:hint="default"/>
      </w:rPr>
    </w:lvl>
  </w:abstractNum>
  <w:abstractNum w:abstractNumId="32">
    <w:nsid w:val="4CF636CD"/>
    <w:multiLevelType w:val="singleLevel"/>
    <w:tmpl w:val="F3D61A28"/>
    <w:lvl w:ilvl="0">
      <w:start w:val="3"/>
      <w:numFmt w:val="bullet"/>
      <w:lvlText w:val="-"/>
      <w:lvlJc w:val="left"/>
      <w:pPr>
        <w:tabs>
          <w:tab w:val="num" w:pos="360"/>
        </w:tabs>
        <w:ind w:left="360" w:hanging="360"/>
      </w:pPr>
      <w:rPr>
        <w:rFonts w:hint="default"/>
      </w:rPr>
    </w:lvl>
  </w:abstractNum>
  <w:abstractNum w:abstractNumId="33">
    <w:nsid w:val="50B445E9"/>
    <w:multiLevelType w:val="multilevel"/>
    <w:tmpl w:val="618CC33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3693008"/>
    <w:multiLevelType w:val="multilevel"/>
    <w:tmpl w:val="DD26BB28"/>
    <w:lvl w:ilvl="0">
      <w:start w:val="1"/>
      <w:numFmt w:val="bullet"/>
      <w:lvlText w:val="-"/>
      <w:lvlJc w:val="left"/>
      <w:rPr>
        <w:rFonts w:ascii="Arial" w:eastAsia="Arial" w:hAnsi="Arial" w:cs="Arial"/>
        <w:b w:val="0"/>
        <w:bCs w:val="0"/>
        <w:i w:val="0"/>
        <w:iCs w:val="0"/>
        <w:smallCaps w:val="0"/>
        <w:strike w:val="0"/>
        <w:color w:val="000000"/>
        <w:spacing w:val="0"/>
        <w:w w:val="100"/>
        <w:position w:val="0"/>
        <w:sz w:val="13"/>
        <w:szCs w:val="1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7B5DD8"/>
    <w:multiLevelType w:val="multilevel"/>
    <w:tmpl w:val="C62ACFC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7740BC"/>
    <w:multiLevelType w:val="hybridMultilevel"/>
    <w:tmpl w:val="B6AC96A6"/>
    <w:lvl w:ilvl="0" w:tplc="332A3EE8">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C6C5E"/>
    <w:multiLevelType w:val="singleLevel"/>
    <w:tmpl w:val="839ECAEE"/>
    <w:lvl w:ilvl="0">
      <w:start w:val="3"/>
      <w:numFmt w:val="bullet"/>
      <w:lvlText w:val="-"/>
      <w:lvlJc w:val="left"/>
      <w:pPr>
        <w:tabs>
          <w:tab w:val="num" w:pos="360"/>
        </w:tabs>
        <w:ind w:left="360" w:hanging="360"/>
      </w:pPr>
      <w:rPr>
        <w:rFonts w:hint="default"/>
      </w:rPr>
    </w:lvl>
  </w:abstractNum>
  <w:abstractNum w:abstractNumId="38">
    <w:nsid w:val="628375D2"/>
    <w:multiLevelType w:val="hybridMultilevel"/>
    <w:tmpl w:val="3968AD16"/>
    <w:lvl w:ilvl="0" w:tplc="EFE8475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9">
    <w:nsid w:val="62E36836"/>
    <w:multiLevelType w:val="singleLevel"/>
    <w:tmpl w:val="8C4CD66E"/>
    <w:lvl w:ilvl="0">
      <w:start w:val="3"/>
      <w:numFmt w:val="bullet"/>
      <w:lvlText w:val="-"/>
      <w:lvlJc w:val="left"/>
      <w:pPr>
        <w:tabs>
          <w:tab w:val="num" w:pos="360"/>
        </w:tabs>
        <w:ind w:left="360" w:hanging="360"/>
      </w:pPr>
      <w:rPr>
        <w:rFonts w:hint="default"/>
      </w:rPr>
    </w:lvl>
  </w:abstractNum>
  <w:abstractNum w:abstractNumId="40">
    <w:nsid w:val="67057463"/>
    <w:multiLevelType w:val="hybridMultilevel"/>
    <w:tmpl w:val="87D0DC1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A005190"/>
    <w:multiLevelType w:val="multilevel"/>
    <w:tmpl w:val="A23C7E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CEF48E1"/>
    <w:multiLevelType w:val="singleLevel"/>
    <w:tmpl w:val="8C4CD66E"/>
    <w:lvl w:ilvl="0">
      <w:start w:val="3"/>
      <w:numFmt w:val="bullet"/>
      <w:lvlText w:val="-"/>
      <w:lvlJc w:val="left"/>
      <w:pPr>
        <w:tabs>
          <w:tab w:val="num" w:pos="360"/>
        </w:tabs>
        <w:ind w:left="360" w:hanging="360"/>
      </w:pPr>
      <w:rPr>
        <w:rFonts w:hint="default"/>
      </w:rPr>
    </w:lvl>
  </w:abstractNum>
  <w:abstractNum w:abstractNumId="43">
    <w:nsid w:val="6CFA7A03"/>
    <w:multiLevelType w:val="singleLevel"/>
    <w:tmpl w:val="6CA2F642"/>
    <w:lvl w:ilvl="0">
      <w:start w:val="1"/>
      <w:numFmt w:val="bullet"/>
      <w:lvlText w:val=""/>
      <w:lvlJc w:val="left"/>
      <w:pPr>
        <w:tabs>
          <w:tab w:val="num" w:pos="360"/>
        </w:tabs>
        <w:ind w:left="360" w:hanging="360"/>
      </w:pPr>
      <w:rPr>
        <w:rFonts w:ascii="Wingdings" w:hAnsi="Wingdings" w:hint="default"/>
      </w:rPr>
    </w:lvl>
  </w:abstractNum>
  <w:abstractNum w:abstractNumId="44">
    <w:nsid w:val="6E1D1F92"/>
    <w:multiLevelType w:val="singleLevel"/>
    <w:tmpl w:val="839ECAEE"/>
    <w:lvl w:ilvl="0">
      <w:start w:val="3"/>
      <w:numFmt w:val="bullet"/>
      <w:lvlText w:val="-"/>
      <w:lvlJc w:val="left"/>
      <w:pPr>
        <w:tabs>
          <w:tab w:val="num" w:pos="360"/>
        </w:tabs>
        <w:ind w:left="360" w:hanging="360"/>
      </w:pPr>
      <w:rPr>
        <w:rFonts w:hint="default"/>
      </w:rPr>
    </w:lvl>
  </w:abstractNum>
  <w:abstractNum w:abstractNumId="45">
    <w:nsid w:val="6E5334B7"/>
    <w:multiLevelType w:val="multilevel"/>
    <w:tmpl w:val="52A295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1C15C03"/>
    <w:multiLevelType w:val="singleLevel"/>
    <w:tmpl w:val="FA7E4E80"/>
    <w:lvl w:ilvl="0">
      <w:start w:val="1"/>
      <w:numFmt w:val="bullet"/>
      <w:lvlText w:val=""/>
      <w:lvlJc w:val="left"/>
      <w:pPr>
        <w:tabs>
          <w:tab w:val="num" w:pos="360"/>
        </w:tabs>
        <w:ind w:left="360" w:hanging="360"/>
      </w:pPr>
      <w:rPr>
        <w:rFonts w:ascii="Wingdings" w:hAnsi="Wingdings" w:hint="default"/>
      </w:rPr>
    </w:lvl>
  </w:abstractNum>
  <w:abstractNum w:abstractNumId="47">
    <w:nsid w:val="740F2850"/>
    <w:multiLevelType w:val="singleLevel"/>
    <w:tmpl w:val="8C4CD66E"/>
    <w:lvl w:ilvl="0">
      <w:start w:val="3"/>
      <w:numFmt w:val="bullet"/>
      <w:lvlText w:val="-"/>
      <w:lvlJc w:val="left"/>
      <w:pPr>
        <w:tabs>
          <w:tab w:val="num" w:pos="360"/>
        </w:tabs>
        <w:ind w:left="360" w:hanging="360"/>
      </w:pPr>
      <w:rPr>
        <w:rFonts w:hint="default"/>
      </w:rPr>
    </w:lvl>
  </w:abstractNum>
  <w:abstractNum w:abstractNumId="48">
    <w:nsid w:val="74C44504"/>
    <w:multiLevelType w:val="multilevel"/>
    <w:tmpl w:val="E2F21718"/>
    <w:lvl w:ilvl="0">
      <w:start w:val="2"/>
      <w:numFmt w:val="decimal"/>
      <w:lvlText w:val="%1."/>
      <w:lvlJc w:val="left"/>
      <w:pPr>
        <w:ind w:left="756" w:hanging="756"/>
      </w:pPr>
      <w:rPr>
        <w:rFonts w:hint="default"/>
      </w:rPr>
    </w:lvl>
    <w:lvl w:ilvl="1">
      <w:start w:val="2"/>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nsid w:val="75423AF4"/>
    <w:multiLevelType w:val="hybridMultilevel"/>
    <w:tmpl w:val="C91CAE86"/>
    <w:lvl w:ilvl="0" w:tplc="6AD61B14">
      <w:start w:val="1"/>
      <w:numFmt w:val="upperLetter"/>
      <w:lvlText w:val="%1."/>
      <w:lvlJc w:val="left"/>
      <w:pPr>
        <w:tabs>
          <w:tab w:val="num" w:pos="1164"/>
        </w:tabs>
        <w:ind w:left="1220" w:hanging="3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nsid w:val="7AE73D9F"/>
    <w:multiLevelType w:val="multilevel"/>
    <w:tmpl w:val="4F664B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7E7073C9"/>
    <w:multiLevelType w:val="singleLevel"/>
    <w:tmpl w:val="A8D44AB2"/>
    <w:lvl w:ilvl="0">
      <w:start w:val="3"/>
      <w:numFmt w:val="bullet"/>
      <w:lvlText w:val="-"/>
      <w:lvlJc w:val="left"/>
      <w:pPr>
        <w:tabs>
          <w:tab w:val="num" w:pos="360"/>
        </w:tabs>
        <w:ind w:left="360" w:hanging="360"/>
      </w:pPr>
      <w:rPr>
        <w:rFonts w:hint="default"/>
      </w:rPr>
    </w:lvl>
  </w:abstractNum>
  <w:abstractNum w:abstractNumId="52">
    <w:nsid w:val="7E7E04DC"/>
    <w:multiLevelType w:val="singleLevel"/>
    <w:tmpl w:val="839ECAEE"/>
    <w:lvl w:ilvl="0">
      <w:start w:val="3"/>
      <w:numFmt w:val="bullet"/>
      <w:lvlText w:val="-"/>
      <w:lvlJc w:val="left"/>
      <w:pPr>
        <w:tabs>
          <w:tab w:val="num" w:pos="360"/>
        </w:tabs>
        <w:ind w:left="360" w:hanging="360"/>
      </w:pPr>
      <w:rPr>
        <w:rFonts w:hint="default"/>
      </w:rPr>
    </w:lvl>
  </w:abstractNum>
  <w:abstractNum w:abstractNumId="53">
    <w:nsid w:val="7EF54A02"/>
    <w:multiLevelType w:val="hybridMultilevel"/>
    <w:tmpl w:val="E842F0CC"/>
    <w:lvl w:ilvl="0" w:tplc="FFFFFFFF">
      <w:start w:val="1"/>
      <w:numFmt w:val="bullet"/>
      <w:lvlText w:val="-"/>
      <w:lvlJc w:val="left"/>
      <w:pPr>
        <w:tabs>
          <w:tab w:val="num" w:pos="720"/>
        </w:tabs>
        <w:ind w:left="720" w:hanging="360"/>
      </w:pPr>
      <w:rPr>
        <w:rFonts w:hint="default"/>
      </w:rPr>
    </w:lvl>
    <w:lvl w:ilvl="1" w:tplc="FFFFFFFF">
      <w:start w:val="1"/>
      <w:numFmt w:val="bullet"/>
      <w:lvlText w:val="o"/>
      <w:lvlJc w:val="left"/>
      <w:pPr>
        <w:tabs>
          <w:tab w:val="num" w:pos="3848"/>
        </w:tabs>
        <w:ind w:left="3848" w:hanging="360"/>
      </w:pPr>
      <w:rPr>
        <w:rFonts w:ascii="Courier New" w:hAnsi="Courier New" w:hint="default"/>
      </w:rPr>
    </w:lvl>
    <w:lvl w:ilvl="2" w:tplc="FFFFFFFF" w:tentative="1">
      <w:start w:val="1"/>
      <w:numFmt w:val="bullet"/>
      <w:lvlText w:val=""/>
      <w:lvlJc w:val="left"/>
      <w:pPr>
        <w:tabs>
          <w:tab w:val="num" w:pos="4568"/>
        </w:tabs>
        <w:ind w:left="4568" w:hanging="360"/>
      </w:pPr>
      <w:rPr>
        <w:rFonts w:ascii="Wingdings" w:hAnsi="Wingdings" w:hint="default"/>
      </w:rPr>
    </w:lvl>
    <w:lvl w:ilvl="3" w:tplc="FFFFFFFF" w:tentative="1">
      <w:start w:val="1"/>
      <w:numFmt w:val="bullet"/>
      <w:lvlText w:val=""/>
      <w:lvlJc w:val="left"/>
      <w:pPr>
        <w:tabs>
          <w:tab w:val="num" w:pos="5288"/>
        </w:tabs>
        <w:ind w:left="5288" w:hanging="360"/>
      </w:pPr>
      <w:rPr>
        <w:rFonts w:ascii="Symbol" w:hAnsi="Symbol" w:hint="default"/>
      </w:rPr>
    </w:lvl>
    <w:lvl w:ilvl="4" w:tplc="FFFFFFFF" w:tentative="1">
      <w:start w:val="1"/>
      <w:numFmt w:val="bullet"/>
      <w:lvlText w:val="o"/>
      <w:lvlJc w:val="left"/>
      <w:pPr>
        <w:tabs>
          <w:tab w:val="num" w:pos="6008"/>
        </w:tabs>
        <w:ind w:left="6008" w:hanging="360"/>
      </w:pPr>
      <w:rPr>
        <w:rFonts w:ascii="Courier New" w:hAnsi="Courier New" w:hint="default"/>
      </w:rPr>
    </w:lvl>
    <w:lvl w:ilvl="5" w:tplc="FFFFFFFF" w:tentative="1">
      <w:start w:val="1"/>
      <w:numFmt w:val="bullet"/>
      <w:lvlText w:val=""/>
      <w:lvlJc w:val="left"/>
      <w:pPr>
        <w:tabs>
          <w:tab w:val="num" w:pos="6728"/>
        </w:tabs>
        <w:ind w:left="6728" w:hanging="360"/>
      </w:pPr>
      <w:rPr>
        <w:rFonts w:ascii="Wingdings" w:hAnsi="Wingdings" w:hint="default"/>
      </w:rPr>
    </w:lvl>
    <w:lvl w:ilvl="6" w:tplc="FFFFFFFF" w:tentative="1">
      <w:start w:val="1"/>
      <w:numFmt w:val="bullet"/>
      <w:lvlText w:val=""/>
      <w:lvlJc w:val="left"/>
      <w:pPr>
        <w:tabs>
          <w:tab w:val="num" w:pos="7448"/>
        </w:tabs>
        <w:ind w:left="7448" w:hanging="360"/>
      </w:pPr>
      <w:rPr>
        <w:rFonts w:ascii="Symbol" w:hAnsi="Symbol" w:hint="default"/>
      </w:rPr>
    </w:lvl>
    <w:lvl w:ilvl="7" w:tplc="FFFFFFFF" w:tentative="1">
      <w:start w:val="1"/>
      <w:numFmt w:val="bullet"/>
      <w:lvlText w:val="o"/>
      <w:lvlJc w:val="left"/>
      <w:pPr>
        <w:tabs>
          <w:tab w:val="num" w:pos="8168"/>
        </w:tabs>
        <w:ind w:left="8168" w:hanging="360"/>
      </w:pPr>
      <w:rPr>
        <w:rFonts w:ascii="Courier New" w:hAnsi="Courier New" w:hint="default"/>
      </w:rPr>
    </w:lvl>
    <w:lvl w:ilvl="8" w:tplc="FFFFFFFF" w:tentative="1">
      <w:start w:val="1"/>
      <w:numFmt w:val="bullet"/>
      <w:lvlText w:val=""/>
      <w:lvlJc w:val="left"/>
      <w:pPr>
        <w:tabs>
          <w:tab w:val="num" w:pos="8888"/>
        </w:tabs>
        <w:ind w:left="8888" w:hanging="360"/>
      </w:pPr>
      <w:rPr>
        <w:rFonts w:ascii="Wingdings" w:hAnsi="Wingdings" w:hint="default"/>
      </w:rPr>
    </w:lvl>
  </w:abstractNum>
  <w:num w:numId="1">
    <w:abstractNumId w:val="5"/>
  </w:num>
  <w:num w:numId="2">
    <w:abstractNumId w:val="53"/>
  </w:num>
  <w:num w:numId="3">
    <w:abstractNumId w:val="41"/>
  </w:num>
  <w:num w:numId="4">
    <w:abstractNumId w:val="45"/>
  </w:num>
  <w:num w:numId="5">
    <w:abstractNumId w:val="40"/>
  </w:num>
  <w:num w:numId="6">
    <w:abstractNumId w:val="51"/>
  </w:num>
  <w:num w:numId="7">
    <w:abstractNumId w:val="24"/>
  </w:num>
  <w:num w:numId="8">
    <w:abstractNumId w:val="13"/>
  </w:num>
  <w:num w:numId="9">
    <w:abstractNumId w:val="46"/>
  </w:num>
  <w:num w:numId="10">
    <w:abstractNumId w:val="43"/>
  </w:num>
  <w:num w:numId="11">
    <w:abstractNumId w:val="47"/>
  </w:num>
  <w:num w:numId="12">
    <w:abstractNumId w:val="8"/>
  </w:num>
  <w:num w:numId="13">
    <w:abstractNumId w:val="6"/>
  </w:num>
  <w:num w:numId="14">
    <w:abstractNumId w:val="31"/>
  </w:num>
  <w:num w:numId="15">
    <w:abstractNumId w:val="39"/>
  </w:num>
  <w:num w:numId="16">
    <w:abstractNumId w:val="22"/>
  </w:num>
  <w:num w:numId="17">
    <w:abstractNumId w:val="17"/>
  </w:num>
  <w:num w:numId="18">
    <w:abstractNumId w:val="27"/>
  </w:num>
  <w:num w:numId="19">
    <w:abstractNumId w:val="42"/>
  </w:num>
  <w:num w:numId="20">
    <w:abstractNumId w:val="19"/>
  </w:num>
  <w:num w:numId="21">
    <w:abstractNumId w:val="50"/>
  </w:num>
  <w:num w:numId="22">
    <w:abstractNumId w:val="3"/>
  </w:num>
  <w:num w:numId="23">
    <w:abstractNumId w:val="44"/>
  </w:num>
  <w:num w:numId="24">
    <w:abstractNumId w:val="15"/>
  </w:num>
  <w:num w:numId="25">
    <w:abstractNumId w:val="52"/>
  </w:num>
  <w:num w:numId="26">
    <w:abstractNumId w:val="10"/>
  </w:num>
  <w:num w:numId="27">
    <w:abstractNumId w:val="23"/>
  </w:num>
  <w:num w:numId="28">
    <w:abstractNumId w:val="37"/>
  </w:num>
  <w:num w:numId="29">
    <w:abstractNumId w:val="11"/>
  </w:num>
  <w:num w:numId="30">
    <w:abstractNumId w:val="0"/>
  </w:num>
  <w:num w:numId="31">
    <w:abstractNumId w:val="32"/>
  </w:num>
  <w:num w:numId="32">
    <w:abstractNumId w:val="9"/>
  </w:num>
  <w:num w:numId="33">
    <w:abstractNumId w:val="4"/>
  </w:num>
  <w:num w:numId="34">
    <w:abstractNumId w:val="12"/>
  </w:num>
  <w:num w:numId="35">
    <w:abstractNumId w:val="21"/>
  </w:num>
  <w:num w:numId="36">
    <w:abstractNumId w:val="34"/>
  </w:num>
  <w:num w:numId="37">
    <w:abstractNumId w:val="48"/>
  </w:num>
  <w:num w:numId="38">
    <w:abstractNumId w:val="16"/>
  </w:num>
  <w:num w:numId="39">
    <w:abstractNumId w:val="7"/>
  </w:num>
  <w:num w:numId="40">
    <w:abstractNumId w:val="18"/>
  </w:num>
  <w:num w:numId="41">
    <w:abstractNumId w:val="28"/>
  </w:num>
  <w:num w:numId="42">
    <w:abstractNumId w:val="14"/>
  </w:num>
  <w:num w:numId="43">
    <w:abstractNumId w:val="30"/>
  </w:num>
  <w:num w:numId="44">
    <w:abstractNumId w:val="38"/>
  </w:num>
  <w:num w:numId="45">
    <w:abstractNumId w:val="49"/>
  </w:num>
  <w:num w:numId="46">
    <w:abstractNumId w:val="20"/>
  </w:num>
  <w:num w:numId="47">
    <w:abstractNumId w:val="26"/>
  </w:num>
  <w:num w:numId="48">
    <w:abstractNumId w:val="1"/>
  </w:num>
  <w:num w:numId="49">
    <w:abstractNumId w:val="35"/>
  </w:num>
  <w:num w:numId="50">
    <w:abstractNumId w:val="29"/>
  </w:num>
  <w:num w:numId="51">
    <w:abstractNumId w:val="2"/>
  </w:num>
  <w:num w:numId="52">
    <w:abstractNumId w:val="33"/>
  </w:num>
  <w:num w:numId="53">
    <w:abstractNumId w:val="25"/>
  </w:num>
  <w:num w:numId="54">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4531"/>
    <w:rsid w:val="000038A9"/>
    <w:rsid w:val="000322D4"/>
    <w:rsid w:val="000501C0"/>
    <w:rsid w:val="00064F58"/>
    <w:rsid w:val="000765FF"/>
    <w:rsid w:val="000771BD"/>
    <w:rsid w:val="00096F6C"/>
    <w:rsid w:val="000B5C22"/>
    <w:rsid w:val="001060EA"/>
    <w:rsid w:val="00130FC9"/>
    <w:rsid w:val="001336DA"/>
    <w:rsid w:val="00141A43"/>
    <w:rsid w:val="001452EB"/>
    <w:rsid w:val="00150F81"/>
    <w:rsid w:val="00161A75"/>
    <w:rsid w:val="001623B1"/>
    <w:rsid w:val="00162923"/>
    <w:rsid w:val="001668BB"/>
    <w:rsid w:val="001856A3"/>
    <w:rsid w:val="00186FB2"/>
    <w:rsid w:val="001932DF"/>
    <w:rsid w:val="001A0E7A"/>
    <w:rsid w:val="001A630A"/>
    <w:rsid w:val="001B6370"/>
    <w:rsid w:val="001C0034"/>
    <w:rsid w:val="001C6A81"/>
    <w:rsid w:val="001C7121"/>
    <w:rsid w:val="001D5358"/>
    <w:rsid w:val="001E29FC"/>
    <w:rsid w:val="001F0020"/>
    <w:rsid w:val="002034D5"/>
    <w:rsid w:val="00230AAA"/>
    <w:rsid w:val="00237814"/>
    <w:rsid w:val="00240330"/>
    <w:rsid w:val="00253C8E"/>
    <w:rsid w:val="00263EE2"/>
    <w:rsid w:val="00264C33"/>
    <w:rsid w:val="00283814"/>
    <w:rsid w:val="00295E04"/>
    <w:rsid w:val="002B37A5"/>
    <w:rsid w:val="002D59F0"/>
    <w:rsid w:val="002D7C8C"/>
    <w:rsid w:val="00332075"/>
    <w:rsid w:val="00334531"/>
    <w:rsid w:val="00336F24"/>
    <w:rsid w:val="00341B29"/>
    <w:rsid w:val="00356175"/>
    <w:rsid w:val="00356D2B"/>
    <w:rsid w:val="003638AD"/>
    <w:rsid w:val="0039142F"/>
    <w:rsid w:val="003A42B8"/>
    <w:rsid w:val="003A4B0D"/>
    <w:rsid w:val="003C05B5"/>
    <w:rsid w:val="003D5924"/>
    <w:rsid w:val="003D72D3"/>
    <w:rsid w:val="003E0786"/>
    <w:rsid w:val="003F0366"/>
    <w:rsid w:val="003F6348"/>
    <w:rsid w:val="003F6999"/>
    <w:rsid w:val="0040500F"/>
    <w:rsid w:val="004309E4"/>
    <w:rsid w:val="00450A45"/>
    <w:rsid w:val="004767C9"/>
    <w:rsid w:val="0049631D"/>
    <w:rsid w:val="004C2027"/>
    <w:rsid w:val="004D6E99"/>
    <w:rsid w:val="004E1C98"/>
    <w:rsid w:val="004E4F00"/>
    <w:rsid w:val="00521811"/>
    <w:rsid w:val="00533C95"/>
    <w:rsid w:val="00537BCD"/>
    <w:rsid w:val="005442FF"/>
    <w:rsid w:val="00596DC7"/>
    <w:rsid w:val="00596F8A"/>
    <w:rsid w:val="00597959"/>
    <w:rsid w:val="005A30D7"/>
    <w:rsid w:val="005B00B0"/>
    <w:rsid w:val="005B0961"/>
    <w:rsid w:val="005B4BFC"/>
    <w:rsid w:val="005D7E9D"/>
    <w:rsid w:val="005F0FF6"/>
    <w:rsid w:val="00602B7B"/>
    <w:rsid w:val="006070B5"/>
    <w:rsid w:val="00607C93"/>
    <w:rsid w:val="0061255D"/>
    <w:rsid w:val="006172BA"/>
    <w:rsid w:val="00625F80"/>
    <w:rsid w:val="0064534A"/>
    <w:rsid w:val="00653D2A"/>
    <w:rsid w:val="00687414"/>
    <w:rsid w:val="006B5F22"/>
    <w:rsid w:val="006B7F76"/>
    <w:rsid w:val="006C6BCA"/>
    <w:rsid w:val="006D1285"/>
    <w:rsid w:val="006D4A42"/>
    <w:rsid w:val="006E6E0E"/>
    <w:rsid w:val="006E798E"/>
    <w:rsid w:val="006F0D4A"/>
    <w:rsid w:val="006F5630"/>
    <w:rsid w:val="006F5F15"/>
    <w:rsid w:val="006F744C"/>
    <w:rsid w:val="00711912"/>
    <w:rsid w:val="007301D1"/>
    <w:rsid w:val="007554AF"/>
    <w:rsid w:val="00776531"/>
    <w:rsid w:val="00780214"/>
    <w:rsid w:val="007824A7"/>
    <w:rsid w:val="00791A79"/>
    <w:rsid w:val="00793002"/>
    <w:rsid w:val="007959E8"/>
    <w:rsid w:val="007A099E"/>
    <w:rsid w:val="007A1AE9"/>
    <w:rsid w:val="007A6B62"/>
    <w:rsid w:val="007B6412"/>
    <w:rsid w:val="007B7A03"/>
    <w:rsid w:val="007C16AF"/>
    <w:rsid w:val="007E3C8F"/>
    <w:rsid w:val="00813353"/>
    <w:rsid w:val="008139D0"/>
    <w:rsid w:val="00835292"/>
    <w:rsid w:val="00871CB9"/>
    <w:rsid w:val="008758F9"/>
    <w:rsid w:val="00881E9E"/>
    <w:rsid w:val="00884745"/>
    <w:rsid w:val="008915A5"/>
    <w:rsid w:val="008922D4"/>
    <w:rsid w:val="00895FD7"/>
    <w:rsid w:val="008A59A0"/>
    <w:rsid w:val="008C06D6"/>
    <w:rsid w:val="008D5FA1"/>
    <w:rsid w:val="008E54F3"/>
    <w:rsid w:val="008E66E0"/>
    <w:rsid w:val="008F1A66"/>
    <w:rsid w:val="008F356D"/>
    <w:rsid w:val="00905128"/>
    <w:rsid w:val="00932C25"/>
    <w:rsid w:val="0093726C"/>
    <w:rsid w:val="00942014"/>
    <w:rsid w:val="00952787"/>
    <w:rsid w:val="00966B6E"/>
    <w:rsid w:val="0097244F"/>
    <w:rsid w:val="009770B0"/>
    <w:rsid w:val="009A6AD8"/>
    <w:rsid w:val="009C0E2D"/>
    <w:rsid w:val="009C4A9C"/>
    <w:rsid w:val="009D1C27"/>
    <w:rsid w:val="009D5153"/>
    <w:rsid w:val="009E5DC6"/>
    <w:rsid w:val="00A04E97"/>
    <w:rsid w:val="00A074B2"/>
    <w:rsid w:val="00A11C22"/>
    <w:rsid w:val="00A13895"/>
    <w:rsid w:val="00A46402"/>
    <w:rsid w:val="00A47BAA"/>
    <w:rsid w:val="00A53E99"/>
    <w:rsid w:val="00A65D23"/>
    <w:rsid w:val="00A702B9"/>
    <w:rsid w:val="00A7300A"/>
    <w:rsid w:val="00A85D08"/>
    <w:rsid w:val="00A93432"/>
    <w:rsid w:val="00A936BA"/>
    <w:rsid w:val="00AA2D98"/>
    <w:rsid w:val="00AA36B8"/>
    <w:rsid w:val="00AD42D3"/>
    <w:rsid w:val="00AD726C"/>
    <w:rsid w:val="00AF423A"/>
    <w:rsid w:val="00B20C2C"/>
    <w:rsid w:val="00B429E1"/>
    <w:rsid w:val="00B552D9"/>
    <w:rsid w:val="00B875D3"/>
    <w:rsid w:val="00B90A47"/>
    <w:rsid w:val="00B959C9"/>
    <w:rsid w:val="00BB0223"/>
    <w:rsid w:val="00BD21FB"/>
    <w:rsid w:val="00BE137A"/>
    <w:rsid w:val="00BE651E"/>
    <w:rsid w:val="00BF3983"/>
    <w:rsid w:val="00C0652E"/>
    <w:rsid w:val="00C16D60"/>
    <w:rsid w:val="00C26DBD"/>
    <w:rsid w:val="00C51180"/>
    <w:rsid w:val="00C60603"/>
    <w:rsid w:val="00C64602"/>
    <w:rsid w:val="00C84904"/>
    <w:rsid w:val="00C91783"/>
    <w:rsid w:val="00CA0D4B"/>
    <w:rsid w:val="00CB6E95"/>
    <w:rsid w:val="00CC0685"/>
    <w:rsid w:val="00CC5CC2"/>
    <w:rsid w:val="00CD3051"/>
    <w:rsid w:val="00CD488D"/>
    <w:rsid w:val="00CE1EFE"/>
    <w:rsid w:val="00CF672C"/>
    <w:rsid w:val="00D0732C"/>
    <w:rsid w:val="00D202D9"/>
    <w:rsid w:val="00D23061"/>
    <w:rsid w:val="00D24B50"/>
    <w:rsid w:val="00D35164"/>
    <w:rsid w:val="00D45C40"/>
    <w:rsid w:val="00D50F44"/>
    <w:rsid w:val="00D5300A"/>
    <w:rsid w:val="00D569C0"/>
    <w:rsid w:val="00D63139"/>
    <w:rsid w:val="00D8317D"/>
    <w:rsid w:val="00D9066A"/>
    <w:rsid w:val="00DB1AFD"/>
    <w:rsid w:val="00DC16F2"/>
    <w:rsid w:val="00E0166F"/>
    <w:rsid w:val="00E02499"/>
    <w:rsid w:val="00E3147D"/>
    <w:rsid w:val="00E46D12"/>
    <w:rsid w:val="00E526DD"/>
    <w:rsid w:val="00E560FA"/>
    <w:rsid w:val="00E56B25"/>
    <w:rsid w:val="00E97CC1"/>
    <w:rsid w:val="00EA1098"/>
    <w:rsid w:val="00EA28C3"/>
    <w:rsid w:val="00EA3F0E"/>
    <w:rsid w:val="00EA6AFB"/>
    <w:rsid w:val="00EA7C77"/>
    <w:rsid w:val="00EA7EB3"/>
    <w:rsid w:val="00EB24C6"/>
    <w:rsid w:val="00EB2D9F"/>
    <w:rsid w:val="00EB3D03"/>
    <w:rsid w:val="00EC2A0D"/>
    <w:rsid w:val="00ED3408"/>
    <w:rsid w:val="00ED578B"/>
    <w:rsid w:val="00EE044B"/>
    <w:rsid w:val="00EE7F2C"/>
    <w:rsid w:val="00EF4393"/>
    <w:rsid w:val="00F004A8"/>
    <w:rsid w:val="00F11D03"/>
    <w:rsid w:val="00F207ED"/>
    <w:rsid w:val="00F275FD"/>
    <w:rsid w:val="00F337FF"/>
    <w:rsid w:val="00F403E5"/>
    <w:rsid w:val="00F40980"/>
    <w:rsid w:val="00F4551B"/>
    <w:rsid w:val="00F52FAD"/>
    <w:rsid w:val="00F54C83"/>
    <w:rsid w:val="00F66554"/>
    <w:rsid w:val="00F74BB3"/>
    <w:rsid w:val="00F93B78"/>
    <w:rsid w:val="00FB03CC"/>
    <w:rsid w:val="00FC12C0"/>
    <w:rsid w:val="00FD64FF"/>
    <w:rsid w:val="00FF0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docId w15:val="{CCA97622-8E6F-4CA6-AF79-E35F0D3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05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D569C0"/>
    <w:pPr>
      <w:keepNext/>
      <w:spacing w:after="0" w:line="240" w:lineRule="auto"/>
      <w:outlineLvl w:val="0"/>
    </w:pPr>
    <w:rPr>
      <w:rFonts w:ascii="Times New Roman" w:hAnsi="Times New Roman"/>
      <w:sz w:val="28"/>
      <w:szCs w:val="20"/>
      <w:lang w:val="uk-UA"/>
    </w:rPr>
  </w:style>
  <w:style w:type="paragraph" w:styleId="2">
    <w:name w:val="heading 2"/>
    <w:basedOn w:val="a"/>
    <w:next w:val="a"/>
    <w:link w:val="20"/>
    <w:qFormat/>
    <w:rsid w:val="00D569C0"/>
    <w:pPr>
      <w:keepNext/>
      <w:spacing w:before="240" w:after="60" w:line="240" w:lineRule="auto"/>
      <w:outlineLvl w:val="1"/>
    </w:pPr>
    <w:rPr>
      <w:rFonts w:ascii="Arial" w:hAnsi="Arial" w:cs="Arial"/>
      <w:b/>
      <w:bCs/>
      <w:i/>
      <w:iCs/>
      <w:sz w:val="28"/>
      <w:szCs w:val="28"/>
      <w:lang w:val="uk-UA"/>
    </w:rPr>
  </w:style>
  <w:style w:type="paragraph" w:styleId="3">
    <w:name w:val="heading 3"/>
    <w:basedOn w:val="a"/>
    <w:next w:val="a"/>
    <w:link w:val="30"/>
    <w:qFormat/>
    <w:rsid w:val="00D569C0"/>
    <w:pPr>
      <w:keepNext/>
      <w:spacing w:after="0" w:line="240" w:lineRule="auto"/>
      <w:outlineLvl w:val="2"/>
    </w:pPr>
    <w:rPr>
      <w:rFonts w:ascii="Times New Roman" w:hAnsi="Times New Roman"/>
      <w:sz w:val="28"/>
      <w:szCs w:val="20"/>
      <w:lang w:val="uk-UA"/>
    </w:rPr>
  </w:style>
  <w:style w:type="paragraph" w:styleId="4">
    <w:name w:val="heading 4"/>
    <w:basedOn w:val="a"/>
    <w:next w:val="a"/>
    <w:link w:val="40"/>
    <w:qFormat/>
    <w:rsid w:val="00D569C0"/>
    <w:pPr>
      <w:keepNext/>
      <w:spacing w:after="0" w:line="240" w:lineRule="auto"/>
      <w:jc w:val="both"/>
      <w:outlineLvl w:val="3"/>
    </w:pPr>
    <w:rPr>
      <w:rFonts w:ascii="Times New Roman" w:hAnsi="Times New Roman"/>
      <w:sz w:val="32"/>
      <w:szCs w:val="20"/>
      <w:lang w:val="uk-UA"/>
    </w:rPr>
  </w:style>
  <w:style w:type="paragraph" w:styleId="5">
    <w:name w:val="heading 5"/>
    <w:basedOn w:val="a"/>
    <w:next w:val="a"/>
    <w:link w:val="50"/>
    <w:qFormat/>
    <w:rsid w:val="00096F6C"/>
    <w:pPr>
      <w:spacing w:before="240" w:after="60" w:line="240" w:lineRule="auto"/>
      <w:outlineLvl w:val="4"/>
    </w:pPr>
    <w:rPr>
      <w:rFonts w:ascii="Times New Roman" w:hAnsi="Times New Roman"/>
      <w:b/>
      <w:i/>
      <w:sz w:val="26"/>
      <w:szCs w:val="20"/>
      <w:lang w:val="uk-UA"/>
    </w:rPr>
  </w:style>
  <w:style w:type="paragraph" w:styleId="6">
    <w:name w:val="heading 6"/>
    <w:basedOn w:val="a"/>
    <w:next w:val="a"/>
    <w:link w:val="60"/>
    <w:qFormat/>
    <w:rsid w:val="00D569C0"/>
    <w:pPr>
      <w:keepNext/>
      <w:spacing w:after="0" w:line="240" w:lineRule="auto"/>
      <w:ind w:left="360"/>
      <w:outlineLvl w:val="5"/>
    </w:pPr>
    <w:rPr>
      <w:rFonts w:ascii="Times New Roman" w:hAnsi="Times New Roman"/>
      <w:sz w:val="28"/>
      <w:szCs w:val="24"/>
      <w:lang w:val="uk-UA"/>
    </w:rPr>
  </w:style>
  <w:style w:type="paragraph" w:styleId="7">
    <w:name w:val="heading 7"/>
    <w:basedOn w:val="a"/>
    <w:next w:val="a"/>
    <w:link w:val="70"/>
    <w:qFormat/>
    <w:rsid w:val="00D569C0"/>
    <w:pPr>
      <w:keepNext/>
      <w:numPr>
        <w:ilvl w:val="12"/>
      </w:numPr>
      <w:spacing w:after="0" w:line="240" w:lineRule="auto"/>
      <w:jc w:val="center"/>
      <w:outlineLvl w:val="6"/>
    </w:pPr>
    <w:rPr>
      <w:rFonts w:ascii="Times New Roman" w:hAnsi="Times New Roman"/>
      <w:sz w:val="28"/>
      <w:szCs w:val="20"/>
      <w:lang w:val="uk-UA"/>
    </w:rPr>
  </w:style>
  <w:style w:type="paragraph" w:styleId="8">
    <w:name w:val="heading 8"/>
    <w:basedOn w:val="a"/>
    <w:next w:val="a"/>
    <w:link w:val="80"/>
    <w:qFormat/>
    <w:rsid w:val="00096F6C"/>
    <w:pPr>
      <w:keepNext/>
      <w:spacing w:after="0" w:line="240" w:lineRule="auto"/>
      <w:ind w:firstLine="708"/>
      <w:outlineLvl w:val="7"/>
    </w:pPr>
    <w:rPr>
      <w:rFonts w:ascii="Times New Roman" w:hAnsi="Times New Roman"/>
      <w:sz w:val="28"/>
      <w:szCs w:val="20"/>
      <w:lang w:val="uk-UA"/>
    </w:rPr>
  </w:style>
  <w:style w:type="paragraph" w:styleId="9">
    <w:name w:val="heading 9"/>
    <w:basedOn w:val="a"/>
    <w:next w:val="a"/>
    <w:link w:val="90"/>
    <w:qFormat/>
    <w:rsid w:val="00D569C0"/>
    <w:pPr>
      <w:keepNext/>
      <w:tabs>
        <w:tab w:val="num" w:pos="360"/>
        <w:tab w:val="left" w:pos="2268"/>
      </w:tabs>
      <w:spacing w:after="0" w:line="240" w:lineRule="auto"/>
      <w:ind w:left="360" w:hanging="360"/>
      <w:jc w:val="both"/>
      <w:outlineLvl w:val="8"/>
    </w:pPr>
    <w:rPr>
      <w:rFonts w:ascii="Times New Roman" w:hAnsi="Times New Roman"/>
      <w:b/>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408"/>
    <w:pPr>
      <w:ind w:left="720"/>
      <w:contextualSpacing/>
    </w:pPr>
  </w:style>
  <w:style w:type="paragraph" w:styleId="a4">
    <w:name w:val="header"/>
    <w:basedOn w:val="a"/>
    <w:link w:val="a5"/>
    <w:uiPriority w:val="99"/>
    <w:unhideWhenUsed/>
    <w:rsid w:val="005442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42FF"/>
    <w:rPr>
      <w:rFonts w:ascii="Calibri" w:eastAsia="Times New Roman" w:hAnsi="Calibri" w:cs="Times New Roman"/>
      <w:lang w:eastAsia="ru-RU"/>
    </w:rPr>
  </w:style>
  <w:style w:type="paragraph" w:styleId="a6">
    <w:name w:val="footer"/>
    <w:basedOn w:val="a"/>
    <w:link w:val="a7"/>
    <w:uiPriority w:val="99"/>
    <w:unhideWhenUsed/>
    <w:rsid w:val="005442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42FF"/>
    <w:rPr>
      <w:rFonts w:ascii="Calibri" w:eastAsia="Times New Roman" w:hAnsi="Calibri" w:cs="Times New Roman"/>
      <w:lang w:eastAsia="ru-RU"/>
    </w:rPr>
  </w:style>
  <w:style w:type="paragraph" w:styleId="a8">
    <w:name w:val="Normal (Web)"/>
    <w:basedOn w:val="a"/>
    <w:uiPriority w:val="99"/>
    <w:semiHidden/>
    <w:unhideWhenUsed/>
    <w:rsid w:val="00E02499"/>
    <w:pPr>
      <w:spacing w:before="100" w:beforeAutospacing="1" w:after="100" w:afterAutospacing="1" w:line="240" w:lineRule="auto"/>
    </w:pPr>
    <w:rPr>
      <w:rFonts w:ascii="Times New Roman" w:hAnsi="Times New Roman"/>
      <w:sz w:val="24"/>
      <w:szCs w:val="24"/>
      <w:lang w:val="uk-UA" w:eastAsia="uk-UA"/>
    </w:rPr>
  </w:style>
  <w:style w:type="character" w:styleId="a9">
    <w:name w:val="Emphasis"/>
    <w:basedOn w:val="a0"/>
    <w:uiPriority w:val="20"/>
    <w:qFormat/>
    <w:rsid w:val="00E02499"/>
    <w:rPr>
      <w:i/>
      <w:iCs/>
    </w:rPr>
  </w:style>
  <w:style w:type="character" w:customStyle="1" w:styleId="apple-converted-space">
    <w:name w:val="apple-converted-space"/>
    <w:basedOn w:val="a0"/>
    <w:rsid w:val="00E02499"/>
  </w:style>
  <w:style w:type="table" w:styleId="aa">
    <w:name w:val="Table Grid"/>
    <w:basedOn w:val="a1"/>
    <w:uiPriority w:val="39"/>
    <w:rsid w:val="00CC0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569C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569C0"/>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D569C0"/>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D569C0"/>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rsid w:val="00D569C0"/>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rsid w:val="00D569C0"/>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D569C0"/>
    <w:rPr>
      <w:rFonts w:ascii="Times New Roman" w:eastAsia="Times New Roman" w:hAnsi="Times New Roman" w:cs="Times New Roman"/>
      <w:b/>
      <w:sz w:val="32"/>
      <w:szCs w:val="24"/>
      <w:lang w:val="uk-UA" w:eastAsia="ru-RU"/>
    </w:rPr>
  </w:style>
  <w:style w:type="numbering" w:customStyle="1" w:styleId="11">
    <w:name w:val="Нет списка1"/>
    <w:next w:val="a2"/>
    <w:uiPriority w:val="99"/>
    <w:semiHidden/>
    <w:unhideWhenUsed/>
    <w:rsid w:val="00D569C0"/>
  </w:style>
  <w:style w:type="paragraph" w:styleId="21">
    <w:name w:val="Body Text Indent 2"/>
    <w:basedOn w:val="a"/>
    <w:link w:val="22"/>
    <w:rsid w:val="00D569C0"/>
    <w:pPr>
      <w:spacing w:after="120" w:line="480" w:lineRule="auto"/>
      <w:ind w:left="283"/>
    </w:pPr>
    <w:rPr>
      <w:rFonts w:ascii="Times New Roman" w:hAnsi="Times New Roman"/>
      <w:sz w:val="24"/>
      <w:szCs w:val="24"/>
      <w:lang w:val="uk-UA"/>
    </w:rPr>
  </w:style>
  <w:style w:type="character" w:customStyle="1" w:styleId="22">
    <w:name w:val="Основной текст с отступом 2 Знак"/>
    <w:basedOn w:val="a0"/>
    <w:link w:val="21"/>
    <w:rsid w:val="00D569C0"/>
    <w:rPr>
      <w:rFonts w:ascii="Times New Roman" w:eastAsia="Times New Roman" w:hAnsi="Times New Roman" w:cs="Times New Roman"/>
      <w:sz w:val="24"/>
      <w:szCs w:val="24"/>
      <w:lang w:val="uk-UA" w:eastAsia="ru-RU"/>
    </w:rPr>
  </w:style>
  <w:style w:type="paragraph" w:styleId="ab">
    <w:name w:val="Body Text Indent"/>
    <w:basedOn w:val="a"/>
    <w:link w:val="ac"/>
    <w:rsid w:val="00D569C0"/>
    <w:pPr>
      <w:spacing w:after="0" w:line="240" w:lineRule="auto"/>
      <w:ind w:right="-7" w:firstLine="360"/>
      <w:jc w:val="both"/>
    </w:pPr>
    <w:rPr>
      <w:rFonts w:ascii="Times New Roman" w:hAnsi="Times New Roman"/>
      <w:sz w:val="28"/>
      <w:szCs w:val="24"/>
      <w:lang w:val="uk-UA"/>
    </w:rPr>
  </w:style>
  <w:style w:type="character" w:customStyle="1" w:styleId="ac">
    <w:name w:val="Основной текст с отступом Знак"/>
    <w:basedOn w:val="a0"/>
    <w:link w:val="ab"/>
    <w:rsid w:val="00D569C0"/>
    <w:rPr>
      <w:rFonts w:ascii="Times New Roman" w:eastAsia="Times New Roman" w:hAnsi="Times New Roman" w:cs="Times New Roman"/>
      <w:sz w:val="28"/>
      <w:szCs w:val="24"/>
      <w:lang w:val="uk-UA" w:eastAsia="ru-RU"/>
    </w:rPr>
  </w:style>
  <w:style w:type="paragraph" w:styleId="23">
    <w:name w:val="Body Text 2"/>
    <w:basedOn w:val="a"/>
    <w:link w:val="24"/>
    <w:rsid w:val="00D569C0"/>
    <w:pPr>
      <w:spacing w:after="0" w:line="240" w:lineRule="auto"/>
      <w:jc w:val="both"/>
    </w:pPr>
    <w:rPr>
      <w:rFonts w:ascii="Times New Roman" w:hAnsi="Times New Roman"/>
      <w:sz w:val="28"/>
      <w:szCs w:val="20"/>
      <w:lang w:val="uk-UA"/>
    </w:rPr>
  </w:style>
  <w:style w:type="character" w:customStyle="1" w:styleId="24">
    <w:name w:val="Основной текст 2 Знак"/>
    <w:basedOn w:val="a0"/>
    <w:link w:val="23"/>
    <w:rsid w:val="00D569C0"/>
    <w:rPr>
      <w:rFonts w:ascii="Times New Roman" w:eastAsia="Times New Roman" w:hAnsi="Times New Roman" w:cs="Times New Roman"/>
      <w:sz w:val="28"/>
      <w:szCs w:val="20"/>
      <w:lang w:val="uk-UA" w:eastAsia="ru-RU"/>
    </w:rPr>
  </w:style>
  <w:style w:type="paragraph" w:styleId="ad">
    <w:name w:val="Body Text"/>
    <w:basedOn w:val="a"/>
    <w:link w:val="ae"/>
    <w:rsid w:val="00D569C0"/>
    <w:pPr>
      <w:spacing w:after="120" w:line="240" w:lineRule="auto"/>
    </w:pPr>
    <w:rPr>
      <w:rFonts w:ascii="Times New Roman" w:hAnsi="Times New Roman"/>
      <w:sz w:val="24"/>
      <w:szCs w:val="20"/>
      <w:lang w:val="uk-UA"/>
    </w:rPr>
  </w:style>
  <w:style w:type="character" w:customStyle="1" w:styleId="ae">
    <w:name w:val="Основной текст Знак"/>
    <w:basedOn w:val="a0"/>
    <w:link w:val="ad"/>
    <w:rsid w:val="00D569C0"/>
    <w:rPr>
      <w:rFonts w:ascii="Times New Roman" w:eastAsia="Times New Roman" w:hAnsi="Times New Roman" w:cs="Times New Roman"/>
      <w:sz w:val="24"/>
      <w:szCs w:val="20"/>
      <w:lang w:val="uk-UA" w:eastAsia="ru-RU"/>
    </w:rPr>
  </w:style>
  <w:style w:type="paragraph" w:customStyle="1" w:styleId="aj">
    <w:name w:val="aj"/>
    <w:basedOn w:val="a"/>
    <w:rsid w:val="00D569C0"/>
    <w:pPr>
      <w:spacing w:before="90" w:after="60" w:line="300" w:lineRule="auto"/>
      <w:ind w:left="15" w:right="45" w:firstLine="450"/>
      <w:jc w:val="both"/>
    </w:pPr>
    <w:rPr>
      <w:rFonts w:ascii="Verdana" w:hAnsi="Verdana"/>
      <w:color w:val="800000"/>
      <w:sz w:val="20"/>
      <w:szCs w:val="24"/>
    </w:rPr>
  </w:style>
  <w:style w:type="paragraph" w:styleId="31">
    <w:name w:val="Body Text 3"/>
    <w:basedOn w:val="a"/>
    <w:link w:val="32"/>
    <w:rsid w:val="00D569C0"/>
    <w:pPr>
      <w:spacing w:after="0" w:line="240" w:lineRule="auto"/>
    </w:pPr>
    <w:rPr>
      <w:rFonts w:ascii="Times New Roman" w:hAnsi="Times New Roman"/>
      <w:sz w:val="28"/>
      <w:szCs w:val="24"/>
      <w:lang w:val="uk-UA"/>
    </w:rPr>
  </w:style>
  <w:style w:type="character" w:customStyle="1" w:styleId="32">
    <w:name w:val="Основной текст 3 Знак"/>
    <w:basedOn w:val="a0"/>
    <w:link w:val="31"/>
    <w:rsid w:val="00D569C0"/>
    <w:rPr>
      <w:rFonts w:ascii="Times New Roman" w:eastAsia="Times New Roman" w:hAnsi="Times New Roman" w:cs="Times New Roman"/>
      <w:sz w:val="28"/>
      <w:szCs w:val="24"/>
      <w:lang w:val="uk-UA" w:eastAsia="ru-RU"/>
    </w:rPr>
  </w:style>
  <w:style w:type="table" w:customStyle="1" w:styleId="12">
    <w:name w:val="Сетка таблицы1"/>
    <w:basedOn w:val="a1"/>
    <w:next w:val="aa"/>
    <w:rsid w:val="00D569C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3">
    <w:name w:val="Table Subtle 1"/>
    <w:basedOn w:val="a1"/>
    <w:rsid w:val="00D569C0"/>
    <w:pPr>
      <w:spacing w:after="0" w:line="240" w:lineRule="auto"/>
    </w:pPr>
    <w:rPr>
      <w:rFonts w:ascii="Times New Roman" w:eastAsia="Times New Roman" w:hAnsi="Times New Roman" w:cs="Times New Roman"/>
      <w:sz w:val="20"/>
      <w:szCs w:val="20"/>
      <w:lang w:val="uk-UA" w:eastAsia="uk-U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List 1"/>
    <w:basedOn w:val="a1"/>
    <w:rsid w:val="00D569C0"/>
    <w:pPr>
      <w:spacing w:after="0" w:line="240" w:lineRule="auto"/>
    </w:pPr>
    <w:rPr>
      <w:rFonts w:ascii="Times New Roman" w:eastAsia="Times New Roman" w:hAnsi="Times New Roman" w:cs="Times New Roman"/>
      <w:sz w:val="20"/>
      <w:szCs w:val="20"/>
      <w:lang w:val="uk-UA" w:eastAsia="uk-U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1"/>
    <w:rsid w:val="00D569C0"/>
    <w:pPr>
      <w:spacing w:after="0" w:line="240" w:lineRule="auto"/>
    </w:pPr>
    <w:rPr>
      <w:rFonts w:ascii="Times New Roman" w:eastAsia="Times New Roman" w:hAnsi="Times New Roman" w:cs="Times New Roman"/>
      <w:sz w:val="20"/>
      <w:szCs w:val="20"/>
      <w:lang w:val="uk-UA" w:eastAsia="uk-U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
    <w:name w:val="Table List 6"/>
    <w:basedOn w:val="a1"/>
    <w:rsid w:val="00D569C0"/>
    <w:pPr>
      <w:spacing w:after="0" w:line="240" w:lineRule="auto"/>
    </w:pPr>
    <w:rPr>
      <w:rFonts w:ascii="Times New Roman" w:eastAsia="Times New Roman" w:hAnsi="Times New Roman" w:cs="Times New Roman"/>
      <w:sz w:val="20"/>
      <w:szCs w:val="20"/>
      <w:lang w:val="uk-UA" w:eastAsia="uk-U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3">
    <w:name w:val="Medium Grid 1 Accent 3"/>
    <w:basedOn w:val="a1"/>
    <w:uiPriority w:val="67"/>
    <w:rsid w:val="00D569C0"/>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7">
    <w:name w:val="Table List 7"/>
    <w:basedOn w:val="a1"/>
    <w:rsid w:val="00D569C0"/>
    <w:pPr>
      <w:spacing w:after="0" w:line="240" w:lineRule="auto"/>
    </w:pPr>
    <w:rPr>
      <w:rFonts w:ascii="Times New Roman" w:eastAsia="Times New Roman" w:hAnsi="Times New Roman" w:cs="Times New Roman"/>
      <w:sz w:val="20"/>
      <w:szCs w:val="20"/>
      <w:lang w:val="uk-UA" w:eastAsia="uk-U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2-3">
    <w:name w:val="Medium Grid 2 Accent 3"/>
    <w:basedOn w:val="a1"/>
    <w:uiPriority w:val="68"/>
    <w:rsid w:val="00D569C0"/>
    <w:pPr>
      <w:spacing w:after="0" w:line="240" w:lineRule="auto"/>
    </w:pPr>
    <w:rPr>
      <w:rFonts w:ascii="Cambria" w:eastAsia="Times New Roman" w:hAnsi="Cambria" w:cs="Times New Roman"/>
      <w:color w:val="000000"/>
      <w:sz w:val="20"/>
      <w:szCs w:val="20"/>
      <w:lang w:val="uk-UA" w:eastAsia="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
    <w:name w:val="Light Grid Accent 3"/>
    <w:basedOn w:val="a1"/>
    <w:uiPriority w:val="62"/>
    <w:rsid w:val="00D569C0"/>
    <w:pPr>
      <w:spacing w:after="0" w:line="240" w:lineRule="auto"/>
    </w:pPr>
    <w:rPr>
      <w:rFonts w:ascii="Times New Roman" w:eastAsia="Times New Roman" w:hAnsi="Times New Roman" w:cs="Times New Roman"/>
      <w:sz w:val="20"/>
      <w:szCs w:val="20"/>
      <w:lang w:val="uk-UA" w:eastAsia="uk-U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
    <w:name w:val="annotation reference"/>
    <w:basedOn w:val="a0"/>
    <w:rsid w:val="00D569C0"/>
    <w:rPr>
      <w:sz w:val="16"/>
      <w:szCs w:val="16"/>
    </w:rPr>
  </w:style>
  <w:style w:type="paragraph" w:styleId="af0">
    <w:name w:val="annotation text"/>
    <w:basedOn w:val="a"/>
    <w:link w:val="af1"/>
    <w:rsid w:val="00D569C0"/>
    <w:pPr>
      <w:spacing w:after="0" w:line="240" w:lineRule="auto"/>
    </w:pPr>
    <w:rPr>
      <w:rFonts w:ascii="Times New Roman" w:hAnsi="Times New Roman"/>
      <w:sz w:val="20"/>
      <w:szCs w:val="20"/>
      <w:lang w:val="uk-UA"/>
    </w:rPr>
  </w:style>
  <w:style w:type="character" w:customStyle="1" w:styleId="af1">
    <w:name w:val="Текст примечания Знак"/>
    <w:basedOn w:val="a0"/>
    <w:link w:val="af0"/>
    <w:rsid w:val="00D569C0"/>
    <w:rPr>
      <w:rFonts w:ascii="Times New Roman" w:eastAsia="Times New Roman" w:hAnsi="Times New Roman" w:cs="Times New Roman"/>
      <w:sz w:val="20"/>
      <w:szCs w:val="20"/>
      <w:lang w:val="uk-UA" w:eastAsia="ru-RU"/>
    </w:rPr>
  </w:style>
  <w:style w:type="paragraph" w:styleId="af2">
    <w:name w:val="annotation subject"/>
    <w:basedOn w:val="af0"/>
    <w:next w:val="af0"/>
    <w:link w:val="af3"/>
    <w:rsid w:val="00D569C0"/>
    <w:rPr>
      <w:b/>
      <w:bCs/>
    </w:rPr>
  </w:style>
  <w:style w:type="character" w:customStyle="1" w:styleId="af3">
    <w:name w:val="Тема примечания Знак"/>
    <w:basedOn w:val="af1"/>
    <w:link w:val="af2"/>
    <w:rsid w:val="00D569C0"/>
    <w:rPr>
      <w:rFonts w:ascii="Times New Roman" w:eastAsia="Times New Roman" w:hAnsi="Times New Roman" w:cs="Times New Roman"/>
      <w:b/>
      <w:bCs/>
      <w:sz w:val="20"/>
      <w:szCs w:val="20"/>
      <w:lang w:val="uk-UA" w:eastAsia="ru-RU"/>
    </w:rPr>
  </w:style>
  <w:style w:type="paragraph" w:styleId="af4">
    <w:name w:val="Balloon Text"/>
    <w:basedOn w:val="a"/>
    <w:link w:val="af5"/>
    <w:rsid w:val="00D569C0"/>
    <w:pPr>
      <w:spacing w:after="0" w:line="240" w:lineRule="auto"/>
    </w:pPr>
    <w:rPr>
      <w:rFonts w:ascii="Tahoma" w:hAnsi="Tahoma" w:cs="Tahoma"/>
      <w:sz w:val="16"/>
      <w:szCs w:val="16"/>
      <w:lang w:val="uk-UA"/>
    </w:rPr>
  </w:style>
  <w:style w:type="character" w:customStyle="1" w:styleId="af5">
    <w:name w:val="Текст выноски Знак"/>
    <w:basedOn w:val="a0"/>
    <w:link w:val="af4"/>
    <w:rsid w:val="00D569C0"/>
    <w:rPr>
      <w:rFonts w:ascii="Tahoma" w:eastAsia="Times New Roman" w:hAnsi="Tahoma" w:cs="Tahoma"/>
      <w:sz w:val="16"/>
      <w:szCs w:val="16"/>
      <w:lang w:val="uk-UA" w:eastAsia="ru-RU"/>
    </w:rPr>
  </w:style>
  <w:style w:type="paragraph" w:styleId="af6">
    <w:name w:val="Revision"/>
    <w:hidden/>
    <w:uiPriority w:val="99"/>
    <w:semiHidden/>
    <w:rsid w:val="00D569C0"/>
    <w:pPr>
      <w:spacing w:after="0" w:line="240" w:lineRule="auto"/>
    </w:pPr>
    <w:rPr>
      <w:rFonts w:ascii="Times New Roman" w:eastAsia="Times New Roman" w:hAnsi="Times New Roman" w:cs="Times New Roman"/>
      <w:sz w:val="24"/>
      <w:szCs w:val="24"/>
      <w:lang w:val="uk-UA" w:eastAsia="ru-RU"/>
    </w:rPr>
  </w:style>
  <w:style w:type="paragraph" w:styleId="af7">
    <w:name w:val="Document Map"/>
    <w:basedOn w:val="a"/>
    <w:link w:val="af8"/>
    <w:semiHidden/>
    <w:rsid w:val="00D569C0"/>
    <w:pPr>
      <w:shd w:val="clear" w:color="auto" w:fill="000080"/>
      <w:spacing w:after="0" w:line="240" w:lineRule="auto"/>
    </w:pPr>
    <w:rPr>
      <w:rFonts w:ascii="Tahoma" w:hAnsi="Tahoma" w:cs="Tahoma"/>
      <w:sz w:val="20"/>
      <w:szCs w:val="20"/>
      <w:lang w:val="uk-UA"/>
    </w:rPr>
  </w:style>
  <w:style w:type="character" w:customStyle="1" w:styleId="af8">
    <w:name w:val="Схема документа Знак"/>
    <w:basedOn w:val="a0"/>
    <w:link w:val="af7"/>
    <w:semiHidden/>
    <w:rsid w:val="00D569C0"/>
    <w:rPr>
      <w:rFonts w:ascii="Tahoma" w:eastAsia="Times New Roman" w:hAnsi="Tahoma" w:cs="Tahoma"/>
      <w:sz w:val="20"/>
      <w:szCs w:val="20"/>
      <w:shd w:val="clear" w:color="auto" w:fill="000080"/>
      <w:lang w:val="uk-UA" w:eastAsia="ru-RU"/>
    </w:rPr>
  </w:style>
  <w:style w:type="paragraph" w:customStyle="1" w:styleId="Default">
    <w:name w:val="Default"/>
    <w:rsid w:val="00D569C0"/>
    <w:pPr>
      <w:autoSpaceDE w:val="0"/>
      <w:autoSpaceDN w:val="0"/>
      <w:adjustRightInd w:val="0"/>
      <w:spacing w:after="0" w:line="240" w:lineRule="auto"/>
    </w:pPr>
    <w:rPr>
      <w:rFonts w:ascii="Tahoma" w:eastAsia="Times New Roman" w:hAnsi="Tahoma" w:cs="Tahoma"/>
      <w:color w:val="000000"/>
      <w:sz w:val="24"/>
      <w:szCs w:val="24"/>
      <w:lang w:eastAsia="ru-RU" w:bidi="sa-IN"/>
    </w:rPr>
  </w:style>
  <w:style w:type="character" w:customStyle="1" w:styleId="50">
    <w:name w:val="Заголовок 5 Знак"/>
    <w:basedOn w:val="a0"/>
    <w:link w:val="5"/>
    <w:rsid w:val="00096F6C"/>
    <w:rPr>
      <w:rFonts w:ascii="Times New Roman" w:eastAsia="Times New Roman" w:hAnsi="Times New Roman" w:cs="Times New Roman"/>
      <w:b/>
      <w:i/>
      <w:sz w:val="26"/>
      <w:szCs w:val="20"/>
      <w:lang w:val="uk-UA" w:eastAsia="ru-RU"/>
    </w:rPr>
  </w:style>
  <w:style w:type="character" w:customStyle="1" w:styleId="80">
    <w:name w:val="Заголовок 8 Знак"/>
    <w:basedOn w:val="a0"/>
    <w:link w:val="8"/>
    <w:rsid w:val="00096F6C"/>
    <w:rPr>
      <w:rFonts w:ascii="Times New Roman" w:eastAsia="Times New Roman" w:hAnsi="Times New Roman" w:cs="Times New Roman"/>
      <w:sz w:val="28"/>
      <w:szCs w:val="20"/>
      <w:lang w:val="uk-UA" w:eastAsia="ru-RU"/>
    </w:rPr>
  </w:style>
  <w:style w:type="numbering" w:customStyle="1" w:styleId="25">
    <w:name w:val="Нет списка2"/>
    <w:next w:val="a2"/>
    <w:semiHidden/>
    <w:rsid w:val="00096F6C"/>
  </w:style>
  <w:style w:type="paragraph" w:styleId="af9">
    <w:name w:val="Plain Text"/>
    <w:basedOn w:val="a"/>
    <w:link w:val="afa"/>
    <w:rsid w:val="00096F6C"/>
    <w:pPr>
      <w:spacing w:after="0" w:line="240" w:lineRule="auto"/>
    </w:pPr>
    <w:rPr>
      <w:rFonts w:ascii="Courier New" w:hAnsi="Courier New"/>
      <w:sz w:val="20"/>
      <w:szCs w:val="20"/>
      <w:lang w:val="uk-UA"/>
    </w:rPr>
  </w:style>
  <w:style w:type="character" w:customStyle="1" w:styleId="afa">
    <w:name w:val="Текст Знак"/>
    <w:basedOn w:val="a0"/>
    <w:link w:val="af9"/>
    <w:rsid w:val="00096F6C"/>
    <w:rPr>
      <w:rFonts w:ascii="Courier New" w:eastAsia="Times New Roman" w:hAnsi="Courier New" w:cs="Times New Roman"/>
      <w:sz w:val="20"/>
      <w:szCs w:val="20"/>
      <w:lang w:val="uk-UA" w:eastAsia="ru-RU"/>
    </w:rPr>
  </w:style>
  <w:style w:type="paragraph" w:styleId="33">
    <w:name w:val="Body Text Indent 3"/>
    <w:basedOn w:val="a"/>
    <w:link w:val="34"/>
    <w:rsid w:val="00096F6C"/>
    <w:pPr>
      <w:spacing w:after="0" w:line="240" w:lineRule="auto"/>
      <w:ind w:firstLine="720"/>
      <w:jc w:val="both"/>
    </w:pPr>
    <w:rPr>
      <w:rFonts w:ascii="Times New Roman" w:hAnsi="Times New Roman"/>
      <w:sz w:val="28"/>
      <w:szCs w:val="28"/>
      <w:lang w:val="uk-UA"/>
    </w:rPr>
  </w:style>
  <w:style w:type="character" w:customStyle="1" w:styleId="34">
    <w:name w:val="Основной текст с отступом 3 Знак"/>
    <w:basedOn w:val="a0"/>
    <w:link w:val="33"/>
    <w:rsid w:val="00096F6C"/>
    <w:rPr>
      <w:rFonts w:ascii="Times New Roman" w:eastAsia="Times New Roman" w:hAnsi="Times New Roman" w:cs="Times New Roman"/>
      <w:sz w:val="28"/>
      <w:szCs w:val="28"/>
      <w:lang w:val="uk-UA" w:eastAsia="ru-RU"/>
    </w:rPr>
  </w:style>
  <w:style w:type="table" w:customStyle="1" w:styleId="26">
    <w:name w:val="Сетка таблицы2"/>
    <w:basedOn w:val="a1"/>
    <w:next w:val="aa"/>
    <w:rsid w:val="00096F6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caption"/>
    <w:basedOn w:val="a"/>
    <w:next w:val="a"/>
    <w:qFormat/>
    <w:rsid w:val="00096F6C"/>
    <w:pPr>
      <w:spacing w:after="0" w:line="240" w:lineRule="auto"/>
      <w:jc w:val="both"/>
    </w:pPr>
    <w:rPr>
      <w:rFonts w:ascii="Times New Roman" w:hAnsi="Times New Roman"/>
      <w:b/>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16">
      <w:bodyDiv w:val="1"/>
      <w:marLeft w:val="0"/>
      <w:marRight w:val="0"/>
      <w:marTop w:val="0"/>
      <w:marBottom w:val="0"/>
      <w:divBdr>
        <w:top w:val="none" w:sz="0" w:space="0" w:color="auto"/>
        <w:left w:val="none" w:sz="0" w:space="0" w:color="auto"/>
        <w:bottom w:val="none" w:sz="0" w:space="0" w:color="auto"/>
        <w:right w:val="none" w:sz="0" w:space="0" w:color="auto"/>
      </w:divBdr>
      <w:divsChild>
        <w:div w:id="823468464">
          <w:marLeft w:val="0"/>
          <w:marRight w:val="0"/>
          <w:marTop w:val="0"/>
          <w:marBottom w:val="0"/>
          <w:divBdr>
            <w:top w:val="none" w:sz="0" w:space="0" w:color="auto"/>
            <w:left w:val="none" w:sz="0" w:space="0" w:color="auto"/>
            <w:bottom w:val="none" w:sz="0" w:space="0" w:color="auto"/>
            <w:right w:val="none" w:sz="0" w:space="0" w:color="auto"/>
          </w:divBdr>
        </w:div>
        <w:div w:id="1184049061">
          <w:marLeft w:val="0"/>
          <w:marRight w:val="0"/>
          <w:marTop w:val="0"/>
          <w:marBottom w:val="0"/>
          <w:divBdr>
            <w:top w:val="none" w:sz="0" w:space="0" w:color="auto"/>
            <w:left w:val="none" w:sz="0" w:space="0" w:color="auto"/>
            <w:bottom w:val="none" w:sz="0" w:space="0" w:color="auto"/>
            <w:right w:val="none" w:sz="0" w:space="0" w:color="auto"/>
          </w:divBdr>
        </w:div>
        <w:div w:id="1739784686">
          <w:marLeft w:val="0"/>
          <w:marRight w:val="0"/>
          <w:marTop w:val="0"/>
          <w:marBottom w:val="0"/>
          <w:divBdr>
            <w:top w:val="none" w:sz="0" w:space="0" w:color="auto"/>
            <w:left w:val="none" w:sz="0" w:space="0" w:color="auto"/>
            <w:bottom w:val="none" w:sz="0" w:space="0" w:color="auto"/>
            <w:right w:val="none" w:sz="0" w:space="0" w:color="auto"/>
          </w:divBdr>
          <w:divsChild>
            <w:div w:id="126897921">
              <w:marLeft w:val="0"/>
              <w:marRight w:val="0"/>
              <w:marTop w:val="0"/>
              <w:marBottom w:val="0"/>
              <w:divBdr>
                <w:top w:val="none" w:sz="0" w:space="0" w:color="auto"/>
                <w:left w:val="none" w:sz="0" w:space="0" w:color="auto"/>
                <w:bottom w:val="none" w:sz="0" w:space="0" w:color="auto"/>
                <w:right w:val="none" w:sz="0" w:space="0" w:color="auto"/>
              </w:divBdr>
            </w:div>
            <w:div w:id="170336714">
              <w:marLeft w:val="0"/>
              <w:marRight w:val="0"/>
              <w:marTop w:val="0"/>
              <w:marBottom w:val="0"/>
              <w:divBdr>
                <w:top w:val="none" w:sz="0" w:space="0" w:color="auto"/>
                <w:left w:val="none" w:sz="0" w:space="0" w:color="auto"/>
                <w:bottom w:val="none" w:sz="0" w:space="0" w:color="auto"/>
                <w:right w:val="none" w:sz="0" w:space="0" w:color="auto"/>
              </w:divBdr>
              <w:divsChild>
                <w:div w:id="1004162664">
                  <w:marLeft w:val="0"/>
                  <w:marRight w:val="0"/>
                  <w:marTop w:val="0"/>
                  <w:marBottom w:val="0"/>
                  <w:divBdr>
                    <w:top w:val="none" w:sz="0" w:space="0" w:color="auto"/>
                    <w:left w:val="none" w:sz="0" w:space="0" w:color="auto"/>
                    <w:bottom w:val="none" w:sz="0" w:space="0" w:color="auto"/>
                    <w:right w:val="none" w:sz="0" w:space="0" w:color="auto"/>
                  </w:divBdr>
                </w:div>
              </w:divsChild>
            </w:div>
            <w:div w:id="309096798">
              <w:marLeft w:val="0"/>
              <w:marRight w:val="0"/>
              <w:marTop w:val="0"/>
              <w:marBottom w:val="0"/>
              <w:divBdr>
                <w:top w:val="none" w:sz="0" w:space="0" w:color="auto"/>
                <w:left w:val="none" w:sz="0" w:space="0" w:color="auto"/>
                <w:bottom w:val="none" w:sz="0" w:space="0" w:color="auto"/>
                <w:right w:val="none" w:sz="0" w:space="0" w:color="auto"/>
              </w:divBdr>
              <w:divsChild>
                <w:div w:id="87193045">
                  <w:marLeft w:val="0"/>
                  <w:marRight w:val="0"/>
                  <w:marTop w:val="0"/>
                  <w:marBottom w:val="0"/>
                  <w:divBdr>
                    <w:top w:val="none" w:sz="0" w:space="0" w:color="auto"/>
                    <w:left w:val="none" w:sz="0" w:space="0" w:color="auto"/>
                    <w:bottom w:val="none" w:sz="0" w:space="0" w:color="auto"/>
                    <w:right w:val="none" w:sz="0" w:space="0" w:color="auto"/>
                  </w:divBdr>
                </w:div>
              </w:divsChild>
            </w:div>
            <w:div w:id="464354027">
              <w:marLeft w:val="0"/>
              <w:marRight w:val="0"/>
              <w:marTop w:val="0"/>
              <w:marBottom w:val="0"/>
              <w:divBdr>
                <w:top w:val="none" w:sz="0" w:space="0" w:color="auto"/>
                <w:left w:val="none" w:sz="0" w:space="0" w:color="auto"/>
                <w:bottom w:val="none" w:sz="0" w:space="0" w:color="auto"/>
                <w:right w:val="none" w:sz="0" w:space="0" w:color="auto"/>
              </w:divBdr>
            </w:div>
            <w:div w:id="468398424">
              <w:marLeft w:val="0"/>
              <w:marRight w:val="0"/>
              <w:marTop w:val="0"/>
              <w:marBottom w:val="0"/>
              <w:divBdr>
                <w:top w:val="none" w:sz="0" w:space="0" w:color="auto"/>
                <w:left w:val="none" w:sz="0" w:space="0" w:color="auto"/>
                <w:bottom w:val="none" w:sz="0" w:space="0" w:color="auto"/>
                <w:right w:val="none" w:sz="0" w:space="0" w:color="auto"/>
              </w:divBdr>
            </w:div>
            <w:div w:id="827093698">
              <w:marLeft w:val="0"/>
              <w:marRight w:val="0"/>
              <w:marTop w:val="0"/>
              <w:marBottom w:val="0"/>
              <w:divBdr>
                <w:top w:val="none" w:sz="0" w:space="0" w:color="auto"/>
                <w:left w:val="none" w:sz="0" w:space="0" w:color="auto"/>
                <w:bottom w:val="none" w:sz="0" w:space="0" w:color="auto"/>
                <w:right w:val="none" w:sz="0" w:space="0" w:color="auto"/>
              </w:divBdr>
            </w:div>
            <w:div w:id="1217933884">
              <w:marLeft w:val="0"/>
              <w:marRight w:val="0"/>
              <w:marTop w:val="0"/>
              <w:marBottom w:val="0"/>
              <w:divBdr>
                <w:top w:val="none" w:sz="0" w:space="0" w:color="auto"/>
                <w:left w:val="none" w:sz="0" w:space="0" w:color="auto"/>
                <w:bottom w:val="none" w:sz="0" w:space="0" w:color="auto"/>
                <w:right w:val="none" w:sz="0" w:space="0" w:color="auto"/>
              </w:divBdr>
            </w:div>
            <w:div w:id="1275744616">
              <w:marLeft w:val="0"/>
              <w:marRight w:val="0"/>
              <w:marTop w:val="0"/>
              <w:marBottom w:val="0"/>
              <w:divBdr>
                <w:top w:val="none" w:sz="0" w:space="0" w:color="auto"/>
                <w:left w:val="none" w:sz="0" w:space="0" w:color="auto"/>
                <w:bottom w:val="none" w:sz="0" w:space="0" w:color="auto"/>
                <w:right w:val="none" w:sz="0" w:space="0" w:color="auto"/>
              </w:divBdr>
            </w:div>
            <w:div w:id="1294866696">
              <w:marLeft w:val="0"/>
              <w:marRight w:val="0"/>
              <w:marTop w:val="0"/>
              <w:marBottom w:val="0"/>
              <w:divBdr>
                <w:top w:val="none" w:sz="0" w:space="0" w:color="auto"/>
                <w:left w:val="none" w:sz="0" w:space="0" w:color="auto"/>
                <w:bottom w:val="none" w:sz="0" w:space="0" w:color="auto"/>
                <w:right w:val="none" w:sz="0" w:space="0" w:color="auto"/>
              </w:divBdr>
            </w:div>
            <w:div w:id="1512404982">
              <w:marLeft w:val="0"/>
              <w:marRight w:val="0"/>
              <w:marTop w:val="0"/>
              <w:marBottom w:val="0"/>
              <w:divBdr>
                <w:top w:val="none" w:sz="0" w:space="0" w:color="auto"/>
                <w:left w:val="none" w:sz="0" w:space="0" w:color="auto"/>
                <w:bottom w:val="none" w:sz="0" w:space="0" w:color="auto"/>
                <w:right w:val="none" w:sz="0" w:space="0" w:color="auto"/>
              </w:divBdr>
            </w:div>
            <w:div w:id="1521898001">
              <w:marLeft w:val="0"/>
              <w:marRight w:val="0"/>
              <w:marTop w:val="0"/>
              <w:marBottom w:val="0"/>
              <w:divBdr>
                <w:top w:val="none" w:sz="0" w:space="0" w:color="auto"/>
                <w:left w:val="none" w:sz="0" w:space="0" w:color="auto"/>
                <w:bottom w:val="none" w:sz="0" w:space="0" w:color="auto"/>
                <w:right w:val="none" w:sz="0" w:space="0" w:color="auto"/>
              </w:divBdr>
              <w:divsChild>
                <w:div w:id="1005549632">
                  <w:marLeft w:val="0"/>
                  <w:marRight w:val="0"/>
                  <w:marTop w:val="0"/>
                  <w:marBottom w:val="0"/>
                  <w:divBdr>
                    <w:top w:val="none" w:sz="0" w:space="0" w:color="auto"/>
                    <w:left w:val="none" w:sz="0" w:space="0" w:color="auto"/>
                    <w:bottom w:val="none" w:sz="0" w:space="0" w:color="auto"/>
                    <w:right w:val="none" w:sz="0" w:space="0" w:color="auto"/>
                  </w:divBdr>
                </w:div>
              </w:divsChild>
            </w:div>
            <w:div w:id="1843886130">
              <w:marLeft w:val="0"/>
              <w:marRight w:val="0"/>
              <w:marTop w:val="0"/>
              <w:marBottom w:val="0"/>
              <w:divBdr>
                <w:top w:val="none" w:sz="0" w:space="0" w:color="auto"/>
                <w:left w:val="none" w:sz="0" w:space="0" w:color="auto"/>
                <w:bottom w:val="none" w:sz="0" w:space="0" w:color="auto"/>
                <w:right w:val="none" w:sz="0" w:space="0" w:color="auto"/>
              </w:divBdr>
            </w:div>
          </w:divsChild>
        </w:div>
        <w:div w:id="1745028665">
          <w:marLeft w:val="0"/>
          <w:marRight w:val="0"/>
          <w:marTop w:val="0"/>
          <w:marBottom w:val="0"/>
          <w:divBdr>
            <w:top w:val="none" w:sz="0" w:space="0" w:color="auto"/>
            <w:left w:val="none" w:sz="0" w:space="0" w:color="auto"/>
            <w:bottom w:val="none" w:sz="0" w:space="0" w:color="auto"/>
            <w:right w:val="none" w:sz="0" w:space="0" w:color="auto"/>
          </w:divBdr>
          <w:divsChild>
            <w:div w:id="1130636697">
              <w:marLeft w:val="0"/>
              <w:marRight w:val="0"/>
              <w:marTop w:val="0"/>
              <w:marBottom w:val="0"/>
              <w:divBdr>
                <w:top w:val="none" w:sz="0" w:space="0" w:color="auto"/>
                <w:left w:val="none" w:sz="0" w:space="0" w:color="auto"/>
                <w:bottom w:val="none" w:sz="0" w:space="0" w:color="auto"/>
                <w:right w:val="none" w:sz="0" w:space="0" w:color="auto"/>
              </w:divBdr>
            </w:div>
            <w:div w:id="1820926768">
              <w:marLeft w:val="0"/>
              <w:marRight w:val="0"/>
              <w:marTop w:val="0"/>
              <w:marBottom w:val="0"/>
              <w:divBdr>
                <w:top w:val="none" w:sz="0" w:space="0" w:color="auto"/>
                <w:left w:val="none" w:sz="0" w:space="0" w:color="auto"/>
                <w:bottom w:val="none" w:sz="0" w:space="0" w:color="auto"/>
                <w:right w:val="none" w:sz="0" w:space="0" w:color="auto"/>
              </w:divBdr>
            </w:div>
            <w:div w:id="1996302391">
              <w:marLeft w:val="0"/>
              <w:marRight w:val="0"/>
              <w:marTop w:val="0"/>
              <w:marBottom w:val="0"/>
              <w:divBdr>
                <w:top w:val="none" w:sz="0" w:space="0" w:color="auto"/>
                <w:left w:val="none" w:sz="0" w:space="0" w:color="auto"/>
                <w:bottom w:val="none" w:sz="0" w:space="0" w:color="auto"/>
                <w:right w:val="none" w:sz="0" w:space="0" w:color="auto"/>
              </w:divBdr>
            </w:div>
          </w:divsChild>
        </w:div>
        <w:div w:id="2092266980">
          <w:marLeft w:val="0"/>
          <w:marRight w:val="0"/>
          <w:marTop w:val="0"/>
          <w:marBottom w:val="0"/>
          <w:divBdr>
            <w:top w:val="none" w:sz="0" w:space="0" w:color="auto"/>
            <w:left w:val="none" w:sz="0" w:space="0" w:color="auto"/>
            <w:bottom w:val="none" w:sz="0" w:space="0" w:color="auto"/>
            <w:right w:val="none" w:sz="0" w:space="0" w:color="auto"/>
          </w:divBdr>
        </w:div>
      </w:divsChild>
    </w:div>
    <w:div w:id="441414348">
      <w:bodyDiv w:val="1"/>
      <w:marLeft w:val="0"/>
      <w:marRight w:val="0"/>
      <w:marTop w:val="0"/>
      <w:marBottom w:val="0"/>
      <w:divBdr>
        <w:top w:val="none" w:sz="0" w:space="0" w:color="auto"/>
        <w:left w:val="none" w:sz="0" w:space="0" w:color="auto"/>
        <w:bottom w:val="none" w:sz="0" w:space="0" w:color="auto"/>
        <w:right w:val="none" w:sz="0" w:space="0" w:color="auto"/>
      </w:divBdr>
    </w:div>
    <w:div w:id="1067803526">
      <w:bodyDiv w:val="1"/>
      <w:marLeft w:val="0"/>
      <w:marRight w:val="0"/>
      <w:marTop w:val="0"/>
      <w:marBottom w:val="0"/>
      <w:divBdr>
        <w:top w:val="none" w:sz="0" w:space="0" w:color="auto"/>
        <w:left w:val="none" w:sz="0" w:space="0" w:color="auto"/>
        <w:bottom w:val="none" w:sz="0" w:space="0" w:color="auto"/>
        <w:right w:val="none" w:sz="0" w:space="0" w:color="auto"/>
      </w:divBdr>
    </w:div>
    <w:div w:id="11126258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90">
          <w:marLeft w:val="0"/>
          <w:marRight w:val="0"/>
          <w:marTop w:val="0"/>
          <w:marBottom w:val="300"/>
          <w:divBdr>
            <w:top w:val="single" w:sz="6" w:space="1" w:color="D6D6D6"/>
            <w:left w:val="none" w:sz="0" w:space="0" w:color="auto"/>
            <w:bottom w:val="single" w:sz="6" w:space="1" w:color="D6D6D6"/>
            <w:right w:val="none" w:sz="0" w:space="0" w:color="auto"/>
          </w:divBdr>
        </w:div>
        <w:div w:id="1828012115">
          <w:marLeft w:val="0"/>
          <w:marRight w:val="0"/>
          <w:marTop w:val="0"/>
          <w:marBottom w:val="0"/>
          <w:divBdr>
            <w:top w:val="none" w:sz="0" w:space="0" w:color="auto"/>
            <w:left w:val="none" w:sz="0" w:space="0" w:color="auto"/>
            <w:bottom w:val="none" w:sz="0" w:space="0" w:color="auto"/>
            <w:right w:val="none" w:sz="0" w:space="0" w:color="auto"/>
          </w:divBdr>
          <w:divsChild>
            <w:div w:id="1716467048">
              <w:marLeft w:val="118"/>
              <w:marRight w:val="118"/>
              <w:marTop w:val="118"/>
              <w:marBottom w:val="118"/>
              <w:divBdr>
                <w:top w:val="none" w:sz="0" w:space="0" w:color="auto"/>
                <w:left w:val="none" w:sz="0" w:space="0" w:color="auto"/>
                <w:bottom w:val="none" w:sz="0" w:space="0" w:color="auto"/>
                <w:right w:val="none" w:sz="0" w:space="0" w:color="auto"/>
              </w:divBdr>
            </w:div>
          </w:divsChild>
        </w:div>
      </w:divsChild>
    </w:div>
    <w:div w:id="1329089246">
      <w:bodyDiv w:val="1"/>
      <w:marLeft w:val="0"/>
      <w:marRight w:val="0"/>
      <w:marTop w:val="0"/>
      <w:marBottom w:val="0"/>
      <w:divBdr>
        <w:top w:val="none" w:sz="0" w:space="0" w:color="auto"/>
        <w:left w:val="none" w:sz="0" w:space="0" w:color="auto"/>
        <w:bottom w:val="none" w:sz="0" w:space="0" w:color="auto"/>
        <w:right w:val="none" w:sz="0" w:space="0" w:color="auto"/>
      </w:divBdr>
    </w:div>
    <w:div w:id="1380744161">
      <w:bodyDiv w:val="1"/>
      <w:marLeft w:val="0"/>
      <w:marRight w:val="0"/>
      <w:marTop w:val="0"/>
      <w:marBottom w:val="0"/>
      <w:divBdr>
        <w:top w:val="none" w:sz="0" w:space="0" w:color="auto"/>
        <w:left w:val="none" w:sz="0" w:space="0" w:color="auto"/>
        <w:bottom w:val="none" w:sz="0" w:space="0" w:color="auto"/>
        <w:right w:val="none" w:sz="0" w:space="0" w:color="auto"/>
      </w:divBdr>
    </w:div>
    <w:div w:id="1410034822">
      <w:bodyDiv w:val="1"/>
      <w:marLeft w:val="0"/>
      <w:marRight w:val="0"/>
      <w:marTop w:val="0"/>
      <w:marBottom w:val="0"/>
      <w:divBdr>
        <w:top w:val="none" w:sz="0" w:space="0" w:color="auto"/>
        <w:left w:val="none" w:sz="0" w:space="0" w:color="auto"/>
        <w:bottom w:val="none" w:sz="0" w:space="0" w:color="auto"/>
        <w:right w:val="none" w:sz="0" w:space="0" w:color="auto"/>
      </w:divBdr>
    </w:div>
    <w:div w:id="1818957757">
      <w:bodyDiv w:val="1"/>
      <w:marLeft w:val="0"/>
      <w:marRight w:val="0"/>
      <w:marTop w:val="0"/>
      <w:marBottom w:val="0"/>
      <w:divBdr>
        <w:top w:val="none" w:sz="0" w:space="0" w:color="auto"/>
        <w:left w:val="none" w:sz="0" w:space="0" w:color="auto"/>
        <w:bottom w:val="none" w:sz="0" w:space="0" w:color="auto"/>
        <w:right w:val="none" w:sz="0" w:space="0" w:color="auto"/>
      </w:divBdr>
      <w:divsChild>
        <w:div w:id="1544709617">
          <w:marLeft w:val="0"/>
          <w:marRight w:val="0"/>
          <w:marTop w:val="0"/>
          <w:marBottom w:val="0"/>
          <w:divBdr>
            <w:top w:val="none" w:sz="0" w:space="0" w:color="auto"/>
            <w:left w:val="none" w:sz="0" w:space="0" w:color="auto"/>
            <w:bottom w:val="none" w:sz="0" w:space="0" w:color="auto"/>
            <w:right w:val="none" w:sz="0" w:space="0" w:color="auto"/>
          </w:divBdr>
          <w:divsChild>
            <w:div w:id="494076136">
              <w:marLeft w:val="0"/>
              <w:marRight w:val="0"/>
              <w:marTop w:val="0"/>
              <w:marBottom w:val="0"/>
              <w:divBdr>
                <w:top w:val="none" w:sz="0" w:space="0" w:color="auto"/>
                <w:left w:val="none" w:sz="0" w:space="0" w:color="auto"/>
                <w:bottom w:val="none" w:sz="0" w:space="0" w:color="auto"/>
                <w:right w:val="none" w:sz="0" w:space="0" w:color="auto"/>
              </w:divBdr>
              <w:divsChild>
                <w:div w:id="20223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2510">
      <w:bodyDiv w:val="1"/>
      <w:marLeft w:val="0"/>
      <w:marRight w:val="0"/>
      <w:marTop w:val="0"/>
      <w:marBottom w:val="0"/>
      <w:divBdr>
        <w:top w:val="none" w:sz="0" w:space="0" w:color="auto"/>
        <w:left w:val="none" w:sz="0" w:space="0" w:color="auto"/>
        <w:bottom w:val="none" w:sz="0" w:space="0" w:color="auto"/>
        <w:right w:val="none" w:sz="0" w:space="0" w:color="auto"/>
      </w:divBdr>
      <w:divsChild>
        <w:div w:id="2107262130">
          <w:marLeft w:val="0"/>
          <w:marRight w:val="0"/>
          <w:marTop w:val="0"/>
          <w:marBottom w:val="0"/>
          <w:divBdr>
            <w:top w:val="none" w:sz="0" w:space="0" w:color="auto"/>
            <w:left w:val="none" w:sz="0" w:space="0" w:color="auto"/>
            <w:bottom w:val="none" w:sz="0" w:space="0" w:color="auto"/>
            <w:right w:val="none" w:sz="0" w:space="0" w:color="auto"/>
          </w:divBdr>
          <w:divsChild>
            <w:div w:id="1840775999">
              <w:marLeft w:val="0"/>
              <w:marRight w:val="0"/>
              <w:marTop w:val="0"/>
              <w:marBottom w:val="0"/>
              <w:divBdr>
                <w:top w:val="none" w:sz="0" w:space="0" w:color="auto"/>
                <w:left w:val="none" w:sz="0" w:space="0" w:color="auto"/>
                <w:bottom w:val="none" w:sz="0" w:space="0" w:color="auto"/>
                <w:right w:val="none" w:sz="0" w:space="0" w:color="auto"/>
              </w:divBdr>
              <w:divsChild>
                <w:div w:id="2120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khas.ru/anafilaktichnij-shok-u-ditej/?lang=uk" TargetMode="External"/><Relationship Id="rId5" Type="http://schemas.openxmlformats.org/officeDocument/2006/relationships/webSettings" Target="webSettings.xml"/><Relationship Id="rId10" Type="http://schemas.openxmlformats.org/officeDocument/2006/relationships/hyperlink" Target="http://mykhas.ru/opiki-u-ditej/?lang=uk" TargetMode="External"/><Relationship Id="rId4" Type="http://schemas.openxmlformats.org/officeDocument/2006/relationships/settings" Target="settings.xml"/><Relationship Id="rId9" Type="http://schemas.openxmlformats.org/officeDocument/2006/relationships/hyperlink" Target="http://mykhas.ru/toksikoz-z-eksikozom-u-ditej/?lang=u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3F98-BE6B-4AB2-B63E-2450E50A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7112</TotalTime>
  <Pages>55</Pages>
  <Words>64866</Words>
  <Characters>36975</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Irina Sanina</cp:lastModifiedBy>
  <cp:revision>65</cp:revision>
  <cp:lastPrinted>2017-05-04T06:11:00Z</cp:lastPrinted>
  <dcterms:created xsi:type="dcterms:W3CDTF">2017-05-02T13:20:00Z</dcterms:created>
  <dcterms:modified xsi:type="dcterms:W3CDTF">2017-05-29T10:15:00Z</dcterms:modified>
</cp:coreProperties>
</file>