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7" w:rsidRDefault="007A718D">
      <w:pPr>
        <w:pStyle w:val="30"/>
        <w:shd w:val="clear" w:color="auto" w:fill="auto"/>
        <w:spacing w:before="0" w:after="236"/>
        <w:ind w:left="7060" w:right="20"/>
      </w:pPr>
      <w:proofErr w:type="spellStart"/>
      <w:r>
        <w:t>Біляєва</w:t>
      </w:r>
      <w:proofErr w:type="spellEnd"/>
      <w:r>
        <w:t xml:space="preserve"> Д. І., </w:t>
      </w:r>
      <w:proofErr w:type="spellStart"/>
      <w:r>
        <w:t>Марусіна</w:t>
      </w:r>
      <w:proofErr w:type="spellEnd"/>
      <w:r>
        <w:t xml:space="preserve"> К. С., Мельниченко О. А.</w:t>
      </w:r>
    </w:p>
    <w:p w:rsidR="009472F7" w:rsidRDefault="007A718D">
      <w:pPr>
        <w:pStyle w:val="20"/>
        <w:shd w:val="clear" w:color="auto" w:fill="auto"/>
        <w:spacing w:after="244" w:line="278" w:lineRule="exact"/>
        <w:ind w:left="1420" w:right="120"/>
        <w:jc w:val="left"/>
      </w:pPr>
      <w:r>
        <w:t>СВІТОВИЙ ДОСВІД ВИКОРИСТАННЯ ЕКОНОМІЧНИХ МЕХАНІЗМІВ РЕАЛІЗАЦІЇ ДЕРЖАВНОЇ ЕКОЛОГІЧНОЇ ПОЛІТИКИ</w:t>
      </w:r>
    </w:p>
    <w:p w:rsidR="009472F7" w:rsidRDefault="007A718D">
      <w:pPr>
        <w:pStyle w:val="1"/>
        <w:shd w:val="clear" w:color="auto" w:fill="auto"/>
        <w:ind w:left="20" w:right="20" w:firstLine="700"/>
      </w:pPr>
      <w:r>
        <w:rPr>
          <w:rStyle w:val="a5"/>
        </w:rPr>
        <w:t xml:space="preserve">Постановка проблеми. </w:t>
      </w:r>
      <w:r>
        <w:t>Подальший НТП покращує матеріальний бік життя лю</w:t>
      </w:r>
      <w:r>
        <w:softHyphen/>
        <w:t>дей, але і погір</w:t>
      </w:r>
      <w:r>
        <w:t>шує екологічну ситуацію, що, зрешт</w:t>
      </w:r>
      <w:r w:rsidR="00702EE3">
        <w:t>ою, може призвести до унеможлив</w:t>
      </w:r>
      <w:r>
        <w:t>лення життя на Землі. Останнім часом суспільство усе більше уваги приділяє покра</w:t>
      </w:r>
      <w:r>
        <w:softHyphen/>
        <w:t xml:space="preserve">щанню рівня екологічної безпеки, використовуючи для цього надбання світової науки, зокрема, світовий досвід </w:t>
      </w:r>
      <w:r>
        <w:t>реалізації державної екологічної політики. Не принижуючи значущості інших (адміністративних, нормативно-правових, соціально-психологічних), особливий інтерес викликають саме економічні механізми реалізації державної еколо</w:t>
      </w:r>
      <w:r>
        <w:softHyphen/>
        <w:t>гічної політики. Усе це й обумовлю</w:t>
      </w:r>
      <w:r>
        <w:t>є актуальність даного дослідження.</w:t>
      </w:r>
    </w:p>
    <w:p w:rsidR="009472F7" w:rsidRDefault="007A718D">
      <w:pPr>
        <w:pStyle w:val="1"/>
        <w:shd w:val="clear" w:color="auto" w:fill="auto"/>
        <w:ind w:left="20" w:right="20" w:firstLine="700"/>
      </w:pPr>
      <w:r>
        <w:rPr>
          <w:rStyle w:val="a5"/>
        </w:rPr>
        <w:t xml:space="preserve">Виклад основного матеріалу. </w:t>
      </w:r>
      <w:r>
        <w:t>Передусім слід відзначити, що економічні меха</w:t>
      </w:r>
      <w:r>
        <w:softHyphen/>
        <w:t>нізми реалізації державної політики, на відміну від адміністративних, "не примушують і не забороняють економічному суб’єктові виконувати певні дії,</w:t>
      </w:r>
      <w:r>
        <w:t xml:space="preserve"> залишаючи йому сво</w:t>
      </w:r>
      <w:r>
        <w:softHyphen/>
        <w:t>боду вибору, але, водночас, створюючи умови, за яких дії економічних суб’єктів кош</w:t>
      </w:r>
      <w:r>
        <w:softHyphen/>
        <w:t>туватимуть дорожче чи дешевше" [6, с. 18]. Ці механізми передбачають різноманітне заохочення цих суб’єктів не лише до розвитку виробництва, а і підвищенн</w:t>
      </w:r>
      <w:r>
        <w:t>я рівня еко</w:t>
      </w:r>
      <w:r>
        <w:softHyphen/>
        <w:t>логічної безпеки за рахунок "зменшення шкідливого впливу на довкілля, раціонального та ощадливого використання природних ресурсів, змен</w:t>
      </w:r>
      <w:r w:rsidR="00702EE3">
        <w:t xml:space="preserve">шення </w:t>
      </w:r>
      <w:proofErr w:type="spellStart"/>
      <w:r w:rsidR="00702EE3">
        <w:t>енерго</w:t>
      </w:r>
      <w:proofErr w:type="spellEnd"/>
      <w:r w:rsidR="00702EE3">
        <w:t xml:space="preserve">- та </w:t>
      </w:r>
      <w:proofErr w:type="spellStart"/>
      <w:r w:rsidR="00702EE3">
        <w:t>ресурсомістко</w:t>
      </w:r>
      <w:bookmarkStart w:id="0" w:name="_GoBack"/>
      <w:bookmarkEnd w:id="0"/>
      <w:r>
        <w:t>сті</w:t>
      </w:r>
      <w:proofErr w:type="spellEnd"/>
      <w:r>
        <w:t xml:space="preserve"> одиниці продукції; створення незалежного від державного та місцевих бюдже</w:t>
      </w:r>
      <w:r>
        <w:t>тів джерела фінансування природоохоронних заходів і робіт" [4, с. 313-314].</w:t>
      </w:r>
    </w:p>
    <w:p w:rsidR="009472F7" w:rsidRDefault="007A718D">
      <w:pPr>
        <w:pStyle w:val="1"/>
        <w:shd w:val="clear" w:color="auto" w:fill="auto"/>
        <w:ind w:left="20" w:right="20" w:firstLine="700"/>
      </w:pPr>
      <w:r>
        <w:t>У багатьох країнах "було визнано встановлення непрямих екологічних податків більш доцільним, ніж встановлення прямих податків, що особливо стосується податків на екологічно небезпе</w:t>
      </w:r>
      <w:r>
        <w:t>чну сировину, а також на продукцію, таку як добрива, пестициди, гумові шини, пакувальні матеріали. Політику диференційованих податків успішно впро</w:t>
      </w:r>
      <w:r>
        <w:softHyphen/>
        <w:t>ваджено рядом країн з метою стимулювання використання автомобілів, які витрачають менше пального і менше забр</w:t>
      </w:r>
      <w:r>
        <w:t>уднюють довкілля, а також використання менш шкідливого пального. У США було одержано позитивні результати від впровадження після 1990 р. економічного механізму продажу дозволів на викиди в атмосферу (</w:t>
      </w:r>
      <w:proofErr w:type="spellStart"/>
      <w:r>
        <w:t>диоксид</w:t>
      </w:r>
      <w:proofErr w:type="spellEnd"/>
      <w:r>
        <w:t xml:space="preserve"> сірки, сви</w:t>
      </w:r>
      <w:r>
        <w:softHyphen/>
        <w:t xml:space="preserve">нець, </w:t>
      </w:r>
      <w:proofErr w:type="spellStart"/>
      <w:r>
        <w:t>хлорофторовуглець</w:t>
      </w:r>
      <w:proofErr w:type="spellEnd"/>
      <w:r>
        <w:t>)" [4, с. 190]</w:t>
      </w:r>
      <w:r>
        <w:t>. "Механізм квот дозволить державам і компаніям самим визначити найбільш ефективні способи скорочення викидів: вони можуть обирати між інвестуванням у впровадження нових технологій і покупкою відсутніх вуглецевих квот. Нині розвиненим країнам економічно бі</w:t>
      </w:r>
      <w:r>
        <w:t>льш вигідно застосовувати ринкові механі</w:t>
      </w:r>
      <w:r>
        <w:softHyphen/>
        <w:t>зми покупки квот та інвестування в проекти інших держав, ніж впроваджувати нові тех</w:t>
      </w:r>
      <w:r>
        <w:softHyphen/>
        <w:t>нології зниження споживання енергії в національних границях, де в умовах міцного еко</w:t>
      </w:r>
      <w:r>
        <w:softHyphen/>
        <w:t>логічного законодавства практично вичерпані ві</w:t>
      </w:r>
      <w:r>
        <w:t>дносно дешеві способи скорочення ви</w:t>
      </w:r>
      <w:r>
        <w:softHyphen/>
        <w:t>кидів" [4, с. 379]. При цьому "розвиненим країнам економічно вигідніше здійснювати ін</w:t>
      </w:r>
      <w:r>
        <w:softHyphen/>
        <w:t>вестиції в проекти в інших державах, а країни-реципієнти мають можливість за допомо</w:t>
      </w:r>
      <w:r>
        <w:softHyphen/>
        <w:t>гою цих інвестицій одержати сучасні екологічно чис</w:t>
      </w:r>
      <w:r>
        <w:t>ті технології" [4, с. 383].</w:t>
      </w:r>
    </w:p>
    <w:p w:rsidR="009472F7" w:rsidRDefault="007A718D">
      <w:pPr>
        <w:pStyle w:val="1"/>
        <w:shd w:val="clear" w:color="auto" w:fill="auto"/>
        <w:ind w:left="20" w:firstLine="700"/>
      </w:pPr>
      <w:r>
        <w:t>Наразі "в країнах - членах ОЕСР і ЄС обкладенню екологічним податком підля</w:t>
      </w:r>
      <w:r>
        <w:softHyphen/>
        <w:t>гають дії юридичних і фізичних осіб, що спричиняють своєю діяльністю негативні нас</w:t>
      </w:r>
      <w:r>
        <w:softHyphen/>
        <w:t>лідки, які приводять до погіршення стану навколишнього середовища" [2]</w:t>
      </w:r>
      <w:r>
        <w:t>. Відтак, ціл</w:t>
      </w:r>
      <w:r>
        <w:softHyphen/>
        <w:t>ком виправданим виглядає "суттєве (науково обґрунтоване та суспільно прийнятне) пі</w:t>
      </w:r>
      <w:r>
        <w:softHyphen/>
        <w:t>двищення рівня екологічних податків та, особливо, штрафів до рівня, при якому вони виконували б не тільки функцію наповнення Державного бюджету, але й стали ді</w:t>
      </w:r>
      <w:r>
        <w:t>євим інструментом захисту довкілля, сприяючи та стимулюючи запровадження суб’єктами господарювання та суспільства в цілому заходів щодо недопущення та зниження рівня забруднення навколишнього середовища" [5, с. 127]. Саме тому "платежі до екологіч</w:t>
      </w:r>
      <w:r>
        <w:softHyphen/>
        <w:t>них фонд</w:t>
      </w:r>
      <w:r>
        <w:t>ів місцевого, регіонального та державного рівнів сплачуються за двома став</w:t>
      </w:r>
      <w:r>
        <w:softHyphen/>
        <w:t xml:space="preserve">ками: за </w:t>
      </w:r>
      <w:r>
        <w:lastRenderedPageBreak/>
        <w:t>однією плата здійснюється за викиди в межах встановлених нормативів, а за іншою - підприємство платить за перевищення викидів над нормативами" [1]. "Ряд за</w:t>
      </w:r>
      <w:r>
        <w:softHyphen/>
        <w:t>конодавчих систе</w:t>
      </w:r>
      <w:r>
        <w:t>м передбачає штрафи у разі недотримання встановлених екологічних норм, а в окремих випадках - тюремне ув’язнення порушників законів чи заборона дія</w:t>
      </w:r>
      <w:r>
        <w:softHyphen/>
        <w:t>льності підприємств. Також у деяких країнах для забруднюючих середовище підпри</w:t>
      </w:r>
      <w:r>
        <w:softHyphen/>
        <w:t>ємств встановлюється обов’язо</w:t>
      </w:r>
      <w:r>
        <w:t>к виплачувати в бюджет прогресивний податок за "над</w:t>
      </w:r>
      <w:r>
        <w:softHyphen/>
        <w:t>нормативні" викиди забруднюючих та інших шкідливих речовин. Водночас, економічні санкції супроводжуються й підкріплюються системою економічного стимулювання приватного капіталу, що заохочують до виконання</w:t>
      </w:r>
      <w:r>
        <w:t xml:space="preserve"> нових законодавчих норм. Це і </w:t>
      </w:r>
      <w:r w:rsidRPr="00702EE3">
        <w:rPr>
          <w:lang w:eastAsia="ru-RU" w:bidi="ru-RU"/>
        </w:rPr>
        <w:t>пря</w:t>
      </w:r>
      <w:r w:rsidRPr="00702EE3">
        <w:rPr>
          <w:lang w:eastAsia="ru-RU" w:bidi="ru-RU"/>
        </w:rPr>
        <w:softHyphen/>
        <w:t>ма</w:t>
      </w:r>
      <w:r>
        <w:t xml:space="preserve"> дотація очисних та інших видів обладнання, і будівництво міських і районних водо</w:t>
      </w:r>
      <w:r>
        <w:softHyphen/>
        <w:t>очисних споруд, які позбавляють підприємства від відповідних витрат, пільгове цільове кредитування приватного сектора, і система податков</w:t>
      </w:r>
      <w:r>
        <w:t>их пільг" [1; 3].</w:t>
      </w:r>
    </w:p>
    <w:p w:rsidR="009472F7" w:rsidRDefault="007A718D">
      <w:pPr>
        <w:pStyle w:val="1"/>
        <w:shd w:val="clear" w:color="auto" w:fill="auto"/>
        <w:ind w:left="20" w:firstLine="700"/>
      </w:pPr>
      <w:r>
        <w:t>Проведені узагальнення дозволяють стверджувати, що економічні механізми ре</w:t>
      </w:r>
      <w:r>
        <w:softHyphen/>
        <w:t xml:space="preserve">алізації державної політики передбачають використання відповідних засобів </w:t>
      </w:r>
      <w:r w:rsidRPr="00702EE3">
        <w:rPr>
          <w:lang w:eastAsia="ru-RU" w:bidi="ru-RU"/>
        </w:rPr>
        <w:t>регулято</w:t>
      </w:r>
      <w:r w:rsidRPr="00702EE3">
        <w:rPr>
          <w:lang w:eastAsia="ru-RU" w:bidi="ru-RU"/>
        </w:rPr>
        <w:softHyphen/>
        <w:t>рного</w:t>
      </w:r>
      <w:r>
        <w:t xml:space="preserve"> впливу, як-от: "відшкодування збитків, заподіяних порушенням природоохорон</w:t>
      </w:r>
      <w:r>
        <w:softHyphen/>
        <w:t>ного законодавства; екологічне страхування; плата за спеціальне використання природ</w:t>
      </w:r>
      <w:r>
        <w:softHyphen/>
        <w:t>них ресурсів і за шкідливий вплив на довкілля; збір за погіршення якості природних ресурсів (зниження родючості ґрунтів, продуктивності лісів, рибопродуктивності во</w:t>
      </w:r>
      <w:r>
        <w:softHyphen/>
        <w:t>дойм..</w:t>
      </w:r>
      <w:r>
        <w:t>.); короткострокові та довгострокові пільгові позички для реалізації заходів що</w:t>
      </w:r>
      <w:r>
        <w:softHyphen/>
        <w:t xml:space="preserve">до забезпечення раціонального використання природних ресурсів та охорони довкілля; кредитні ставки, митні тарифи, норми амортизації для стимулювання </w:t>
      </w:r>
      <w:proofErr w:type="spellStart"/>
      <w:r>
        <w:t>екологобезпечно</w:t>
      </w:r>
      <w:proofErr w:type="spellEnd"/>
      <w:r>
        <w:t>- го виробни</w:t>
      </w:r>
      <w:r>
        <w:t xml:space="preserve">цтва та впровадження </w:t>
      </w:r>
      <w:proofErr w:type="spellStart"/>
      <w:r>
        <w:t>екологобезпечних</w:t>
      </w:r>
      <w:proofErr w:type="spellEnd"/>
      <w:r>
        <w:t xml:space="preserve"> технологій; платежі за природні ресурси (у </w:t>
      </w:r>
      <w:proofErr w:type="spellStart"/>
      <w:r>
        <w:t>т.ч</w:t>
      </w:r>
      <w:proofErr w:type="spellEnd"/>
      <w:r>
        <w:t>. нафту, газ); податки (енергетичний вуглецевий; на відходи; на продукти, що забруднюють навколишнє середовище); податкові, кредитні та інші пільги при впровадженні маловід</w:t>
      </w:r>
      <w:r>
        <w:t xml:space="preserve">ходних, </w:t>
      </w:r>
      <w:proofErr w:type="spellStart"/>
      <w:r>
        <w:t>енерго</w:t>
      </w:r>
      <w:proofErr w:type="spellEnd"/>
      <w:r>
        <w:t>- і ресурсозберігаючих технологій та нетрадицій</w:t>
      </w:r>
      <w:r>
        <w:softHyphen/>
        <w:t>них видів енергії, здійсненні інших ефективних заходів щодо охорони довкілля; звіль</w:t>
      </w:r>
      <w:r>
        <w:softHyphen/>
        <w:t>нення від оподаткування фондів охорони довкілля; фінансування природоохоронних заходів; цільове використання к</w:t>
      </w:r>
      <w:r>
        <w:t>оштів, отриманих від зборів за спеціальне використання природних ресурсів і забруднення довкілля, на ліквідацію джерел забруднення, віднов</w:t>
      </w:r>
      <w:r>
        <w:softHyphen/>
        <w:t>лення та підтримання природних ресурсів в належному стані; штрафи" [7] тощо.</w:t>
      </w:r>
    </w:p>
    <w:p w:rsidR="009472F7" w:rsidRDefault="007A718D">
      <w:pPr>
        <w:pStyle w:val="1"/>
        <w:shd w:val="clear" w:color="auto" w:fill="auto"/>
        <w:ind w:left="20" w:firstLine="700"/>
      </w:pPr>
      <w:r>
        <w:rPr>
          <w:rStyle w:val="a5"/>
        </w:rPr>
        <w:t xml:space="preserve">Висновки. </w:t>
      </w:r>
      <w:r>
        <w:t>Світова наука має значний доро</w:t>
      </w:r>
      <w:r>
        <w:t xml:space="preserve">бок щодо використання економічних механізмів реалізації державної екологічної політики й відповідних засобів </w:t>
      </w:r>
      <w:r w:rsidRPr="00702EE3">
        <w:rPr>
          <w:lang w:eastAsia="ru-RU" w:bidi="ru-RU"/>
        </w:rPr>
        <w:t>регулятор</w:t>
      </w:r>
      <w:r w:rsidRPr="00702EE3">
        <w:rPr>
          <w:lang w:eastAsia="ru-RU" w:bidi="ru-RU"/>
        </w:rPr>
        <w:softHyphen/>
        <w:t>ного</w:t>
      </w:r>
      <w:r>
        <w:t xml:space="preserve"> впливу. Подальші наукові розвідки мають бути зосередженні на розробці рекоме</w:t>
      </w:r>
      <w:r>
        <w:softHyphen/>
        <w:t xml:space="preserve">ндацій з удосконалення механізмів реалізації державної </w:t>
      </w:r>
      <w:r>
        <w:t>екологічної політики.</w:t>
      </w:r>
    </w:p>
    <w:p w:rsidR="009472F7" w:rsidRDefault="007A718D">
      <w:pPr>
        <w:pStyle w:val="20"/>
        <w:shd w:val="clear" w:color="auto" w:fill="auto"/>
        <w:ind w:left="4240" w:firstLine="0"/>
        <w:jc w:val="left"/>
      </w:pPr>
      <w:r>
        <w:t>Література:</w:t>
      </w:r>
    </w:p>
    <w:p w:rsidR="009472F7" w:rsidRDefault="007A718D">
      <w:pPr>
        <w:pStyle w:val="1"/>
        <w:numPr>
          <w:ilvl w:val="0"/>
          <w:numId w:val="2"/>
        </w:numPr>
        <w:shd w:val="clear" w:color="auto" w:fill="auto"/>
        <w:tabs>
          <w:tab w:val="right" w:pos="9054"/>
        </w:tabs>
        <w:ind w:left="20" w:right="20" w:firstLine="700"/>
      </w:pPr>
      <w:r>
        <w:t xml:space="preserve"> Аналіз стану реалізації регіональної екологічної політики.</w:t>
      </w:r>
      <w:r>
        <w:tab/>
        <w:t xml:space="preserve">Ц^: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702EE3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02EE3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menr</w:t>
        </w:r>
        <w:proofErr w:type="spellEnd"/>
        <w:r w:rsidRPr="00702EE3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702EE3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ua</w:t>
        </w:r>
        <w:proofErr w:type="spellEnd"/>
        <w:r w:rsidRPr="00702EE3">
          <w:rPr>
            <w:rStyle w:val="a3"/>
            <w:lang w:val="ru-RU" w:eastAsia="en-US" w:bidi="en-US"/>
          </w:rPr>
          <w:t xml:space="preserve">/ </w:t>
        </w:r>
        <w:proofErr w:type="spellStart"/>
        <w:r>
          <w:rPr>
            <w:rStyle w:val="a3"/>
          </w:rPr>
          <w:t>босв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асйуЬу-есороШМ</w:t>
        </w:r>
      </w:hyperlink>
      <w:r>
        <w:t>ОК</w:t>
      </w:r>
      <w:proofErr w:type="spellEnd"/>
      <w:r>
        <w:t>.</w:t>
      </w:r>
    </w:p>
    <w:p w:rsidR="009472F7" w:rsidRDefault="007A718D">
      <w:pPr>
        <w:pStyle w:val="1"/>
        <w:shd w:val="clear" w:color="auto" w:fill="auto"/>
        <w:ind w:left="20"/>
        <w:jc w:val="left"/>
      </w:pPr>
      <w:r>
        <w:t>%20ге§іопа1па%20роШіка%202013.бос.</w:t>
      </w:r>
    </w:p>
    <w:p w:rsidR="009472F7" w:rsidRDefault="007A718D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Веклич </w:t>
      </w:r>
      <w:r w:rsidRPr="00702EE3">
        <w:rPr>
          <w:lang w:eastAsia="ru-RU" w:bidi="ru-RU"/>
        </w:rPr>
        <w:t xml:space="preserve">О. </w:t>
      </w:r>
      <w:proofErr w:type="spellStart"/>
      <w:r w:rsidRPr="00702EE3">
        <w:rPr>
          <w:lang w:eastAsia="ru-RU" w:bidi="ru-RU"/>
        </w:rPr>
        <w:t>Приведение</w:t>
      </w:r>
      <w:proofErr w:type="spellEnd"/>
      <w:r w:rsidRPr="00702EE3">
        <w:rPr>
          <w:lang w:eastAsia="ru-RU" w:bidi="ru-RU"/>
        </w:rPr>
        <w:t xml:space="preserve"> </w:t>
      </w:r>
      <w:proofErr w:type="spellStart"/>
      <w:r w:rsidRPr="00702EE3">
        <w:rPr>
          <w:lang w:eastAsia="ru-RU" w:bidi="ru-RU"/>
        </w:rPr>
        <w:t>экологических</w:t>
      </w:r>
      <w:proofErr w:type="spellEnd"/>
      <w:r w:rsidRPr="00702EE3">
        <w:rPr>
          <w:lang w:eastAsia="ru-RU" w:bidi="ru-RU"/>
        </w:rPr>
        <w:t xml:space="preserve"> </w:t>
      </w:r>
      <w:proofErr w:type="spellStart"/>
      <w:r w:rsidRPr="00702EE3">
        <w:rPr>
          <w:lang w:eastAsia="ru-RU" w:bidi="ru-RU"/>
        </w:rPr>
        <w:t>налогов</w:t>
      </w:r>
      <w:proofErr w:type="spellEnd"/>
      <w:r w:rsidRPr="00702EE3">
        <w:rPr>
          <w:lang w:eastAsia="ru-RU" w:bidi="ru-RU"/>
        </w:rPr>
        <w:t xml:space="preserve"> к стандартам ЕС </w:t>
      </w:r>
      <w:proofErr w:type="spellStart"/>
      <w:r w:rsidRPr="00702EE3">
        <w:rPr>
          <w:lang w:eastAsia="ru-RU" w:bidi="ru-RU"/>
        </w:rPr>
        <w:t>может</w:t>
      </w:r>
      <w:proofErr w:type="spellEnd"/>
      <w:r w:rsidRPr="00702EE3">
        <w:rPr>
          <w:lang w:eastAsia="ru-RU" w:bidi="ru-RU"/>
        </w:rPr>
        <w:t xml:space="preserve"> </w:t>
      </w:r>
      <w:proofErr w:type="spellStart"/>
      <w:r w:rsidRPr="00702EE3">
        <w:rPr>
          <w:lang w:eastAsia="ru-RU" w:bidi="ru-RU"/>
        </w:rPr>
        <w:t>дать</w:t>
      </w:r>
      <w:proofErr w:type="spellEnd"/>
      <w:r w:rsidRPr="00702EE3">
        <w:rPr>
          <w:lang w:eastAsia="ru-RU" w:bidi="ru-RU"/>
        </w:rPr>
        <w:t xml:space="preserve"> до 8 </w:t>
      </w:r>
      <w:r w:rsidRPr="00702EE3">
        <w:rPr>
          <w:rStyle w:val="BookAntiqua11pt"/>
          <w:lang w:val="uk-UA"/>
        </w:rPr>
        <w:t>%</w:t>
      </w:r>
      <w:r w:rsidRPr="00702EE3">
        <w:rPr>
          <w:lang w:eastAsia="ru-RU" w:bidi="ru-RU"/>
        </w:rPr>
        <w:t xml:space="preserve"> </w:t>
      </w:r>
      <w:proofErr w:type="spellStart"/>
      <w:r w:rsidRPr="00702EE3">
        <w:rPr>
          <w:lang w:eastAsia="ru-RU" w:bidi="ru-RU"/>
        </w:rPr>
        <w:t>доходов</w:t>
      </w:r>
      <w:proofErr w:type="spellEnd"/>
      <w:r w:rsidRPr="00702EE3">
        <w:rPr>
          <w:lang w:eastAsia="ru-RU" w:bidi="ru-RU"/>
        </w:rPr>
        <w:t xml:space="preserve"> </w:t>
      </w:r>
      <w:proofErr w:type="spellStart"/>
      <w:r w:rsidRPr="00702EE3">
        <w:rPr>
          <w:lang w:eastAsia="ru-RU" w:bidi="ru-RU"/>
        </w:rPr>
        <w:t>бюджета</w:t>
      </w:r>
      <w:proofErr w:type="spellEnd"/>
      <w:r w:rsidRPr="00702EE3">
        <w:rPr>
          <w:lang w:eastAsia="ru-RU" w:bidi="ru-RU"/>
        </w:rPr>
        <w:t xml:space="preserve">. Ц^: </w:t>
      </w:r>
      <w:proofErr w:type="spellStart"/>
      <w:r>
        <w:rPr>
          <w:lang w:val="ru-RU" w:eastAsia="ru-RU" w:bidi="ru-RU"/>
        </w:rPr>
        <w:t>zn</w:t>
      </w:r>
      <w:proofErr w:type="spellEnd"/>
      <w:r w:rsidRPr="00702EE3">
        <w:rPr>
          <w:lang w:eastAsia="ru-RU" w:bidi="ru-RU"/>
        </w:rPr>
        <w:t>.</w:t>
      </w:r>
      <w:proofErr w:type="spellStart"/>
      <w:r>
        <w:rPr>
          <w:lang w:val="ru-RU" w:eastAsia="ru-RU" w:bidi="ru-RU"/>
        </w:rPr>
        <w:t>ua</w:t>
      </w:r>
      <w:proofErr w:type="spellEnd"/>
      <w:r w:rsidRPr="00702EE3">
        <w:rPr>
          <w:lang w:eastAsia="ru-RU" w:bidi="ru-RU"/>
        </w:rPr>
        <w:t>/.../</w:t>
      </w:r>
      <w:proofErr w:type="spellStart"/>
      <w:r>
        <w:rPr>
          <w:lang w:val="ru-RU" w:eastAsia="ru-RU" w:bidi="ru-RU"/>
        </w:rPr>
        <w:t>privede</w:t>
      </w:r>
      <w:proofErr w:type="spellEnd"/>
      <w:r w:rsidRPr="00702EE3">
        <w:rPr>
          <w:lang w:eastAsia="ru-RU" w:bidi="ru-RU"/>
        </w:rPr>
        <w:t>ш</w:t>
      </w:r>
      <w:r>
        <w:rPr>
          <w:lang w:val="ru-RU" w:eastAsia="ru-RU" w:bidi="ru-RU"/>
        </w:rPr>
        <w:t>e</w:t>
      </w:r>
      <w:r w:rsidRPr="00702EE3">
        <w:rPr>
          <w:lang w:eastAsia="ru-RU" w:bidi="ru-RU"/>
        </w:rPr>
        <w:t>-</w:t>
      </w:r>
      <w:proofErr w:type="spellStart"/>
      <w:r>
        <w:rPr>
          <w:lang w:val="ru-RU" w:eastAsia="ru-RU" w:bidi="ru-RU"/>
        </w:rPr>
        <w:t>eko</w:t>
      </w:r>
      <w:proofErr w:type="spellEnd"/>
      <w:r w:rsidRPr="00702EE3">
        <w:rPr>
          <w:lang w:eastAsia="ru-RU" w:bidi="ru-RU"/>
        </w:rPr>
        <w:t>1</w:t>
      </w:r>
      <w:proofErr w:type="spellStart"/>
      <w:r>
        <w:rPr>
          <w:lang w:val="ru-RU" w:eastAsia="ru-RU" w:bidi="ru-RU"/>
        </w:rPr>
        <w:t>ogicheskih</w:t>
      </w:r>
      <w:proofErr w:type="spellEnd"/>
      <w:r w:rsidRPr="00702EE3">
        <w:rPr>
          <w:lang w:eastAsia="ru-RU" w:bidi="ru-RU"/>
        </w:rPr>
        <w:t>-</w:t>
      </w:r>
      <w:proofErr w:type="spellStart"/>
      <w:r>
        <w:rPr>
          <w:lang w:val="ru-RU" w:eastAsia="ru-RU" w:bidi="ru-RU"/>
        </w:rPr>
        <w:t>na</w:t>
      </w:r>
      <w:proofErr w:type="spellEnd"/>
      <w:r w:rsidRPr="00702EE3">
        <w:rPr>
          <w:lang w:eastAsia="ru-RU" w:bidi="ru-RU"/>
        </w:rPr>
        <w:t>1</w:t>
      </w:r>
      <w:proofErr w:type="spellStart"/>
      <w:r>
        <w:rPr>
          <w:lang w:val="ru-RU" w:eastAsia="ru-RU" w:bidi="ru-RU"/>
        </w:rPr>
        <w:t>ogov</w:t>
      </w:r>
      <w:proofErr w:type="spellEnd"/>
      <w:r w:rsidRPr="00702EE3">
        <w:rPr>
          <w:lang w:eastAsia="ru-RU" w:bidi="ru-RU"/>
        </w:rPr>
        <w:t>-</w:t>
      </w:r>
      <w:r>
        <w:rPr>
          <w:lang w:val="ru-RU" w:eastAsia="ru-RU" w:bidi="ru-RU"/>
        </w:rPr>
        <w:t>k</w:t>
      </w:r>
      <w:r w:rsidRPr="00702EE3">
        <w:rPr>
          <w:lang w:eastAsia="ru-RU" w:bidi="ru-RU"/>
        </w:rPr>
        <w:t>-</w:t>
      </w:r>
      <w:proofErr w:type="spellStart"/>
      <w:r>
        <w:rPr>
          <w:lang w:val="ru-RU" w:eastAsia="ru-RU" w:bidi="ru-RU"/>
        </w:rPr>
        <w:t>standartam</w:t>
      </w:r>
      <w:proofErr w:type="spellEnd"/>
      <w:r w:rsidRPr="00702EE3">
        <w:rPr>
          <w:lang w:eastAsia="ru-RU" w:bidi="ru-RU"/>
        </w:rPr>
        <w:t>-</w:t>
      </w:r>
      <w:proofErr w:type="spellStart"/>
      <w:r>
        <w:rPr>
          <w:lang w:val="ru-RU" w:eastAsia="ru-RU" w:bidi="ru-RU"/>
        </w:rPr>
        <w:t>es</w:t>
      </w:r>
      <w:proofErr w:type="spellEnd"/>
      <w:r w:rsidRPr="00702EE3">
        <w:rPr>
          <w:lang w:eastAsia="ru-RU" w:bidi="ru-RU"/>
        </w:rPr>
        <w:t xml:space="preserve">- </w:t>
      </w:r>
      <w:proofErr w:type="spellStart"/>
      <w:r>
        <w:rPr>
          <w:lang w:val="ru-RU" w:eastAsia="ru-RU" w:bidi="ru-RU"/>
        </w:rPr>
        <w:t>mozhet</w:t>
      </w:r>
      <w:proofErr w:type="spellEnd"/>
      <w:r w:rsidRPr="00702EE3">
        <w:rPr>
          <w:lang w:eastAsia="ru-RU" w:bidi="ru-RU"/>
        </w:rPr>
        <w:t>-</w:t>
      </w:r>
      <w:proofErr w:type="spellStart"/>
      <w:r>
        <w:rPr>
          <w:lang w:val="ru-RU" w:eastAsia="ru-RU" w:bidi="ru-RU"/>
        </w:rPr>
        <w:t>dat</w:t>
      </w:r>
      <w:proofErr w:type="spellEnd"/>
      <w:r w:rsidRPr="00702EE3">
        <w:rPr>
          <w:lang w:eastAsia="ru-RU" w:bidi="ru-RU"/>
        </w:rPr>
        <w:t>.</w:t>
      </w:r>
    </w:p>
    <w:p w:rsidR="009472F7" w:rsidRDefault="007A718D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 w:rsidRPr="00702EE3">
        <w:rPr>
          <w:lang w:eastAsia="ru-RU" w:bidi="ru-RU"/>
        </w:rPr>
        <w:t xml:space="preserve"> Драган </w:t>
      </w:r>
      <w:r>
        <w:t xml:space="preserve">І. </w:t>
      </w:r>
      <w:r w:rsidRPr="00702EE3">
        <w:rPr>
          <w:lang w:eastAsia="ru-RU" w:bidi="ru-RU"/>
        </w:rPr>
        <w:t xml:space="preserve">О. </w:t>
      </w:r>
      <w:r>
        <w:t>Аналіз зарубіжного досвіду інвестиційно-інноваційного забезпе</w:t>
      </w:r>
      <w:r>
        <w:softHyphen/>
        <w:t>чення державної е</w:t>
      </w:r>
      <w:r>
        <w:t>кологічної політики / Наукові розвідки з державного та муніципаль</w:t>
      </w:r>
      <w:r>
        <w:softHyphen/>
        <w:t xml:space="preserve">ного управління: </w:t>
      </w:r>
      <w:proofErr w:type="spellStart"/>
      <w:r>
        <w:t>зб</w:t>
      </w:r>
      <w:proofErr w:type="spellEnd"/>
      <w:r>
        <w:t xml:space="preserve">. наук. пр. Київ: Вид-во АМУ, 2011. </w:t>
      </w:r>
      <w:proofErr w:type="spellStart"/>
      <w:r>
        <w:t>Вип</w:t>
      </w:r>
      <w:proofErr w:type="spellEnd"/>
      <w:r>
        <w:t>. 2. С. 50-60.</w:t>
      </w:r>
    </w:p>
    <w:p w:rsidR="009472F7" w:rsidRDefault="007A718D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</w:t>
      </w:r>
      <w:proofErr w:type="spellStart"/>
      <w:r>
        <w:t>Зеркалов</w:t>
      </w:r>
      <w:proofErr w:type="spellEnd"/>
      <w:r>
        <w:t xml:space="preserve"> Д. В. Екологічна безпека та охорона довкілля: монографія. Київ: Ос</w:t>
      </w:r>
      <w:r>
        <w:softHyphen/>
        <w:t>нова, 2012. 517 с.</w:t>
      </w:r>
    </w:p>
    <w:p w:rsidR="009472F7" w:rsidRDefault="007A718D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hyperlink r:id="rId9" w:history="1">
        <w:r>
          <w:rPr>
            <w:rStyle w:val="a3"/>
          </w:rPr>
          <w:t xml:space="preserve"> Колєно</w:t>
        </w:r>
        <w:r>
          <w:rPr>
            <w:rStyle w:val="a3"/>
          </w:rPr>
          <w:t xml:space="preserve">в О. М. </w:t>
        </w:r>
      </w:hyperlink>
      <w:r>
        <w:t xml:space="preserve">Формування та реалізація державної екологічної політики України: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к.держ.упр</w:t>
      </w:r>
      <w:proofErr w:type="spellEnd"/>
      <w:r>
        <w:t>.: спец. 25.00.02 "Механізми державного управління". Хар</w:t>
      </w:r>
      <w:r>
        <w:softHyphen/>
        <w:t>ків, 2014. 179 с.</w:t>
      </w:r>
    </w:p>
    <w:p w:rsidR="009472F7" w:rsidRDefault="007A718D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</w:t>
      </w:r>
      <w:proofErr w:type="spellStart"/>
      <w:r>
        <w:t>Корженко</w:t>
      </w:r>
      <w:proofErr w:type="spellEnd"/>
      <w:r>
        <w:t xml:space="preserve"> В. В., Лозинська </w:t>
      </w:r>
      <w:r>
        <w:rPr>
          <w:lang w:val="ru-RU" w:eastAsia="ru-RU" w:bidi="ru-RU"/>
        </w:rPr>
        <w:t xml:space="preserve">Т. </w:t>
      </w:r>
      <w:r>
        <w:t>М. Категорії "державний механізм управління" та "механіз</w:t>
      </w:r>
      <w:r>
        <w:t xml:space="preserve">м державного управління": порівняльний аналіз // Теорія та </w:t>
      </w:r>
      <w:r>
        <w:lastRenderedPageBreak/>
        <w:t>практика держа</w:t>
      </w:r>
      <w:r>
        <w:softHyphen/>
        <w:t xml:space="preserve">вного управління: </w:t>
      </w:r>
      <w:proofErr w:type="spellStart"/>
      <w:r>
        <w:t>зб</w:t>
      </w:r>
      <w:proofErr w:type="spellEnd"/>
      <w:r>
        <w:t xml:space="preserve">. наук. пр. Харків: Вид-во </w:t>
      </w:r>
      <w:proofErr w:type="spellStart"/>
      <w:r>
        <w:t>ХарРІ</w:t>
      </w:r>
      <w:proofErr w:type="spellEnd"/>
      <w:r>
        <w:t xml:space="preserve"> НАДУ "Магістр", 2008. № 2. С.16-24.</w:t>
      </w:r>
    </w:p>
    <w:p w:rsidR="009472F7" w:rsidRDefault="007A718D" w:rsidP="00702EE3">
      <w:pPr>
        <w:pStyle w:val="1"/>
        <w:numPr>
          <w:ilvl w:val="0"/>
          <w:numId w:val="2"/>
        </w:numPr>
        <w:shd w:val="clear" w:color="auto" w:fill="auto"/>
        <w:spacing w:after="823"/>
        <w:ind w:left="20" w:right="20" w:firstLine="700"/>
      </w:pPr>
      <w:r>
        <w:t xml:space="preserve"> Мельниченко О. А. Елементи державної екологічної політики // Державне бу</w:t>
      </w:r>
      <w:r>
        <w:softHyphen/>
        <w:t xml:space="preserve">дівництво. 2016. № </w:t>
      </w:r>
      <w:r>
        <w:t xml:space="preserve">2. ЦКЬ: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702EE3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02EE3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kbuapa</w:t>
        </w:r>
        <w:proofErr w:type="spellEnd"/>
        <w:r w:rsidRPr="00702EE3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kharkov</w:t>
        </w:r>
        <w:proofErr w:type="spellEnd"/>
        <w:r w:rsidRPr="00702EE3">
          <w:rPr>
            <w:rStyle w:val="a3"/>
            <w:lang w:val="ru-RU"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Ua</w:t>
        </w:r>
        <w:proofErr w:type="spellEnd"/>
        <w:r w:rsidRPr="00702EE3">
          <w:rPr>
            <w:rStyle w:val="a3"/>
            <w:lang w:val="ru-RU" w:eastAsia="en-US" w:bidi="en-US"/>
          </w:rPr>
          <w:t>/</w:t>
        </w:r>
        <w:r>
          <w:rPr>
            <w:rStyle w:val="a3"/>
            <w:lang w:val="en-US" w:eastAsia="en-US" w:bidi="en-US"/>
          </w:rPr>
          <w:t>e</w:t>
        </w:r>
        <w:r w:rsidRPr="00702EE3">
          <w:rPr>
            <w:rStyle w:val="a3"/>
            <w:lang w:val="ru-RU" w:eastAsia="en-US" w:bidi="en-US"/>
          </w:rPr>
          <w:t>-</w:t>
        </w:r>
        <w:r>
          <w:rPr>
            <w:rStyle w:val="a3"/>
            <w:lang w:val="en-US" w:eastAsia="en-US" w:bidi="en-US"/>
          </w:rPr>
          <w:t>book</w:t>
        </w:r>
        <w:r w:rsidRPr="00702EE3">
          <w:rPr>
            <w:rStyle w:val="a3"/>
            <w:lang w:val="ru-RU"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db</w:t>
        </w:r>
        <w:proofErr w:type="spellEnd"/>
        <w:r w:rsidRPr="00702EE3">
          <w:rPr>
            <w:rStyle w:val="a3"/>
            <w:lang w:val="ru-RU" w:eastAsia="en-US" w:bidi="en-US"/>
          </w:rPr>
          <w:t>/2016-2/</w:t>
        </w:r>
        <w:r>
          <w:rPr>
            <w:rStyle w:val="a3"/>
            <w:lang w:val="en-US" w:eastAsia="en-US" w:bidi="en-US"/>
          </w:rPr>
          <w:t>doc</w:t>
        </w:r>
        <w:r w:rsidRPr="00702EE3">
          <w:rPr>
            <w:rStyle w:val="a3"/>
            <w:lang w:val="ru-RU" w:eastAsia="en-US" w:bidi="en-US"/>
          </w:rPr>
          <w:t>/2/04.</w:t>
        </w:r>
        <w:r>
          <w:rPr>
            <w:rStyle w:val="a3"/>
            <w:lang w:val="en-US" w:eastAsia="en-US" w:bidi="en-US"/>
          </w:rPr>
          <w:t>pdf</w:t>
        </w:r>
      </w:hyperlink>
      <w:r w:rsidRPr="00702EE3">
        <w:rPr>
          <w:lang w:val="ru-RU" w:eastAsia="en-US" w:bidi="en-US"/>
        </w:rPr>
        <w:t>.</w:t>
      </w:r>
    </w:p>
    <w:sectPr w:rsidR="009472F7">
      <w:headerReference w:type="default" r:id="rId11"/>
      <w:type w:val="continuous"/>
      <w:pgSz w:w="11909" w:h="16838"/>
      <w:pgMar w:top="1389" w:right="1408" w:bottom="943" w:left="1413" w:header="0" w:footer="3" w:gutter="0"/>
      <w:pgNumType w:start="1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8D" w:rsidRDefault="007A718D">
      <w:r>
        <w:separator/>
      </w:r>
    </w:p>
  </w:endnote>
  <w:endnote w:type="continuationSeparator" w:id="0">
    <w:p w:rsidR="007A718D" w:rsidRDefault="007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8D" w:rsidRDefault="007A718D"/>
  </w:footnote>
  <w:footnote w:type="continuationSeparator" w:id="0">
    <w:p w:rsidR="007A718D" w:rsidRDefault="007A71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F7" w:rsidRDefault="007A718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75pt;margin-top:47.15pt;width:14.1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72F7" w:rsidRDefault="007A718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2EE3" w:rsidRPr="00702EE3">
                  <w:rPr>
                    <w:rStyle w:val="a8"/>
                    <w:noProof/>
                  </w:rPr>
                  <w:t>143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CC"/>
    <w:multiLevelType w:val="multilevel"/>
    <w:tmpl w:val="734C8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D3CB3"/>
    <w:multiLevelType w:val="multilevel"/>
    <w:tmpl w:val="A40AA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62BD5"/>
    <w:multiLevelType w:val="multilevel"/>
    <w:tmpl w:val="A4AC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72F7"/>
    <w:rsid w:val="00702EE3"/>
    <w:rsid w:val="007A718D"/>
    <w:rsid w:val="009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okAntiqua11pt">
    <w:name w:val="Основной текст + Book Antiqua;11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okAntiqua11pt">
    <w:name w:val="Основной текст + Book Antiqua;11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r.gov.ua/docs/activity-ecopol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buapa.kharkov.Ua/e-book/db/2016-2/doc/2/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ARD&amp;P21DBN=ARD&amp;S21STN=1&amp;S21REF=10&amp;S21FMT=fullwebr&amp;C21COM=S&amp;S21CNR=20&amp;S21P01=0&amp;S21P02=0&amp;S21P03=A=&amp;S21COLORTERMS=1&amp;S21STR=%D0%91%D0%B0%D1%85%D0%B0%D1%80%D1%94%D0%B2%20%D0%92.%D0%A1.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2017-10-05T06:47:00Z</dcterms:created>
  <dcterms:modified xsi:type="dcterms:W3CDTF">2017-10-05T06:48:00Z</dcterms:modified>
</cp:coreProperties>
</file>