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5" w:rsidRPr="00621AED" w:rsidRDefault="007C4345" w:rsidP="007C4345">
      <w:pPr>
        <w:tabs>
          <w:tab w:val="center" w:pos="4819"/>
          <w:tab w:val="right" w:pos="9638"/>
        </w:tabs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Харківський національний медичний університет</w:t>
      </w: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43E0D" wp14:editId="66FD57A8">
            <wp:extent cx="2183130" cy="2256389"/>
            <wp:effectExtent l="19050" t="0" r="7620" b="0"/>
            <wp:docPr id="1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 w:eastAsia="ru-RU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C1694A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C1694A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 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Pr="007C4345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7C4345" w:rsidRPr="00621AED" w:rsidRDefault="007C4345" w:rsidP="007C4345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7.12010005«Стоматологія».</w:t>
      </w:r>
    </w:p>
    <w:p w:rsidR="007C4345" w:rsidRPr="00621AED" w:rsidRDefault="007C4345" w:rsidP="007C434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7C4345" w:rsidRPr="00621AED" w:rsidSect="007C434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МІНІСТЕРСТВО ОХОРОНИ ЗДОРОВ'Я УКРАЇНИ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СОЦІАЛЬНА МЕДИЦИНА ТА ОРГАНІЗАЦІЯ ОХОРОНИ ЗДОРОВ'Я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48"/>
          <w:szCs w:val="48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Методичні </w:t>
      </w:r>
      <w:r w:rsidR="00C1694A">
        <w:rPr>
          <w:rFonts w:ascii="Times New Roman" w:eastAsia="Calibri" w:hAnsi="Times New Roman" w:cs="Times New Roman"/>
          <w:sz w:val="36"/>
          <w:szCs w:val="36"/>
          <w:lang w:val="uk-UA"/>
        </w:rPr>
        <w:t>вказівки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для </w:t>
      </w:r>
      <w:r w:rsidR="00C1694A">
        <w:rPr>
          <w:rFonts w:ascii="Times New Roman" w:eastAsia="Calibri" w:hAnsi="Times New Roman" w:cs="Times New Roman"/>
          <w:sz w:val="36"/>
          <w:szCs w:val="36"/>
          <w:lang w:val="uk-UA"/>
        </w:rPr>
        <w:t>студентів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до практичного заняття </w:t>
      </w: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br/>
        <w:t xml:space="preserve">на тему 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«</w:t>
      </w:r>
      <w:r w:rsidRPr="007C4345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36"/>
          <w:szCs w:val="36"/>
          <w:lang w:val="uk-UA"/>
        </w:rPr>
        <w:t>для підготовки студентів по спеціальності</w:t>
      </w: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: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7.12010002  «Педіатрія»,</w:t>
      </w:r>
    </w:p>
    <w:p w:rsidR="007C4345" w:rsidRPr="00621AED" w:rsidRDefault="007C4345" w:rsidP="007C4345">
      <w:pPr>
        <w:spacing w:after="0" w:line="240" w:lineRule="auto"/>
        <w:ind w:left="2410"/>
        <w:contextualSpacing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7C4345" w:rsidRPr="00621AED" w:rsidRDefault="007C4345" w:rsidP="007C4345">
      <w:pPr>
        <w:spacing w:after="0" w:line="240" w:lineRule="auto"/>
        <w:ind w:left="2410"/>
        <w:jc w:val="both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– 7.12010005  «Стоматологія».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Затверджено вченою радою </w:t>
      </w: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Харківського національного</w:t>
      </w: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медичного університету.</w:t>
      </w:r>
    </w:p>
    <w:p w:rsidR="007C4345" w:rsidRPr="00621AED" w:rsidRDefault="007C4345" w:rsidP="007C4345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П</w:t>
      </w:r>
      <w:r w:rsidRPr="00621AED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ротокол </w:t>
      </w:r>
      <w:r w:rsidRPr="00621A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№ 6 від 15.06.2017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Харків 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ХНМУ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7C4345" w:rsidRPr="00621AED" w:rsidSect="007C4345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621AED">
        <w:rPr>
          <w:rFonts w:ascii="Times New Roman" w:eastAsia="Calibri" w:hAnsi="Times New Roman" w:cs="Times New Roman"/>
          <w:sz w:val="28"/>
          <w:szCs w:val="28"/>
          <w:lang w:val="uk-UA"/>
        </w:rPr>
        <w:t>2017</w:t>
      </w:r>
    </w:p>
    <w:p w:rsidR="007C4345" w:rsidRPr="007C4345" w:rsidRDefault="007C4345" w:rsidP="007C4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УДК 614.1:519.23</w:t>
      </w:r>
    </w:p>
    <w:p w:rsidR="007C4345" w:rsidRPr="00621AED" w:rsidRDefault="007C4345" w:rsidP="007C43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DF20D5" w:rsidRDefault="007C4345" w:rsidP="007C4345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медицина та організація охорони здоров’я (</w:t>
      </w:r>
      <w:proofErr w:type="spellStart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біостатистика</w:t>
      </w:r>
      <w:proofErr w:type="spellEnd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: методичні </w:t>
      </w:r>
      <w:r w:rsidR="00C1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вказівки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C1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практичного заняття на тему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варіації досліджуваної ознаки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підготовки студентів за спеціальностями 7.12010001 «Лікувальна справа», 7.12010002, «Педіатрія», 7.12010003 «Медико-профілактична справа», 7.12010005 «Стоматологія» / </w:t>
      </w:r>
      <w:proofErr w:type="spellStart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В.А. </w:t>
      </w:r>
      <w:proofErr w:type="spellStart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А.М. Зінчук,</w:t>
      </w:r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 </w:t>
      </w:r>
      <w:proofErr w:type="spellStart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Чухно</w:t>
      </w:r>
      <w:proofErr w:type="spellEnd"/>
      <w:r w:rsidRPr="00621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,. – Харків : ХНМУ, 2017. </w:t>
      </w:r>
      <w:r w:rsidRPr="00621A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r w:rsidRPr="007C4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1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Pr="007C43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20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Огнєв</w:t>
            </w:r>
            <w:proofErr w:type="spellEnd"/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Зінчук А.М.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Чухно</w:t>
            </w:r>
            <w:proofErr w:type="spellEnd"/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7C4345" w:rsidRPr="007C4345" w:rsidTr="007C4345">
        <w:tc>
          <w:tcPr>
            <w:tcW w:w="1985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7C4345" w:rsidRPr="00621AED" w:rsidRDefault="007C4345" w:rsidP="007C4345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C4345" w:rsidRPr="00621AED" w:rsidRDefault="007C4345" w:rsidP="007C4345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255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AE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37B81" w:rsidRPr="007C4345" w:rsidRDefault="00C1694A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засвоїти визначення і методику ви</w:t>
      </w:r>
      <w:r w:rsidR="00BA05DC" w:rsidRPr="007C4345">
        <w:rPr>
          <w:rFonts w:ascii="Times New Roman" w:hAnsi="Times New Roman" w:cs="Times New Roman"/>
          <w:sz w:val="28"/>
          <w:szCs w:val="28"/>
          <w:lang w:val="uk-UA"/>
        </w:rPr>
        <w:t>значення варіації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</w:t>
      </w:r>
    </w:p>
    <w:p w:rsidR="00037B81" w:rsidRPr="007C4345" w:rsidRDefault="00BA05DC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нати:</w:t>
      </w:r>
    </w:p>
    <w:p w:rsidR="00037B81" w:rsidRPr="007C4345" w:rsidRDefault="00037B81" w:rsidP="007C4345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програмні питання: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поняття варіації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A05DC" w:rsidRPr="007C4345">
        <w:rPr>
          <w:rFonts w:ascii="Times New Roman" w:hAnsi="Times New Roman" w:cs="Times New Roman"/>
          <w:sz w:val="28"/>
          <w:szCs w:val="28"/>
          <w:lang w:val="uk-UA"/>
        </w:rPr>
        <w:t>досліджуваної ознаки та її значення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мінливість параметрів сукупності, методи їх оцінки;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абсолютні показники варіації (амплітуда, с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ередньоквадратичне відхилення)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відносні показники</w:t>
      </w:r>
      <w:r w:rsidR="001C18E9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(коефіцієнт варіації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детермінації), їх оцінка;</w:t>
      </w:r>
    </w:p>
    <w:p w:rsidR="00037B81" w:rsidRPr="007C4345" w:rsidRDefault="001C18E9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вимір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варіації, поняття про закони розподілу, їх види, характеристики;</w:t>
      </w:r>
    </w:p>
    <w:p w:rsidR="00037B81" w:rsidRPr="007C4345" w:rsidRDefault="00037B81" w:rsidP="007C4345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оцінка нормальності </w:t>
      </w:r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розподілу, «</w:t>
      </w:r>
      <w:proofErr w:type="spellStart"/>
      <w:r w:rsidR="002E792C" w:rsidRPr="007C4345">
        <w:rPr>
          <w:rFonts w:ascii="Times New Roman" w:hAnsi="Times New Roman" w:cs="Times New Roman"/>
          <w:sz w:val="28"/>
          <w:szCs w:val="28"/>
          <w:lang w:val="uk-UA"/>
        </w:rPr>
        <w:t>вискакуючі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» варіанти. Правило «трьох сигм», його практичне застосування.</w:t>
      </w:r>
    </w:p>
    <w:p w:rsidR="00037B81" w:rsidRPr="007C4345" w:rsidRDefault="00037B81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2E792C" w:rsidP="007C43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037B81" w:rsidRPr="007C4345" w:rsidRDefault="002E792C" w:rsidP="007C4345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цінювати і аналізувати ступі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нь неоднорідності досліджуваної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ознаки;</w:t>
      </w:r>
    </w:p>
    <w:p w:rsidR="00037B81" w:rsidRPr="007C4345" w:rsidRDefault="002E792C" w:rsidP="007C4345">
      <w:pPr>
        <w:pStyle w:val="ac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обчислювати різн</w:t>
      </w:r>
      <w:r w:rsidR="007C4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критерії, що характеризують варіацію досліджуваної ознаки.</w:t>
      </w:r>
    </w:p>
    <w:p w:rsidR="00572838" w:rsidRDefault="00572838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480" w:rsidRPr="00A91480" w:rsidRDefault="00A91480" w:rsidP="00A91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ована</w:t>
      </w:r>
      <w:proofErr w:type="spellEnd"/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</w:t>
      </w:r>
      <w:proofErr w:type="spellEnd"/>
    </w:p>
    <w:p w:rsidR="00A91480" w:rsidRPr="00A91480" w:rsidRDefault="00A91480" w:rsidP="00A9148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Базова</w:t>
      </w:r>
      <w:proofErr w:type="spellEnd"/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  <w:proofErr w:type="spellEnd"/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Біостатистика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ред. чл.-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АМН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проф. В.Ф.</w:t>
      </w: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Москаленка.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К.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плюс, 2009. − С. 57-71.</w:t>
      </w:r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Социальная медицина и организация здравоохранения / под общ. ред. Ю.В. Вороненка, В.Ф. Москаленко.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Тернополь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Укрмедкнига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2000. – </w:t>
      </w: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23-32.</w:t>
      </w:r>
    </w:p>
    <w:p w:rsidR="00A91480" w:rsidRPr="00A91480" w:rsidRDefault="00A91480" w:rsidP="00A91480">
      <w:pPr>
        <w:widowControl w:val="0"/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Социальная гигиена и организация здравоохранения / под ред. Н.Ф. Серенко, В.В. Ермакова.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1984. – С. 102-112.</w:t>
      </w:r>
    </w:p>
    <w:p w:rsidR="00A91480" w:rsidRPr="00A91480" w:rsidRDefault="00A91480" w:rsidP="00A91480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Тестовые задачи по социальной медицине, организации здравоохранения и </w:t>
      </w:r>
      <w:proofErr w:type="spellStart"/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биостатистике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студентов мед. ф-тов / под ред. В.А. Огнева. – </w:t>
      </w:r>
      <w:proofErr w:type="gram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Харьков :</w:t>
      </w:r>
      <w:proofErr w:type="gram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Майдан, 2005. – С. 13-20.</w:t>
      </w:r>
    </w:p>
    <w:p w:rsidR="00A91480" w:rsidRPr="00A91480" w:rsidRDefault="00A91480" w:rsidP="00A91480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Лекционный курс кафедры.</w:t>
      </w:r>
    </w:p>
    <w:p w:rsidR="00A91480" w:rsidRPr="00A91480" w:rsidRDefault="00A91480" w:rsidP="00A9148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1480" w:rsidRPr="00A91480" w:rsidRDefault="00A91480" w:rsidP="00A91480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Допоміжна</w:t>
      </w:r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proofErr w:type="spellStart"/>
      <w:r w:rsidRPr="00A91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тература</w:t>
      </w:r>
      <w:proofErr w:type="spellEnd"/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1. Альбом А. </w:t>
      </w:r>
      <w:proofErr w:type="spellStart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Введение</w:t>
      </w:r>
      <w:proofErr w:type="spellEnd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в </w:t>
      </w:r>
      <w:proofErr w:type="spellStart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современную</w:t>
      </w:r>
      <w:proofErr w:type="spellEnd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эпидемиологию</w:t>
      </w:r>
      <w:proofErr w:type="spellEnd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/ А. Альбом, С. </w:t>
      </w:r>
      <w:proofErr w:type="spellStart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Норелл</w:t>
      </w:r>
      <w:proofErr w:type="spellEnd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– </w:t>
      </w:r>
      <w:proofErr w:type="spellStart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Таллинн</w:t>
      </w:r>
      <w:proofErr w:type="spellEnd"/>
      <w:r w:rsidRPr="00A91480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1996. – 122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Власов В.В.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Введение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доказательную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медицину / В.В. Власов. – М. :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Сфера, 2001. – 392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Герасимов А. Н.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статистика / А.Н. Герасимов. – М. : ООО «Мед.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агентство», 2007. – 480 с. 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 Зайцев В.М.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статистика / В.М. Зайцев, В.Г.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Лифляндский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В.И.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Маринкин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СПб. : ООО «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-во ФОЛИАНТ», 2003. – 432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Общая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теория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статистики: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ред.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.-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корр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РАН И.И.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Елисеевой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− 4-е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изд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перераб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и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− М. :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Финансы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Статистика, 2000. − </w:t>
      </w: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480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Основы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доказательной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медицины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ред.М.П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Скакун. –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Тернополь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: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Укрмедкнига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2005. – 244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Реброва О.Ю.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Статистический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анализ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медицинских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данных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Применение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пакета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прикладных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программ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STATISTICA / О.Ю. Реброва. – М. :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Медиа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Сфера, 2002. – 312 с.</w:t>
      </w:r>
    </w:p>
    <w:p w:rsidR="00A91480" w:rsidRPr="00A91480" w:rsidRDefault="00A91480" w:rsidP="00A91480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Сергиенко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В.И.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Математическая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статистика в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клинических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исследованиях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В.И.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Сергиенко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И.Б. Бондарева. – М. : ГЭОТАР-МЕД, 2001. – 256 с.</w:t>
      </w:r>
    </w:p>
    <w:p w:rsidR="00A91480" w:rsidRPr="00A91480" w:rsidRDefault="00A91480" w:rsidP="00A91480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480" w:rsidRPr="00A91480" w:rsidRDefault="00A91480" w:rsidP="00A91480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Інформаційні </w:t>
      </w:r>
      <w:r w:rsidRPr="00A91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A91480" w:rsidRPr="00A91480" w:rsidRDefault="00A91480" w:rsidP="00A91480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Население Украины. Демографический ежегодник. – К. : Госкомстат Украины – </w:t>
      </w:r>
      <w:hyperlink r:id="rId11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www.ukrstat.gov.ua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U.S.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Национальная медицинская библиотека США – </w:t>
      </w:r>
      <w:hyperlink r:id="rId12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http://www.nlm.nih.gov/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Государственная научно-педагогическая библиотека Украины им. В.О. Сухомлинского – </w:t>
      </w:r>
      <w:hyperlink r:id="rId13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http://www.dnpb.gov.ua/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Научная библиотека Харьковского национального медицинского университета – </w:t>
      </w:r>
      <w:hyperlink r:id="rId14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http://libr.knmu.edu.ua/index.php/biblioteki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Научная педагогическая библиотека им. К.Д. Ушинского Российской академии образования – </w:t>
      </w:r>
      <w:hyperlink r:id="rId15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http://www.gnpbu.ru/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Национальная библиотека Украины им. В.И. Вернадского – </w:t>
      </w:r>
      <w:hyperlink r:id="rId16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http://www.nbuv.gov.ua/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Национальная научная медицинская библиотека Украины – </w:t>
      </w:r>
      <w:hyperlink r:id="rId17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http://www.library.gov.ua/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spellStart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Харковская</w:t>
      </w:r>
      <w:proofErr w:type="spellEnd"/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научная библиотека им. В.Г. Короленка – http://korolenko.kharkov.com</w:t>
      </w:r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Центральная библиотека Пущинского научного центра РАН – </w:t>
      </w:r>
      <w:hyperlink r:id="rId18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http://cbp.iteb.psn.ru/library/default.html</w:t>
        </w:r>
      </w:hyperlink>
    </w:p>
    <w:p w:rsidR="00A91480" w:rsidRPr="00A91480" w:rsidRDefault="00A91480" w:rsidP="00A9148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Центральная научная медицинская библиотека Первого Московского государственного медицинского университета им. И.М. Сеченова – </w:t>
      </w:r>
      <w:hyperlink r:id="rId19" w:history="1">
        <w:r w:rsidRPr="00A914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http://elibrary.ru/defaultx.asp</w:t>
        </w:r>
      </w:hyperlink>
    </w:p>
    <w:p w:rsidR="00A91480" w:rsidRDefault="00A91480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480" w:rsidRDefault="00A91480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МАТЕРІАЛ ДЛЯ ПІДГОТОВКИ ДО ЗАНЯТТЯ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Середня арифметична, яка використовується самостійно, сама по собі, часто має обмежене застосування, так як вона не відображає розміри коливання кількісних ознак (варіабельність ознаки).</w:t>
      </w:r>
    </w:p>
    <w:p w:rsidR="00037B81" w:rsidRPr="007C4345" w:rsidRDefault="00E55EF7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Величина тієї чи іншої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кількісної ознаки неоднакова у одиниць спостереження статистичної сукупності, незважаючи на її відносну однорідність. Наприклад, в групі дітей, однорідн</w:t>
      </w:r>
      <w:r w:rsidR="00A9148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 віком, статтю та місцем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проживання, зріст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кожної ди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тини відрізняється від зросту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однолітків. Те ж можна сказати про рівень гемоглобіну у всіх хворих на ане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мію або про рівень білка крові </w:t>
      </w:r>
      <w:r w:rsidR="00A914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кожного хворого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 ревматизм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про рівень артеріального тиску в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окремих осіб, хворих на гіпертонічну хворобу та ін.</w:t>
      </w:r>
    </w:p>
    <w:p w:rsidR="00037B81" w:rsidRPr="007C4345" w:rsidRDefault="00E55EF7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цьому проявляється різноманітність (варіація) ознаки в досліджуваній сукупності. Тому важливою характеристикою варіаційного ряду є оцінка різноманітності (різноманітність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, варіабельність) досліджуваної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</w:t>
      </w:r>
    </w:p>
    <w:p w:rsidR="00037B81" w:rsidRPr="007C4345" w:rsidRDefault="00037B81" w:rsidP="00A914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Статистика дозволяє охарактеризувати ступінь неоднорідності за допомогою спеціальних критеріїв, що визначають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ступінь варіації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наки в тій чи іншій статистичній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сукупності.</w:t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1. Різноманітність ознаки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Різноманітність ознаки (третя властивість)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це ступінь неоднорі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дності дослідж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уваної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статистичній сукупності.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Наприклад: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Сформували 2 статистичні сукупності по 8 одиниць 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спостереження. Середній ріст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одиниць спостереження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в цих гру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пах по 167 см. Але в 1 групі всі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одиниці спостереження мають зріст 167, а в другій він р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озподілений від 161 до 180 см.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більш типова середня величина в 2-ій групі, в першій групі ми завжди матимемо велику за 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величиною помилку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 вона не в повній мірі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де характеризувати досліджувану кількісну ознаку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(зр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). Зокрема, ми не знаємо наскільки однорідна або неоднорідна статистична сукупн</w:t>
      </w:r>
      <w:r w:rsidR="00FF4A5D" w:rsidRPr="007C4345">
        <w:rPr>
          <w:rFonts w:ascii="Times New Roman" w:hAnsi="Times New Roman" w:cs="Times New Roman"/>
          <w:sz w:val="28"/>
          <w:szCs w:val="28"/>
          <w:lang w:val="uk-UA"/>
        </w:rPr>
        <w:t>ість за цією ознакою. В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зв'язку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 чим і вводитися таке поняття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як різноманітність ознаки.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До критеріїв оцінки ступеня неоднорідності відносяться</w:t>
      </w:r>
      <w:r w:rsidR="00E55EF7" w:rsidRPr="007C43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DE0">
        <w:rPr>
          <w:rFonts w:ascii="Times New Roman" w:hAnsi="Times New Roman" w:cs="Times New Roman"/>
          <w:sz w:val="28"/>
          <w:szCs w:val="28"/>
          <w:lang w:val="uk-UA"/>
        </w:rPr>
        <w:t>Lim</w:t>
      </w:r>
      <w:proofErr w:type="spellEnd"/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ліміт, </w:t>
      </w:r>
      <w:proofErr w:type="spellStart"/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>Am</w:t>
      </w:r>
      <w:proofErr w:type="spellEnd"/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5EF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амплітуда, 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σ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сигма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середньоквадратичне відхилення і коефіцієнт варіації.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Ліміт </w:t>
      </w:r>
      <w:r w:rsidR="00285DE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крайніми значеннями варіант у варіаційному ряду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Lim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Vmax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÷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Vmin</w:t>
      </w:r>
      <w:proofErr w:type="spellEnd"/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Амплітуда </w:t>
      </w:r>
      <w:r w:rsidR="00285DE0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різниця крайніх варіант: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Lim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Vmax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Vmin</w:t>
      </w:r>
      <w:proofErr w:type="spellEnd"/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Ліміт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амплітуда дають певну інформацію про ступін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ь різноманітності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ознаки. Однак як ліміт, так і амплітуда ряду мають один суттєвий недолік. Вони враховують тільки різноманітність крайніх варіант і не дозволяють отримати інформацію про різноманітність ознаки в сукупності з урахуванням її внутрішньої структури. Справа в тому, що різноманітність проявляється не стільки в крайніх варіантах, скільки при аналізі всієї внутрішньої структури групи. Тому цими критеріями можна користуватися для наближеної характеристики різноманітності, особливо при малому числі спостережень (n &lt;30).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Середньо-квадратичне відхилення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) дає найбільш повну характеристику р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ізноманітності ознак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 статистичній сукупності, т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ак як воно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 статистичну сукупніст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ь не тільки по крайніх варіантах, але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враховує внутрішню структуру.</w:t>
      </w:r>
    </w:p>
    <w:p w:rsidR="00037B81" w:rsidRPr="007C4345" w:rsidRDefault="00FF4A5D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Середньо-квадратичне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 позначається грецькою буквою δ.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2. Способи розрахунку середньоквадратичного відхилення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Існує два способи розрахунку середнього квадратичного відхилення: середньоарифметичний спосіб і спосіб моментів.</w:t>
      </w:r>
    </w:p>
    <w:p w:rsidR="00285DE0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Середньоарифметичний спосіб: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среднеарифметичному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способі розрахунку застосовують такі формули, а саме:</w:t>
      </w:r>
    </w:p>
    <w:p w:rsidR="009F1BC5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Для простого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варіаційного ряду: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7690" w:rsidRPr="007C4345">
        <w:rPr>
          <w:position w:val="-28"/>
          <w:sz w:val="28"/>
          <w:lang w:val="uk-UA"/>
        </w:rPr>
        <w:object w:dxaOrig="171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9.35pt" o:ole="" fillcolor="window">
            <v:imagedata r:id="rId20" o:title=""/>
          </v:shape>
          <o:OLEObject Type="Embed" ProgID="Equation.3" ShapeID="_x0000_i1025" DrawAspect="Content" ObjectID="_1560599597" r:id="rId21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d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справжнє відхилення кожної ва</w:t>
      </w:r>
      <w:r w:rsidR="009F1BC5" w:rsidRPr="007C4345">
        <w:rPr>
          <w:rFonts w:ascii="Times New Roman" w:hAnsi="Times New Roman" w:cs="Times New Roman"/>
          <w:sz w:val="28"/>
          <w:szCs w:val="28"/>
          <w:lang w:val="uk-UA"/>
        </w:rPr>
        <w:t>ріанти від істинної середньої 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AE7690" w:rsidRPr="007C4345" w:rsidRDefault="009F1BC5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Для згрупованого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(зваженого) ряду: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E20" w:rsidRPr="007C4345">
        <w:rPr>
          <w:position w:val="-26"/>
          <w:sz w:val="28"/>
          <w:lang w:val="uk-UA"/>
        </w:rPr>
        <w:object w:dxaOrig="1719" w:dyaOrig="800">
          <v:shape id="_x0000_i1026" type="#_x0000_t75" style="width:86.25pt;height:40.2pt" o:ole="" fillcolor="window">
            <v:imagedata r:id="rId22" o:title=""/>
          </v:shape>
          <o:OLEObject Type="Embed" ProgID="Equation.3" ShapeID="_x0000_i1026" DrawAspect="Content" ObjectID="_1560599598" r:id="rId23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де,</w:t>
      </w:r>
      <w:r w:rsidR="00E50E20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50E20"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d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справжнє відхилення кожної варіанти від істинної середньої;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f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частота варіант;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Спосіб моментів:</w:t>
      </w:r>
    </w:p>
    <w:p w:rsidR="00037B81" w:rsidRPr="007C4345" w:rsidRDefault="00402D07" w:rsidP="00285DE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position w:val="-26"/>
          <w:sz w:val="28"/>
          <w:szCs w:val="28"/>
          <w:lang w:val="uk-UA"/>
        </w:rPr>
        <w:object w:dxaOrig="2520" w:dyaOrig="720">
          <v:shape id="_x0000_i1027" type="#_x0000_t75" style="width:127.25pt;height:36pt" o:ole="">
            <v:imagedata r:id="rId24" o:title=""/>
          </v:shape>
          <o:OLEObject Type="Embed" ProgID="Equation.3" ShapeID="_x0000_i1027" DrawAspect="Content" ObjectID="_1560599599" r:id="rId25"/>
        </w:objec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відхилення;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i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інтервал в групах;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a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умовне відхиленн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я кожної варіанти від умовно-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середньої (моди);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частота варіант;</w:t>
      </w:r>
    </w:p>
    <w:p w:rsidR="00037B81" w:rsidRPr="007C4345" w:rsidRDefault="00285DE0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n –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3. Правило 3-х сигм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На підстав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і різноманітності досліджуваної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ознаки в статистичній сукупності сформульовано правило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3-х сигм, яке має важливе практичне значення.</w:t>
      </w:r>
    </w:p>
    <w:p w:rsidR="00037B81" w:rsidRPr="007C4345" w:rsidRDefault="00037B81" w:rsidP="00285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Відповідно до теорії ма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тематичної статистики, доведен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 великій кількості спостереж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ень, в межах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(Х±1δ)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знаходиться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не менше </w:t>
      </w:r>
      <w:r w:rsidRPr="00285DE0">
        <w:rPr>
          <w:rFonts w:ascii="Times New Roman" w:hAnsi="Times New Roman" w:cs="Times New Roman"/>
          <w:b/>
          <w:sz w:val="28"/>
          <w:szCs w:val="28"/>
          <w:lang w:val="uk-UA"/>
        </w:rPr>
        <w:t>68,3%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випадків всіх варіант даної сукупності. За межами даного інтервалу може бути до 31,7%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всіх спостережень. Відповідно в межах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2δ)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95,5%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всіх варіант. В інтервалі </w:t>
      </w:r>
      <w:r w:rsidR="00402D07" w:rsidRPr="007C4345">
        <w:rPr>
          <w:rFonts w:ascii="Times New Roman" w:hAnsi="Times New Roman" w:cs="Times New Roman"/>
          <w:b/>
          <w:sz w:val="28"/>
          <w:szCs w:val="28"/>
          <w:lang w:val="uk-UA"/>
        </w:rPr>
        <w:t>(Х±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3δ)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 перебувають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99,7%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варіант варіаційного ряду. Окремі варіанти </w:t>
      </w:r>
      <w:r w:rsidR="00285DE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до 0,3% досліджуваної сукупності можуть не відповідати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загальному характеру розподілу та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випадати з нього внаслідок занадто низького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або високого рівня («</w:t>
      </w:r>
      <w:proofErr w:type="spellStart"/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вискакуючі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» варіанти).</w:t>
      </w:r>
    </w:p>
    <w:p w:rsidR="00C1694A" w:rsidRDefault="00C169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Приклади застосування правила 3-х сигм</w:t>
      </w:r>
    </w:p>
    <w:p w:rsidR="00037B81" w:rsidRPr="007C4345" w:rsidRDefault="00402D07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1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1. Визначити крайні значення варіант варіаційного ряду, якщо серед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ня величина систолічного тиску в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жінок 40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48 років 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="00402D07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мм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. ст. і σ = ± 5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мм.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ст.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правила 3-х сигм, крайні значення варіант у варіаційному ряду дорівнюватимуть 3-м сигмам, що становить 99,7% випадків.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Визначаємо 3 сигми = ± 15мм.рт.ст. (5 х 3 + 15).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Звідси нижня межа варіаційного ряду 105, верхня 135.</w:t>
      </w:r>
    </w:p>
    <w:p w:rsidR="00037B81" w:rsidRPr="007C4345" w:rsidRDefault="008A491B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Висновок: мінімальні та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макс</w:t>
      </w:r>
      <w:r w:rsidR="008652A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имальні межі варіаційного ряду 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становлять від 105 до 135, в межах яких буде перебувати 99,7% всіх варіант.</w:t>
      </w:r>
    </w:p>
    <w:p w:rsidR="008652A1" w:rsidRPr="007C4345" w:rsidRDefault="008652A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8652A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2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Середній зріст 150 школярок у віці 12 років становить 137 см. При σ = ± 2,0. Яка кількіс</w:t>
      </w:r>
      <w:r w:rsidR="008652A1" w:rsidRPr="007C4345">
        <w:rPr>
          <w:rFonts w:ascii="Times New Roman" w:hAnsi="Times New Roman" w:cs="Times New Roman"/>
          <w:sz w:val="28"/>
          <w:szCs w:val="28"/>
          <w:lang w:val="uk-UA"/>
        </w:rPr>
        <w:t>ть школярок може мати зріст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 межах від 133см до 141см.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Рішення: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правила 3-х сигм,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1σ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68,3% школярок;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2σ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95,5% школярок;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в межах 3σ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 99,7% школярок.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У нас межа 133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141 включає в себе 2 сигми, що означає 95,5%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Знаходимо 95,5% школярок від 150.</w:t>
      </w:r>
    </w:p>
    <w:p w:rsidR="00037B81" w:rsidRPr="007C4345" w:rsidRDefault="00037B81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100% 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150</w:t>
      </w:r>
      <w:r w:rsidR="008652A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шк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олярок</w:t>
      </w:r>
    </w:p>
    <w:p w:rsidR="00037B81" w:rsidRPr="007C4345" w:rsidRDefault="00531D0C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95,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5% - х</w:t>
      </w:r>
    </w:p>
    <w:p w:rsidR="00C1694A" w:rsidRDefault="00C1694A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531D0C" w:rsidP="00531D0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 = (150 х 95,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5) / 100 = 143 школярки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2A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Коефіцієнт варіації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є відносною мірою різноманітності ознаки, яка виражається в абстрактних, а не іменованих числах і визначається за формулою:</w:t>
      </w:r>
      <w:r w:rsidR="005B1AD8">
        <w:rPr>
          <w:rFonts w:ascii="Courier New" w:hAnsi="Courier New"/>
          <w:noProof/>
          <w:sz w:val="28"/>
          <w:szCs w:val="28"/>
          <w:lang w:val="uk-UA"/>
        </w:rPr>
        <w:object w:dxaOrig="1440" w:dyaOrig="1440">
          <v:shape id="_x0000_s1033" type="#_x0000_t75" style="position:absolute;left:0;text-align:left;margin-left:210.6pt;margin-top:56.9pt;width:73.05pt;height:30.95pt;z-index:251658240;mso-position-horizontal-relative:text;mso-position-vertical-relative:text" o:allowincell="f">
            <v:imagedata r:id="rId26" o:title=""/>
            <w10:wrap type="topAndBottom"/>
          </v:shape>
          <o:OLEObject Type="Embed" ProgID="Equation.3" ShapeID="_x0000_s1033" DrawAspect="Content" ObjectID="_1560599609" r:id="rId27"/>
        </w:objec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Коефіцієнт варіації необхідно розраховувати в тому випадку, якщо необхідно порівняти між собою ступінь неоднорідності, так як у багатьох випадках для цього не можна використовувати сигму.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Орієнтовними критеріями оцінки варіабельності по його коефіцієнту можна вважати:</w:t>
      </w:r>
    </w:p>
    <w:p w:rsidR="00037B81" w:rsidRPr="00531D0C" w:rsidRDefault="00531D0C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–</w:t>
      </w:r>
      <w:r w:rsidR="00037B81"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до 10%;</w:t>
      </w:r>
    </w:p>
    <w:p w:rsidR="00037B81" w:rsidRPr="00531D0C" w:rsidRDefault="00037B81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середній рівень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>20%,</w:t>
      </w:r>
    </w:p>
    <w:p w:rsidR="00037B81" w:rsidRPr="00531D0C" w:rsidRDefault="00037B81" w:rsidP="00531D0C">
      <w:pPr>
        <w:pStyle w:val="ac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1D0C">
        <w:rPr>
          <w:rFonts w:ascii="Times New Roman" w:hAnsi="Times New Roman" w:cs="Times New Roman"/>
          <w:sz w:val="28"/>
          <w:szCs w:val="28"/>
          <w:lang w:val="uk-UA"/>
        </w:rPr>
        <w:t xml:space="preserve"> вища 20%.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Високий рівень коефіцієнта св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>ідчить про невисоку достовірн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>сть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узагальнюючої характеристики середньої величини, одним із шляхів підвищення якої є збільшення числа спостережень.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B15EC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авдання 1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ня тривалість лікування хворих у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хірургічному відділенні становить 8,5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σ = ± 0,5дн., в терапевтичному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25,6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. σ = ± 1,2</w:t>
      </w:r>
      <w:r w:rsidR="00B15EC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дн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Яка середня арифметична найбільш типова.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Рішення: </w:t>
      </w:r>
      <w:r w:rsidR="008A491B" w:rsidRPr="007C4345">
        <w:rPr>
          <w:rFonts w:ascii="Times New Roman" w:hAnsi="Times New Roman" w:cs="Times New Roman"/>
          <w:sz w:val="28"/>
          <w:szCs w:val="28"/>
          <w:lang w:val="uk-UA"/>
        </w:rPr>
        <w:t>Розраховуємо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коефіцієнти варіації по відділеннях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Для хірургічного відділення (0,5 / 8,5) * 100 = 5,8%</w:t>
      </w:r>
    </w:p>
    <w:p w:rsidR="00037B81" w:rsidRPr="007C4345" w:rsidRDefault="00531D0C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ля терапевтичного відділення (1,2 / 25,6) * 100 = 4,6%.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типова середня арифметична в терапевтичному відділенні.</w:t>
      </w:r>
    </w:p>
    <w:p w:rsidR="00531D0C" w:rsidRPr="007C4345" w:rsidRDefault="00531D0C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ПРАКТИЧН</w:t>
      </w:r>
      <w:r w:rsidR="001821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531D0C" w:rsidRDefault="00531D0C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</w:p>
    <w:p w:rsidR="00037B81" w:rsidRPr="007C4345" w:rsidRDefault="00037B81" w:rsidP="007C4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Для виконання самостійної роботи необхідно використовувати складений нижче варіаційний ряд, в якому представлен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вага спортсменів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 важкою атлетикою. На підставі 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>наведених даних необхідно розрахувати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середньоарифметичного способу середню арифметичну величину ваги спортсменів і середньоквадратичне відхилення. Крім цього обчислити коефіцієнт варіації і за отриманими критеріями зробити висновок.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037B81" w:rsidRPr="007C4345" w:rsidRDefault="0070717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Розподіл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ваги</w:t>
      </w:r>
    </w:p>
    <w:p w:rsidR="004173AC" w:rsidRPr="007C4345" w:rsidRDefault="004173AC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портсменів</w:t>
      </w:r>
      <w:r w:rsidR="00707171" w:rsidRPr="007C4345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займаються важкою атлетикою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51"/>
        <w:gridCol w:w="1551"/>
        <w:gridCol w:w="1551"/>
        <w:gridCol w:w="1551"/>
        <w:gridCol w:w="1846"/>
      </w:tblGrid>
      <w:tr w:rsidR="004173AC" w:rsidRPr="007C4345" w:rsidTr="00D53491">
        <w:trPr>
          <w:trHeight w:val="287"/>
        </w:trPr>
        <w:tc>
          <w:tcPr>
            <w:tcW w:w="1551" w:type="dxa"/>
            <w:vAlign w:val="center"/>
          </w:tcPr>
          <w:p w:rsidR="004173AC" w:rsidRPr="007C4345" w:rsidRDefault="004173AC" w:rsidP="00531D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(в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хf</w:t>
            </w:r>
            <w:proofErr w:type="spellEnd"/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fd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-4,3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18,49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18,49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-3,3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10,89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10,89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237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5,29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15,87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-1,3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1,69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5,07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456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-0,3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0,09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0,54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0,49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2,45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581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2,89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20,23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252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7,29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21,87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425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13,69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68,45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4,7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22,09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44,18</w:t>
            </w: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</w:tcPr>
          <w:p w:rsidR="004173AC" w:rsidRPr="007C4345" w:rsidRDefault="004173AC" w:rsidP="007C434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73AC" w:rsidRPr="007C4345" w:rsidTr="00D53491">
        <w:trPr>
          <w:trHeight w:val="287"/>
        </w:trPr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n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 36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 2928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1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82,9</w:t>
            </w:r>
          </w:p>
        </w:tc>
        <w:tc>
          <w:tcPr>
            <w:tcW w:w="1846" w:type="dxa"/>
            <w:vAlign w:val="center"/>
          </w:tcPr>
          <w:p w:rsidR="004173AC" w:rsidRPr="007C4345" w:rsidRDefault="004173AC" w:rsidP="007C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∑</w:t>
            </w:r>
            <w:r w:rsidRPr="007C43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208</w:t>
            </w:r>
          </w:p>
        </w:tc>
      </w:tr>
    </w:tbl>
    <w:p w:rsidR="004173AC" w:rsidRPr="007C4345" w:rsidRDefault="004173AC" w:rsidP="007C4345">
      <w:pPr>
        <w:widowControl w:val="0"/>
        <w:spacing w:after="0" w:line="240" w:lineRule="auto"/>
        <w:ind w:firstLine="680"/>
        <w:jc w:val="both"/>
        <w:rPr>
          <w:b/>
          <w:sz w:val="28"/>
          <w:szCs w:val="28"/>
          <w:lang w:val="uk-UA"/>
        </w:rPr>
      </w:pP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Розрахунок середньої арифметичної величини:</w:t>
      </w:r>
    </w:p>
    <w:p w:rsidR="004173AC" w:rsidRPr="007C4345" w:rsidRDefault="004173AC" w:rsidP="007C4345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7C4345">
        <w:rPr>
          <w:b/>
          <w:position w:val="-24"/>
          <w:sz w:val="28"/>
          <w:szCs w:val="28"/>
        </w:rPr>
        <w:object w:dxaOrig="980" w:dyaOrig="620">
          <v:shape id="_x0000_i1029" type="#_x0000_t75" style="width:49.4pt;height:31pt" o:ole="" fillcolor="window">
            <v:imagedata r:id="rId28" o:title=""/>
          </v:shape>
          <o:OLEObject Type="Embed" ProgID="Equation.3" ShapeID="_x0000_i1029" DrawAspect="Content" ObjectID="_1560599600" r:id="rId29"/>
        </w:object>
      </w:r>
      <w:r w:rsidRPr="007C4345">
        <w:rPr>
          <w:b/>
          <w:sz w:val="28"/>
          <w:szCs w:val="28"/>
        </w:rPr>
        <w:t xml:space="preserve">, </w:t>
      </w:r>
      <w:r w:rsidRPr="007C4345">
        <w:rPr>
          <w:sz w:val="28"/>
          <w:szCs w:val="28"/>
        </w:rPr>
        <w:t>де:</w:t>
      </w:r>
    </w:p>
    <w:p w:rsidR="00531D0C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де: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 арифметична; Σ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знак суми; х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варіант; f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(частота) число повторень кожної варіанти; n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загальне число спостережень. </w:t>
      </w: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Середня арифметична дорівнює 2928/36 = 81,3 кг.</w:t>
      </w:r>
    </w:p>
    <w:p w:rsidR="00C66D14" w:rsidRPr="007C4345" w:rsidRDefault="003E7BF9" w:rsidP="00531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Розрахунок середнього квадратичного відхилення</w:t>
      </w:r>
      <w:r w:rsidR="00C66D14"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(σ) </w:t>
      </w:r>
      <w:r w:rsidRPr="007C4345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середньоарифметичного способу:</w:t>
      </w:r>
    </w:p>
    <w:p w:rsidR="00531D0C" w:rsidRDefault="00C66D14" w:rsidP="007C4345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7C4345">
        <w:rPr>
          <w:b/>
          <w:position w:val="-26"/>
          <w:sz w:val="28"/>
          <w:szCs w:val="28"/>
        </w:rPr>
        <w:object w:dxaOrig="1320" w:dyaOrig="720">
          <v:shape id="_x0000_i1030" type="#_x0000_t75" style="width:67pt;height:36pt" o:ole="" fillcolor="window">
            <v:imagedata r:id="rId30" o:title=""/>
          </v:shape>
          <o:OLEObject Type="Embed" ProgID="Equation.3" ShapeID="_x0000_i1030" DrawAspect="Content" ObjectID="_1560599601" r:id="rId31"/>
        </w:object>
      </w:r>
      <w:r w:rsidRPr="007C4345">
        <w:rPr>
          <w:b/>
          <w:sz w:val="28"/>
          <w:szCs w:val="28"/>
        </w:rPr>
        <w:t xml:space="preserve">, </w:t>
      </w:r>
    </w:p>
    <w:p w:rsidR="00C66D14" w:rsidRPr="007C4345" w:rsidRDefault="00C66D14" w:rsidP="00531D0C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де:</w:t>
      </w:r>
      <w:r w:rsidR="00531D0C">
        <w:rPr>
          <w:sz w:val="28"/>
          <w:szCs w:val="28"/>
        </w:rPr>
        <w:t xml:space="preserve"> </w:t>
      </w:r>
      <w:r w:rsidRPr="007C4345">
        <w:rPr>
          <w:b/>
          <w:position w:val="-6"/>
          <w:sz w:val="28"/>
          <w:szCs w:val="28"/>
        </w:rPr>
        <w:object w:dxaOrig="240" w:dyaOrig="220">
          <v:shape id="_x0000_i1031" type="#_x0000_t75" style="width:16.75pt;height:16.75pt" o:ole="" fillcolor="window">
            <v:imagedata r:id="rId32" o:title=""/>
          </v:shape>
          <o:OLEObject Type="Embed" ProgID="Equation.3" ShapeID="_x0000_i1031" DrawAspect="Content" ObjectID="_1560599602" r:id="rId33"/>
        </w:object>
      </w:r>
      <w:r w:rsidR="00531D0C">
        <w:rPr>
          <w:b/>
          <w:sz w:val="28"/>
          <w:szCs w:val="28"/>
        </w:rPr>
        <w:t xml:space="preserve"> –</w:t>
      </w:r>
      <w:r w:rsidRPr="007C4345">
        <w:rPr>
          <w:sz w:val="28"/>
          <w:szCs w:val="28"/>
        </w:rPr>
        <w:t xml:space="preserve"> середньоквадратичне відхилення (сигма); d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відхилення кожної варіанти від середньої арифметичної величини (х</w:t>
      </w:r>
      <w:r w:rsidRPr="007C4345">
        <w:rPr>
          <w:sz w:val="28"/>
          <w:szCs w:val="28"/>
          <w:vertAlign w:val="subscript"/>
        </w:rPr>
        <w:t>1</w:t>
      </w:r>
      <w:r w:rsidRPr="007C4345">
        <w:rPr>
          <w:sz w:val="28"/>
          <w:szCs w:val="28"/>
        </w:rPr>
        <w:t xml:space="preserve"> – Х, х</w:t>
      </w:r>
      <w:r w:rsidRPr="007C4345">
        <w:rPr>
          <w:sz w:val="28"/>
          <w:szCs w:val="28"/>
          <w:vertAlign w:val="subscript"/>
        </w:rPr>
        <w:t>2</w:t>
      </w:r>
      <w:r w:rsidRPr="007C4345">
        <w:rPr>
          <w:sz w:val="28"/>
          <w:szCs w:val="28"/>
        </w:rPr>
        <w:t xml:space="preserve"> – Х і </w:t>
      </w:r>
      <w:proofErr w:type="spellStart"/>
      <w:r w:rsidRPr="007C4345">
        <w:rPr>
          <w:sz w:val="28"/>
          <w:szCs w:val="28"/>
        </w:rPr>
        <w:t>т.д</w:t>
      </w:r>
      <w:proofErr w:type="spellEnd"/>
      <w:r w:rsidRPr="007C4345">
        <w:rPr>
          <w:sz w:val="28"/>
          <w:szCs w:val="28"/>
        </w:rPr>
        <w:t xml:space="preserve">.); f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частоти; n </w:t>
      </w:r>
      <w:r w:rsidR="00531D0C">
        <w:rPr>
          <w:sz w:val="28"/>
          <w:szCs w:val="28"/>
        </w:rPr>
        <w:t>–</w:t>
      </w:r>
      <w:r w:rsidRPr="007C4345">
        <w:rPr>
          <w:sz w:val="28"/>
          <w:szCs w:val="28"/>
        </w:rPr>
        <w:t xml:space="preserve"> загальне число спостережень.</w:t>
      </w:r>
    </w:p>
    <w:p w:rsidR="00C66D14" w:rsidRPr="007C4345" w:rsidRDefault="00C66D14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Середньоквадратичне відхилення дорівнює 208/36 = 5,77</w:t>
      </w:r>
      <w:r w:rsidR="003E7BF9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кг.</w:t>
      </w:r>
    </w:p>
    <w:p w:rsidR="00531D0C" w:rsidRDefault="00531D0C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6D14" w:rsidRPr="007C4345" w:rsidRDefault="003E7BF9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Знаходимо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корінь квадратний з 5,77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>кг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отримуємо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D14" w:rsidRPr="007C4345">
        <w:rPr>
          <w:rFonts w:ascii="Times New Roman" w:hAnsi="Times New Roman" w:cs="Times New Roman"/>
          <w:b/>
          <w:sz w:val="28"/>
          <w:szCs w:val="28"/>
          <w:lang w:val="uk-UA"/>
        </w:rPr>
        <w:t>середньоквадратичне відхилення = ± 2,20 кг.</w:t>
      </w:r>
    </w:p>
    <w:p w:rsidR="00C66D14" w:rsidRPr="007C4345" w:rsidRDefault="00C66D14" w:rsidP="00531D0C">
      <w:pPr>
        <w:pStyle w:val="1"/>
        <w:spacing w:line="240" w:lineRule="auto"/>
        <w:ind w:left="0" w:firstLine="851"/>
        <w:rPr>
          <w:b/>
          <w:sz w:val="28"/>
          <w:szCs w:val="28"/>
        </w:rPr>
      </w:pPr>
    </w:p>
    <w:p w:rsidR="004173AC" w:rsidRPr="007C4345" w:rsidRDefault="003E7BF9" w:rsidP="00531D0C">
      <w:pPr>
        <w:pStyle w:val="1"/>
        <w:spacing w:line="240" w:lineRule="auto"/>
        <w:ind w:left="0" w:firstLine="851"/>
        <w:rPr>
          <w:b/>
          <w:sz w:val="28"/>
          <w:szCs w:val="28"/>
        </w:rPr>
      </w:pPr>
      <w:r w:rsidRPr="007C4345">
        <w:rPr>
          <w:b/>
          <w:sz w:val="28"/>
          <w:szCs w:val="28"/>
        </w:rPr>
        <w:t>Розрахунок коефіцієнта варіації</w:t>
      </w:r>
    </w:p>
    <w:p w:rsidR="00531D0C" w:rsidRDefault="004173AC" w:rsidP="007C4345">
      <w:pPr>
        <w:pStyle w:val="1"/>
        <w:spacing w:line="240" w:lineRule="auto"/>
        <w:ind w:left="0"/>
        <w:jc w:val="center"/>
        <w:rPr>
          <w:b/>
          <w:sz w:val="28"/>
          <w:szCs w:val="28"/>
        </w:rPr>
      </w:pPr>
      <w:r w:rsidRPr="007C4345">
        <w:rPr>
          <w:b/>
          <w:position w:val="-24"/>
          <w:sz w:val="28"/>
          <w:szCs w:val="28"/>
        </w:rPr>
        <w:object w:dxaOrig="1579" w:dyaOrig="620">
          <v:shape id="_x0000_i1032" type="#_x0000_t75" style="width:78.7pt;height:31pt" o:ole="" fillcolor="window">
            <v:imagedata r:id="rId34" o:title=""/>
          </v:shape>
          <o:OLEObject Type="Embed" ProgID="Equation.3" ShapeID="_x0000_i1032" DrawAspect="Content" ObjectID="_1560599603" r:id="rId35"/>
        </w:object>
      </w:r>
      <w:r w:rsidR="003E7BF9" w:rsidRPr="007C4345">
        <w:rPr>
          <w:b/>
          <w:sz w:val="28"/>
          <w:szCs w:val="28"/>
        </w:rPr>
        <w:t xml:space="preserve">, 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де:</w:t>
      </w:r>
      <w:r w:rsidR="00531D0C">
        <w:rPr>
          <w:sz w:val="28"/>
          <w:szCs w:val="28"/>
        </w:rPr>
        <w:t xml:space="preserve"> </w:t>
      </w:r>
      <w:proofErr w:type="spellStart"/>
      <w:r w:rsidRPr="007C4345">
        <w:rPr>
          <w:sz w:val="28"/>
          <w:szCs w:val="28"/>
        </w:rPr>
        <w:t>С</w:t>
      </w:r>
      <w:r w:rsidRPr="007C4345">
        <w:rPr>
          <w:sz w:val="28"/>
          <w:szCs w:val="28"/>
          <w:vertAlign w:val="subscript"/>
        </w:rPr>
        <w:t>υ</w:t>
      </w:r>
      <w:proofErr w:type="spellEnd"/>
      <w:r w:rsidR="003E7BF9" w:rsidRPr="007C4345">
        <w:rPr>
          <w:sz w:val="28"/>
          <w:szCs w:val="28"/>
        </w:rPr>
        <w:t xml:space="preserve"> – коефіцієнт варіації</w:t>
      </w:r>
      <w:r w:rsidRPr="007C4345">
        <w:rPr>
          <w:sz w:val="28"/>
          <w:szCs w:val="28"/>
        </w:rPr>
        <w:t>;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i/>
          <w:sz w:val="28"/>
          <w:szCs w:val="28"/>
        </w:rPr>
        <w:t>σ</w:t>
      </w:r>
      <w:r w:rsidRPr="007C4345">
        <w:rPr>
          <w:sz w:val="28"/>
          <w:szCs w:val="28"/>
        </w:rPr>
        <w:t xml:space="preserve"> –</w:t>
      </w:r>
      <w:r w:rsidR="003E7BF9" w:rsidRPr="007C4345">
        <w:rPr>
          <w:sz w:val="28"/>
          <w:szCs w:val="28"/>
        </w:rPr>
        <w:t xml:space="preserve"> середнє квадратичне відхилення</w:t>
      </w:r>
      <w:r w:rsidRPr="007C4345">
        <w:rPr>
          <w:sz w:val="28"/>
          <w:szCs w:val="28"/>
        </w:rPr>
        <w:t>;</w:t>
      </w:r>
    </w:p>
    <w:p w:rsidR="004173AC" w:rsidRPr="007C4345" w:rsidRDefault="004173AC" w:rsidP="007C4345">
      <w:pPr>
        <w:pStyle w:val="1"/>
        <w:spacing w:line="240" w:lineRule="auto"/>
        <w:ind w:left="0" w:firstLine="851"/>
        <w:rPr>
          <w:sz w:val="28"/>
          <w:szCs w:val="28"/>
        </w:rPr>
      </w:pPr>
      <w:r w:rsidRPr="007C4345">
        <w:rPr>
          <w:sz w:val="28"/>
          <w:szCs w:val="28"/>
        </w:rPr>
        <w:t>Х – с</w:t>
      </w:r>
      <w:r w:rsidR="003E7BF9" w:rsidRPr="007C4345">
        <w:rPr>
          <w:sz w:val="28"/>
          <w:szCs w:val="28"/>
        </w:rPr>
        <w:t>ередня арифметична</w:t>
      </w:r>
      <w:r w:rsidRPr="007C4345">
        <w:rPr>
          <w:sz w:val="28"/>
          <w:szCs w:val="28"/>
        </w:rPr>
        <w:t xml:space="preserve"> величина.</w:t>
      </w:r>
    </w:p>
    <w:p w:rsidR="004173AC" w:rsidRPr="007C4345" w:rsidRDefault="003E7BF9" w:rsidP="007C4345">
      <w:pPr>
        <w:pStyle w:val="1"/>
        <w:spacing w:line="240" w:lineRule="auto"/>
        <w:ind w:left="0" w:firstLine="851"/>
        <w:rPr>
          <w:b/>
          <w:sz w:val="28"/>
          <w:szCs w:val="28"/>
        </w:rPr>
      </w:pPr>
      <w:r w:rsidRPr="007C4345">
        <w:rPr>
          <w:b/>
          <w:sz w:val="28"/>
          <w:szCs w:val="28"/>
        </w:rPr>
        <w:t>Коефіцієнт варіації дорівнює</w:t>
      </w:r>
      <w:r w:rsidR="004173AC" w:rsidRPr="007C4345">
        <w:rPr>
          <w:b/>
          <w:sz w:val="28"/>
          <w:szCs w:val="28"/>
        </w:rPr>
        <w:t xml:space="preserve"> 2,7%</w:t>
      </w:r>
      <w:r w:rsidR="00531D0C">
        <w:rPr>
          <w:b/>
          <w:sz w:val="28"/>
          <w:szCs w:val="28"/>
        </w:rPr>
        <w:t>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  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Шкала оцінки коефіцієнта варіації: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&lt;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 xml:space="preserve"> 10% 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слабка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>розманітність</w:t>
      </w:r>
      <w:proofErr w:type="spellEnd"/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proofErr w:type="spellEnd"/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20%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різноманітність;</w:t>
      </w: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proofErr w:type="spellStart"/>
      <w:r w:rsidRPr="007C43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υ</w:t>
      </w:r>
      <w:proofErr w:type="spellEnd"/>
      <w:r w:rsidR="00531D0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&gt; 20% </w:t>
      </w:r>
      <w:r w:rsidR="00531D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сильна</w:t>
      </w:r>
      <w:r w:rsidR="00037B81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різноманітність.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6B457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37B81" w:rsidRPr="007C4345">
        <w:rPr>
          <w:rFonts w:ascii="Times New Roman" w:hAnsi="Times New Roman" w:cs="Times New Roman"/>
          <w:b/>
          <w:sz w:val="28"/>
          <w:szCs w:val="28"/>
          <w:lang w:val="uk-UA"/>
        </w:rPr>
        <w:t>исновок: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На підставі проведеної статистичної обробки варіаційного ряду встановлено,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середня вага спортсменів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займаються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важкою атлетикою становить 81,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>3 кг.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Середньоквадратичне відхилення ваги спортсменів становить</w:t>
      </w:r>
      <w:r w:rsidR="004D09E5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± 2,20</w:t>
      </w:r>
      <w:r w:rsidR="00670334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>кг.</w:t>
      </w:r>
    </w:p>
    <w:p w:rsidR="00037B81" w:rsidRPr="007C4345" w:rsidRDefault="00037B81" w:rsidP="00531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Варіаційний ряд ваги спортсменів має однорідну структуру і ступінь неоднорідності в ньому відповідно до коефіцієнта</w:t>
      </w:r>
      <w:r w:rsidR="0067033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становить</w:t>
      </w:r>
      <w:r w:rsidR="00670334"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2,7% (слабка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різноманітність ознаки </w:t>
      </w:r>
      <w:r w:rsidR="00531D0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10%).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94A" w:rsidRDefault="00C169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37B81" w:rsidRPr="007C4345" w:rsidRDefault="00037B81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670334" w:rsidRPr="007C4345" w:rsidRDefault="00670334" w:rsidP="007C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7796"/>
      </w:tblGrid>
      <w:tr w:rsidR="00670334" w:rsidRPr="007C4345" w:rsidTr="00531D0C">
        <w:tc>
          <w:tcPr>
            <w:tcW w:w="851" w:type="dxa"/>
          </w:tcPr>
          <w:p w:rsidR="00670334" w:rsidRPr="007C4345" w:rsidRDefault="00670334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670334" w:rsidRPr="007C4345" w:rsidRDefault="00BF0C4D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критеріїв ступеня неоднорідності ознак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визначається крайніми значеннями варіант у варіаційному ряді</w:t>
            </w:r>
            <w:r w:rsidR="00531D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670334" w:rsidRPr="007C4345" w:rsidTr="00531D0C">
        <w:tc>
          <w:tcPr>
            <w:tcW w:w="851" w:type="dxa"/>
          </w:tcPr>
          <w:p w:rsidR="00670334" w:rsidRPr="007C4345" w:rsidRDefault="00670334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670334" w:rsidRPr="007C4345" w:rsidRDefault="00670334" w:rsidP="00531D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670334" w:rsidRPr="007C4345" w:rsidRDefault="00182BF5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7C43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796" w:type="dxa"/>
          </w:tcPr>
          <w:p w:rsidR="00182BF5" w:rsidRPr="007C4345" w:rsidRDefault="00182BF5" w:rsidP="007C43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критеріїв оцінки ступеня неоднорідності ознак визначається різницею крайніх значень варіант?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результаті проведеного дослідження встановлено, що середній зріст хлопчиків 10 років становить 127 см, а новонароджених 62 см. Який показник необхідно розрахувати, щоб визначити в якій сукупності середня арифметична більш типов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Амплітуду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Відносну величину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 та амплітуда характеризують різноманітність 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варіаційному ряді по крайніх значеннях варіант. Який параметр варіаційного ряду дає внутрішню характеристику різноманітності варіант в цьому ряді?</w:t>
            </w:r>
          </w:p>
        </w:tc>
      </w:tr>
      <w:tr w:rsidR="00182BF5" w:rsidRPr="00C1694A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Відхилення кожної варіанти від середньої арифметичної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*С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Частота варіант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спостережень</w:t>
            </w:r>
          </w:p>
        </w:tc>
      </w:tr>
      <w:tr w:rsidR="00182BF5" w:rsidRPr="00C1694A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критерій оцінки ступеня неоднорідності 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відносною мірою 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різноманітності?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Відносна величина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9%. Оцініть ступінь варіації досліджуваної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*D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17%. Оцініть ступінь варіації досліджуваної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оцінці ступеня неоднорідності середнього зросту школярів встановлено, що коефіцієнт варіації склав 28%. Оцініть ступінь варіації ознаки: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D    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крайні значення варіант варіаційного ряду, якщо відома середня величина систолічного тиску в жінок 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48 років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120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ст., σ = ± 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.: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115-125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110-130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105-135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100-140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95-145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ст. 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150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12 років дорівнює 137 см при σ = ± 2,0 см. Який відсоток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мати зріст в межах від 133,0 до 141,0?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250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13 років дорівнює 137 см при σ = ± 2,0 см. Який відсоток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мати зріст в межах від 135,0 до 139,0 см?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120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11 років дорівнює 137 см при σ = ± 2,0 см. Який відсоток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дівчаток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може мати зростання в межах від 131,0 до 143,0?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1δ)?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</w:t>
            </w:r>
            <w:r w:rsidR="00182BF5"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2δ)?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</w:t>
            </w:r>
            <w:r w:rsidR="00182BF5"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82BF5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відсоток одиниць спостереження буде перебувати в статистичній сукупності в межах (± 3δ)?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3"/>
              <w:keepNext w:val="0"/>
              <w:tabs>
                <w:tab w:val="left" w:pos="1701"/>
              </w:tabs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58,8%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2"/>
              <w:keepNext w:val="0"/>
              <w:tabs>
                <w:tab w:val="left" w:pos="1701"/>
              </w:tabs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68,3%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78,6%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95,5%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E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pStyle w:val="4"/>
              <w:keepNext w:val="0"/>
              <w:tabs>
                <w:tab w:val="left" w:pos="1701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C434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99,7%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82BF5" w:rsidRPr="007C4345" w:rsidRDefault="00182BF5" w:rsidP="001E00B0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варіації крім середньої арифметичної величини залежить від?</w:t>
            </w:r>
          </w:p>
        </w:tc>
      </w:tr>
      <w:tr w:rsidR="00182BF5" w:rsidRPr="007C4345" w:rsidTr="00531D0C">
        <w:tc>
          <w:tcPr>
            <w:tcW w:w="851" w:type="dxa"/>
          </w:tcPr>
          <w:p w:rsidR="00182BF5" w:rsidRPr="007C4345" w:rsidRDefault="00182BF5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82BF5" w:rsidRPr="007C4345" w:rsidRDefault="00182BF5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82BF5" w:rsidRPr="007C4345" w:rsidRDefault="00182BF5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моди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82B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82BF5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82BF5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0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Частоти варіант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квадратичне відхилення характеризує?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Величину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Довжину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Достовірність результатів статистичного дослідження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варіаційного ряду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Частоту, з якою варіанти зустрічаються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вибірковій сукупності жителів міста Н. вивчали середній рівень і 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 різноманітності таких лабораторних показників: рівень загального білка сироватки крові, швидкості осідання еритроцитів, кількість лейкоцитів і еритроцитів. На підставі якого статистичного критерію необхідно зробити висновок про найбільш різноманітний лабораторний показник?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Критерію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Ст’юдента</w:t>
            </w:r>
            <w:proofErr w:type="spellEnd"/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арифметичної зваженої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арифметичної простої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новонароджених хлопчиків дорівнює 50,9 см при сигмі 1,66, а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3432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сигмі 5,00. За якими критеріями можна порівняти ступінь варіабельності цих ознак?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Коефіцієнту асоціації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Середнього квадратичного відхилення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хлопчиків 6 років становить 116,9 см (σ ± 4,2 см),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22,2 кг (σ ± 3,4 кг). За допомогою якого показника можна порівняти ступінь варіабельності ознак?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амплітудою рядів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дисперсією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кореляції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середнім квадратичним відхиленням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вивченні середнього рівня і характеру різноманітності деяких лабораторних показників отримані такі дані: для загального білка сироватки крові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середнє відхилення ± 4 г/л, коефіцієнт варіації 6%; для ШОЕ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± 2 мм/год і 23%. Яка з цих ознак є найбільш варіабельною?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Відмінності в розмаїтті ознак відсутні</w:t>
            </w:r>
          </w:p>
        </w:tc>
      </w:tr>
      <w:tr w:rsidR="001E00B0" w:rsidRPr="00C1694A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вивчення різноманітності потрібні додаткові дослідження</w:t>
            </w:r>
          </w:p>
        </w:tc>
      </w:tr>
      <w:tr w:rsidR="001E00B0" w:rsidRPr="00C1694A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вивчення різноманітності потрібні додаткові розрахунки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білок сироватки крові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tabs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Швидкість осідання еритроцитів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частота пульсу в студентів під час іспиту становила 98 ударів за 1 хв. при коефіцієнті варіації 12%.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середнього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частота дихання у студентів 20 років становила 74 за 1 хв. при коефіцієнті варіації 22%.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термін лікування хворих на гострі респіраторні захворювання становив 7,7 днів, при коефіцієнті варіації 3,4%. Який рівень різноманітності відповідає цьому коефіцієнту варіації?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середнього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вивченні середньої частоти пульсу і коефіцієнта варіації у студентів в різних станах отримані такі дані: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  <w:gridCol w:w="2096"/>
            </w:tblGrid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Стан студентів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Спокій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Іспит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Після іспиту</w:t>
                  </w:r>
                </w:p>
              </w:tc>
            </w:tr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Частота пульсу за хвилину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67,7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96,4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81,2</w:t>
                  </w:r>
                </w:p>
              </w:tc>
            </w:tr>
            <w:tr w:rsidR="001E00B0" w:rsidRPr="007C4345" w:rsidTr="00FB3B4C"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Коефіцієнт варіації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11,2</w:t>
                  </w:r>
                </w:p>
              </w:tc>
              <w:tc>
                <w:tcPr>
                  <w:tcW w:w="2095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22,5</w:t>
                  </w:r>
                </w:p>
              </w:tc>
              <w:tc>
                <w:tcPr>
                  <w:tcW w:w="2096" w:type="dxa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32,5</w:t>
                  </w:r>
                </w:p>
              </w:tc>
            </w:tr>
            <w:tr w:rsidR="001E00B0" w:rsidRPr="007C4345" w:rsidTr="003223B0">
              <w:tc>
                <w:tcPr>
                  <w:tcW w:w="8381" w:type="dxa"/>
                  <w:gridSpan w:val="4"/>
                </w:tcPr>
                <w:p w:rsidR="001E00B0" w:rsidRPr="007C4345" w:rsidRDefault="001E00B0" w:rsidP="001E00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C434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 якому випадку ступінь варіації ознаки є середнім?</w:t>
                  </w:r>
                </w:p>
              </w:tc>
            </w:tr>
          </w:tbl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Спокою</w:t>
            </w:r>
          </w:p>
        </w:tc>
      </w:tr>
      <w:tr w:rsidR="001E00B0" w:rsidRPr="007C4345" w:rsidTr="00531D0C">
        <w:trPr>
          <w:trHeight w:val="17"/>
        </w:trPr>
        <w:tc>
          <w:tcPr>
            <w:tcW w:w="851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1E00B0" w:rsidRPr="007C4345" w:rsidTr="00531D0C">
        <w:trPr>
          <w:trHeight w:val="301"/>
        </w:trPr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іспиту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 і після іспиту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наведено в таблиці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зріст хлопчиків 6 років становить 116,9 ± 4,2 см, середня маса тіла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22,2 кг ± 3,4 кг. За допомогою якого показника можна порівняти ступінь варіабельності ознак.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амплітудою рядів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дисперсією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 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варіації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коефіцієнтом кореляції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середнім квадратичним відхиленням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відхилення варіаційного ряду дорівнює 0,8, а середня арифметична зважена становить 4,0. Визначте коефіцієнт варіації характерний для варіаційного ряду з даними параметрами.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відхилення варіаційного ряду (δ), а середня арифметична величина (Х). Визначте порядок розрахунку коефіцієнта варіації для даного варіаційного ряду.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320" w:dyaOrig="620" w14:anchorId="6D786784">
                <v:shape id="_x0000_i1033" type="#_x0000_t75" style="width:15.9pt;height:31pt" o:ole="">
                  <v:imagedata r:id="rId36" o:title=""/>
                </v:shape>
                <o:OLEObject Type="Embed" ProgID="Equation.3" ShapeID="_x0000_i1033" DrawAspect="Content" ObjectID="_1560599604" r:id="rId37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20" w:dyaOrig="620" w14:anchorId="65C32ACD">
                <v:shape id="_x0000_i1034" type="#_x0000_t75" style="width:41pt;height:31pt" o:ole="">
                  <v:imagedata r:id="rId38" o:title=""/>
                </v:shape>
                <o:OLEObject Type="Embed" ProgID="Equation.3" ShapeID="_x0000_i1034" DrawAspect="Content" ObjectID="_1560599605" r:id="rId39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80" w:dyaOrig="620" w14:anchorId="02FF3CF5">
                <v:shape id="_x0000_i1035" type="#_x0000_t75" style="width:44.35pt;height:31pt" o:ole="">
                  <v:imagedata r:id="rId40" o:title=""/>
                </v:shape>
                <o:OLEObject Type="Embed" ProgID="Equation.3" ShapeID="_x0000_i1035" DrawAspect="Content" ObjectID="_1560599606" r:id="rId41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840" w:dyaOrig="620" w14:anchorId="540D9EA8">
                <v:shape id="_x0000_i1036" type="#_x0000_t75" style="width:42.7pt;height:31pt" o:ole="">
                  <v:imagedata r:id="rId42" o:title=""/>
                </v:shape>
                <o:OLEObject Type="Embed" ProgID="Equation.3" ShapeID="_x0000_i1036" DrawAspect="Content" ObjectID="_1560599607" r:id="rId43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1280" w:dyaOrig="340" w14:anchorId="51D57B2E">
                <v:shape id="_x0000_i1037" type="#_x0000_t75" style="width:63.65pt;height:16.75pt" o:ole="">
                  <v:imagedata r:id="rId44" o:title=""/>
                </v:shape>
                <o:OLEObject Type="Embed" ProgID="Equation.3" ShapeID="_x0000_i1037" DrawAspect="Content" ObjectID="_1560599608" r:id="rId45"/>
              </w:objec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вимірюванні пульсу великої групи людей на профілактичному огляді було встановлено, що середня арифметична величина (Х) пульсу дорівнює 75 ударів в хвилину, а середньоквадратичне відхилення (δ) становить 4 удари на хвилину. В яких максимальних межах частота пульсу може вважатися нормальною для даної групи обстежених?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77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81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83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79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76 ударів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зріст групи дітей склав 125,0 см, середнє квадратичне відхилення – 2,5 см. Яка величина коефіцієнта варіації зросту даної групи дітей?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*A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C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величина максимального артеріального тиску (АТ) групи дорослих людей складає 127,5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рт.ст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при середньому квадратичному відхиленні 2,5 мм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ст.В</w:t>
            </w:r>
            <w:proofErr w:type="spellEnd"/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максимальних межах АТ даної групи може вважатися нормальним?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125,0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130,0 мм </w:t>
            </w:r>
            <w:proofErr w:type="spellStart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рт.ст</w:t>
            </w:r>
            <w:proofErr w:type="spellEnd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122,5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132,5 мм </w:t>
            </w:r>
            <w:proofErr w:type="spellStart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рт.ст</w:t>
            </w:r>
            <w:proofErr w:type="spellEnd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120,5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135,5 мм </w:t>
            </w:r>
            <w:proofErr w:type="spellStart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рт</w:t>
            </w:r>
            <w:proofErr w:type="spellEnd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117,5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137,5 мм </w:t>
            </w:r>
            <w:proofErr w:type="spellStart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рт.ст</w:t>
            </w:r>
            <w:proofErr w:type="spellEnd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E00B0" w:rsidP="001821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115,0</w:t>
            </w:r>
            <w:r w:rsidR="001821E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140,0 мм </w:t>
            </w:r>
            <w:proofErr w:type="spellStart"/>
            <w:r w:rsidRPr="007C43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рт.ст</w:t>
            </w:r>
            <w:proofErr w:type="spellEnd"/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182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788" w:type="dxa"/>
            <w:gridSpan w:val="2"/>
          </w:tcPr>
          <w:p w:rsidR="001E00B0" w:rsidRPr="007C4345" w:rsidRDefault="001E00B0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вага групи дітей склала 40,0 кг, середнє квадратичне відхилення – 2,0 кг. Яка величина коефіцієнта варіації ваги даної групи дітей?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A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6,5%</w:t>
            </w:r>
          </w:p>
        </w:tc>
      </w:tr>
      <w:tr w:rsidR="001E00B0" w:rsidRPr="007C4345" w:rsidTr="00531D0C">
        <w:tc>
          <w:tcPr>
            <w:tcW w:w="851" w:type="dxa"/>
          </w:tcPr>
          <w:p w:rsidR="001E00B0" w:rsidRPr="007C4345" w:rsidRDefault="001E00B0" w:rsidP="001E0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E00B0" w:rsidRPr="007C4345" w:rsidRDefault="001E00B0" w:rsidP="001E00B0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7C4345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796" w:type="dxa"/>
          </w:tcPr>
          <w:p w:rsidR="001E00B0" w:rsidRPr="007C4345" w:rsidRDefault="001821E9" w:rsidP="001E00B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7,0%</w:t>
            </w:r>
          </w:p>
        </w:tc>
      </w:tr>
    </w:tbl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94A" w:rsidRDefault="00C169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37B81" w:rsidRPr="001821E9" w:rsidRDefault="00037B81" w:rsidP="00182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21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0D0124" w:rsidRPr="007C4345" w:rsidRDefault="000D0124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Що таке варіація ознаки</w:t>
      </w:r>
      <w:r>
        <w:rPr>
          <w:rFonts w:ascii="Times New Roman" w:hAnsi="Times New Roman" w:cs="Times New Roman"/>
          <w:sz w:val="28"/>
          <w:szCs w:val="28"/>
          <w:lang w:val="uk-UA"/>
        </w:rPr>
        <w:t>, як вона</w:t>
      </w:r>
      <w:r w:rsidR="00212336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розраховується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і яка необхідність її характеризувати?</w:t>
      </w:r>
    </w:p>
    <w:p w:rsidR="000D0124" w:rsidRPr="007C4345" w:rsidRDefault="000D0124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345">
        <w:rPr>
          <w:rFonts w:ascii="Times New Roman" w:hAnsi="Times New Roman" w:cs="Times New Roman"/>
          <w:sz w:val="28"/>
          <w:szCs w:val="28"/>
          <w:lang w:val="uk-UA"/>
        </w:rPr>
        <w:t>2. Які критерії характеризують різноманітність ознаки?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Що таке ліміт і амплітуда? В яких випадках застосовують ці величини?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Для якої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середнє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квадратичне відхилення, в чому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перевага перед лімітом і амплітудою?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Методика обчислення середньоквадратичного відхилення за допомогою середньоарифметично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го способу в простому та згрупованому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варіаційному ряду?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Методика обчислення середньоквадратичного відхилення за допомогою способу моментів?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На чому </w:t>
      </w:r>
      <w:r>
        <w:rPr>
          <w:rFonts w:ascii="Times New Roman" w:hAnsi="Times New Roman" w:cs="Times New Roman"/>
          <w:sz w:val="28"/>
          <w:szCs w:val="28"/>
          <w:lang w:val="uk-UA"/>
        </w:rPr>
        <w:t>базується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середньоквадратичного відхилення за допомогою способу моментів?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правило 3-х сигм»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>його практичне застосування?</w:t>
      </w:r>
    </w:p>
    <w:p w:rsidR="000D0124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9265D9" w:rsidRPr="007C4345">
        <w:rPr>
          <w:rFonts w:ascii="Times New Roman" w:hAnsi="Times New Roman" w:cs="Times New Roman"/>
          <w:sz w:val="28"/>
          <w:szCs w:val="28"/>
          <w:lang w:val="uk-UA"/>
        </w:rPr>
        <w:t>Коефіцієнт варіації та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його оцінка, в чому необхідність його розрахунку?</w:t>
      </w:r>
    </w:p>
    <w:p w:rsidR="00037B81" w:rsidRPr="007C4345" w:rsidRDefault="001821E9" w:rsidP="00182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Сфери застосування середньоквадратичного відхилення і коефіцієнта</w:t>
      </w:r>
      <w:r w:rsidR="000D0124" w:rsidRPr="007C4345">
        <w:rPr>
          <w:rFonts w:ascii="Times New Roman" w:hAnsi="Times New Roman" w:cs="Times New Roman"/>
          <w:sz w:val="28"/>
          <w:szCs w:val="28"/>
          <w:lang w:val="uk-UA"/>
        </w:rPr>
        <w:t xml:space="preserve"> варіації в медичній практиці?</w:t>
      </w: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1E9" w:rsidRDefault="001821E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694A" w:rsidRDefault="00C1694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1694A" w:rsidRDefault="00C1694A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:rsidR="001821E9" w:rsidRPr="00F23611" w:rsidRDefault="001821E9" w:rsidP="00182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1821E9" w:rsidRPr="00F23611" w:rsidRDefault="001821E9" w:rsidP="001821E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1821E9" w:rsidRPr="00F23611" w:rsidTr="004A0481">
        <w:trPr>
          <w:trHeight w:val="339"/>
        </w:trPr>
        <w:tc>
          <w:tcPr>
            <w:tcW w:w="8695" w:type="dxa"/>
          </w:tcPr>
          <w:p w:rsidR="001821E9" w:rsidRPr="00F23611" w:rsidRDefault="00C1694A" w:rsidP="00C169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Рекомендації по вивченню теми </w:t>
            </w:r>
            <w:r w:rsidR="001821E9"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1821E9" w:rsidRPr="00F23611" w:rsidTr="004A0481">
        <w:trPr>
          <w:trHeight w:val="27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й теоретич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ний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матер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ал для п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ідготовки до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занят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тя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.……….</w:t>
            </w:r>
          </w:p>
        </w:tc>
        <w:tc>
          <w:tcPr>
            <w:tcW w:w="803" w:type="dxa"/>
          </w:tcPr>
          <w:p w:rsidR="001821E9" w:rsidRPr="00C1694A" w:rsidRDefault="00C1694A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821E9" w:rsidRPr="00F23611" w:rsidTr="004A0481">
        <w:trPr>
          <w:trHeight w:val="330"/>
        </w:trPr>
        <w:tc>
          <w:tcPr>
            <w:tcW w:w="8695" w:type="dxa"/>
          </w:tcPr>
          <w:p w:rsidR="001821E9" w:rsidRPr="00F23611" w:rsidRDefault="001821E9" w:rsidP="001821E9">
            <w:pPr>
              <w:spacing w:after="0" w:line="240" w:lineRule="auto"/>
              <w:ind w:left="91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Різноманітність ознаки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Pr="00DF20D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………………….…………..……</w:t>
            </w:r>
          </w:p>
        </w:tc>
        <w:tc>
          <w:tcPr>
            <w:tcW w:w="803" w:type="dxa"/>
          </w:tcPr>
          <w:p w:rsidR="001821E9" w:rsidRPr="001821E9" w:rsidRDefault="00C1694A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821E9" w:rsidRPr="00F23611" w:rsidTr="004A0481">
        <w:trPr>
          <w:trHeight w:val="315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1821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Способи розрахунку середньоквадратичного відхилення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</w:p>
          <w:p w:rsidR="001821E9" w:rsidRPr="00F23611" w:rsidRDefault="001821E9" w:rsidP="001821E9">
            <w:pPr>
              <w:spacing w:after="0" w:line="240" w:lineRule="auto"/>
              <w:ind w:left="9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Правило 3-х сигм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</w:t>
            </w:r>
          </w:p>
        </w:tc>
        <w:tc>
          <w:tcPr>
            <w:tcW w:w="803" w:type="dxa"/>
          </w:tcPr>
          <w:p w:rsidR="001821E9" w:rsidRPr="00F23611" w:rsidRDefault="00C1694A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  <w:p w:rsidR="001821E9" w:rsidRPr="00C1694A" w:rsidRDefault="00C1694A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821E9" w:rsidRPr="00F23611" w:rsidTr="004A0481">
        <w:trPr>
          <w:trHeight w:val="315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Практичні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….</w:t>
            </w:r>
            <w:r w:rsidRPr="00F236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……………………………………………………</w:t>
            </w:r>
          </w:p>
        </w:tc>
        <w:tc>
          <w:tcPr>
            <w:tcW w:w="803" w:type="dxa"/>
          </w:tcPr>
          <w:p w:rsidR="001821E9" w:rsidRPr="001821E9" w:rsidRDefault="00C1694A" w:rsidP="004A04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821E9" w:rsidRPr="00F23611" w:rsidTr="004A0481">
        <w:trPr>
          <w:trHeight w:val="36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за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вданн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я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…………………………………………………………..</w:t>
            </w:r>
          </w:p>
        </w:tc>
        <w:tc>
          <w:tcPr>
            <w:tcW w:w="803" w:type="dxa"/>
          </w:tcPr>
          <w:p w:rsidR="001821E9" w:rsidRPr="00C1694A" w:rsidRDefault="001821E9" w:rsidP="00C16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1694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821E9" w:rsidRPr="00F23611" w:rsidTr="004A0481">
        <w:trPr>
          <w:trHeight w:val="270"/>
        </w:trPr>
        <w:tc>
          <w:tcPr>
            <w:tcW w:w="8695" w:type="dxa"/>
          </w:tcPr>
          <w:p w:rsidR="001821E9" w:rsidRPr="00F23611" w:rsidRDefault="001821E9" w:rsidP="004A04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DF20D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 ...</w:t>
            </w:r>
            <w:r w:rsidRPr="00F236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……………………………………………………..</w:t>
            </w:r>
          </w:p>
        </w:tc>
        <w:tc>
          <w:tcPr>
            <w:tcW w:w="803" w:type="dxa"/>
          </w:tcPr>
          <w:p w:rsidR="001821E9" w:rsidRPr="001821E9" w:rsidRDefault="001821E9" w:rsidP="001821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236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1821E9" w:rsidRDefault="001821E9" w:rsidP="001821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37B81" w:rsidRPr="007C4345" w:rsidRDefault="00037B81" w:rsidP="007C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345" w:rsidRDefault="007C4345" w:rsidP="00BA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345" w:rsidRDefault="007C4345" w:rsidP="00BA05D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C4345" w:rsidSect="007C4345">
          <w:pgSz w:w="11906" w:h="16838"/>
          <w:pgMar w:top="1134" w:right="1134" w:bottom="1134" w:left="1134" w:header="708" w:footer="510" w:gutter="0"/>
          <w:cols w:space="708"/>
          <w:titlePg/>
          <w:docGrid w:linePitch="360"/>
        </w:sect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lastRenderedPageBreak/>
        <w:t>Навчальне видання</w:t>
      </w: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СОЦІАЛЬНА МЕДИЦИНА ТА ОРГАНІЗАЦІЯ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ОХОРОНИ ЗДОРОВ'Я 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b/>
          <w:sz w:val="32"/>
          <w:szCs w:val="32"/>
          <w:lang w:val="uk-UA"/>
        </w:rPr>
        <w:t>(БІОСТАТИСТИКА)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Методичні </w:t>
      </w:r>
      <w:r w:rsidR="00C1694A">
        <w:rPr>
          <w:rFonts w:ascii="Times New Roman" w:eastAsia="Calibri" w:hAnsi="Times New Roman" w:cs="Times New Roman"/>
          <w:sz w:val="32"/>
          <w:szCs w:val="32"/>
          <w:lang w:val="uk-UA"/>
        </w:rPr>
        <w:t>вказівки</w:t>
      </w: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для </w:t>
      </w:r>
      <w:r w:rsidR="00C1694A">
        <w:rPr>
          <w:rFonts w:ascii="Times New Roman" w:eastAsia="Calibri" w:hAnsi="Times New Roman" w:cs="Times New Roman"/>
          <w:sz w:val="32"/>
          <w:szCs w:val="32"/>
          <w:lang w:val="uk-UA"/>
        </w:rPr>
        <w:t>студентів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до  практичного заняття на тему: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«</w:t>
      </w:r>
      <w:r w:rsidR="001821E9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Характеристика варіації досліджуваної ознаки</w:t>
      </w:r>
      <w:r w:rsidRPr="00621AED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для підготовки студентів денної форми навчання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>по спеціальності: 7.12010001 «Лікувальна справа», 7.12010002, «Педіатрія», 7.12010003 «Медико-профілактична справа», 7.12010005  «Стоматологія».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445"/>
      </w:tblGrid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1A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Укладачі:</w:t>
            </w: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Огнєв</w:t>
            </w:r>
            <w:proofErr w:type="spellEnd"/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Віктор Андрійович 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Зінчук Андрій Миколайович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Чухно</w:t>
            </w:r>
            <w:proofErr w:type="spellEnd"/>
            <w:r w:rsidRPr="00621A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Інна Анатоліївна</w:t>
            </w:r>
          </w:p>
        </w:tc>
      </w:tr>
      <w:tr w:rsidR="001821E9" w:rsidRPr="00621AED" w:rsidTr="007C4345">
        <w:trPr>
          <w:jc w:val="center"/>
        </w:trPr>
        <w:tc>
          <w:tcPr>
            <w:tcW w:w="1985" w:type="dxa"/>
            <w:shd w:val="clear" w:color="auto" w:fill="auto"/>
          </w:tcPr>
          <w:p w:rsidR="001821E9" w:rsidRPr="00621AED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5" w:type="dxa"/>
            <w:shd w:val="clear" w:color="auto" w:fill="auto"/>
          </w:tcPr>
          <w:p w:rsidR="001821E9" w:rsidRDefault="001821E9" w:rsidP="001821E9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4345" w:rsidRPr="00621AED" w:rsidRDefault="007C4345" w:rsidP="007C4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  <w:lang w:val="uk-UA"/>
        </w:rPr>
      </w:pPr>
      <w:r w:rsidRPr="00621AE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Відповідальний за випуск </w:t>
      </w:r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В. А. </w:t>
      </w:r>
      <w:proofErr w:type="spellStart"/>
      <w:r w:rsidRPr="00621AED">
        <w:rPr>
          <w:rFonts w:ascii="Times New Roman" w:eastAsia="Calibri" w:hAnsi="Times New Roman" w:cs="Times New Roman"/>
          <w:i/>
          <w:sz w:val="32"/>
          <w:szCs w:val="32"/>
          <w:lang w:val="uk-UA"/>
        </w:rPr>
        <w:t>Огнєв</w:t>
      </w:r>
      <w:proofErr w:type="spellEnd"/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Формат А5. </w:t>
      </w:r>
      <w:proofErr w:type="spellStart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Ризографія</w:t>
      </w:r>
      <w:proofErr w:type="spellEnd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Ум. друк. </w:t>
      </w:r>
      <w:proofErr w:type="spellStart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арк</w:t>
      </w:r>
      <w:proofErr w:type="spellEnd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 1,</w:t>
      </w:r>
      <w:r w:rsidR="001821E9">
        <w:rPr>
          <w:rFonts w:ascii="Times New Roman" w:eastAsia="Calibri" w:hAnsi="Times New Roman" w:cs="Times New Roman"/>
          <w:sz w:val="20"/>
          <w:szCs w:val="20"/>
          <w:lang w:val="uk-UA"/>
        </w:rPr>
        <w:t>19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Тираж 1</w:t>
      </w:r>
      <w:r w:rsidR="00C1694A">
        <w:rPr>
          <w:rFonts w:ascii="Times New Roman" w:eastAsia="Calibri" w:hAnsi="Times New Roman" w:cs="Times New Roman"/>
          <w:sz w:val="20"/>
          <w:szCs w:val="20"/>
          <w:lang w:val="uk-UA"/>
        </w:rPr>
        <w:t>5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0 прим. Зам. № 17-334</w:t>
      </w:r>
      <w:r w:rsidR="001821E9">
        <w:rPr>
          <w:rFonts w:ascii="Times New Roman" w:eastAsia="Calibri" w:hAnsi="Times New Roman" w:cs="Times New Roman"/>
          <w:sz w:val="20"/>
          <w:szCs w:val="20"/>
          <w:lang w:val="uk-UA"/>
        </w:rPr>
        <w:t>2</w:t>
      </w:r>
      <w:r w:rsidR="00C1694A">
        <w:rPr>
          <w:rFonts w:ascii="Times New Roman" w:eastAsia="Calibri" w:hAnsi="Times New Roman" w:cs="Times New Roman"/>
          <w:sz w:val="20"/>
          <w:szCs w:val="20"/>
          <w:lang w:val="uk-UA"/>
        </w:rPr>
        <w:t>7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b/>
          <w:sz w:val="20"/>
          <w:szCs w:val="20"/>
          <w:lang w:val="uk-UA"/>
        </w:rPr>
        <w:t>______________________________________________________________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Редакційно-видавничий відділ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ХНМУ, пр. Леніна, 4, м. Харків, 61022</w:t>
      </w:r>
    </w:p>
    <w:p w:rsidR="007C4345" w:rsidRPr="00621AED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izdatknmu@mail.ru, izdat@knmu.kharkov.ua</w:t>
      </w:r>
    </w:p>
    <w:p w:rsidR="007C4345" w:rsidRPr="007C4345" w:rsidRDefault="007C4345" w:rsidP="007C434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Свідоцтво про внесення суб’єкта видавничої справи до Державного реєстру видавництв, </w:t>
      </w:r>
      <w:proofErr w:type="spellStart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>виготівників</w:t>
      </w:r>
      <w:proofErr w:type="spellEnd"/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розповсюджувачів видавничої продукції серії</w:t>
      </w:r>
      <w:r w:rsidRPr="00621AED">
        <w:rPr>
          <w:rFonts w:ascii="Times New Roman" w:eastAsia="Calibri" w:hAnsi="Times New Roman" w:cs="Times New Roman"/>
          <w:sz w:val="20"/>
          <w:szCs w:val="20"/>
          <w:lang w:val="uk-UA"/>
        </w:rPr>
        <w:br/>
        <w:t>ДК № 3242 від 18.07.2008 р.</w:t>
      </w:r>
    </w:p>
    <w:sectPr w:rsidR="007C4345" w:rsidRPr="007C4345" w:rsidSect="007C4345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D8" w:rsidRDefault="005B1AD8" w:rsidP="007C4345">
      <w:pPr>
        <w:spacing w:after="0" w:line="240" w:lineRule="auto"/>
      </w:pPr>
      <w:r>
        <w:separator/>
      </w:r>
    </w:p>
  </w:endnote>
  <w:endnote w:type="continuationSeparator" w:id="0">
    <w:p w:rsidR="005B1AD8" w:rsidRDefault="005B1AD8" w:rsidP="007C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160120"/>
    </w:sdtPr>
    <w:sdtEndPr>
      <w:rPr>
        <w:rFonts w:ascii="Times New Roman" w:hAnsi="Times New Roman" w:cs="Times New Roman"/>
        <w:sz w:val="24"/>
        <w:szCs w:val="24"/>
      </w:rPr>
    </w:sdtEndPr>
    <w:sdtContent>
      <w:p w:rsidR="001E00B0" w:rsidRPr="00621AED" w:rsidRDefault="001E00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begin"/>
        </w:r>
        <w:r w:rsidRPr="00621A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AED">
          <w:rPr>
            <w:rFonts w:ascii="Times New Roman" w:hAnsi="Times New Roman" w:cs="Times New Roman"/>
            <w:sz w:val="24"/>
            <w:szCs w:val="24"/>
            <w:lang w:val="uk-UA"/>
          </w:rPr>
          <w:fldChar w:fldCharType="separate"/>
        </w:r>
        <w:r w:rsidR="00C1694A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21A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00B0" w:rsidRDefault="001E00B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B0" w:rsidRPr="006F02A0" w:rsidRDefault="001E00B0" w:rsidP="007C4345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D8" w:rsidRDefault="005B1AD8" w:rsidP="007C4345">
      <w:pPr>
        <w:spacing w:after="0" w:line="240" w:lineRule="auto"/>
      </w:pPr>
      <w:r>
        <w:separator/>
      </w:r>
    </w:p>
  </w:footnote>
  <w:footnote w:type="continuationSeparator" w:id="0">
    <w:p w:rsidR="005B1AD8" w:rsidRDefault="005B1AD8" w:rsidP="007C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6F4"/>
    <w:multiLevelType w:val="hybridMultilevel"/>
    <w:tmpl w:val="975083C8"/>
    <w:lvl w:ilvl="0" w:tplc="4FCCA8C4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4706D0"/>
    <w:multiLevelType w:val="hybridMultilevel"/>
    <w:tmpl w:val="2DAEFBF6"/>
    <w:lvl w:ilvl="0" w:tplc="0419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41E4355"/>
    <w:multiLevelType w:val="hybridMultilevel"/>
    <w:tmpl w:val="966E7290"/>
    <w:lvl w:ilvl="0" w:tplc="C36EE3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175146A"/>
    <w:multiLevelType w:val="hybridMultilevel"/>
    <w:tmpl w:val="976C84EC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A31AC"/>
    <w:multiLevelType w:val="hybridMultilevel"/>
    <w:tmpl w:val="DC50657E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45D5C54"/>
    <w:multiLevelType w:val="hybridMultilevel"/>
    <w:tmpl w:val="AA447376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36EE3C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902DA"/>
    <w:multiLevelType w:val="hybridMultilevel"/>
    <w:tmpl w:val="068CA39A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FF6DE3C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F1443C9"/>
    <w:multiLevelType w:val="hybridMultilevel"/>
    <w:tmpl w:val="7E50305A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0794CFC"/>
    <w:multiLevelType w:val="hybridMultilevel"/>
    <w:tmpl w:val="4BB27E62"/>
    <w:lvl w:ilvl="0" w:tplc="C36EE3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760984"/>
    <w:multiLevelType w:val="hybridMultilevel"/>
    <w:tmpl w:val="54246B0C"/>
    <w:lvl w:ilvl="0" w:tplc="4FCCA8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32"/>
    <w:rsid w:val="00037B81"/>
    <w:rsid w:val="000D0124"/>
    <w:rsid w:val="00107454"/>
    <w:rsid w:val="001821E9"/>
    <w:rsid w:val="00182BF5"/>
    <w:rsid w:val="001C18E9"/>
    <w:rsid w:val="001E00B0"/>
    <w:rsid w:val="002048B9"/>
    <w:rsid w:val="00212336"/>
    <w:rsid w:val="00285DE0"/>
    <w:rsid w:val="002D5E4E"/>
    <w:rsid w:val="002E46F0"/>
    <w:rsid w:val="002E792C"/>
    <w:rsid w:val="003223B0"/>
    <w:rsid w:val="003E7BF9"/>
    <w:rsid w:val="00402D07"/>
    <w:rsid w:val="004173AC"/>
    <w:rsid w:val="004D09E5"/>
    <w:rsid w:val="00531D0C"/>
    <w:rsid w:val="00572838"/>
    <w:rsid w:val="005B1AD8"/>
    <w:rsid w:val="00670334"/>
    <w:rsid w:val="006742FC"/>
    <w:rsid w:val="006850EB"/>
    <w:rsid w:val="006B4571"/>
    <w:rsid w:val="006C08C1"/>
    <w:rsid w:val="006C2E3D"/>
    <w:rsid w:val="00707171"/>
    <w:rsid w:val="00715E66"/>
    <w:rsid w:val="00736BB6"/>
    <w:rsid w:val="007C4345"/>
    <w:rsid w:val="00832486"/>
    <w:rsid w:val="008652A1"/>
    <w:rsid w:val="008A02D2"/>
    <w:rsid w:val="008A03EA"/>
    <w:rsid w:val="008A491B"/>
    <w:rsid w:val="009265D9"/>
    <w:rsid w:val="009F1BC5"/>
    <w:rsid w:val="00A55332"/>
    <w:rsid w:val="00A91480"/>
    <w:rsid w:val="00AE7690"/>
    <w:rsid w:val="00B15EC1"/>
    <w:rsid w:val="00B23D64"/>
    <w:rsid w:val="00BA05DC"/>
    <w:rsid w:val="00BF0C4D"/>
    <w:rsid w:val="00C1694A"/>
    <w:rsid w:val="00C66D14"/>
    <w:rsid w:val="00CB2B43"/>
    <w:rsid w:val="00D41CB4"/>
    <w:rsid w:val="00D42CAB"/>
    <w:rsid w:val="00D53491"/>
    <w:rsid w:val="00D9629D"/>
    <w:rsid w:val="00DA2946"/>
    <w:rsid w:val="00E50E20"/>
    <w:rsid w:val="00E55EF7"/>
    <w:rsid w:val="00E7582E"/>
    <w:rsid w:val="00EA2BEC"/>
    <w:rsid w:val="00F435C1"/>
    <w:rsid w:val="00F44F69"/>
    <w:rsid w:val="00F564F7"/>
    <w:rsid w:val="00FB3B4C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77B387"/>
  <w15:docId w15:val="{58816902-501F-49FE-9CEB-0808970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48B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2048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2048B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15E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15E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4173AC"/>
    <w:pPr>
      <w:widowControl w:val="0"/>
      <w:spacing w:after="0" w:line="260" w:lineRule="auto"/>
      <w:ind w:left="200" w:firstLine="4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styleId="a6">
    <w:name w:val="Body Text"/>
    <w:basedOn w:val="a"/>
    <w:link w:val="a7"/>
    <w:rsid w:val="004173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417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048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04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04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345"/>
  </w:style>
  <w:style w:type="paragraph" w:styleId="aa">
    <w:name w:val="header"/>
    <w:basedOn w:val="a"/>
    <w:link w:val="ab"/>
    <w:uiPriority w:val="99"/>
    <w:unhideWhenUsed/>
    <w:rsid w:val="007C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345"/>
  </w:style>
  <w:style w:type="paragraph" w:styleId="ac">
    <w:name w:val="List Paragraph"/>
    <w:basedOn w:val="a"/>
    <w:uiPriority w:val="34"/>
    <w:qFormat/>
    <w:rsid w:val="007C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npb.gov.ua/" TargetMode="External"/><Relationship Id="rId18" Type="http://schemas.openxmlformats.org/officeDocument/2006/relationships/hyperlink" Target="http://cbp.iteb.psn.ru/library/default.html" TargetMode="External"/><Relationship Id="rId26" Type="http://schemas.openxmlformats.org/officeDocument/2006/relationships/image" Target="media/image5.wmf"/><Relationship Id="rId39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lm.nih.gov/" TargetMode="External"/><Relationship Id="rId17" Type="http://schemas.openxmlformats.org/officeDocument/2006/relationships/hyperlink" Target="http://www.library.gov.ua/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1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buv.gov.ua/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rstat.gov.ua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9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hyperlink" Target="http://www.gnpbu.ru/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10" Type="http://schemas.openxmlformats.org/officeDocument/2006/relationships/footer" Target="footer2.xml"/><Relationship Id="rId19" Type="http://schemas.openxmlformats.org/officeDocument/2006/relationships/hyperlink" Target="http://elibrary.ru/defaultx.asp" TargetMode="External"/><Relationship Id="rId31" Type="http://schemas.openxmlformats.org/officeDocument/2006/relationships/oleObject" Target="embeddings/oleObject6.bin"/><Relationship Id="rId44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ibr.knmu.edu.ua/index.php/biblioteki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4.bin"/><Relationship Id="rId30" Type="http://schemas.openxmlformats.org/officeDocument/2006/relationships/image" Target="media/image7.w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9158-DEB0-4F79-AF63-8B316249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3840</Words>
  <Characters>21893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Пользователь Windows</cp:lastModifiedBy>
  <cp:revision>52</cp:revision>
  <dcterms:created xsi:type="dcterms:W3CDTF">2016-10-05T13:57:00Z</dcterms:created>
  <dcterms:modified xsi:type="dcterms:W3CDTF">2017-07-03T12:07:00Z</dcterms:modified>
</cp:coreProperties>
</file>