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C41" w:rsidRPr="00BC7C41" w:rsidRDefault="00BC7C41" w:rsidP="00BC7C41">
      <w:pPr>
        <w:tabs>
          <w:tab w:val="center" w:pos="4819"/>
          <w:tab w:val="right" w:pos="9638"/>
        </w:tabs>
        <w:jc w:val="center"/>
        <w:rPr>
          <w:rFonts w:ascii="Times New Roman" w:hAnsi="Times New Roman"/>
          <w:sz w:val="36"/>
          <w:szCs w:val="36"/>
          <w:lang w:val="uk-UA"/>
        </w:rPr>
      </w:pPr>
      <w:r w:rsidRPr="00BC7C41">
        <w:rPr>
          <w:rFonts w:ascii="Times New Roman" w:hAnsi="Times New Roman"/>
          <w:sz w:val="36"/>
          <w:szCs w:val="36"/>
          <w:lang w:val="uk-UA"/>
        </w:rPr>
        <w:t>Харківський національний медичний університет</w:t>
      </w:r>
    </w:p>
    <w:p w:rsidR="00BC7C41" w:rsidRPr="00BC7C41" w:rsidRDefault="00BC7C41" w:rsidP="00BC7C41">
      <w:pPr>
        <w:spacing w:after="0"/>
        <w:rPr>
          <w:rFonts w:ascii="Times New Roman" w:hAnsi="Times New Roman"/>
          <w:sz w:val="28"/>
          <w:szCs w:val="28"/>
          <w:lang w:val="uk-UA"/>
        </w:rPr>
      </w:pPr>
    </w:p>
    <w:p w:rsidR="00BC7C41" w:rsidRPr="00BC7C41" w:rsidRDefault="00BC7C41" w:rsidP="00BC7C41">
      <w:pPr>
        <w:spacing w:after="0"/>
        <w:rPr>
          <w:rFonts w:ascii="Times New Roman" w:hAnsi="Times New Roman"/>
          <w:sz w:val="28"/>
          <w:szCs w:val="28"/>
          <w:lang w:val="uk-UA"/>
        </w:rPr>
      </w:pPr>
    </w:p>
    <w:p w:rsidR="00BC7C41" w:rsidRPr="00BC7C41" w:rsidRDefault="00546754" w:rsidP="00BC7C41">
      <w:pPr>
        <w:jc w:val="center"/>
        <w:rPr>
          <w:rFonts w:ascii="Times New Roman" w:hAnsi="Times New Roman"/>
          <w:sz w:val="28"/>
          <w:szCs w:val="28"/>
          <w:lang w:val="uk-UA"/>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1.65pt;height:177.5pt;visibility:visible;mso-wrap-style:square">
            <v:imagedata r:id="rId7" o:title="1"/>
          </v:shape>
        </w:pict>
      </w:r>
    </w:p>
    <w:p w:rsidR="00BC7C41" w:rsidRPr="00BC7C41" w:rsidRDefault="00BC7C41" w:rsidP="00BC7C41">
      <w:pPr>
        <w:spacing w:after="0" w:line="240" w:lineRule="auto"/>
        <w:jc w:val="center"/>
        <w:rPr>
          <w:rFonts w:ascii="Times New Roman" w:eastAsia="Times New Roman" w:hAnsi="Times New Roman"/>
          <w:sz w:val="48"/>
          <w:szCs w:val="48"/>
          <w:lang w:val="uk-UA" w:eastAsia="ru-RU"/>
        </w:rPr>
      </w:pPr>
    </w:p>
    <w:p w:rsidR="00BC7C41" w:rsidRPr="00BC7C41" w:rsidRDefault="00BC7C41" w:rsidP="00BC7C41">
      <w:pPr>
        <w:spacing w:after="0" w:line="240" w:lineRule="auto"/>
        <w:jc w:val="center"/>
        <w:rPr>
          <w:rFonts w:ascii="Times New Roman" w:eastAsia="Times New Roman" w:hAnsi="Times New Roman"/>
          <w:sz w:val="48"/>
          <w:szCs w:val="48"/>
          <w:lang w:val="uk-UA" w:eastAsia="ru-RU"/>
        </w:rPr>
      </w:pPr>
    </w:p>
    <w:p w:rsidR="00BC7C41" w:rsidRPr="00BC7C41" w:rsidRDefault="00BC7C41" w:rsidP="00BC7C41">
      <w:pPr>
        <w:spacing w:after="0" w:line="240" w:lineRule="auto"/>
        <w:jc w:val="center"/>
        <w:rPr>
          <w:rFonts w:ascii="Times New Roman" w:hAnsi="Times New Roman"/>
          <w:sz w:val="48"/>
          <w:szCs w:val="48"/>
          <w:lang w:val="uk-UA"/>
        </w:rPr>
      </w:pPr>
      <w:r w:rsidRPr="00BC7C41">
        <w:rPr>
          <w:rFonts w:ascii="Times New Roman" w:hAnsi="Times New Roman"/>
          <w:sz w:val="48"/>
          <w:szCs w:val="48"/>
          <w:lang w:val="uk-UA"/>
        </w:rPr>
        <w:t>СОЦІАЛЬНА МЕДИЦИНА ТА ОРГАНІЗАЦІЯ ОХОРОНИ ЗДОРОВ'Я</w:t>
      </w:r>
    </w:p>
    <w:p w:rsidR="00BC7C41" w:rsidRPr="00BC7C41" w:rsidRDefault="00BC7C41" w:rsidP="00BC7C41">
      <w:pPr>
        <w:spacing w:after="0" w:line="240" w:lineRule="auto"/>
        <w:jc w:val="center"/>
        <w:rPr>
          <w:rFonts w:ascii="Times New Roman" w:hAnsi="Times New Roman"/>
          <w:sz w:val="28"/>
          <w:szCs w:val="28"/>
          <w:lang w:val="uk-UA"/>
        </w:rPr>
      </w:pPr>
      <w:r w:rsidRPr="00BC7C41">
        <w:rPr>
          <w:rFonts w:ascii="Times New Roman" w:hAnsi="Times New Roman"/>
          <w:sz w:val="48"/>
          <w:szCs w:val="48"/>
          <w:lang w:val="uk-UA"/>
        </w:rPr>
        <w:t>(БІОСТАТИСТИКА)</w:t>
      </w: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36"/>
          <w:szCs w:val="36"/>
          <w:lang w:val="uk-UA"/>
        </w:rPr>
      </w:pPr>
      <w:r w:rsidRPr="00BC7C41">
        <w:rPr>
          <w:rFonts w:ascii="Times New Roman" w:hAnsi="Times New Roman"/>
          <w:sz w:val="36"/>
          <w:szCs w:val="36"/>
          <w:lang w:val="uk-UA"/>
        </w:rPr>
        <w:t>Методичні розробки</w:t>
      </w:r>
    </w:p>
    <w:p w:rsidR="00BC7C41" w:rsidRPr="00BC7C41" w:rsidRDefault="00BC7C41" w:rsidP="00BC7C41">
      <w:pPr>
        <w:spacing w:after="0" w:line="240" w:lineRule="auto"/>
        <w:jc w:val="center"/>
        <w:rPr>
          <w:rFonts w:ascii="Times New Roman" w:hAnsi="Times New Roman"/>
          <w:b/>
          <w:i/>
          <w:sz w:val="36"/>
          <w:szCs w:val="36"/>
          <w:lang w:val="uk-UA"/>
        </w:rPr>
      </w:pPr>
      <w:r w:rsidRPr="00BC7C41">
        <w:rPr>
          <w:rFonts w:ascii="Times New Roman" w:hAnsi="Times New Roman"/>
          <w:sz w:val="36"/>
          <w:szCs w:val="36"/>
          <w:lang w:val="uk-UA"/>
        </w:rPr>
        <w:t>для викладачів до проведення практичного заняття</w:t>
      </w:r>
      <w:r w:rsidRPr="00BC7C41">
        <w:rPr>
          <w:rFonts w:ascii="Times New Roman" w:hAnsi="Times New Roman"/>
          <w:sz w:val="36"/>
          <w:szCs w:val="36"/>
          <w:lang w:val="uk-UA"/>
        </w:rPr>
        <w:br/>
        <w:t xml:space="preserve"> на тему </w:t>
      </w:r>
      <w:r w:rsidRPr="00BC7C41">
        <w:rPr>
          <w:rFonts w:ascii="Times New Roman" w:hAnsi="Times New Roman"/>
          <w:b/>
          <w:i/>
          <w:sz w:val="36"/>
          <w:szCs w:val="36"/>
          <w:lang w:val="uk-UA"/>
        </w:rPr>
        <w:t>«Метод</w:t>
      </w:r>
      <w:r>
        <w:rPr>
          <w:rFonts w:ascii="Times New Roman" w:hAnsi="Times New Roman"/>
          <w:b/>
          <w:i/>
          <w:sz w:val="36"/>
          <w:szCs w:val="36"/>
          <w:lang w:val="uk-UA"/>
        </w:rPr>
        <w:t xml:space="preserve"> стандартизації та його застосування в практичній охороні здоров’я</w:t>
      </w:r>
      <w:r w:rsidRPr="00BC7C41">
        <w:rPr>
          <w:rFonts w:ascii="Times New Roman" w:hAnsi="Times New Roman"/>
          <w:b/>
          <w:i/>
          <w:sz w:val="36"/>
          <w:szCs w:val="36"/>
          <w:lang w:val="uk-UA"/>
        </w:rPr>
        <w:t>»</w:t>
      </w:r>
    </w:p>
    <w:p w:rsidR="00BC7C41" w:rsidRPr="00BC7C41" w:rsidRDefault="00BC7C41" w:rsidP="00BC7C41">
      <w:pPr>
        <w:spacing w:after="0" w:line="240" w:lineRule="auto"/>
        <w:jc w:val="center"/>
        <w:rPr>
          <w:rFonts w:ascii="Times New Roman" w:hAnsi="Times New Roman"/>
          <w:sz w:val="36"/>
          <w:szCs w:val="36"/>
          <w:lang w:val="uk-UA"/>
        </w:rPr>
      </w:pPr>
      <w:r w:rsidRPr="00BC7C41">
        <w:rPr>
          <w:rFonts w:ascii="Times New Roman" w:hAnsi="Times New Roman"/>
          <w:sz w:val="36"/>
          <w:szCs w:val="36"/>
          <w:lang w:val="uk-UA"/>
        </w:rPr>
        <w:t>для підготовки студентів по спеціальності</w:t>
      </w:r>
      <w:r w:rsidRPr="00BC7C41">
        <w:rPr>
          <w:rFonts w:ascii="Times New Roman" w:hAnsi="Times New Roman"/>
          <w:sz w:val="28"/>
          <w:szCs w:val="24"/>
          <w:lang w:val="uk-UA"/>
        </w:rPr>
        <w:t>:</w:t>
      </w:r>
    </w:p>
    <w:p w:rsidR="00BC7C41" w:rsidRPr="00BC7C41" w:rsidRDefault="00BC7C41" w:rsidP="00BC7C41">
      <w:pPr>
        <w:spacing w:after="0" w:line="240" w:lineRule="auto"/>
        <w:ind w:left="2410"/>
        <w:contextualSpacing/>
        <w:rPr>
          <w:rFonts w:ascii="Times New Roman" w:hAnsi="Times New Roman"/>
          <w:sz w:val="28"/>
          <w:szCs w:val="24"/>
          <w:lang w:val="uk-UA"/>
        </w:rPr>
      </w:pPr>
      <w:r w:rsidRPr="00BC7C41">
        <w:rPr>
          <w:rFonts w:ascii="Times New Roman" w:hAnsi="Times New Roman"/>
          <w:sz w:val="28"/>
          <w:szCs w:val="24"/>
          <w:lang w:val="uk-UA"/>
        </w:rPr>
        <w:t>– 7.12010001  «Лікувальна справа»,</w:t>
      </w:r>
    </w:p>
    <w:p w:rsidR="00BC7C41" w:rsidRPr="00BC7C41" w:rsidRDefault="00BC7C41" w:rsidP="00BC7C41">
      <w:pPr>
        <w:spacing w:after="0" w:line="240" w:lineRule="auto"/>
        <w:ind w:left="2410"/>
        <w:contextualSpacing/>
        <w:rPr>
          <w:rFonts w:ascii="Times New Roman" w:hAnsi="Times New Roman"/>
          <w:sz w:val="28"/>
          <w:szCs w:val="24"/>
          <w:lang w:val="uk-UA"/>
        </w:rPr>
      </w:pPr>
      <w:r w:rsidRPr="00BC7C41">
        <w:rPr>
          <w:rFonts w:ascii="Times New Roman" w:hAnsi="Times New Roman"/>
          <w:sz w:val="28"/>
          <w:szCs w:val="24"/>
          <w:lang w:val="uk-UA"/>
        </w:rPr>
        <w:t>– 7.12010002  «Педіатрія»,</w:t>
      </w:r>
    </w:p>
    <w:p w:rsidR="00BC7C41" w:rsidRPr="00BC7C41" w:rsidRDefault="00BC7C41" w:rsidP="00BC7C41">
      <w:pPr>
        <w:spacing w:after="0" w:line="240" w:lineRule="auto"/>
        <w:ind w:left="2410"/>
        <w:contextualSpacing/>
        <w:rPr>
          <w:rFonts w:ascii="Times New Roman" w:hAnsi="Times New Roman"/>
          <w:sz w:val="28"/>
          <w:szCs w:val="24"/>
          <w:lang w:val="uk-UA"/>
        </w:rPr>
      </w:pPr>
      <w:r w:rsidRPr="00BC7C41">
        <w:rPr>
          <w:rFonts w:ascii="Times New Roman" w:hAnsi="Times New Roman"/>
          <w:sz w:val="28"/>
          <w:szCs w:val="24"/>
          <w:lang w:val="uk-UA"/>
        </w:rPr>
        <w:t>– 7.12010003  «Медико-профілактична справа»,</w:t>
      </w:r>
    </w:p>
    <w:p w:rsidR="00BC7C41" w:rsidRPr="00BC7C41" w:rsidRDefault="00BC7C41" w:rsidP="00BC7C41">
      <w:pPr>
        <w:spacing w:after="0" w:line="240" w:lineRule="auto"/>
        <w:ind w:left="2410"/>
        <w:jc w:val="both"/>
        <w:rPr>
          <w:rFonts w:ascii="Times New Roman" w:hAnsi="Times New Roman"/>
          <w:sz w:val="36"/>
          <w:szCs w:val="36"/>
          <w:lang w:val="uk-UA"/>
        </w:rPr>
      </w:pPr>
      <w:r w:rsidRPr="00BC7C41">
        <w:rPr>
          <w:rFonts w:ascii="Times New Roman" w:hAnsi="Times New Roman"/>
          <w:sz w:val="28"/>
          <w:szCs w:val="28"/>
          <w:lang w:val="uk-UA"/>
        </w:rPr>
        <w:t>– 7.12010005«Стоматологія».</w:t>
      </w:r>
    </w:p>
    <w:p w:rsidR="00BC7C41" w:rsidRPr="00BC7C41" w:rsidRDefault="00BC7C41" w:rsidP="00BC7C41">
      <w:pPr>
        <w:spacing w:after="0" w:line="240" w:lineRule="auto"/>
        <w:contextualSpacing/>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rPr>
          <w:rFonts w:ascii="Times New Roman" w:hAnsi="Times New Roman"/>
          <w:sz w:val="28"/>
          <w:szCs w:val="28"/>
          <w:lang w:val="uk-UA"/>
        </w:rPr>
      </w:pPr>
    </w:p>
    <w:p w:rsidR="00BC7C41" w:rsidRPr="00BC7C41" w:rsidRDefault="00BC7C41" w:rsidP="00BC7C41">
      <w:pPr>
        <w:spacing w:after="0"/>
        <w:rPr>
          <w:rFonts w:ascii="Times New Roman" w:hAnsi="Times New Roman"/>
          <w:sz w:val="28"/>
          <w:szCs w:val="28"/>
          <w:lang w:val="uk-UA"/>
        </w:rPr>
      </w:pPr>
    </w:p>
    <w:p w:rsidR="00BC7C41" w:rsidRPr="00BC7C41" w:rsidRDefault="00BC7C41" w:rsidP="00BC7C41">
      <w:pPr>
        <w:spacing w:after="0"/>
        <w:rPr>
          <w:rFonts w:ascii="Times New Roman" w:hAnsi="Times New Roman"/>
          <w:sz w:val="28"/>
          <w:szCs w:val="28"/>
          <w:lang w:val="uk-UA"/>
        </w:rPr>
      </w:pPr>
    </w:p>
    <w:p w:rsidR="00BC7C41" w:rsidRPr="00BC7C41" w:rsidRDefault="00BC7C41" w:rsidP="00BC7C41">
      <w:pPr>
        <w:spacing w:after="0"/>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r w:rsidRPr="00BC7C41">
        <w:rPr>
          <w:rFonts w:ascii="Times New Roman" w:hAnsi="Times New Roman"/>
          <w:sz w:val="28"/>
          <w:szCs w:val="28"/>
          <w:lang w:val="uk-UA"/>
        </w:rPr>
        <w:t>Харків</w:t>
      </w:r>
    </w:p>
    <w:p w:rsidR="00BC7C41" w:rsidRPr="00BC7C41" w:rsidRDefault="00BC7C41" w:rsidP="00BC7C41">
      <w:pPr>
        <w:spacing w:after="0" w:line="240" w:lineRule="auto"/>
        <w:jc w:val="center"/>
        <w:rPr>
          <w:rFonts w:ascii="Times New Roman" w:hAnsi="Times New Roman"/>
          <w:sz w:val="28"/>
          <w:szCs w:val="28"/>
          <w:lang w:val="uk-UA"/>
        </w:rPr>
        <w:sectPr w:rsidR="00BC7C41" w:rsidRPr="00BC7C41" w:rsidSect="00BC7C41">
          <w:footerReference w:type="default" r:id="rId8"/>
          <w:footerReference w:type="first" r:id="rId9"/>
          <w:pgSz w:w="11906" w:h="16838"/>
          <w:pgMar w:top="1134" w:right="1134" w:bottom="1134" w:left="1134" w:header="709" w:footer="709" w:gutter="0"/>
          <w:cols w:space="708"/>
          <w:titlePg/>
          <w:docGrid w:linePitch="360"/>
        </w:sectPr>
      </w:pPr>
      <w:r w:rsidRPr="00BC7C41">
        <w:rPr>
          <w:rFonts w:ascii="Times New Roman" w:hAnsi="Times New Roman"/>
          <w:sz w:val="28"/>
          <w:szCs w:val="28"/>
          <w:lang w:val="uk-UA"/>
        </w:rPr>
        <w:t>2017</w:t>
      </w:r>
    </w:p>
    <w:p w:rsidR="00BC7C41" w:rsidRPr="00BC7C41" w:rsidRDefault="00BC7C41" w:rsidP="00BC7C41">
      <w:pPr>
        <w:spacing w:after="0" w:line="240" w:lineRule="auto"/>
        <w:jc w:val="center"/>
        <w:rPr>
          <w:rFonts w:ascii="Times New Roman" w:hAnsi="Times New Roman"/>
          <w:sz w:val="28"/>
          <w:szCs w:val="28"/>
          <w:lang w:val="uk-UA"/>
        </w:rPr>
      </w:pPr>
      <w:r w:rsidRPr="00BC7C41">
        <w:rPr>
          <w:rFonts w:ascii="Times New Roman" w:hAnsi="Times New Roman"/>
          <w:sz w:val="28"/>
          <w:szCs w:val="28"/>
          <w:lang w:val="uk-UA"/>
        </w:rPr>
        <w:lastRenderedPageBreak/>
        <w:t>МІНІСТЕРСТВО ОХОРОНИ ЗДОРОВ'Я УКРАЇНИ</w:t>
      </w:r>
    </w:p>
    <w:p w:rsidR="00BC7C41" w:rsidRPr="00BC7C41" w:rsidRDefault="00BC7C41" w:rsidP="00BC7C41">
      <w:pPr>
        <w:spacing w:after="0" w:line="240" w:lineRule="auto"/>
        <w:jc w:val="center"/>
        <w:rPr>
          <w:rFonts w:ascii="Times New Roman" w:hAnsi="Times New Roman"/>
          <w:sz w:val="28"/>
          <w:szCs w:val="28"/>
          <w:lang w:val="uk-UA"/>
        </w:rPr>
      </w:pPr>
      <w:r w:rsidRPr="00BC7C41">
        <w:rPr>
          <w:rFonts w:ascii="Times New Roman" w:hAnsi="Times New Roman"/>
          <w:sz w:val="28"/>
          <w:szCs w:val="28"/>
          <w:lang w:val="uk-UA"/>
        </w:rPr>
        <w:t>ХАРКІВСЬКИЙ НАЦІОНАЛЬНИЙ МЕДИЧНИЙ УНІВЕРСИТЕТ</w:t>
      </w: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r w:rsidRPr="00BC7C41">
        <w:rPr>
          <w:rFonts w:ascii="Times New Roman" w:hAnsi="Times New Roman"/>
          <w:sz w:val="28"/>
          <w:szCs w:val="28"/>
          <w:lang w:val="uk-UA"/>
        </w:rPr>
        <w:t>КАФЕДРА СОЦІАЛЬНОЇ МЕДИЦИНИ, ОРГАНІЗАЦІЇ ТА ЕКОНОМІКИ ОХОРОНИ ЗДОРОВ'Я</w:t>
      </w: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48"/>
          <w:szCs w:val="48"/>
          <w:lang w:val="uk-UA"/>
        </w:rPr>
      </w:pPr>
      <w:r w:rsidRPr="00BC7C41">
        <w:rPr>
          <w:rFonts w:ascii="Times New Roman" w:hAnsi="Times New Roman"/>
          <w:sz w:val="48"/>
          <w:szCs w:val="48"/>
          <w:lang w:val="uk-UA"/>
        </w:rPr>
        <w:t>СОЦІАЛЬНА МЕДИЦИНА ТА ОРГАНІЗАЦІЯ ОХОРОНИ ЗДОРОВ'Я</w:t>
      </w:r>
    </w:p>
    <w:p w:rsidR="00BC7C41" w:rsidRPr="00BC7C41" w:rsidRDefault="00BC7C41" w:rsidP="00BC7C41">
      <w:pPr>
        <w:spacing w:after="0" w:line="240" w:lineRule="auto"/>
        <w:jc w:val="center"/>
        <w:rPr>
          <w:rFonts w:ascii="Times New Roman" w:hAnsi="Times New Roman"/>
          <w:sz w:val="28"/>
          <w:szCs w:val="28"/>
          <w:lang w:val="uk-UA"/>
        </w:rPr>
      </w:pPr>
      <w:r w:rsidRPr="00BC7C41">
        <w:rPr>
          <w:rFonts w:ascii="Times New Roman" w:hAnsi="Times New Roman"/>
          <w:sz w:val="48"/>
          <w:szCs w:val="48"/>
          <w:lang w:val="uk-UA"/>
        </w:rPr>
        <w:t>(БІОСТАТИСТИКА)</w:t>
      </w: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36"/>
          <w:szCs w:val="36"/>
          <w:lang w:val="uk-UA"/>
        </w:rPr>
      </w:pPr>
      <w:r w:rsidRPr="00BC7C41">
        <w:rPr>
          <w:rFonts w:ascii="Times New Roman" w:hAnsi="Times New Roman"/>
          <w:sz w:val="36"/>
          <w:szCs w:val="36"/>
          <w:lang w:val="uk-UA"/>
        </w:rPr>
        <w:t>Методичні розробки</w:t>
      </w:r>
    </w:p>
    <w:p w:rsidR="00BC7C41" w:rsidRPr="00BC7C41" w:rsidRDefault="00BC7C41" w:rsidP="00BC7C41">
      <w:pPr>
        <w:spacing w:after="0" w:line="240" w:lineRule="auto"/>
        <w:jc w:val="center"/>
        <w:rPr>
          <w:rFonts w:ascii="Times New Roman" w:hAnsi="Times New Roman"/>
          <w:b/>
          <w:i/>
          <w:sz w:val="36"/>
          <w:szCs w:val="36"/>
          <w:lang w:val="uk-UA"/>
        </w:rPr>
      </w:pPr>
      <w:r w:rsidRPr="00BC7C41">
        <w:rPr>
          <w:rFonts w:ascii="Times New Roman" w:hAnsi="Times New Roman"/>
          <w:sz w:val="36"/>
          <w:szCs w:val="36"/>
          <w:lang w:val="uk-UA"/>
        </w:rPr>
        <w:t xml:space="preserve">для викладачів до проведення практичного заняття </w:t>
      </w:r>
      <w:r w:rsidRPr="00BC7C41">
        <w:rPr>
          <w:rFonts w:ascii="Times New Roman" w:hAnsi="Times New Roman"/>
          <w:sz w:val="36"/>
          <w:szCs w:val="36"/>
          <w:lang w:val="uk-UA"/>
        </w:rPr>
        <w:br/>
        <w:t xml:space="preserve">на тему </w:t>
      </w:r>
      <w:r w:rsidRPr="00BC7C41">
        <w:rPr>
          <w:rFonts w:ascii="Times New Roman" w:hAnsi="Times New Roman"/>
          <w:b/>
          <w:i/>
          <w:sz w:val="36"/>
          <w:szCs w:val="36"/>
          <w:lang w:val="uk-UA"/>
        </w:rPr>
        <w:t>«Метод</w:t>
      </w:r>
      <w:r>
        <w:rPr>
          <w:rFonts w:ascii="Times New Roman" w:hAnsi="Times New Roman"/>
          <w:b/>
          <w:i/>
          <w:sz w:val="36"/>
          <w:szCs w:val="36"/>
          <w:lang w:val="uk-UA"/>
        </w:rPr>
        <w:t xml:space="preserve"> стандартизації та його застосування в практичній охороні здоров’я</w:t>
      </w:r>
      <w:r w:rsidRPr="00BC7C41">
        <w:rPr>
          <w:rFonts w:ascii="Times New Roman" w:hAnsi="Times New Roman"/>
          <w:b/>
          <w:i/>
          <w:sz w:val="36"/>
          <w:szCs w:val="36"/>
          <w:lang w:val="uk-UA"/>
        </w:rPr>
        <w:t>»</w:t>
      </w:r>
    </w:p>
    <w:p w:rsidR="00BC7C41" w:rsidRPr="00BC7C41" w:rsidRDefault="00BC7C41" w:rsidP="00BC7C41">
      <w:pPr>
        <w:spacing w:after="0" w:line="240" w:lineRule="auto"/>
        <w:jc w:val="center"/>
        <w:rPr>
          <w:rFonts w:ascii="Times New Roman" w:hAnsi="Times New Roman"/>
          <w:sz w:val="36"/>
          <w:szCs w:val="36"/>
          <w:lang w:val="uk-UA"/>
        </w:rPr>
      </w:pPr>
      <w:r w:rsidRPr="00BC7C41">
        <w:rPr>
          <w:rFonts w:ascii="Times New Roman" w:hAnsi="Times New Roman"/>
          <w:sz w:val="36"/>
          <w:szCs w:val="36"/>
          <w:lang w:val="uk-UA"/>
        </w:rPr>
        <w:t>для підготовки студентів по спеціальності</w:t>
      </w:r>
      <w:r w:rsidRPr="00BC7C41">
        <w:rPr>
          <w:rFonts w:ascii="Times New Roman" w:hAnsi="Times New Roman"/>
          <w:sz w:val="28"/>
          <w:szCs w:val="24"/>
          <w:lang w:val="uk-UA"/>
        </w:rPr>
        <w:t>:</w:t>
      </w:r>
    </w:p>
    <w:p w:rsidR="00BC7C41" w:rsidRPr="00BC7C41" w:rsidRDefault="00BC7C41" w:rsidP="00BC7C41">
      <w:pPr>
        <w:spacing w:after="0" w:line="240" w:lineRule="auto"/>
        <w:ind w:left="2410"/>
        <w:contextualSpacing/>
        <w:rPr>
          <w:rFonts w:ascii="Times New Roman" w:hAnsi="Times New Roman"/>
          <w:sz w:val="28"/>
          <w:szCs w:val="24"/>
          <w:lang w:val="uk-UA"/>
        </w:rPr>
      </w:pPr>
      <w:r w:rsidRPr="00BC7C41">
        <w:rPr>
          <w:rFonts w:ascii="Times New Roman" w:hAnsi="Times New Roman"/>
          <w:sz w:val="28"/>
          <w:szCs w:val="24"/>
          <w:lang w:val="uk-UA"/>
        </w:rPr>
        <w:t>– 7.12010001  «Лікувальна справа»,</w:t>
      </w:r>
    </w:p>
    <w:p w:rsidR="00BC7C41" w:rsidRPr="00BC7C41" w:rsidRDefault="00BC7C41" w:rsidP="00BC7C41">
      <w:pPr>
        <w:spacing w:after="0" w:line="240" w:lineRule="auto"/>
        <w:ind w:left="2410"/>
        <w:contextualSpacing/>
        <w:rPr>
          <w:rFonts w:ascii="Times New Roman" w:hAnsi="Times New Roman"/>
          <w:sz w:val="28"/>
          <w:szCs w:val="24"/>
          <w:lang w:val="uk-UA"/>
        </w:rPr>
      </w:pPr>
      <w:r w:rsidRPr="00BC7C41">
        <w:rPr>
          <w:rFonts w:ascii="Times New Roman" w:hAnsi="Times New Roman"/>
          <w:sz w:val="28"/>
          <w:szCs w:val="24"/>
          <w:lang w:val="uk-UA"/>
        </w:rPr>
        <w:t>– 7.12010002  «Педіатрія»,</w:t>
      </w:r>
    </w:p>
    <w:p w:rsidR="00BC7C41" w:rsidRPr="00BC7C41" w:rsidRDefault="00BC7C41" w:rsidP="00BC7C41">
      <w:pPr>
        <w:spacing w:after="0" w:line="240" w:lineRule="auto"/>
        <w:ind w:left="2410"/>
        <w:contextualSpacing/>
        <w:rPr>
          <w:rFonts w:ascii="Times New Roman" w:hAnsi="Times New Roman"/>
          <w:sz w:val="28"/>
          <w:szCs w:val="24"/>
          <w:lang w:val="uk-UA"/>
        </w:rPr>
      </w:pPr>
      <w:r w:rsidRPr="00BC7C41">
        <w:rPr>
          <w:rFonts w:ascii="Times New Roman" w:hAnsi="Times New Roman"/>
          <w:sz w:val="28"/>
          <w:szCs w:val="24"/>
          <w:lang w:val="uk-UA"/>
        </w:rPr>
        <w:t>– 7.12010003  «Медико-профілактична справа»,</w:t>
      </w:r>
    </w:p>
    <w:p w:rsidR="00BC7C41" w:rsidRPr="00BC7C41" w:rsidRDefault="00BC7C41" w:rsidP="00BC7C41">
      <w:pPr>
        <w:spacing w:after="0" w:line="240" w:lineRule="auto"/>
        <w:ind w:left="2410"/>
        <w:jc w:val="both"/>
        <w:rPr>
          <w:rFonts w:ascii="Times New Roman" w:hAnsi="Times New Roman"/>
          <w:sz w:val="36"/>
          <w:szCs w:val="36"/>
          <w:lang w:val="uk-UA"/>
        </w:rPr>
      </w:pPr>
      <w:r w:rsidRPr="00BC7C41">
        <w:rPr>
          <w:rFonts w:ascii="Times New Roman" w:hAnsi="Times New Roman"/>
          <w:sz w:val="28"/>
          <w:szCs w:val="28"/>
          <w:lang w:val="uk-UA"/>
        </w:rPr>
        <w:t>– 7.12010005  «Стоматологія».</w:t>
      </w: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ind w:left="5670"/>
        <w:rPr>
          <w:rFonts w:ascii="Times New Roman" w:hAnsi="Times New Roman"/>
          <w:i/>
          <w:iCs/>
          <w:color w:val="000000"/>
          <w:sz w:val="28"/>
          <w:szCs w:val="28"/>
          <w:lang w:val="uk-UA"/>
        </w:rPr>
      </w:pPr>
      <w:r w:rsidRPr="00BC7C41">
        <w:rPr>
          <w:rFonts w:ascii="Times New Roman" w:hAnsi="Times New Roman"/>
          <w:i/>
          <w:color w:val="000000"/>
          <w:sz w:val="28"/>
          <w:szCs w:val="28"/>
          <w:lang w:val="uk-UA"/>
        </w:rPr>
        <w:t xml:space="preserve">Затверджено вченою радою </w:t>
      </w:r>
      <w:r w:rsidRPr="00BC7C41">
        <w:rPr>
          <w:rFonts w:ascii="Times New Roman" w:hAnsi="Times New Roman"/>
          <w:i/>
          <w:iCs/>
          <w:color w:val="000000"/>
          <w:sz w:val="28"/>
          <w:szCs w:val="28"/>
          <w:lang w:val="uk-UA"/>
        </w:rPr>
        <w:t>Харківського національного</w:t>
      </w:r>
    </w:p>
    <w:p w:rsidR="00BC7C41" w:rsidRPr="00BC7C41" w:rsidRDefault="00BC7C41" w:rsidP="00BC7C41">
      <w:pPr>
        <w:spacing w:after="0" w:line="240" w:lineRule="auto"/>
        <w:ind w:left="5670"/>
        <w:rPr>
          <w:rFonts w:ascii="Times New Roman" w:hAnsi="Times New Roman"/>
          <w:i/>
          <w:iCs/>
          <w:color w:val="000000"/>
          <w:sz w:val="28"/>
          <w:szCs w:val="28"/>
          <w:lang w:val="uk-UA"/>
        </w:rPr>
      </w:pPr>
      <w:r w:rsidRPr="00BC7C41">
        <w:rPr>
          <w:rFonts w:ascii="Times New Roman" w:hAnsi="Times New Roman"/>
          <w:i/>
          <w:iCs/>
          <w:color w:val="000000"/>
          <w:sz w:val="28"/>
          <w:szCs w:val="28"/>
          <w:lang w:val="uk-UA"/>
        </w:rPr>
        <w:t>медичного університету.</w:t>
      </w:r>
    </w:p>
    <w:p w:rsidR="00BC7C41" w:rsidRPr="00BC7C41" w:rsidRDefault="00BC7C41" w:rsidP="00BC7C41">
      <w:pPr>
        <w:spacing w:after="0" w:line="240" w:lineRule="auto"/>
        <w:ind w:left="5670"/>
        <w:rPr>
          <w:rFonts w:ascii="Times New Roman" w:hAnsi="Times New Roman"/>
          <w:color w:val="000000"/>
          <w:sz w:val="28"/>
          <w:szCs w:val="28"/>
          <w:lang w:val="uk-UA"/>
        </w:rPr>
      </w:pPr>
      <w:r w:rsidRPr="00BC7C41">
        <w:rPr>
          <w:rFonts w:ascii="Times New Roman" w:hAnsi="Times New Roman"/>
          <w:i/>
          <w:iCs/>
          <w:color w:val="000000"/>
          <w:sz w:val="28"/>
          <w:szCs w:val="28"/>
          <w:lang w:val="uk-UA"/>
        </w:rPr>
        <w:t>П</w:t>
      </w:r>
      <w:r w:rsidRPr="00BC7C41">
        <w:rPr>
          <w:rFonts w:ascii="Times New Roman" w:hAnsi="Times New Roman"/>
          <w:i/>
          <w:color w:val="000000"/>
          <w:sz w:val="28"/>
          <w:szCs w:val="28"/>
          <w:lang w:val="uk-UA"/>
        </w:rPr>
        <w:t xml:space="preserve">ротокол </w:t>
      </w:r>
      <w:r w:rsidRPr="00BC7C41">
        <w:rPr>
          <w:rFonts w:ascii="Times New Roman" w:eastAsia="Times New Roman" w:hAnsi="Times New Roman"/>
          <w:i/>
          <w:iCs/>
          <w:color w:val="000000"/>
          <w:sz w:val="28"/>
          <w:szCs w:val="28"/>
          <w:lang w:val="uk-UA" w:eastAsia="ru-RU"/>
        </w:rPr>
        <w:t>№ 5 від 18.05.2017</w:t>
      </w: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p>
    <w:p w:rsidR="00BC7C41" w:rsidRPr="00BC7C41" w:rsidRDefault="00BC7C41" w:rsidP="00BC7C41">
      <w:pPr>
        <w:spacing w:after="0" w:line="240" w:lineRule="auto"/>
        <w:jc w:val="center"/>
        <w:rPr>
          <w:rFonts w:ascii="Times New Roman" w:hAnsi="Times New Roman"/>
          <w:sz w:val="28"/>
          <w:szCs w:val="28"/>
          <w:lang w:val="uk-UA"/>
        </w:rPr>
      </w:pPr>
      <w:r w:rsidRPr="00BC7C41">
        <w:rPr>
          <w:rFonts w:ascii="Times New Roman" w:hAnsi="Times New Roman"/>
          <w:sz w:val="28"/>
          <w:szCs w:val="28"/>
          <w:lang w:val="uk-UA"/>
        </w:rPr>
        <w:t xml:space="preserve">Харків </w:t>
      </w:r>
    </w:p>
    <w:p w:rsidR="00BC7C41" w:rsidRPr="00BC7C41" w:rsidRDefault="00BC7C41" w:rsidP="00BC7C41">
      <w:pPr>
        <w:spacing w:after="0" w:line="240" w:lineRule="auto"/>
        <w:jc w:val="center"/>
        <w:rPr>
          <w:rFonts w:ascii="Times New Roman" w:hAnsi="Times New Roman"/>
          <w:sz w:val="28"/>
          <w:szCs w:val="28"/>
          <w:lang w:val="uk-UA"/>
        </w:rPr>
      </w:pPr>
      <w:r w:rsidRPr="00BC7C41">
        <w:rPr>
          <w:rFonts w:ascii="Times New Roman" w:hAnsi="Times New Roman"/>
          <w:sz w:val="28"/>
          <w:szCs w:val="28"/>
          <w:lang w:val="uk-UA"/>
        </w:rPr>
        <w:t>ХНМУ</w:t>
      </w:r>
    </w:p>
    <w:p w:rsidR="00BC7C41" w:rsidRPr="00BC7C41" w:rsidRDefault="00BC7C41" w:rsidP="00BC7C41">
      <w:pPr>
        <w:spacing w:after="0" w:line="240" w:lineRule="auto"/>
        <w:jc w:val="center"/>
        <w:rPr>
          <w:rFonts w:ascii="Times New Roman" w:hAnsi="Times New Roman"/>
          <w:sz w:val="28"/>
          <w:szCs w:val="28"/>
          <w:lang w:val="uk-UA"/>
        </w:rPr>
        <w:sectPr w:rsidR="00BC7C41" w:rsidRPr="00BC7C41" w:rsidSect="00BC7C41">
          <w:pgSz w:w="11906" w:h="16838"/>
          <w:pgMar w:top="1134" w:right="1134" w:bottom="1134" w:left="1134" w:header="709" w:footer="709" w:gutter="0"/>
          <w:pgNumType w:start="1"/>
          <w:cols w:space="708"/>
          <w:titlePg/>
          <w:docGrid w:linePitch="360"/>
        </w:sectPr>
      </w:pPr>
      <w:r w:rsidRPr="00BC7C41">
        <w:rPr>
          <w:rFonts w:ascii="Times New Roman" w:hAnsi="Times New Roman"/>
          <w:sz w:val="28"/>
          <w:szCs w:val="28"/>
          <w:lang w:val="uk-UA"/>
        </w:rPr>
        <w:t>2017</w:t>
      </w:r>
    </w:p>
    <w:p w:rsidR="00BC7C41" w:rsidRPr="00BC7C41" w:rsidRDefault="00BC7C41" w:rsidP="00BC7C41">
      <w:pPr>
        <w:spacing w:after="0" w:line="240" w:lineRule="auto"/>
        <w:rPr>
          <w:rFonts w:ascii="Times New Roman" w:hAnsi="Times New Roman"/>
          <w:color w:val="000000"/>
          <w:sz w:val="28"/>
          <w:szCs w:val="28"/>
          <w:lang w:val="uk-UA"/>
        </w:rPr>
      </w:pPr>
      <w:r w:rsidRPr="00BC7C41">
        <w:rPr>
          <w:rFonts w:ascii="Times New Roman" w:hAnsi="Times New Roman"/>
          <w:sz w:val="28"/>
          <w:szCs w:val="28"/>
        </w:rPr>
        <w:lastRenderedPageBreak/>
        <w:t>УДК 614.1:519.23</w:t>
      </w:r>
    </w:p>
    <w:p w:rsidR="00BC7C41" w:rsidRPr="00BC7C41" w:rsidRDefault="00BC7C41" w:rsidP="00BC7C41">
      <w:pPr>
        <w:spacing w:after="0" w:line="240" w:lineRule="auto"/>
        <w:rPr>
          <w:rFonts w:ascii="Times New Roman" w:hAnsi="Times New Roman"/>
          <w:sz w:val="28"/>
          <w:szCs w:val="28"/>
          <w:lang w:val="uk-UA"/>
        </w:rPr>
      </w:pPr>
    </w:p>
    <w:p w:rsidR="00BC7C41" w:rsidRPr="00BC7C41" w:rsidRDefault="00BC7C41" w:rsidP="00BC7C41">
      <w:pPr>
        <w:spacing w:after="0" w:line="240" w:lineRule="auto"/>
        <w:ind w:firstLine="709"/>
        <w:rPr>
          <w:rFonts w:ascii="Times New Roman" w:hAnsi="Times New Roman"/>
          <w:sz w:val="28"/>
          <w:szCs w:val="28"/>
          <w:lang w:val="uk-UA"/>
        </w:rPr>
      </w:pPr>
    </w:p>
    <w:p w:rsidR="00BC7C41" w:rsidRPr="00BC7C41" w:rsidRDefault="00BC7C41" w:rsidP="00BC7C41">
      <w:pPr>
        <w:spacing w:after="0" w:line="240" w:lineRule="auto"/>
        <w:ind w:firstLine="851"/>
        <w:jc w:val="both"/>
        <w:textAlignment w:val="top"/>
        <w:rPr>
          <w:rFonts w:ascii="Times New Roman" w:eastAsia="Times New Roman" w:hAnsi="Times New Roman"/>
          <w:sz w:val="28"/>
          <w:szCs w:val="28"/>
          <w:lang w:val="uk-UA" w:eastAsia="ru-RU"/>
        </w:rPr>
      </w:pPr>
      <w:r w:rsidRPr="00BC7C41">
        <w:rPr>
          <w:rFonts w:ascii="Times New Roman" w:eastAsia="Times New Roman" w:hAnsi="Times New Roman"/>
          <w:sz w:val="28"/>
          <w:szCs w:val="28"/>
          <w:lang w:val="uk-UA" w:eastAsia="ru-RU"/>
        </w:rPr>
        <w:t>Соціальна медицина та організація охорони здоров’я (біостатистика) : методичні розробки для викладачів до проведення практичного заняття на тему «</w:t>
      </w:r>
      <w:r w:rsidRPr="00BC7C41">
        <w:rPr>
          <w:rFonts w:ascii="Times New Roman" w:hAnsi="Times New Roman"/>
          <w:sz w:val="28"/>
          <w:szCs w:val="28"/>
          <w:lang w:val="uk-UA"/>
        </w:rPr>
        <w:t>Метод</w:t>
      </w:r>
      <w:r>
        <w:rPr>
          <w:rFonts w:ascii="Times New Roman" w:hAnsi="Times New Roman"/>
          <w:sz w:val="28"/>
          <w:szCs w:val="28"/>
          <w:lang w:val="uk-UA"/>
        </w:rPr>
        <w:t xml:space="preserve"> стандартизації та його застосування в практичній охороні здоров’я»</w:t>
      </w:r>
      <w:r w:rsidRPr="00BC7C41">
        <w:rPr>
          <w:rFonts w:ascii="Times New Roman" w:eastAsia="Times New Roman" w:hAnsi="Times New Roman"/>
          <w:sz w:val="28"/>
          <w:szCs w:val="28"/>
          <w:lang w:val="uk-UA" w:eastAsia="ru-RU"/>
        </w:rPr>
        <w:t xml:space="preserve"> для підготовки студентів за спеціальностями 7.12010001 «Лікувальна справа», 7.12010002, «Педіатрія», 7.12010003 «Медико-профілактична справа», 7.12010005 «Стоматологія» / укл. В.А. Огнєв, </w:t>
      </w:r>
      <w:r>
        <w:rPr>
          <w:rFonts w:ascii="Times New Roman" w:eastAsia="Times New Roman" w:hAnsi="Times New Roman"/>
          <w:sz w:val="28"/>
          <w:szCs w:val="28"/>
          <w:lang w:val="uk-UA" w:eastAsia="ru-RU"/>
        </w:rPr>
        <w:t>А.А. Подпрядова</w:t>
      </w:r>
      <w:r w:rsidRPr="00BC7C41">
        <w:rPr>
          <w:rFonts w:ascii="Times New Roman" w:hAnsi="Times New Roman"/>
          <w:sz w:val="28"/>
          <w:szCs w:val="28"/>
          <w:lang w:val="uk-UA"/>
        </w:rPr>
        <w:t>,</w:t>
      </w:r>
      <w:r w:rsidRPr="00BC7C41">
        <w:rPr>
          <w:rFonts w:ascii="Times New Roman" w:eastAsia="Times New Roman" w:hAnsi="Times New Roman"/>
          <w:sz w:val="28"/>
          <w:szCs w:val="28"/>
          <w:lang w:val="uk-UA" w:eastAsia="ru-RU"/>
        </w:rPr>
        <w:t xml:space="preserve"> І.А. Чухно. – Харків : ХНМУ, 2017. </w:t>
      </w:r>
      <w:r w:rsidRPr="00BC7C41">
        <w:rPr>
          <w:rFonts w:ascii="Times New Roman" w:eastAsia="Times New Roman" w:hAnsi="Times New Roman"/>
          <w:b/>
          <w:sz w:val="28"/>
          <w:szCs w:val="28"/>
          <w:lang w:val="uk-UA" w:eastAsia="ru-RU"/>
        </w:rPr>
        <w:t xml:space="preserve">– </w:t>
      </w:r>
      <w:r w:rsidRPr="00A372B5">
        <w:rPr>
          <w:rFonts w:ascii="Times New Roman" w:eastAsia="Times New Roman" w:hAnsi="Times New Roman"/>
          <w:color w:val="000000"/>
          <w:sz w:val="28"/>
          <w:szCs w:val="28"/>
          <w:lang w:val="uk-UA" w:eastAsia="ru-RU"/>
        </w:rPr>
        <w:t>1</w:t>
      </w:r>
      <w:r w:rsidR="007E1CD5">
        <w:rPr>
          <w:rFonts w:ascii="Times New Roman" w:eastAsia="Times New Roman" w:hAnsi="Times New Roman"/>
          <w:color w:val="000000"/>
          <w:sz w:val="28"/>
          <w:szCs w:val="28"/>
          <w:lang w:val="uk-UA" w:eastAsia="ru-RU"/>
        </w:rPr>
        <w:t>9</w:t>
      </w:r>
      <w:r w:rsidRPr="00A372B5">
        <w:rPr>
          <w:rFonts w:ascii="Times New Roman" w:eastAsia="Times New Roman" w:hAnsi="Times New Roman"/>
          <w:color w:val="000000"/>
          <w:sz w:val="28"/>
          <w:szCs w:val="28"/>
          <w:lang w:val="uk-UA" w:eastAsia="ru-RU"/>
        </w:rPr>
        <w:t xml:space="preserve"> с.</w:t>
      </w:r>
    </w:p>
    <w:p w:rsidR="00BC7C41" w:rsidRPr="00BC7C41" w:rsidRDefault="00BC7C41" w:rsidP="00BC7C41">
      <w:pPr>
        <w:spacing w:after="0" w:line="240" w:lineRule="auto"/>
        <w:ind w:firstLine="709"/>
        <w:rPr>
          <w:rFonts w:ascii="Times New Roman" w:hAnsi="Times New Roman"/>
          <w:sz w:val="28"/>
          <w:szCs w:val="28"/>
          <w:lang w:val="uk-UA"/>
        </w:rPr>
      </w:pPr>
    </w:p>
    <w:p w:rsidR="00BC7C41" w:rsidRPr="00BC7C41" w:rsidRDefault="00BC7C41" w:rsidP="00BC7C41">
      <w:pPr>
        <w:spacing w:after="0" w:line="240" w:lineRule="auto"/>
        <w:ind w:firstLine="709"/>
        <w:rPr>
          <w:rFonts w:ascii="Times New Roman" w:hAnsi="Times New Roman"/>
          <w:sz w:val="28"/>
          <w:szCs w:val="28"/>
          <w:lang w:val="uk-UA"/>
        </w:rPr>
      </w:pPr>
    </w:p>
    <w:p w:rsidR="00BC7C41" w:rsidRPr="00BC7C41" w:rsidRDefault="00BC7C41" w:rsidP="00BC7C41">
      <w:pPr>
        <w:spacing w:after="0" w:line="240" w:lineRule="auto"/>
        <w:ind w:firstLine="709"/>
        <w:rPr>
          <w:rFonts w:ascii="Times New Roman" w:hAnsi="Times New Roman"/>
          <w:sz w:val="28"/>
          <w:szCs w:val="28"/>
          <w:lang w:val="uk-UA"/>
        </w:rPr>
      </w:pPr>
    </w:p>
    <w:p w:rsidR="00BC7C41" w:rsidRPr="00BC7C41" w:rsidRDefault="00BC7C41" w:rsidP="00BC7C41">
      <w:pPr>
        <w:spacing w:after="0" w:line="240" w:lineRule="auto"/>
        <w:ind w:firstLine="709"/>
        <w:rPr>
          <w:rFonts w:ascii="Times New Roman" w:hAnsi="Times New Roman"/>
          <w:sz w:val="28"/>
          <w:szCs w:val="28"/>
          <w:lang w:val="uk-UA"/>
        </w:rPr>
      </w:pPr>
    </w:p>
    <w:tbl>
      <w:tblPr>
        <w:tblW w:w="0" w:type="auto"/>
        <w:tblInd w:w="959" w:type="dxa"/>
        <w:tblLook w:val="04A0" w:firstRow="1" w:lastRow="0" w:firstColumn="1" w:lastColumn="0" w:noHBand="0" w:noVBand="1"/>
      </w:tblPr>
      <w:tblGrid>
        <w:gridCol w:w="1985"/>
        <w:gridCol w:w="3793"/>
      </w:tblGrid>
      <w:tr w:rsidR="00BC7C41" w:rsidRPr="00BC7C41" w:rsidTr="000C4C46">
        <w:tc>
          <w:tcPr>
            <w:tcW w:w="1985" w:type="dxa"/>
            <w:shd w:val="clear" w:color="auto" w:fill="auto"/>
          </w:tcPr>
          <w:p w:rsidR="00BC7C41" w:rsidRPr="000C4C46" w:rsidRDefault="00BC7C41" w:rsidP="000C4C46">
            <w:pPr>
              <w:spacing w:after="0" w:line="312" w:lineRule="auto"/>
              <w:jc w:val="both"/>
              <w:rPr>
                <w:rFonts w:ascii="Times New Roman" w:hAnsi="Times New Roman"/>
                <w:sz w:val="28"/>
                <w:szCs w:val="28"/>
                <w:lang w:val="uk-UA"/>
              </w:rPr>
            </w:pPr>
            <w:r w:rsidRPr="000C4C46">
              <w:rPr>
                <w:rFonts w:ascii="Times New Roman" w:hAnsi="Times New Roman"/>
                <w:sz w:val="28"/>
                <w:szCs w:val="28"/>
                <w:lang w:val="uk-UA"/>
              </w:rPr>
              <w:t>Укладачі:</w:t>
            </w:r>
          </w:p>
        </w:tc>
        <w:tc>
          <w:tcPr>
            <w:tcW w:w="3793" w:type="dxa"/>
            <w:shd w:val="clear" w:color="auto" w:fill="auto"/>
          </w:tcPr>
          <w:p w:rsidR="00BC7C41" w:rsidRPr="000C4C46" w:rsidRDefault="00BC7C41" w:rsidP="000C4C46">
            <w:pPr>
              <w:spacing w:after="0" w:line="312" w:lineRule="auto"/>
              <w:jc w:val="both"/>
              <w:rPr>
                <w:rFonts w:ascii="Times New Roman" w:hAnsi="Times New Roman"/>
                <w:sz w:val="28"/>
                <w:szCs w:val="28"/>
                <w:lang w:val="uk-UA"/>
              </w:rPr>
            </w:pPr>
            <w:r w:rsidRPr="000C4C46">
              <w:rPr>
                <w:rFonts w:ascii="Times New Roman" w:hAnsi="Times New Roman"/>
                <w:sz w:val="28"/>
                <w:szCs w:val="28"/>
                <w:lang w:val="uk-UA"/>
              </w:rPr>
              <w:t>Огнєв В.А.</w:t>
            </w:r>
          </w:p>
        </w:tc>
      </w:tr>
      <w:tr w:rsidR="00BC7C41" w:rsidRPr="00BC7C41" w:rsidTr="000C4C46">
        <w:tc>
          <w:tcPr>
            <w:tcW w:w="1985" w:type="dxa"/>
            <w:shd w:val="clear" w:color="auto" w:fill="auto"/>
          </w:tcPr>
          <w:p w:rsidR="00BC7C41" w:rsidRPr="000C4C46" w:rsidRDefault="00BC7C41" w:rsidP="000C4C46">
            <w:pPr>
              <w:spacing w:after="0" w:line="312" w:lineRule="auto"/>
              <w:jc w:val="both"/>
              <w:rPr>
                <w:rFonts w:ascii="Times New Roman" w:hAnsi="Times New Roman"/>
                <w:sz w:val="28"/>
                <w:szCs w:val="28"/>
                <w:lang w:val="uk-UA"/>
              </w:rPr>
            </w:pPr>
          </w:p>
        </w:tc>
        <w:tc>
          <w:tcPr>
            <w:tcW w:w="3793" w:type="dxa"/>
            <w:shd w:val="clear" w:color="auto" w:fill="auto"/>
          </w:tcPr>
          <w:p w:rsidR="00BC7C41" w:rsidRPr="000C4C46" w:rsidRDefault="00BC7C41" w:rsidP="000C4C46">
            <w:pPr>
              <w:spacing w:after="0" w:line="312" w:lineRule="auto"/>
              <w:jc w:val="both"/>
              <w:rPr>
                <w:rFonts w:ascii="Times New Roman" w:hAnsi="Times New Roman"/>
                <w:sz w:val="28"/>
                <w:szCs w:val="28"/>
                <w:lang w:val="uk-UA"/>
              </w:rPr>
            </w:pPr>
            <w:r w:rsidRPr="000C4C46">
              <w:rPr>
                <w:rFonts w:ascii="Times New Roman" w:hAnsi="Times New Roman"/>
                <w:sz w:val="28"/>
                <w:szCs w:val="28"/>
                <w:lang w:val="uk-UA"/>
              </w:rPr>
              <w:t>Подпрядова А.А.</w:t>
            </w:r>
          </w:p>
          <w:p w:rsidR="00BC7C41" w:rsidRPr="000C4C46" w:rsidRDefault="00BC7C41" w:rsidP="000C4C46">
            <w:pPr>
              <w:spacing w:after="0" w:line="312" w:lineRule="auto"/>
              <w:jc w:val="both"/>
              <w:rPr>
                <w:rFonts w:ascii="Times New Roman" w:hAnsi="Times New Roman"/>
                <w:sz w:val="28"/>
                <w:szCs w:val="28"/>
                <w:lang w:val="uk-UA"/>
              </w:rPr>
            </w:pPr>
            <w:r w:rsidRPr="000C4C46">
              <w:rPr>
                <w:rFonts w:ascii="Times New Roman" w:hAnsi="Times New Roman"/>
                <w:sz w:val="28"/>
                <w:szCs w:val="28"/>
                <w:lang w:val="uk-UA"/>
              </w:rPr>
              <w:t>Чухно І.А.</w:t>
            </w:r>
          </w:p>
        </w:tc>
      </w:tr>
    </w:tbl>
    <w:p w:rsidR="00BC7C41" w:rsidRPr="00BC7C41" w:rsidRDefault="00BC7C41" w:rsidP="00BC7C41">
      <w:pPr>
        <w:spacing w:after="0" w:line="312" w:lineRule="auto"/>
        <w:ind w:firstLine="851"/>
        <w:jc w:val="both"/>
        <w:rPr>
          <w:rFonts w:ascii="Times New Roman" w:hAnsi="Times New Roman"/>
          <w:sz w:val="28"/>
          <w:szCs w:val="28"/>
          <w:lang w:val="uk-UA"/>
        </w:rPr>
      </w:pPr>
    </w:p>
    <w:p w:rsidR="00BC7C41" w:rsidRPr="00BC7C41" w:rsidRDefault="00BC7C41" w:rsidP="00BC7C41">
      <w:pPr>
        <w:spacing w:after="0" w:line="240" w:lineRule="auto"/>
        <w:ind w:firstLine="2552"/>
        <w:rPr>
          <w:rFonts w:ascii="Times New Roman" w:hAnsi="Times New Roman"/>
          <w:sz w:val="28"/>
          <w:szCs w:val="28"/>
          <w:lang w:val="uk-UA"/>
        </w:rPr>
      </w:pPr>
    </w:p>
    <w:p w:rsidR="00BC7C41" w:rsidRPr="00BC7C41" w:rsidRDefault="00BC7C41" w:rsidP="00BC7C41">
      <w:pPr>
        <w:rPr>
          <w:rFonts w:ascii="Times New Roman" w:hAnsi="Times New Roman"/>
          <w:sz w:val="28"/>
          <w:szCs w:val="28"/>
          <w:lang w:val="uk-UA"/>
        </w:rPr>
      </w:pPr>
    </w:p>
    <w:p w:rsidR="00BC7C41" w:rsidRPr="00BC7C41" w:rsidRDefault="00BC7C41" w:rsidP="00BC7C41">
      <w:pPr>
        <w:rPr>
          <w:rFonts w:ascii="Times New Roman" w:hAnsi="Times New Roman"/>
          <w:sz w:val="28"/>
          <w:szCs w:val="28"/>
          <w:lang w:val="uk-UA"/>
        </w:rPr>
      </w:pPr>
    </w:p>
    <w:p w:rsidR="00BC7C41" w:rsidRPr="00BC7C41" w:rsidRDefault="00BC7C41" w:rsidP="00BC7C41">
      <w:pPr>
        <w:rPr>
          <w:rFonts w:ascii="Times New Roman" w:hAnsi="Times New Roman"/>
          <w:sz w:val="28"/>
          <w:szCs w:val="28"/>
          <w:lang w:val="uk-UA"/>
        </w:rPr>
      </w:pPr>
    </w:p>
    <w:p w:rsidR="00BC7C41" w:rsidRPr="00BC7C41" w:rsidRDefault="00BC7C41" w:rsidP="00BC7C41">
      <w:pPr>
        <w:rPr>
          <w:rFonts w:ascii="Times New Roman" w:hAnsi="Times New Roman"/>
          <w:sz w:val="28"/>
          <w:szCs w:val="28"/>
          <w:lang w:val="uk-UA"/>
        </w:rPr>
      </w:pPr>
    </w:p>
    <w:p w:rsidR="00BC7C41" w:rsidRPr="00BC7C41" w:rsidRDefault="00BC7C41" w:rsidP="00BC7C41">
      <w:pPr>
        <w:rPr>
          <w:rFonts w:ascii="Times New Roman" w:hAnsi="Times New Roman"/>
          <w:sz w:val="28"/>
          <w:szCs w:val="28"/>
          <w:lang w:val="uk-UA"/>
        </w:rPr>
      </w:pPr>
    </w:p>
    <w:p w:rsidR="00BC7C41" w:rsidRPr="00BC7C41" w:rsidRDefault="00BC7C41" w:rsidP="00BC7C41">
      <w:pPr>
        <w:rPr>
          <w:rFonts w:ascii="Times New Roman" w:hAnsi="Times New Roman"/>
          <w:sz w:val="28"/>
          <w:szCs w:val="28"/>
          <w:lang w:val="uk-UA"/>
        </w:rPr>
      </w:pPr>
    </w:p>
    <w:p w:rsidR="00BC7C41" w:rsidRPr="00BC7C41" w:rsidRDefault="00BC7C41" w:rsidP="00BC7C41">
      <w:pPr>
        <w:rPr>
          <w:rFonts w:ascii="Times New Roman" w:hAnsi="Times New Roman"/>
          <w:sz w:val="28"/>
          <w:szCs w:val="28"/>
          <w:lang w:val="uk-UA"/>
        </w:rPr>
      </w:pPr>
    </w:p>
    <w:p w:rsidR="00BC7C41" w:rsidRPr="00BC7C41" w:rsidRDefault="00BC7C41" w:rsidP="00BC7C41">
      <w:pPr>
        <w:rPr>
          <w:rFonts w:ascii="Times New Roman" w:hAnsi="Times New Roman"/>
          <w:sz w:val="28"/>
          <w:szCs w:val="28"/>
          <w:lang w:val="uk-UA"/>
        </w:rPr>
      </w:pPr>
    </w:p>
    <w:p w:rsidR="00BC7C41" w:rsidRPr="00BC7C41" w:rsidRDefault="00BC7C41" w:rsidP="00BC7C41">
      <w:pPr>
        <w:rPr>
          <w:rFonts w:ascii="Times New Roman" w:hAnsi="Times New Roman"/>
          <w:sz w:val="28"/>
          <w:szCs w:val="28"/>
          <w:lang w:val="uk-UA"/>
        </w:rPr>
      </w:pPr>
    </w:p>
    <w:p w:rsidR="00BC7C41" w:rsidRPr="00BC7C41" w:rsidRDefault="00BC7C41" w:rsidP="00BC7C41">
      <w:pPr>
        <w:rPr>
          <w:rFonts w:ascii="Times New Roman" w:hAnsi="Times New Roman"/>
          <w:sz w:val="28"/>
          <w:szCs w:val="28"/>
          <w:lang w:val="uk-UA"/>
        </w:rPr>
      </w:pPr>
    </w:p>
    <w:p w:rsidR="00BC7C41" w:rsidRPr="00BC7C41" w:rsidRDefault="00BC7C41" w:rsidP="00BC7C41">
      <w:pPr>
        <w:rPr>
          <w:rFonts w:ascii="Times New Roman" w:hAnsi="Times New Roman"/>
          <w:sz w:val="28"/>
          <w:szCs w:val="28"/>
          <w:lang w:val="uk-UA"/>
        </w:rPr>
      </w:pPr>
    </w:p>
    <w:p w:rsidR="00BC7C41" w:rsidRDefault="00BC7C41" w:rsidP="00D25AAC">
      <w:pPr>
        <w:rPr>
          <w:rFonts w:ascii="Times New Roman" w:hAnsi="Times New Roman"/>
          <w:lang w:val="uk-UA"/>
        </w:rPr>
        <w:sectPr w:rsidR="00BC7C41" w:rsidSect="00BC7C41">
          <w:pgSz w:w="11906" w:h="16838"/>
          <w:pgMar w:top="1134" w:right="1134" w:bottom="1134" w:left="1134" w:header="708" w:footer="708" w:gutter="0"/>
          <w:cols w:space="708"/>
          <w:titlePg/>
          <w:docGrid w:linePitch="360"/>
        </w:sectPr>
      </w:pPr>
    </w:p>
    <w:p w:rsidR="00516E5D" w:rsidRPr="0047193D" w:rsidRDefault="00516E5D" w:rsidP="005C72B5">
      <w:pPr>
        <w:spacing w:after="0"/>
        <w:jc w:val="center"/>
        <w:outlineLvl w:val="0"/>
        <w:rPr>
          <w:rFonts w:ascii="Times New Roman" w:hAnsi="Times New Roman"/>
          <w:b/>
          <w:sz w:val="28"/>
          <w:szCs w:val="28"/>
        </w:rPr>
      </w:pPr>
      <w:r w:rsidRPr="0047193D">
        <w:rPr>
          <w:rFonts w:ascii="Times New Roman" w:hAnsi="Times New Roman"/>
          <w:b/>
          <w:sz w:val="28"/>
          <w:szCs w:val="28"/>
        </w:rPr>
        <w:lastRenderedPageBreak/>
        <w:t>МЕТОДИКА ПРОВЕДЕННЯ ЗАНЯТТЯ</w:t>
      </w:r>
    </w:p>
    <w:p w:rsidR="00516E5D" w:rsidRPr="0047193D" w:rsidRDefault="00516E5D" w:rsidP="0047193D">
      <w:pPr>
        <w:spacing w:after="0"/>
        <w:jc w:val="center"/>
        <w:rPr>
          <w:rFonts w:ascii="Times New Roman" w:hAnsi="Times New Roman"/>
          <w:b/>
          <w:sz w:val="28"/>
          <w:szCs w:val="28"/>
        </w:rPr>
      </w:pP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b/>
          <w:sz w:val="28"/>
          <w:szCs w:val="28"/>
          <w:lang w:val="uk-UA"/>
        </w:rPr>
        <w:t>Мета заняття:</w:t>
      </w:r>
      <w:r w:rsidRPr="00AD2A09">
        <w:rPr>
          <w:rFonts w:ascii="Times New Roman" w:hAnsi="Times New Roman"/>
          <w:sz w:val="28"/>
          <w:szCs w:val="28"/>
          <w:lang w:val="uk-UA"/>
        </w:rPr>
        <w:t xml:space="preserve"> навчити студентів застосовувати стандартизовані показники в практичній діяльності лікаря.</w:t>
      </w:r>
    </w:p>
    <w:p w:rsidR="00516E5D" w:rsidRPr="00AD2A09" w:rsidRDefault="00516E5D" w:rsidP="00A8476D">
      <w:pPr>
        <w:spacing w:after="0" w:line="240" w:lineRule="auto"/>
        <w:ind w:firstLine="851"/>
        <w:jc w:val="both"/>
        <w:outlineLvl w:val="0"/>
        <w:rPr>
          <w:rFonts w:ascii="Times New Roman" w:hAnsi="Times New Roman"/>
          <w:b/>
          <w:sz w:val="28"/>
          <w:szCs w:val="28"/>
          <w:lang w:val="uk-UA"/>
        </w:rPr>
      </w:pPr>
      <w:r w:rsidRPr="00AD2A09">
        <w:rPr>
          <w:rFonts w:ascii="Times New Roman" w:hAnsi="Times New Roman"/>
          <w:b/>
          <w:sz w:val="28"/>
          <w:szCs w:val="28"/>
          <w:lang w:val="uk-UA"/>
        </w:rPr>
        <w:t>Знати:</w:t>
      </w:r>
    </w:p>
    <w:p w:rsidR="00516E5D" w:rsidRPr="00BC7C41" w:rsidRDefault="00516E5D" w:rsidP="00BC7C41">
      <w:pPr>
        <w:numPr>
          <w:ilvl w:val="0"/>
          <w:numId w:val="1"/>
        </w:numPr>
        <w:shd w:val="clear" w:color="auto" w:fill="FFFFFF"/>
        <w:tabs>
          <w:tab w:val="left" w:pos="1134"/>
        </w:tabs>
        <w:autoSpaceDE w:val="0"/>
        <w:autoSpaceDN w:val="0"/>
        <w:adjustRightInd w:val="0"/>
        <w:spacing w:after="0" w:line="240" w:lineRule="auto"/>
        <w:ind w:left="0" w:firstLine="851"/>
        <w:contextualSpacing/>
        <w:jc w:val="both"/>
        <w:rPr>
          <w:rFonts w:ascii="Times New Roman" w:eastAsia="Times New Roman" w:hAnsi="Times New Roman"/>
          <w:b/>
          <w:i/>
          <w:sz w:val="28"/>
          <w:szCs w:val="28"/>
          <w:lang w:val="uk-UA" w:eastAsia="ru-RU"/>
        </w:rPr>
      </w:pPr>
      <w:r w:rsidRPr="00BC7C41">
        <w:rPr>
          <w:rFonts w:ascii="Times New Roman" w:eastAsia="Times New Roman" w:hAnsi="Times New Roman"/>
          <w:b/>
          <w:i/>
          <w:sz w:val="28"/>
          <w:szCs w:val="28"/>
          <w:lang w:val="uk-UA" w:eastAsia="ru-RU"/>
        </w:rPr>
        <w:t>програмні питання:</w:t>
      </w:r>
    </w:p>
    <w:p w:rsidR="00516E5D" w:rsidRPr="00AD2A09" w:rsidRDefault="00A8476D"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BC7C41">
        <w:rPr>
          <w:rFonts w:ascii="Times New Roman" w:hAnsi="Times New Roman"/>
          <w:sz w:val="28"/>
          <w:szCs w:val="28"/>
          <w:lang w:val="uk-UA"/>
        </w:rPr>
        <w:t> </w:t>
      </w:r>
      <w:r w:rsidR="00516E5D" w:rsidRPr="00AD2A09">
        <w:rPr>
          <w:rFonts w:ascii="Times New Roman" w:hAnsi="Times New Roman"/>
          <w:sz w:val="28"/>
          <w:szCs w:val="28"/>
          <w:lang w:val="uk-UA"/>
        </w:rPr>
        <w:t xml:space="preserve">проблеми </w:t>
      </w:r>
      <w:r w:rsidR="00B239F6">
        <w:rPr>
          <w:rFonts w:ascii="Times New Roman" w:hAnsi="Times New Roman"/>
          <w:sz w:val="28"/>
          <w:szCs w:val="28"/>
          <w:lang w:val="uk-UA"/>
        </w:rPr>
        <w:t>порівняння</w:t>
      </w:r>
      <w:r w:rsidR="00B239F6" w:rsidRPr="00A8476D">
        <w:rPr>
          <w:rFonts w:ascii="Times New Roman" w:hAnsi="Times New Roman"/>
          <w:sz w:val="28"/>
          <w:szCs w:val="28"/>
        </w:rPr>
        <w:t xml:space="preserve"> </w:t>
      </w:r>
      <w:r w:rsidR="00516E5D" w:rsidRPr="00AD2A09">
        <w:rPr>
          <w:rFonts w:ascii="Times New Roman" w:hAnsi="Times New Roman"/>
          <w:sz w:val="28"/>
          <w:szCs w:val="28"/>
          <w:lang w:val="uk-UA"/>
        </w:rPr>
        <w:t>статистичних показників в неоднорідних сукупностях;</w:t>
      </w:r>
    </w:p>
    <w:p w:rsidR="00516E5D" w:rsidRPr="00AD2A09" w:rsidRDefault="00A8476D"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sidRPr="00AD2A09">
        <w:rPr>
          <w:rFonts w:ascii="Times New Roman" w:hAnsi="Times New Roman"/>
          <w:sz w:val="28"/>
          <w:szCs w:val="28"/>
          <w:lang w:val="uk-UA"/>
        </w:rPr>
        <w:t xml:space="preserve"> види методів стандартизації: прямий, опосередкований, зворотний;</w:t>
      </w:r>
    </w:p>
    <w:p w:rsidR="00516E5D" w:rsidRPr="00AD2A09" w:rsidRDefault="00A8476D"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sidRPr="00AD2A09">
        <w:rPr>
          <w:rFonts w:ascii="Times New Roman" w:hAnsi="Times New Roman"/>
          <w:sz w:val="28"/>
          <w:szCs w:val="28"/>
          <w:lang w:val="uk-UA"/>
        </w:rPr>
        <w:t xml:space="preserve"> характеристика етапів прямого методу стандартизації;</w:t>
      </w:r>
    </w:p>
    <w:p w:rsidR="00516E5D" w:rsidRPr="00AD2A09" w:rsidRDefault="00A8476D"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sidRPr="00AD2A09">
        <w:rPr>
          <w:rFonts w:ascii="Times New Roman" w:hAnsi="Times New Roman"/>
          <w:sz w:val="28"/>
          <w:szCs w:val="28"/>
          <w:lang w:val="uk-UA"/>
        </w:rPr>
        <w:t xml:space="preserve"> формулювання нульової гіпотези;</w:t>
      </w:r>
    </w:p>
    <w:p w:rsidR="00516E5D" w:rsidRPr="00AD2A09" w:rsidRDefault="00A8476D"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BC7C41">
        <w:rPr>
          <w:rFonts w:ascii="Times New Roman" w:hAnsi="Times New Roman"/>
          <w:sz w:val="28"/>
          <w:szCs w:val="28"/>
          <w:lang w:val="uk-UA"/>
        </w:rPr>
        <w:t> </w:t>
      </w:r>
      <w:r w:rsidR="00516E5D" w:rsidRPr="00AD2A09">
        <w:rPr>
          <w:rFonts w:ascii="Times New Roman" w:hAnsi="Times New Roman"/>
          <w:sz w:val="28"/>
          <w:szCs w:val="28"/>
          <w:lang w:val="uk-UA"/>
        </w:rPr>
        <w:t>вибір і розрахунок стандарту, розрахунок очікуваних величин, розрахунок стандартизованих показників;</w:t>
      </w:r>
    </w:p>
    <w:p w:rsidR="00516E5D" w:rsidRPr="00AD2A09" w:rsidRDefault="00A8476D"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sidRPr="00AD2A09">
        <w:rPr>
          <w:rFonts w:ascii="Times New Roman" w:hAnsi="Times New Roman"/>
          <w:sz w:val="28"/>
          <w:szCs w:val="28"/>
          <w:lang w:val="uk-UA"/>
        </w:rPr>
        <w:t xml:space="preserve"> перевірка нульової гіпотези, оцінка результатів;</w:t>
      </w:r>
    </w:p>
    <w:p w:rsidR="00516E5D" w:rsidRPr="00AD2A09" w:rsidRDefault="00A8476D"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sidRPr="00AD2A09">
        <w:rPr>
          <w:rFonts w:ascii="Times New Roman" w:hAnsi="Times New Roman"/>
          <w:sz w:val="28"/>
          <w:szCs w:val="28"/>
          <w:lang w:val="uk-UA"/>
        </w:rPr>
        <w:t xml:space="preserve"> практичне значення методу стандартизації.</w:t>
      </w:r>
    </w:p>
    <w:p w:rsidR="00516E5D" w:rsidRPr="00AD2A09" w:rsidRDefault="00516E5D" w:rsidP="00A8476D">
      <w:pPr>
        <w:spacing w:after="0" w:line="240" w:lineRule="auto"/>
        <w:ind w:firstLine="851"/>
        <w:jc w:val="both"/>
        <w:rPr>
          <w:rFonts w:ascii="Times New Roman" w:hAnsi="Times New Roman"/>
          <w:sz w:val="28"/>
          <w:szCs w:val="28"/>
          <w:lang w:val="uk-UA"/>
        </w:rPr>
      </w:pPr>
    </w:p>
    <w:p w:rsidR="00516E5D" w:rsidRPr="00AD2A09" w:rsidRDefault="00516E5D" w:rsidP="00A8476D">
      <w:pPr>
        <w:spacing w:after="0" w:line="240" w:lineRule="auto"/>
        <w:ind w:firstLine="851"/>
        <w:jc w:val="both"/>
        <w:outlineLvl w:val="0"/>
        <w:rPr>
          <w:rFonts w:ascii="Times New Roman" w:hAnsi="Times New Roman"/>
          <w:b/>
          <w:sz w:val="28"/>
          <w:szCs w:val="28"/>
          <w:lang w:val="uk-UA"/>
        </w:rPr>
      </w:pPr>
      <w:r w:rsidRPr="00AD2A09">
        <w:rPr>
          <w:rFonts w:ascii="Times New Roman" w:hAnsi="Times New Roman"/>
          <w:b/>
          <w:sz w:val="28"/>
          <w:szCs w:val="28"/>
          <w:lang w:val="uk-UA"/>
        </w:rPr>
        <w:t>Вміти:</w:t>
      </w:r>
    </w:p>
    <w:p w:rsidR="00516E5D" w:rsidRPr="00AD2A09" w:rsidRDefault="00A8476D"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sidRPr="00AD2A09">
        <w:rPr>
          <w:rFonts w:ascii="Times New Roman" w:hAnsi="Times New Roman"/>
          <w:sz w:val="28"/>
          <w:szCs w:val="28"/>
          <w:lang w:val="uk-UA"/>
        </w:rPr>
        <w:t xml:space="preserve">  розраховувати та аналізувати стандартизовані показники;</w:t>
      </w:r>
    </w:p>
    <w:p w:rsidR="00516E5D" w:rsidRPr="00AD2A09" w:rsidRDefault="00A8476D"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sidRPr="00AD2A09">
        <w:rPr>
          <w:rFonts w:ascii="Times New Roman" w:hAnsi="Times New Roman"/>
          <w:sz w:val="28"/>
          <w:szCs w:val="28"/>
          <w:lang w:val="uk-UA"/>
        </w:rPr>
        <w:t xml:space="preserve">  формулювати висновки;</w:t>
      </w:r>
    </w:p>
    <w:p w:rsidR="00516E5D" w:rsidRPr="00AD2A09" w:rsidRDefault="00A8476D"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sidRPr="00AD2A09">
        <w:rPr>
          <w:rFonts w:ascii="Times New Roman" w:hAnsi="Times New Roman"/>
          <w:sz w:val="28"/>
          <w:szCs w:val="28"/>
          <w:lang w:val="uk-UA"/>
        </w:rPr>
        <w:t xml:space="preserve">  застосовувати метод</w:t>
      </w:r>
      <w:r w:rsidRPr="00A8476D">
        <w:rPr>
          <w:rFonts w:ascii="Times New Roman" w:hAnsi="Times New Roman"/>
          <w:sz w:val="28"/>
          <w:szCs w:val="28"/>
        </w:rPr>
        <w:t xml:space="preserve"> </w:t>
      </w:r>
      <w:r>
        <w:rPr>
          <w:rFonts w:ascii="Times New Roman" w:hAnsi="Times New Roman"/>
          <w:sz w:val="28"/>
          <w:szCs w:val="28"/>
          <w:lang w:val="uk-UA"/>
        </w:rPr>
        <w:t>стандартизації</w:t>
      </w:r>
      <w:r w:rsidR="00516E5D" w:rsidRPr="00AD2A09">
        <w:rPr>
          <w:rFonts w:ascii="Times New Roman" w:hAnsi="Times New Roman"/>
          <w:sz w:val="28"/>
          <w:szCs w:val="28"/>
          <w:lang w:val="uk-UA"/>
        </w:rPr>
        <w:t xml:space="preserve"> у практичній діяльності.</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b/>
          <w:sz w:val="28"/>
          <w:szCs w:val="28"/>
          <w:lang w:val="uk-UA"/>
        </w:rPr>
        <w:t>Форма заняття:</w:t>
      </w:r>
      <w:r w:rsidRPr="00AD2A09">
        <w:rPr>
          <w:rFonts w:ascii="Times New Roman" w:hAnsi="Times New Roman"/>
          <w:sz w:val="28"/>
          <w:szCs w:val="28"/>
          <w:lang w:val="uk-UA"/>
        </w:rPr>
        <w:t xml:space="preserve"> практичне заняття.</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b/>
          <w:sz w:val="28"/>
          <w:szCs w:val="28"/>
          <w:lang w:val="uk-UA"/>
        </w:rPr>
        <w:t>Місце проведення заняття:</w:t>
      </w:r>
      <w:r w:rsidRPr="00AD2A09">
        <w:rPr>
          <w:rFonts w:ascii="Times New Roman" w:hAnsi="Times New Roman"/>
          <w:sz w:val="28"/>
          <w:szCs w:val="28"/>
          <w:lang w:val="uk-UA"/>
        </w:rPr>
        <w:t xml:space="preserve"> навчальна кімната кафедри.</w:t>
      </w:r>
    </w:p>
    <w:p w:rsidR="00516E5D" w:rsidRPr="00AD2A09" w:rsidRDefault="00516E5D" w:rsidP="00A8476D">
      <w:pPr>
        <w:spacing w:after="0" w:line="240" w:lineRule="auto"/>
        <w:ind w:firstLine="851"/>
        <w:jc w:val="both"/>
        <w:outlineLvl w:val="0"/>
        <w:rPr>
          <w:rFonts w:ascii="Times New Roman" w:hAnsi="Times New Roman"/>
          <w:b/>
          <w:sz w:val="28"/>
          <w:szCs w:val="28"/>
          <w:lang w:val="uk-UA"/>
        </w:rPr>
      </w:pPr>
      <w:r w:rsidRPr="00AD2A09">
        <w:rPr>
          <w:rFonts w:ascii="Times New Roman" w:hAnsi="Times New Roman"/>
          <w:b/>
          <w:sz w:val="28"/>
          <w:szCs w:val="28"/>
          <w:lang w:val="uk-UA"/>
        </w:rPr>
        <w:t>Методичне забезпечення заняття:</w:t>
      </w:r>
    </w:p>
    <w:p w:rsidR="00516E5D" w:rsidRPr="00AD2A09" w:rsidRDefault="00A8476D"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sidRPr="00AD2A09">
        <w:rPr>
          <w:rFonts w:ascii="Times New Roman" w:hAnsi="Times New Roman"/>
          <w:sz w:val="28"/>
          <w:szCs w:val="28"/>
          <w:lang w:val="uk-UA"/>
        </w:rPr>
        <w:t xml:space="preserve"> методичні розробки до занять;</w:t>
      </w:r>
    </w:p>
    <w:p w:rsidR="00516E5D" w:rsidRPr="00AD2A09" w:rsidRDefault="00A8476D"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BC7C41">
        <w:rPr>
          <w:rFonts w:ascii="Times New Roman" w:hAnsi="Times New Roman"/>
          <w:sz w:val="28"/>
          <w:szCs w:val="28"/>
          <w:lang w:val="uk-UA"/>
        </w:rPr>
        <w:t> </w:t>
      </w:r>
      <w:r w:rsidR="00516E5D" w:rsidRPr="00AD2A09">
        <w:rPr>
          <w:rFonts w:ascii="Times New Roman" w:hAnsi="Times New Roman"/>
          <w:sz w:val="28"/>
          <w:szCs w:val="28"/>
          <w:lang w:val="uk-UA"/>
        </w:rPr>
        <w:t>методична література: робочий зошит для студентів (базова підготовка);</w:t>
      </w:r>
    </w:p>
    <w:p w:rsidR="00516E5D" w:rsidRPr="00AD2A09" w:rsidRDefault="00A8476D" w:rsidP="00A8476D">
      <w:pPr>
        <w:spacing w:after="0" w:line="240" w:lineRule="auto"/>
        <w:ind w:firstLine="851"/>
        <w:jc w:val="both"/>
        <w:rPr>
          <w:rFonts w:ascii="Times New Roman" w:hAnsi="Times New Roman"/>
          <w:sz w:val="28"/>
          <w:szCs w:val="28"/>
          <w:lang w:val="uk-UA"/>
        </w:rPr>
      </w:pPr>
      <w:r w:rsidRPr="00211F60">
        <w:rPr>
          <w:rFonts w:ascii="Times New Roman" w:eastAsia="Times New Roman" w:hAnsi="Times New Roman"/>
          <w:sz w:val="28"/>
          <w:szCs w:val="28"/>
          <w:lang w:val="uk-UA" w:eastAsia="ru-RU"/>
        </w:rPr>
        <w:t>–</w:t>
      </w:r>
      <w:r w:rsidR="00516E5D" w:rsidRPr="00AD2A09">
        <w:rPr>
          <w:rFonts w:ascii="Times New Roman" w:hAnsi="Times New Roman"/>
          <w:sz w:val="28"/>
          <w:szCs w:val="28"/>
          <w:lang w:val="uk-UA"/>
        </w:rPr>
        <w:t xml:space="preserve"> презентаційні матеріали;</w:t>
      </w:r>
    </w:p>
    <w:p w:rsidR="00516E5D" w:rsidRPr="00AD2A09" w:rsidRDefault="00A8476D" w:rsidP="00A8476D">
      <w:pPr>
        <w:spacing w:after="0" w:line="240" w:lineRule="auto"/>
        <w:ind w:firstLine="851"/>
        <w:jc w:val="both"/>
        <w:rPr>
          <w:rFonts w:ascii="Times New Roman" w:hAnsi="Times New Roman"/>
          <w:sz w:val="28"/>
          <w:szCs w:val="28"/>
          <w:lang w:val="uk-UA"/>
        </w:rPr>
      </w:pPr>
      <w:r w:rsidRPr="00211F60">
        <w:rPr>
          <w:rFonts w:ascii="Times New Roman" w:eastAsia="Times New Roman" w:hAnsi="Times New Roman"/>
          <w:sz w:val="28"/>
          <w:szCs w:val="28"/>
          <w:lang w:val="uk-UA" w:eastAsia="ru-RU"/>
        </w:rPr>
        <w:t>–</w:t>
      </w:r>
      <w:r w:rsidR="00516E5D" w:rsidRPr="00AD2A09">
        <w:rPr>
          <w:rFonts w:ascii="Times New Roman" w:hAnsi="Times New Roman"/>
          <w:sz w:val="28"/>
          <w:szCs w:val="28"/>
          <w:lang w:val="uk-UA"/>
        </w:rPr>
        <w:t xml:space="preserve"> тестові завдання.</w:t>
      </w:r>
    </w:p>
    <w:p w:rsidR="00516E5D" w:rsidRPr="00AD2A09" w:rsidRDefault="00516E5D" w:rsidP="00A8476D">
      <w:pPr>
        <w:spacing w:after="0" w:line="240" w:lineRule="auto"/>
        <w:ind w:firstLine="851"/>
        <w:jc w:val="both"/>
        <w:rPr>
          <w:rFonts w:ascii="Times New Roman" w:hAnsi="Times New Roman"/>
          <w:sz w:val="28"/>
          <w:szCs w:val="28"/>
          <w:lang w:val="uk-UA"/>
        </w:rPr>
      </w:pP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b/>
          <w:sz w:val="28"/>
          <w:szCs w:val="28"/>
          <w:lang w:val="uk-UA"/>
        </w:rPr>
        <w:t>Алгоритм проведення заняття:</w:t>
      </w:r>
      <w:r w:rsidRPr="00AD2A09">
        <w:rPr>
          <w:rFonts w:ascii="Times New Roman" w:hAnsi="Times New Roman"/>
          <w:sz w:val="28"/>
          <w:szCs w:val="28"/>
          <w:lang w:val="uk-UA"/>
        </w:rPr>
        <w:t xml:space="preserve"> Після перевірки присутності студентів викладач оголошує тему та мету заняття, пояснює актуальність її вивчення та можливість використання в практичній діяльності.</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Після  вступу до заняття викладач з'ясовує у студентів, які питання виникли при підготовці теми. Далі викладач переходить до розгляду та контролю знань студентів основного теоретичного матеріалу, приділяючи додаткову увагу питанням, які студенти не змогли зрозуміти при самостійній підготовці до заняття.</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i/>
          <w:sz w:val="28"/>
          <w:szCs w:val="28"/>
          <w:lang w:val="uk-UA"/>
        </w:rPr>
        <w:t>Форми контролю, що застосовуються:</w:t>
      </w:r>
      <w:r w:rsidRPr="00AD2A09">
        <w:rPr>
          <w:rFonts w:ascii="Times New Roman" w:hAnsi="Times New Roman"/>
          <w:sz w:val="28"/>
          <w:szCs w:val="28"/>
          <w:lang w:val="uk-UA"/>
        </w:rPr>
        <w:t xml:space="preserve"> усне опитування студентів, теоретична або проблемна дискусія,</w:t>
      </w:r>
      <w:r w:rsidR="00302936">
        <w:rPr>
          <w:rFonts w:ascii="Times New Roman" w:hAnsi="Times New Roman"/>
          <w:sz w:val="28"/>
          <w:szCs w:val="28"/>
          <w:lang w:val="uk-UA"/>
        </w:rPr>
        <w:t xml:space="preserve"> бліц-контрольні за варіантами </w:t>
      </w:r>
      <w:r w:rsidR="00302936" w:rsidRPr="006750D8">
        <w:rPr>
          <w:rFonts w:ascii="Times New Roman" w:eastAsia="Times New Roman" w:hAnsi="Times New Roman"/>
          <w:sz w:val="28"/>
          <w:szCs w:val="28"/>
          <w:lang w:eastAsia="ru-RU"/>
        </w:rPr>
        <w:t>–</w:t>
      </w:r>
      <w:r w:rsidRPr="00AD2A09">
        <w:rPr>
          <w:rFonts w:ascii="Times New Roman" w:hAnsi="Times New Roman"/>
          <w:sz w:val="28"/>
          <w:szCs w:val="28"/>
          <w:lang w:val="uk-UA"/>
        </w:rPr>
        <w:t xml:space="preserve"> час на виконання 5</w:t>
      </w:r>
      <w:r w:rsidR="00302936" w:rsidRPr="006750D8">
        <w:rPr>
          <w:rFonts w:ascii="Times New Roman" w:eastAsia="Times New Roman" w:hAnsi="Times New Roman"/>
          <w:sz w:val="28"/>
          <w:szCs w:val="28"/>
          <w:lang w:eastAsia="ru-RU"/>
        </w:rPr>
        <w:t>–</w:t>
      </w:r>
      <w:r w:rsidRPr="00AD2A09">
        <w:rPr>
          <w:rFonts w:ascii="Times New Roman" w:hAnsi="Times New Roman"/>
          <w:sz w:val="28"/>
          <w:szCs w:val="28"/>
          <w:lang w:val="uk-UA"/>
        </w:rPr>
        <w:t>7 хв., завдання по визначенню термінології, письмо</w:t>
      </w:r>
      <w:r w:rsidR="00302936">
        <w:rPr>
          <w:rFonts w:ascii="Times New Roman" w:hAnsi="Times New Roman"/>
          <w:sz w:val="28"/>
          <w:szCs w:val="28"/>
          <w:lang w:val="uk-UA"/>
        </w:rPr>
        <w:t xml:space="preserve">вий контроль теоретичних знань </w:t>
      </w:r>
      <w:r w:rsidR="00302936" w:rsidRPr="006750D8">
        <w:rPr>
          <w:rFonts w:ascii="Times New Roman" w:eastAsia="Times New Roman" w:hAnsi="Times New Roman"/>
          <w:sz w:val="28"/>
          <w:szCs w:val="28"/>
          <w:lang w:eastAsia="ru-RU"/>
        </w:rPr>
        <w:t>–</w:t>
      </w:r>
      <w:r w:rsidRPr="00AD2A09">
        <w:rPr>
          <w:rFonts w:ascii="Times New Roman" w:hAnsi="Times New Roman"/>
          <w:sz w:val="28"/>
          <w:szCs w:val="28"/>
          <w:lang w:val="uk-UA"/>
        </w:rPr>
        <w:t xml:space="preserve"> індивідуальні завдання або завдання за кількома варіантами, які вклю</w:t>
      </w:r>
      <w:r w:rsidR="00302936">
        <w:rPr>
          <w:rFonts w:ascii="Times New Roman" w:hAnsi="Times New Roman"/>
          <w:sz w:val="28"/>
          <w:szCs w:val="28"/>
          <w:lang w:val="uk-UA"/>
        </w:rPr>
        <w:t>чають 3</w:t>
      </w:r>
      <w:r w:rsidR="00302936" w:rsidRPr="006750D8">
        <w:rPr>
          <w:rFonts w:ascii="Times New Roman" w:eastAsia="Times New Roman" w:hAnsi="Times New Roman"/>
          <w:sz w:val="28"/>
          <w:szCs w:val="28"/>
          <w:lang w:eastAsia="ru-RU"/>
        </w:rPr>
        <w:t>–</w:t>
      </w:r>
      <w:r w:rsidRPr="00AD2A09">
        <w:rPr>
          <w:rFonts w:ascii="Times New Roman" w:hAnsi="Times New Roman"/>
          <w:sz w:val="28"/>
          <w:szCs w:val="28"/>
          <w:lang w:val="uk-UA"/>
        </w:rPr>
        <w:t>4 теоретичних питання (час на виконання не більше 20 хв.), виконання тестових завдань з подальшим розбором відповідей.</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lastRenderedPageBreak/>
        <w:t>Далі проводиться виконання практичної частини в рамках вивчення представленої теми. Викладач пояснює сутність практичного завдання, алгоритм виконання та вимоги, які до нього пред'являються. Після цього студенти отримують індивідуальні або групові варіанти для самостійної роботи по виконанню завдання. Викладач контролює та координує самостійну роботу студентів по виконанню практичного завдання. По мірі виконання або після закінчення встановленого часу на виконання самостійної роботи викладач перевіряє виконані завдання, оцінюючи їх.</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При необхідності контроль теоретичних знань може проводитися після виконання практичного заняття.</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i/>
          <w:sz w:val="28"/>
          <w:szCs w:val="28"/>
          <w:lang w:val="uk-UA"/>
        </w:rPr>
        <w:t>Форми практичних завдань:</w:t>
      </w:r>
      <w:r w:rsidRPr="00AD2A09">
        <w:rPr>
          <w:rFonts w:ascii="Times New Roman" w:hAnsi="Times New Roman"/>
          <w:sz w:val="28"/>
          <w:szCs w:val="28"/>
          <w:lang w:val="uk-UA"/>
        </w:rPr>
        <w:t xml:space="preserve"> розрахункове завдання, ситуаційне завдання (індивідуальне та групове), ділові ігри, кейси.</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Після контролю теоретичних знань викладач робить основні висновки з вивченої теми, підводить підсумки контролю теоретичних знань і засвоєння практичних навичок, а також оголошує студентам отримані ними на занятті оцінки та домашнє завдання.</w:t>
      </w:r>
    </w:p>
    <w:p w:rsidR="00516E5D" w:rsidRPr="00AD2A09" w:rsidRDefault="00516E5D" w:rsidP="00A8476D">
      <w:pPr>
        <w:spacing w:after="0" w:line="240" w:lineRule="auto"/>
        <w:ind w:firstLine="851"/>
        <w:jc w:val="both"/>
        <w:rPr>
          <w:rFonts w:ascii="Times New Roman" w:hAnsi="Times New Roman"/>
          <w:sz w:val="28"/>
          <w:szCs w:val="28"/>
          <w:lang w:val="uk-UA"/>
        </w:rPr>
      </w:pPr>
    </w:p>
    <w:p w:rsidR="00516E5D" w:rsidRPr="00AD2A09" w:rsidRDefault="00516E5D" w:rsidP="00BC7C41">
      <w:pPr>
        <w:spacing w:after="0" w:line="240" w:lineRule="auto"/>
        <w:jc w:val="center"/>
        <w:outlineLvl w:val="0"/>
        <w:rPr>
          <w:rFonts w:ascii="Times New Roman" w:hAnsi="Times New Roman"/>
          <w:b/>
          <w:sz w:val="28"/>
          <w:szCs w:val="28"/>
          <w:lang w:val="uk-UA"/>
        </w:rPr>
      </w:pPr>
      <w:r w:rsidRPr="00AD2A09">
        <w:rPr>
          <w:rFonts w:ascii="Times New Roman" w:hAnsi="Times New Roman"/>
          <w:b/>
          <w:sz w:val="28"/>
          <w:szCs w:val="28"/>
          <w:lang w:val="uk-UA"/>
        </w:rPr>
        <w:t>План занятя</w:t>
      </w:r>
      <w:r w:rsidR="00302936">
        <w:rPr>
          <w:rFonts w:ascii="Times New Roman" w:hAnsi="Times New Roman"/>
          <w:b/>
          <w:sz w:val="28"/>
          <w:szCs w:val="28"/>
          <w:lang w:val="uk-UA"/>
        </w:rPr>
        <w:t xml:space="preserve"> </w:t>
      </w:r>
      <w:r w:rsidRPr="00AD2A09">
        <w:rPr>
          <w:rFonts w:ascii="Times New Roman" w:hAnsi="Times New Roman"/>
          <w:b/>
          <w:sz w:val="28"/>
          <w:szCs w:val="28"/>
          <w:lang w:val="uk-UA"/>
        </w:rPr>
        <w:t>та розрахунок часу у відсотках до тривалості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662"/>
        <w:gridCol w:w="1701"/>
      </w:tblGrid>
      <w:tr w:rsidR="00516E5D" w:rsidRPr="00AD2A09" w:rsidTr="00BC7C41">
        <w:tc>
          <w:tcPr>
            <w:tcW w:w="1276" w:type="dxa"/>
          </w:tcPr>
          <w:p w:rsidR="00516E5D" w:rsidRPr="00AD2A09" w:rsidRDefault="00516E5D" w:rsidP="00EF6665">
            <w:pPr>
              <w:spacing w:after="0" w:line="240" w:lineRule="auto"/>
              <w:jc w:val="center"/>
              <w:rPr>
                <w:rFonts w:ascii="Times New Roman" w:hAnsi="Times New Roman"/>
                <w:sz w:val="28"/>
                <w:szCs w:val="28"/>
                <w:lang w:val="uk-UA"/>
              </w:rPr>
            </w:pPr>
            <w:r w:rsidRPr="00AD2A09">
              <w:rPr>
                <w:rFonts w:ascii="Times New Roman" w:hAnsi="Times New Roman"/>
                <w:sz w:val="28"/>
                <w:szCs w:val="28"/>
                <w:lang w:val="uk-UA"/>
              </w:rPr>
              <w:t>1</w:t>
            </w:r>
          </w:p>
        </w:tc>
        <w:tc>
          <w:tcPr>
            <w:tcW w:w="6662" w:type="dxa"/>
          </w:tcPr>
          <w:p w:rsidR="00516E5D" w:rsidRPr="00AD2A09" w:rsidRDefault="00516E5D" w:rsidP="00A8476D">
            <w:pPr>
              <w:spacing w:after="0" w:line="240" w:lineRule="auto"/>
              <w:ind w:firstLine="851"/>
              <w:rPr>
                <w:rFonts w:ascii="Times New Roman" w:hAnsi="Times New Roman"/>
                <w:sz w:val="28"/>
                <w:szCs w:val="28"/>
                <w:lang w:val="uk-UA"/>
              </w:rPr>
            </w:pPr>
            <w:r w:rsidRPr="00AD2A09">
              <w:rPr>
                <w:rFonts w:ascii="Times New Roman" w:hAnsi="Times New Roman"/>
                <w:sz w:val="28"/>
                <w:szCs w:val="28"/>
                <w:lang w:val="uk-UA"/>
              </w:rPr>
              <w:t>Вступ до заняття</w:t>
            </w:r>
          </w:p>
        </w:tc>
        <w:tc>
          <w:tcPr>
            <w:tcW w:w="1701" w:type="dxa"/>
          </w:tcPr>
          <w:p w:rsidR="00516E5D" w:rsidRPr="00AD2A09" w:rsidRDefault="00516E5D" w:rsidP="00EF6665">
            <w:pPr>
              <w:spacing w:after="0" w:line="240" w:lineRule="auto"/>
              <w:jc w:val="center"/>
              <w:rPr>
                <w:rFonts w:ascii="Times New Roman" w:hAnsi="Times New Roman"/>
                <w:sz w:val="28"/>
                <w:szCs w:val="28"/>
                <w:lang w:val="uk-UA"/>
              </w:rPr>
            </w:pPr>
            <w:r w:rsidRPr="00AD2A09">
              <w:rPr>
                <w:rFonts w:ascii="Times New Roman" w:hAnsi="Times New Roman"/>
                <w:sz w:val="28"/>
                <w:szCs w:val="28"/>
                <w:lang w:val="uk-UA"/>
              </w:rPr>
              <w:t>до 5%</w:t>
            </w:r>
          </w:p>
        </w:tc>
      </w:tr>
      <w:tr w:rsidR="00516E5D" w:rsidRPr="00AD2A09" w:rsidTr="00BC7C41">
        <w:tc>
          <w:tcPr>
            <w:tcW w:w="1276" w:type="dxa"/>
          </w:tcPr>
          <w:p w:rsidR="00516E5D" w:rsidRPr="00AD2A09" w:rsidRDefault="00516E5D" w:rsidP="00EF6665">
            <w:pPr>
              <w:spacing w:after="0" w:line="240" w:lineRule="auto"/>
              <w:jc w:val="center"/>
              <w:rPr>
                <w:rFonts w:ascii="Times New Roman" w:hAnsi="Times New Roman"/>
                <w:sz w:val="28"/>
                <w:szCs w:val="28"/>
                <w:lang w:val="uk-UA"/>
              </w:rPr>
            </w:pPr>
            <w:r w:rsidRPr="00AD2A09">
              <w:rPr>
                <w:rFonts w:ascii="Times New Roman" w:hAnsi="Times New Roman"/>
                <w:sz w:val="28"/>
                <w:szCs w:val="28"/>
                <w:lang w:val="uk-UA"/>
              </w:rPr>
              <w:t>2</w:t>
            </w:r>
          </w:p>
        </w:tc>
        <w:tc>
          <w:tcPr>
            <w:tcW w:w="6662" w:type="dxa"/>
          </w:tcPr>
          <w:p w:rsidR="00516E5D" w:rsidRPr="00AD2A09" w:rsidRDefault="00516E5D" w:rsidP="00EF6665">
            <w:pPr>
              <w:spacing w:after="0" w:line="240" w:lineRule="auto"/>
              <w:rPr>
                <w:rFonts w:ascii="Times New Roman" w:hAnsi="Times New Roman"/>
                <w:sz w:val="28"/>
                <w:szCs w:val="28"/>
                <w:lang w:val="uk-UA"/>
              </w:rPr>
            </w:pPr>
            <w:r w:rsidRPr="00AD2A09">
              <w:rPr>
                <w:rFonts w:ascii="Times New Roman" w:hAnsi="Times New Roman"/>
                <w:sz w:val="28"/>
                <w:szCs w:val="28"/>
                <w:lang w:val="uk-UA"/>
              </w:rPr>
              <w:t>Розгляд основних питань теми та контроль теоретичних знань</w:t>
            </w:r>
          </w:p>
        </w:tc>
        <w:tc>
          <w:tcPr>
            <w:tcW w:w="1701" w:type="dxa"/>
          </w:tcPr>
          <w:p w:rsidR="00516E5D" w:rsidRPr="00AD2A09" w:rsidRDefault="00516E5D" w:rsidP="00EF6665">
            <w:pPr>
              <w:spacing w:after="0" w:line="240" w:lineRule="auto"/>
              <w:jc w:val="center"/>
              <w:rPr>
                <w:rFonts w:ascii="Times New Roman" w:hAnsi="Times New Roman"/>
                <w:sz w:val="28"/>
                <w:szCs w:val="28"/>
                <w:lang w:val="uk-UA"/>
              </w:rPr>
            </w:pPr>
            <w:r w:rsidRPr="00AD2A09">
              <w:rPr>
                <w:rFonts w:ascii="Times New Roman" w:hAnsi="Times New Roman"/>
                <w:sz w:val="28"/>
                <w:szCs w:val="28"/>
                <w:lang w:val="uk-UA"/>
              </w:rPr>
              <w:t>65%</w:t>
            </w:r>
          </w:p>
        </w:tc>
      </w:tr>
      <w:tr w:rsidR="00516E5D" w:rsidRPr="00AD2A09" w:rsidTr="00BC7C41">
        <w:tc>
          <w:tcPr>
            <w:tcW w:w="1276" w:type="dxa"/>
          </w:tcPr>
          <w:p w:rsidR="00516E5D" w:rsidRPr="00AD2A09" w:rsidRDefault="00516E5D" w:rsidP="00EF6665">
            <w:pPr>
              <w:spacing w:after="0" w:line="240" w:lineRule="auto"/>
              <w:jc w:val="center"/>
              <w:rPr>
                <w:rFonts w:ascii="Times New Roman" w:hAnsi="Times New Roman"/>
                <w:sz w:val="28"/>
                <w:szCs w:val="28"/>
                <w:lang w:val="uk-UA"/>
              </w:rPr>
            </w:pPr>
            <w:r w:rsidRPr="00AD2A09">
              <w:rPr>
                <w:rFonts w:ascii="Times New Roman" w:hAnsi="Times New Roman"/>
                <w:sz w:val="28"/>
                <w:szCs w:val="28"/>
                <w:lang w:val="uk-UA"/>
              </w:rPr>
              <w:t>3</w:t>
            </w:r>
          </w:p>
        </w:tc>
        <w:tc>
          <w:tcPr>
            <w:tcW w:w="6662" w:type="dxa"/>
          </w:tcPr>
          <w:p w:rsidR="00516E5D" w:rsidRPr="00AD2A09" w:rsidRDefault="00516E5D" w:rsidP="00EF6665">
            <w:pPr>
              <w:spacing w:after="0" w:line="240" w:lineRule="auto"/>
              <w:rPr>
                <w:rFonts w:ascii="Times New Roman" w:hAnsi="Times New Roman"/>
                <w:sz w:val="28"/>
                <w:szCs w:val="28"/>
                <w:lang w:val="uk-UA"/>
              </w:rPr>
            </w:pPr>
            <w:r w:rsidRPr="00AD2A09">
              <w:rPr>
                <w:rFonts w:ascii="Times New Roman" w:hAnsi="Times New Roman"/>
                <w:sz w:val="28"/>
                <w:szCs w:val="28"/>
                <w:lang w:val="uk-UA"/>
              </w:rPr>
              <w:t>Виконання практичного завдання</w:t>
            </w:r>
          </w:p>
        </w:tc>
        <w:tc>
          <w:tcPr>
            <w:tcW w:w="1701" w:type="dxa"/>
          </w:tcPr>
          <w:p w:rsidR="00516E5D" w:rsidRPr="00AD2A09" w:rsidRDefault="00516E5D" w:rsidP="00EF6665">
            <w:pPr>
              <w:spacing w:after="0" w:line="240" w:lineRule="auto"/>
              <w:jc w:val="center"/>
              <w:rPr>
                <w:rFonts w:ascii="Times New Roman" w:hAnsi="Times New Roman"/>
                <w:sz w:val="28"/>
                <w:szCs w:val="28"/>
                <w:lang w:val="uk-UA"/>
              </w:rPr>
            </w:pPr>
            <w:r w:rsidRPr="00AD2A09">
              <w:rPr>
                <w:rFonts w:ascii="Times New Roman" w:hAnsi="Times New Roman"/>
                <w:sz w:val="28"/>
                <w:szCs w:val="28"/>
                <w:lang w:val="uk-UA"/>
              </w:rPr>
              <w:t>25%</w:t>
            </w:r>
          </w:p>
        </w:tc>
      </w:tr>
      <w:tr w:rsidR="00516E5D" w:rsidRPr="00AD2A09" w:rsidTr="00BC7C41">
        <w:tc>
          <w:tcPr>
            <w:tcW w:w="1276" w:type="dxa"/>
          </w:tcPr>
          <w:p w:rsidR="00516E5D" w:rsidRPr="00AD2A09" w:rsidRDefault="00516E5D" w:rsidP="00EF6665">
            <w:pPr>
              <w:spacing w:after="0" w:line="240" w:lineRule="auto"/>
              <w:jc w:val="center"/>
              <w:rPr>
                <w:rFonts w:ascii="Times New Roman" w:hAnsi="Times New Roman"/>
                <w:sz w:val="28"/>
                <w:szCs w:val="28"/>
                <w:lang w:val="uk-UA"/>
              </w:rPr>
            </w:pPr>
            <w:r w:rsidRPr="00AD2A09">
              <w:rPr>
                <w:rFonts w:ascii="Times New Roman" w:hAnsi="Times New Roman"/>
                <w:sz w:val="28"/>
                <w:szCs w:val="28"/>
                <w:lang w:val="uk-UA"/>
              </w:rPr>
              <w:t>4</w:t>
            </w:r>
          </w:p>
        </w:tc>
        <w:tc>
          <w:tcPr>
            <w:tcW w:w="6662" w:type="dxa"/>
          </w:tcPr>
          <w:p w:rsidR="00516E5D" w:rsidRPr="00AD2A09" w:rsidRDefault="00516E5D" w:rsidP="00EF6665">
            <w:pPr>
              <w:spacing w:after="0" w:line="240" w:lineRule="auto"/>
              <w:rPr>
                <w:rFonts w:ascii="Times New Roman" w:hAnsi="Times New Roman"/>
                <w:sz w:val="28"/>
                <w:szCs w:val="28"/>
                <w:lang w:val="uk-UA"/>
              </w:rPr>
            </w:pPr>
            <w:r w:rsidRPr="00AD2A09">
              <w:rPr>
                <w:rFonts w:ascii="Times New Roman" w:hAnsi="Times New Roman"/>
                <w:sz w:val="28"/>
                <w:szCs w:val="28"/>
                <w:lang w:val="uk-UA"/>
              </w:rPr>
              <w:t>Підведення підсумків та оголошення домашнього завдання.</w:t>
            </w:r>
          </w:p>
        </w:tc>
        <w:tc>
          <w:tcPr>
            <w:tcW w:w="1701" w:type="dxa"/>
          </w:tcPr>
          <w:p w:rsidR="00516E5D" w:rsidRPr="00AD2A09" w:rsidRDefault="00516E5D" w:rsidP="00EF6665">
            <w:pPr>
              <w:spacing w:after="0" w:line="240" w:lineRule="auto"/>
              <w:jc w:val="center"/>
              <w:rPr>
                <w:rFonts w:ascii="Times New Roman" w:hAnsi="Times New Roman"/>
                <w:sz w:val="28"/>
                <w:szCs w:val="28"/>
                <w:lang w:val="uk-UA"/>
              </w:rPr>
            </w:pPr>
            <w:r w:rsidRPr="00AD2A09">
              <w:rPr>
                <w:rFonts w:ascii="Times New Roman" w:hAnsi="Times New Roman"/>
                <w:sz w:val="28"/>
                <w:szCs w:val="28"/>
                <w:lang w:val="uk-UA"/>
              </w:rPr>
              <w:t>до 5%</w:t>
            </w:r>
          </w:p>
        </w:tc>
      </w:tr>
      <w:tr w:rsidR="00516E5D" w:rsidRPr="00AD2A09" w:rsidTr="00BC7C41">
        <w:tc>
          <w:tcPr>
            <w:tcW w:w="1276" w:type="dxa"/>
          </w:tcPr>
          <w:p w:rsidR="00516E5D" w:rsidRPr="00AD2A09" w:rsidRDefault="00516E5D" w:rsidP="00EF6665">
            <w:pPr>
              <w:spacing w:after="0" w:line="240" w:lineRule="auto"/>
              <w:rPr>
                <w:rFonts w:ascii="Times New Roman" w:hAnsi="Times New Roman"/>
                <w:sz w:val="28"/>
                <w:szCs w:val="28"/>
                <w:lang w:val="uk-UA"/>
              </w:rPr>
            </w:pPr>
          </w:p>
        </w:tc>
        <w:tc>
          <w:tcPr>
            <w:tcW w:w="6662" w:type="dxa"/>
          </w:tcPr>
          <w:p w:rsidR="00516E5D" w:rsidRPr="00AD2A09" w:rsidRDefault="00516E5D" w:rsidP="00EF6665">
            <w:pPr>
              <w:spacing w:after="0" w:line="240" w:lineRule="auto"/>
              <w:jc w:val="both"/>
              <w:rPr>
                <w:rFonts w:ascii="Times New Roman" w:hAnsi="Times New Roman"/>
                <w:sz w:val="28"/>
                <w:szCs w:val="28"/>
                <w:lang w:val="uk-UA"/>
              </w:rPr>
            </w:pPr>
            <w:r w:rsidRPr="00AD2A09">
              <w:rPr>
                <w:rFonts w:ascii="Times New Roman" w:hAnsi="Times New Roman"/>
                <w:sz w:val="28"/>
                <w:szCs w:val="28"/>
                <w:lang w:val="uk-UA"/>
              </w:rPr>
              <w:t xml:space="preserve">Всього </w:t>
            </w:r>
          </w:p>
        </w:tc>
        <w:tc>
          <w:tcPr>
            <w:tcW w:w="1701" w:type="dxa"/>
          </w:tcPr>
          <w:p w:rsidR="00516E5D" w:rsidRPr="00AD2A09" w:rsidRDefault="00302936" w:rsidP="00EF6665">
            <w:pPr>
              <w:spacing w:after="0" w:line="240" w:lineRule="auto"/>
              <w:jc w:val="center"/>
              <w:rPr>
                <w:rFonts w:ascii="Times New Roman" w:hAnsi="Times New Roman"/>
                <w:sz w:val="28"/>
                <w:szCs w:val="28"/>
                <w:lang w:val="uk-UA"/>
              </w:rPr>
            </w:pPr>
            <w:r>
              <w:rPr>
                <w:rFonts w:ascii="Times New Roman" w:hAnsi="Times New Roman"/>
                <w:sz w:val="28"/>
                <w:szCs w:val="28"/>
                <w:lang w:val="uk-UA"/>
              </w:rPr>
              <w:t>100</w:t>
            </w:r>
            <w:r w:rsidR="00516E5D" w:rsidRPr="00AD2A09">
              <w:rPr>
                <w:rFonts w:ascii="Times New Roman" w:hAnsi="Times New Roman"/>
                <w:sz w:val="28"/>
                <w:szCs w:val="28"/>
                <w:lang w:val="uk-UA"/>
              </w:rPr>
              <w:t>%</w:t>
            </w:r>
          </w:p>
        </w:tc>
      </w:tr>
    </w:tbl>
    <w:p w:rsidR="00516E5D" w:rsidRPr="00AD2A09" w:rsidRDefault="00516E5D" w:rsidP="00626912">
      <w:pPr>
        <w:spacing w:after="0" w:line="240" w:lineRule="auto"/>
        <w:outlineLvl w:val="0"/>
        <w:rPr>
          <w:rFonts w:ascii="Times New Roman" w:hAnsi="Times New Roman"/>
          <w:b/>
          <w:sz w:val="28"/>
          <w:szCs w:val="28"/>
          <w:lang w:val="uk-UA"/>
        </w:rPr>
      </w:pPr>
    </w:p>
    <w:p w:rsidR="00BC7C41" w:rsidRDefault="00BC7C41" w:rsidP="00BC7C41">
      <w:pPr>
        <w:spacing w:after="0" w:line="240" w:lineRule="auto"/>
        <w:jc w:val="center"/>
        <w:outlineLvl w:val="0"/>
        <w:rPr>
          <w:rFonts w:ascii="Times New Roman" w:hAnsi="Times New Roman"/>
          <w:b/>
          <w:sz w:val="28"/>
          <w:szCs w:val="28"/>
          <w:lang w:val="uk-UA"/>
        </w:rPr>
      </w:pPr>
    </w:p>
    <w:p w:rsidR="00516E5D" w:rsidRPr="00AD2A09" w:rsidRDefault="00516E5D" w:rsidP="00BC7C41">
      <w:pPr>
        <w:spacing w:after="0" w:line="240" w:lineRule="auto"/>
        <w:jc w:val="center"/>
        <w:outlineLvl w:val="0"/>
        <w:rPr>
          <w:rFonts w:ascii="Times New Roman" w:hAnsi="Times New Roman"/>
          <w:b/>
          <w:sz w:val="28"/>
          <w:szCs w:val="28"/>
          <w:lang w:val="uk-UA"/>
        </w:rPr>
      </w:pPr>
      <w:r w:rsidRPr="00AD2A09">
        <w:rPr>
          <w:rFonts w:ascii="Times New Roman" w:hAnsi="Times New Roman"/>
          <w:b/>
          <w:sz w:val="28"/>
          <w:szCs w:val="28"/>
          <w:lang w:val="uk-UA"/>
        </w:rPr>
        <w:t>Рекомендована література</w:t>
      </w:r>
    </w:p>
    <w:p w:rsidR="00516E5D" w:rsidRPr="00AD2A09" w:rsidRDefault="00516E5D" w:rsidP="00BC7C41">
      <w:pPr>
        <w:spacing w:after="0" w:line="240" w:lineRule="auto"/>
        <w:jc w:val="center"/>
        <w:rPr>
          <w:rFonts w:ascii="Times New Roman" w:hAnsi="Times New Roman"/>
          <w:b/>
          <w:sz w:val="28"/>
          <w:szCs w:val="28"/>
          <w:lang w:val="uk-UA"/>
        </w:rPr>
      </w:pPr>
      <w:r w:rsidRPr="00AD2A09">
        <w:rPr>
          <w:rFonts w:ascii="Times New Roman" w:hAnsi="Times New Roman"/>
          <w:b/>
          <w:sz w:val="28"/>
          <w:szCs w:val="28"/>
          <w:lang w:val="uk-UA"/>
        </w:rPr>
        <w:t>Б</w:t>
      </w:r>
      <w:r w:rsidR="00626912">
        <w:rPr>
          <w:rFonts w:ascii="Times New Roman" w:hAnsi="Times New Roman"/>
          <w:b/>
          <w:sz w:val="28"/>
          <w:szCs w:val="28"/>
          <w:lang w:val="uk-UA"/>
        </w:rPr>
        <w:t>азова література</w:t>
      </w:r>
    </w:p>
    <w:p w:rsidR="00516E5D" w:rsidRPr="00AD2A09" w:rsidRDefault="00516E5D" w:rsidP="00A8476D">
      <w:pPr>
        <w:widowControl w:val="0"/>
        <w:tabs>
          <w:tab w:val="left" w:pos="1134"/>
        </w:tabs>
        <w:spacing w:after="0" w:line="240" w:lineRule="auto"/>
        <w:ind w:firstLine="851"/>
        <w:contextualSpacing/>
        <w:jc w:val="both"/>
        <w:rPr>
          <w:rFonts w:ascii="Times New Roman" w:hAnsi="Times New Roman"/>
          <w:sz w:val="28"/>
          <w:szCs w:val="28"/>
          <w:lang w:val="uk-UA" w:eastAsia="ru-RU"/>
        </w:rPr>
      </w:pPr>
      <w:r w:rsidRPr="00AD2A09">
        <w:rPr>
          <w:rFonts w:ascii="Times New Roman" w:hAnsi="Times New Roman"/>
          <w:sz w:val="28"/>
          <w:szCs w:val="28"/>
          <w:lang w:val="uk-UA" w:eastAsia="ru-RU"/>
        </w:rPr>
        <w:t>1. Біостатистика / за заг. ред. чл.-кор. АМН України, проф. В.Ф. Москаленка. – К. : Книга плюс, 2009. − С. 86-91.</w:t>
      </w:r>
    </w:p>
    <w:p w:rsidR="00516E5D" w:rsidRPr="00AD2A09" w:rsidRDefault="00516E5D" w:rsidP="00A8476D">
      <w:pPr>
        <w:widowControl w:val="0"/>
        <w:tabs>
          <w:tab w:val="left" w:pos="1134"/>
        </w:tabs>
        <w:spacing w:after="0" w:line="240" w:lineRule="auto"/>
        <w:ind w:firstLine="851"/>
        <w:contextualSpacing/>
        <w:jc w:val="both"/>
        <w:rPr>
          <w:rFonts w:ascii="Times New Roman" w:hAnsi="Times New Roman"/>
          <w:sz w:val="28"/>
          <w:szCs w:val="28"/>
          <w:lang w:val="uk-UA" w:eastAsia="ru-RU"/>
        </w:rPr>
      </w:pPr>
      <w:r w:rsidRPr="00AD2A09">
        <w:rPr>
          <w:rFonts w:ascii="Times New Roman" w:hAnsi="Times New Roman"/>
          <w:sz w:val="28"/>
          <w:szCs w:val="28"/>
          <w:lang w:val="uk-UA" w:eastAsia="ru-RU"/>
        </w:rPr>
        <w:t xml:space="preserve">2. Социальная медицина и организация здравоохранения / под общ. ред. Ю.В. Вороненка, В.Ф. Москаленко. – Тернополь : Укрмедкнига. 2000. – </w:t>
      </w:r>
      <w:r w:rsidRPr="00AD2A09">
        <w:rPr>
          <w:rFonts w:ascii="Times New Roman" w:hAnsi="Times New Roman"/>
          <w:sz w:val="28"/>
          <w:szCs w:val="28"/>
          <w:lang w:val="uk-UA" w:eastAsia="ru-RU"/>
        </w:rPr>
        <w:br/>
        <w:t>С. 78-82.</w:t>
      </w:r>
    </w:p>
    <w:p w:rsidR="00516E5D" w:rsidRPr="00AD2A09" w:rsidRDefault="00516E5D" w:rsidP="00A8476D">
      <w:pPr>
        <w:widowControl w:val="0"/>
        <w:tabs>
          <w:tab w:val="left" w:pos="1134"/>
        </w:tabs>
        <w:spacing w:after="0" w:line="240" w:lineRule="auto"/>
        <w:ind w:firstLine="851"/>
        <w:contextualSpacing/>
        <w:jc w:val="both"/>
        <w:rPr>
          <w:rFonts w:ascii="Times New Roman" w:hAnsi="Times New Roman"/>
          <w:sz w:val="28"/>
          <w:szCs w:val="28"/>
          <w:lang w:val="uk-UA" w:eastAsia="ru-RU"/>
        </w:rPr>
      </w:pPr>
      <w:r w:rsidRPr="00AD2A09">
        <w:rPr>
          <w:rFonts w:ascii="Times New Roman" w:hAnsi="Times New Roman"/>
          <w:sz w:val="28"/>
          <w:szCs w:val="28"/>
          <w:lang w:val="uk-UA" w:eastAsia="ru-RU"/>
        </w:rPr>
        <w:t>3. Социальная гигиена и организация здравоохранения / под ред. Н.Ф. Серенко, В.В. Ермакова. – М. : Медицина, 1984. – С. 164-168.</w:t>
      </w:r>
    </w:p>
    <w:p w:rsidR="00516E5D" w:rsidRPr="00AD2A09" w:rsidRDefault="00516E5D" w:rsidP="00A8476D">
      <w:pPr>
        <w:tabs>
          <w:tab w:val="left" w:pos="1134"/>
        </w:tabs>
        <w:spacing w:after="0" w:line="240" w:lineRule="auto"/>
        <w:ind w:firstLine="851"/>
        <w:contextualSpacing/>
        <w:jc w:val="both"/>
        <w:rPr>
          <w:rFonts w:ascii="Times New Roman" w:hAnsi="Times New Roman"/>
          <w:sz w:val="28"/>
          <w:szCs w:val="28"/>
          <w:lang w:val="uk-UA" w:eastAsia="ru-RU"/>
        </w:rPr>
      </w:pPr>
      <w:r w:rsidRPr="00AD2A09">
        <w:rPr>
          <w:rFonts w:ascii="Times New Roman" w:hAnsi="Times New Roman"/>
          <w:sz w:val="28"/>
          <w:szCs w:val="28"/>
          <w:lang w:val="uk-UA" w:eastAsia="ru-RU"/>
        </w:rPr>
        <w:t>4. Тестовые задачи по социальной медицине, организации здравоохранения и биостатистике : учеб. пособ. для студентов мед. ф-тов / под ред. В.А. Огнева. – Харьков: Майдан, 2005. – С. 66-273.</w:t>
      </w:r>
    </w:p>
    <w:p w:rsidR="00516E5D" w:rsidRPr="00AD2A09" w:rsidRDefault="00516E5D" w:rsidP="00A8476D">
      <w:pPr>
        <w:tabs>
          <w:tab w:val="left" w:pos="1134"/>
        </w:tabs>
        <w:spacing w:after="0" w:line="240" w:lineRule="auto"/>
        <w:ind w:firstLine="851"/>
        <w:contextualSpacing/>
        <w:jc w:val="both"/>
        <w:rPr>
          <w:rFonts w:ascii="Times New Roman" w:hAnsi="Times New Roman"/>
          <w:sz w:val="28"/>
          <w:szCs w:val="28"/>
          <w:lang w:val="uk-UA" w:eastAsia="ru-RU"/>
        </w:rPr>
      </w:pPr>
      <w:r w:rsidRPr="00AD2A09">
        <w:rPr>
          <w:rFonts w:ascii="Times New Roman" w:hAnsi="Times New Roman"/>
          <w:sz w:val="28"/>
          <w:szCs w:val="28"/>
          <w:lang w:val="uk-UA" w:eastAsia="ru-RU"/>
        </w:rPr>
        <w:t>5. Лекционный курс кафедры.</w:t>
      </w:r>
    </w:p>
    <w:p w:rsidR="00516E5D" w:rsidRPr="00AD2A09" w:rsidRDefault="00516E5D" w:rsidP="00A8476D">
      <w:pPr>
        <w:tabs>
          <w:tab w:val="left" w:pos="426"/>
          <w:tab w:val="left" w:pos="540"/>
          <w:tab w:val="num" w:pos="720"/>
          <w:tab w:val="left" w:pos="851"/>
        </w:tabs>
        <w:spacing w:after="0" w:line="240" w:lineRule="auto"/>
        <w:ind w:firstLine="851"/>
        <w:rPr>
          <w:rFonts w:ascii="Times New Roman" w:hAnsi="Times New Roman"/>
          <w:b/>
          <w:bCs/>
          <w:sz w:val="28"/>
          <w:szCs w:val="28"/>
          <w:lang w:val="uk-UA" w:eastAsia="ru-RU"/>
        </w:rPr>
      </w:pPr>
    </w:p>
    <w:p w:rsidR="00516E5D" w:rsidRPr="00AD2A09" w:rsidRDefault="00516E5D" w:rsidP="00BC7C41">
      <w:pPr>
        <w:tabs>
          <w:tab w:val="left" w:pos="426"/>
          <w:tab w:val="left" w:pos="540"/>
          <w:tab w:val="num" w:pos="720"/>
          <w:tab w:val="left" w:pos="851"/>
        </w:tabs>
        <w:spacing w:after="0" w:line="240" w:lineRule="auto"/>
        <w:jc w:val="center"/>
        <w:outlineLvl w:val="0"/>
        <w:rPr>
          <w:rFonts w:ascii="Times New Roman" w:hAnsi="Times New Roman"/>
          <w:b/>
          <w:bCs/>
          <w:sz w:val="28"/>
          <w:szCs w:val="28"/>
          <w:lang w:val="uk-UA" w:eastAsia="ru-RU"/>
        </w:rPr>
      </w:pPr>
      <w:r w:rsidRPr="00AD2A09">
        <w:rPr>
          <w:rFonts w:ascii="Times New Roman" w:hAnsi="Times New Roman"/>
          <w:b/>
          <w:bCs/>
          <w:sz w:val="28"/>
          <w:szCs w:val="28"/>
          <w:lang w:val="uk-UA" w:eastAsia="ru-RU"/>
        </w:rPr>
        <w:t>Допоміжна література</w:t>
      </w:r>
    </w:p>
    <w:p w:rsidR="00516E5D" w:rsidRPr="00AD2A09" w:rsidRDefault="00516E5D" w:rsidP="00A8476D">
      <w:pPr>
        <w:widowControl w:val="0"/>
        <w:snapToGrid w:val="0"/>
        <w:spacing w:after="0" w:line="240" w:lineRule="auto"/>
        <w:ind w:firstLine="851"/>
        <w:jc w:val="both"/>
        <w:rPr>
          <w:rFonts w:ascii="Times New Roman" w:hAnsi="Times New Roman"/>
          <w:spacing w:val="-4"/>
          <w:sz w:val="28"/>
          <w:szCs w:val="28"/>
          <w:lang w:val="uk-UA" w:eastAsia="ru-RU"/>
        </w:rPr>
      </w:pPr>
      <w:r w:rsidRPr="00AD2A09">
        <w:rPr>
          <w:rFonts w:ascii="Times New Roman" w:hAnsi="Times New Roman"/>
          <w:spacing w:val="-4"/>
          <w:sz w:val="28"/>
          <w:szCs w:val="28"/>
          <w:lang w:val="uk-UA" w:eastAsia="ru-RU"/>
        </w:rPr>
        <w:t xml:space="preserve">1. Альбом А. Введение в современную эпидемиологию / А. Альбом, </w:t>
      </w:r>
      <w:r w:rsidRPr="00AD2A09">
        <w:rPr>
          <w:rFonts w:ascii="Times New Roman" w:hAnsi="Times New Roman"/>
          <w:spacing w:val="-4"/>
          <w:sz w:val="28"/>
          <w:szCs w:val="28"/>
          <w:lang w:val="uk-UA" w:eastAsia="ru-RU"/>
        </w:rPr>
        <w:lastRenderedPageBreak/>
        <w:t>С. Норелл. – Таллинн, 1996. – 122 с.</w:t>
      </w:r>
    </w:p>
    <w:p w:rsidR="00516E5D" w:rsidRPr="00AD2A09" w:rsidRDefault="00516E5D" w:rsidP="00A8476D">
      <w:pPr>
        <w:widowControl w:val="0"/>
        <w:snapToGrid w:val="0"/>
        <w:spacing w:after="0" w:line="240" w:lineRule="auto"/>
        <w:ind w:firstLine="851"/>
        <w:jc w:val="both"/>
        <w:rPr>
          <w:rFonts w:ascii="Times New Roman" w:hAnsi="Times New Roman"/>
          <w:sz w:val="28"/>
          <w:szCs w:val="28"/>
          <w:lang w:val="uk-UA" w:eastAsia="ru-RU"/>
        </w:rPr>
      </w:pPr>
      <w:r w:rsidRPr="00AD2A09">
        <w:rPr>
          <w:rFonts w:ascii="Times New Roman" w:hAnsi="Times New Roman"/>
          <w:sz w:val="28"/>
          <w:szCs w:val="28"/>
          <w:lang w:val="uk-UA" w:eastAsia="ru-RU"/>
        </w:rPr>
        <w:t>2. Власов В.В. Введение в доказательную медицину / В.В. Власов. – М. : Медиа Сфера, 2001. – 392 с.</w:t>
      </w:r>
    </w:p>
    <w:p w:rsidR="00516E5D" w:rsidRPr="00AD2A09" w:rsidRDefault="00516E5D" w:rsidP="00A8476D">
      <w:pPr>
        <w:widowControl w:val="0"/>
        <w:snapToGrid w:val="0"/>
        <w:spacing w:after="0" w:line="240" w:lineRule="auto"/>
        <w:ind w:firstLine="851"/>
        <w:jc w:val="both"/>
        <w:rPr>
          <w:rFonts w:ascii="Times New Roman" w:hAnsi="Times New Roman"/>
          <w:sz w:val="28"/>
          <w:szCs w:val="28"/>
          <w:lang w:val="uk-UA" w:eastAsia="ru-RU"/>
        </w:rPr>
      </w:pPr>
      <w:r w:rsidRPr="00AD2A09">
        <w:rPr>
          <w:rFonts w:ascii="Times New Roman" w:hAnsi="Times New Roman"/>
          <w:sz w:val="28"/>
          <w:szCs w:val="28"/>
          <w:lang w:val="uk-UA" w:eastAsia="ru-RU"/>
        </w:rPr>
        <w:t xml:space="preserve">3. Герасимов А. Н. Медицинская статистика / А.Н. Герасимов. – М. : ООО «Мед. информ. агентство», 2007. – 480 с. </w:t>
      </w:r>
    </w:p>
    <w:p w:rsidR="00516E5D" w:rsidRPr="00AD2A09" w:rsidRDefault="00516E5D" w:rsidP="00A8476D">
      <w:pPr>
        <w:widowControl w:val="0"/>
        <w:snapToGrid w:val="0"/>
        <w:spacing w:after="0" w:line="240" w:lineRule="auto"/>
        <w:ind w:firstLine="851"/>
        <w:jc w:val="both"/>
        <w:rPr>
          <w:rFonts w:ascii="Times New Roman" w:hAnsi="Times New Roman"/>
          <w:sz w:val="28"/>
          <w:szCs w:val="28"/>
          <w:lang w:val="uk-UA" w:eastAsia="ru-RU"/>
        </w:rPr>
      </w:pPr>
      <w:r w:rsidRPr="00AD2A09">
        <w:rPr>
          <w:rFonts w:ascii="Times New Roman" w:hAnsi="Times New Roman"/>
          <w:sz w:val="28"/>
          <w:szCs w:val="28"/>
          <w:lang w:val="uk-UA" w:eastAsia="ru-RU"/>
        </w:rPr>
        <w:t>4. Зайцев В.М. Прикладная медицинская статистика / В.М. Зайцев, В.Г. Лифляндский, В.И. Маринкин. – СПб. : ООО «Изд-во ФОЛИАНТ», 2003. – 432 с.</w:t>
      </w:r>
    </w:p>
    <w:p w:rsidR="00516E5D" w:rsidRPr="00AD2A09" w:rsidRDefault="00516E5D" w:rsidP="00A8476D">
      <w:pPr>
        <w:widowControl w:val="0"/>
        <w:snapToGrid w:val="0"/>
        <w:spacing w:after="0" w:line="240" w:lineRule="auto"/>
        <w:ind w:firstLine="851"/>
        <w:jc w:val="both"/>
        <w:rPr>
          <w:rFonts w:ascii="Times New Roman" w:hAnsi="Times New Roman"/>
          <w:sz w:val="28"/>
          <w:szCs w:val="28"/>
          <w:lang w:val="uk-UA" w:eastAsia="ru-RU"/>
        </w:rPr>
      </w:pPr>
      <w:r w:rsidRPr="00AD2A09">
        <w:rPr>
          <w:rFonts w:ascii="Times New Roman" w:hAnsi="Times New Roman"/>
          <w:sz w:val="28"/>
          <w:szCs w:val="28"/>
          <w:lang w:val="uk-UA" w:eastAsia="ru-RU"/>
        </w:rPr>
        <w:t xml:space="preserve">5. Общая теория статистики: учебник / под ред. чл.-корр. РАН И.И. Елисеевой. − 4-е изд., перераб. и доп. − М. : Финансы и Статистика, 2000. − </w:t>
      </w:r>
      <w:r w:rsidRPr="00AD2A09">
        <w:rPr>
          <w:rFonts w:ascii="Times New Roman" w:hAnsi="Times New Roman"/>
          <w:sz w:val="28"/>
          <w:szCs w:val="28"/>
          <w:lang w:val="uk-UA" w:eastAsia="ru-RU"/>
        </w:rPr>
        <w:br/>
        <w:t>480 с.</w:t>
      </w:r>
    </w:p>
    <w:p w:rsidR="00516E5D" w:rsidRPr="00AD2A09" w:rsidRDefault="00516E5D" w:rsidP="00A8476D">
      <w:pPr>
        <w:widowControl w:val="0"/>
        <w:snapToGrid w:val="0"/>
        <w:spacing w:after="0" w:line="240" w:lineRule="auto"/>
        <w:ind w:firstLine="851"/>
        <w:jc w:val="both"/>
        <w:rPr>
          <w:rFonts w:ascii="Times New Roman" w:hAnsi="Times New Roman"/>
          <w:sz w:val="28"/>
          <w:szCs w:val="28"/>
          <w:lang w:val="uk-UA" w:eastAsia="ru-RU"/>
        </w:rPr>
      </w:pPr>
      <w:r w:rsidRPr="00AD2A09">
        <w:rPr>
          <w:rFonts w:ascii="Times New Roman" w:hAnsi="Times New Roman"/>
          <w:sz w:val="28"/>
          <w:szCs w:val="28"/>
          <w:lang w:val="uk-UA" w:eastAsia="ru-RU"/>
        </w:rPr>
        <w:t>6. Основы доказательной медицины / под ред.М.П. Скакун. – Тернополь : Укрмедкнига, 2005. – 244 с.</w:t>
      </w:r>
    </w:p>
    <w:p w:rsidR="00516E5D" w:rsidRPr="00AD2A09" w:rsidRDefault="00516E5D" w:rsidP="00A8476D">
      <w:pPr>
        <w:widowControl w:val="0"/>
        <w:snapToGrid w:val="0"/>
        <w:spacing w:after="0" w:line="240" w:lineRule="auto"/>
        <w:ind w:firstLine="851"/>
        <w:jc w:val="both"/>
        <w:rPr>
          <w:rFonts w:ascii="Times New Roman" w:hAnsi="Times New Roman"/>
          <w:sz w:val="28"/>
          <w:szCs w:val="28"/>
          <w:lang w:val="uk-UA" w:eastAsia="ru-RU"/>
        </w:rPr>
      </w:pPr>
      <w:r w:rsidRPr="00AD2A09">
        <w:rPr>
          <w:rFonts w:ascii="Times New Roman" w:hAnsi="Times New Roman"/>
          <w:sz w:val="28"/>
          <w:szCs w:val="28"/>
          <w:lang w:val="uk-UA" w:eastAsia="ru-RU"/>
        </w:rPr>
        <w:t>7. Реброва О.Ю. Статистический анализ медицинских данных. Применение пакета прикладных программ STATISTICA / О.Ю. Реброва. – М. : Медиа Сфера, 2002. – 312 с.</w:t>
      </w:r>
    </w:p>
    <w:p w:rsidR="00516E5D" w:rsidRPr="00AD2A09" w:rsidRDefault="00516E5D" w:rsidP="00A8476D">
      <w:pPr>
        <w:widowControl w:val="0"/>
        <w:snapToGrid w:val="0"/>
        <w:spacing w:after="0" w:line="240" w:lineRule="auto"/>
        <w:ind w:firstLine="851"/>
        <w:jc w:val="both"/>
        <w:rPr>
          <w:rFonts w:ascii="Times New Roman" w:hAnsi="Times New Roman"/>
          <w:sz w:val="28"/>
          <w:szCs w:val="28"/>
          <w:lang w:val="uk-UA" w:eastAsia="ru-RU"/>
        </w:rPr>
      </w:pPr>
      <w:r w:rsidRPr="00AD2A09">
        <w:rPr>
          <w:rFonts w:ascii="Times New Roman" w:hAnsi="Times New Roman"/>
          <w:sz w:val="28"/>
          <w:szCs w:val="28"/>
          <w:lang w:val="uk-UA" w:eastAsia="ru-RU"/>
        </w:rPr>
        <w:t>8. Сергиенко В.И. Математическая статистика в клинических исследованиях / В.И. Сергиенко, И.Б. Бондарева. – М. : ГЭОТАР-МЕД, 2001. – 256 с.</w:t>
      </w:r>
    </w:p>
    <w:p w:rsidR="00BC7C41" w:rsidRDefault="00BC7C41" w:rsidP="00A8476D">
      <w:pPr>
        <w:widowControl w:val="0"/>
        <w:snapToGrid w:val="0"/>
        <w:spacing w:after="0" w:line="240" w:lineRule="auto"/>
        <w:ind w:firstLine="851"/>
        <w:jc w:val="center"/>
        <w:outlineLvl w:val="0"/>
        <w:rPr>
          <w:rFonts w:ascii="Times New Roman" w:hAnsi="Times New Roman"/>
          <w:b/>
          <w:sz w:val="28"/>
          <w:szCs w:val="28"/>
          <w:lang w:val="uk-UA"/>
        </w:rPr>
      </w:pPr>
    </w:p>
    <w:p w:rsidR="00516E5D" w:rsidRPr="00AD2A09" w:rsidRDefault="00516E5D" w:rsidP="00BC7C41">
      <w:pPr>
        <w:widowControl w:val="0"/>
        <w:snapToGrid w:val="0"/>
        <w:spacing w:after="0" w:line="240" w:lineRule="auto"/>
        <w:jc w:val="center"/>
        <w:outlineLvl w:val="0"/>
        <w:rPr>
          <w:rFonts w:ascii="Times New Roman" w:hAnsi="Times New Roman"/>
          <w:b/>
          <w:sz w:val="28"/>
          <w:szCs w:val="28"/>
          <w:lang w:val="uk-UA"/>
        </w:rPr>
      </w:pPr>
      <w:r w:rsidRPr="00AD2A09">
        <w:rPr>
          <w:rFonts w:ascii="Times New Roman" w:hAnsi="Times New Roman"/>
          <w:b/>
          <w:sz w:val="28"/>
          <w:szCs w:val="28"/>
          <w:lang w:val="uk-UA"/>
        </w:rPr>
        <w:t>Інформаційні ресурси</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 xml:space="preserve">1. Населення України. Демографічний щорічник. </w:t>
      </w:r>
      <w:r w:rsidR="00BC7C41">
        <w:rPr>
          <w:rFonts w:ascii="Times New Roman" w:hAnsi="Times New Roman"/>
          <w:sz w:val="28"/>
          <w:szCs w:val="28"/>
          <w:lang w:val="uk-UA"/>
        </w:rPr>
        <w:t>–</w:t>
      </w:r>
      <w:r w:rsidRPr="00AD2A09">
        <w:rPr>
          <w:rFonts w:ascii="Times New Roman" w:hAnsi="Times New Roman"/>
          <w:sz w:val="28"/>
          <w:szCs w:val="28"/>
          <w:lang w:val="uk-UA"/>
        </w:rPr>
        <w:t xml:space="preserve"> К.: Держкомстат України - www.ukrstat.gov.ua</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 xml:space="preserve">2. U.S. National Library of Medicine - Національна медична бібліотека США </w:t>
      </w:r>
      <w:r w:rsidR="00BC7C41">
        <w:rPr>
          <w:rFonts w:ascii="Times New Roman" w:hAnsi="Times New Roman"/>
          <w:sz w:val="28"/>
          <w:szCs w:val="28"/>
          <w:lang w:val="uk-UA"/>
        </w:rPr>
        <w:t>–</w:t>
      </w:r>
      <w:r w:rsidRPr="00AD2A09">
        <w:rPr>
          <w:rFonts w:ascii="Times New Roman" w:hAnsi="Times New Roman"/>
          <w:sz w:val="28"/>
          <w:szCs w:val="28"/>
          <w:lang w:val="uk-UA"/>
        </w:rPr>
        <w:t xml:space="preserve"> http://www.nlm.nih.gov/</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 xml:space="preserve">3. Державна науково-педагогічна бібліотека України ім. В.О. Сухомлинського </w:t>
      </w:r>
      <w:r w:rsidR="00BC7C41">
        <w:rPr>
          <w:rFonts w:ascii="Times New Roman" w:hAnsi="Times New Roman"/>
          <w:sz w:val="28"/>
          <w:szCs w:val="28"/>
          <w:lang w:val="uk-UA"/>
        </w:rPr>
        <w:t>–</w:t>
      </w:r>
      <w:r w:rsidRPr="00AD2A09">
        <w:rPr>
          <w:rFonts w:ascii="Times New Roman" w:hAnsi="Times New Roman"/>
          <w:sz w:val="28"/>
          <w:szCs w:val="28"/>
          <w:lang w:val="uk-UA"/>
        </w:rPr>
        <w:t xml:space="preserve"> http://www.dnpb.gov.ua/</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 xml:space="preserve">4. Наукова бібліотека Харківського національного медичного університету </w:t>
      </w:r>
      <w:r w:rsidR="00BC7C41">
        <w:rPr>
          <w:rFonts w:ascii="Times New Roman" w:hAnsi="Times New Roman"/>
          <w:sz w:val="28"/>
          <w:szCs w:val="28"/>
          <w:lang w:val="uk-UA"/>
        </w:rPr>
        <w:t>–</w:t>
      </w:r>
      <w:r w:rsidRPr="00AD2A09">
        <w:rPr>
          <w:rFonts w:ascii="Times New Roman" w:hAnsi="Times New Roman"/>
          <w:sz w:val="28"/>
          <w:szCs w:val="28"/>
          <w:lang w:val="uk-UA"/>
        </w:rPr>
        <w:t xml:space="preserve"> http://libr.knmu.edu.ua/index.php/biblioteki</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 xml:space="preserve">5. Наукова педагогічна бібліотека ім. К.Д. Ушинського Російської академії освіти </w:t>
      </w:r>
      <w:r w:rsidR="00BC7C41">
        <w:rPr>
          <w:rFonts w:ascii="Times New Roman" w:hAnsi="Times New Roman"/>
          <w:sz w:val="28"/>
          <w:szCs w:val="28"/>
          <w:lang w:val="uk-UA"/>
        </w:rPr>
        <w:t>–</w:t>
      </w:r>
      <w:r w:rsidRPr="00AD2A09">
        <w:rPr>
          <w:rFonts w:ascii="Times New Roman" w:hAnsi="Times New Roman"/>
          <w:sz w:val="28"/>
          <w:szCs w:val="28"/>
          <w:lang w:val="uk-UA"/>
        </w:rPr>
        <w:t xml:space="preserve"> http://www.gnpbu.ru/</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 xml:space="preserve">6. Національна бібліотека України ім. В.І. Вернадського </w:t>
      </w:r>
      <w:r w:rsidR="00BC7C41">
        <w:rPr>
          <w:rFonts w:ascii="Times New Roman" w:hAnsi="Times New Roman"/>
          <w:sz w:val="28"/>
          <w:szCs w:val="28"/>
          <w:lang w:val="uk-UA"/>
        </w:rPr>
        <w:t>–</w:t>
      </w:r>
      <w:r w:rsidRPr="00AD2A09">
        <w:rPr>
          <w:rFonts w:ascii="Times New Roman" w:hAnsi="Times New Roman"/>
          <w:sz w:val="28"/>
          <w:szCs w:val="28"/>
          <w:lang w:val="uk-UA"/>
        </w:rPr>
        <w:t xml:space="preserve"> http://www.nbuv.gov.ua/</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 xml:space="preserve">7. Національна наукова медична бібліотека України </w:t>
      </w:r>
      <w:r w:rsidR="00BC7C41">
        <w:rPr>
          <w:rFonts w:ascii="Times New Roman" w:hAnsi="Times New Roman"/>
          <w:sz w:val="28"/>
          <w:szCs w:val="28"/>
          <w:lang w:val="uk-UA"/>
        </w:rPr>
        <w:t>–</w:t>
      </w:r>
      <w:r w:rsidRPr="00AD2A09">
        <w:rPr>
          <w:rFonts w:ascii="Times New Roman" w:hAnsi="Times New Roman"/>
          <w:sz w:val="28"/>
          <w:szCs w:val="28"/>
          <w:lang w:val="uk-UA"/>
        </w:rPr>
        <w:t xml:space="preserve"> http://www.library.gov.ua/</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 xml:space="preserve">8. Харківська державна наукова бібліотека ім. В.Г. Короленка </w:t>
      </w:r>
      <w:r w:rsidR="00BC7C41">
        <w:rPr>
          <w:rFonts w:ascii="Times New Roman" w:hAnsi="Times New Roman"/>
          <w:sz w:val="28"/>
          <w:szCs w:val="28"/>
          <w:lang w:val="uk-UA"/>
        </w:rPr>
        <w:t>–</w:t>
      </w:r>
      <w:r w:rsidRPr="00AD2A09">
        <w:rPr>
          <w:rFonts w:ascii="Times New Roman" w:hAnsi="Times New Roman"/>
          <w:sz w:val="28"/>
          <w:szCs w:val="28"/>
          <w:lang w:val="uk-UA"/>
        </w:rPr>
        <w:t xml:space="preserve"> http://korolenko.kharkov.com</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 xml:space="preserve">9. Центральна бібліотека Пущинского наукового центру РАН </w:t>
      </w:r>
      <w:r w:rsidR="00BC7C41">
        <w:rPr>
          <w:rFonts w:ascii="Times New Roman" w:hAnsi="Times New Roman"/>
          <w:sz w:val="28"/>
          <w:szCs w:val="28"/>
          <w:lang w:val="uk-UA"/>
        </w:rPr>
        <w:t>–</w:t>
      </w:r>
      <w:r w:rsidRPr="00AD2A09">
        <w:rPr>
          <w:rFonts w:ascii="Times New Roman" w:hAnsi="Times New Roman"/>
          <w:sz w:val="28"/>
          <w:szCs w:val="28"/>
          <w:lang w:val="uk-UA"/>
        </w:rPr>
        <w:t xml:space="preserve"> http://cbp.iteb.psn.ru/library/default.html</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 xml:space="preserve">10. Центральна наукова медична бібліотека Першого Московського державного медичного університету ім. І.М. Сеченова </w:t>
      </w:r>
      <w:r w:rsidR="00BC7C41">
        <w:rPr>
          <w:rFonts w:ascii="Times New Roman" w:hAnsi="Times New Roman"/>
          <w:sz w:val="28"/>
          <w:szCs w:val="28"/>
          <w:lang w:val="uk-UA"/>
        </w:rPr>
        <w:t>–</w:t>
      </w:r>
      <w:r w:rsidRPr="00AD2A09">
        <w:rPr>
          <w:rFonts w:ascii="Times New Roman" w:hAnsi="Times New Roman"/>
          <w:sz w:val="28"/>
          <w:szCs w:val="28"/>
          <w:lang w:val="uk-UA"/>
        </w:rPr>
        <w:t xml:space="preserve"> http://elibrary.ru/defaultx.asp</w:t>
      </w:r>
    </w:p>
    <w:p w:rsidR="00516E5D" w:rsidRPr="00AD2A09" w:rsidRDefault="00516E5D" w:rsidP="00A8476D">
      <w:pPr>
        <w:spacing w:after="0" w:line="240" w:lineRule="auto"/>
        <w:ind w:firstLine="851"/>
        <w:jc w:val="both"/>
        <w:rPr>
          <w:rFonts w:ascii="Times New Roman" w:hAnsi="Times New Roman"/>
          <w:sz w:val="28"/>
          <w:szCs w:val="28"/>
          <w:lang w:val="uk-UA"/>
        </w:rPr>
      </w:pPr>
    </w:p>
    <w:p w:rsidR="00516E5D" w:rsidRPr="00AD2A09" w:rsidRDefault="00516E5D" w:rsidP="00BC7C41">
      <w:pPr>
        <w:spacing w:after="0" w:line="240" w:lineRule="auto"/>
        <w:jc w:val="center"/>
        <w:outlineLvl w:val="0"/>
        <w:rPr>
          <w:rFonts w:ascii="Times New Roman" w:hAnsi="Times New Roman"/>
          <w:b/>
          <w:sz w:val="28"/>
          <w:szCs w:val="28"/>
          <w:lang w:val="uk-UA"/>
        </w:rPr>
      </w:pPr>
      <w:r w:rsidRPr="00AD2A09">
        <w:rPr>
          <w:rFonts w:ascii="Times New Roman" w:hAnsi="Times New Roman"/>
          <w:b/>
          <w:sz w:val="28"/>
          <w:szCs w:val="28"/>
          <w:lang w:val="uk-UA"/>
        </w:rPr>
        <w:lastRenderedPageBreak/>
        <w:t>ОСНОВНИЙ ТЕОРЕТИЧНИЙ</w:t>
      </w:r>
    </w:p>
    <w:p w:rsidR="00516E5D" w:rsidRPr="00AD2A09" w:rsidRDefault="00516E5D" w:rsidP="00BC7C41">
      <w:pPr>
        <w:spacing w:after="0" w:line="240" w:lineRule="auto"/>
        <w:jc w:val="center"/>
        <w:rPr>
          <w:rFonts w:ascii="Times New Roman" w:hAnsi="Times New Roman"/>
          <w:b/>
          <w:sz w:val="28"/>
          <w:szCs w:val="28"/>
          <w:lang w:val="uk-UA"/>
        </w:rPr>
      </w:pPr>
      <w:r w:rsidRPr="00AD2A09">
        <w:rPr>
          <w:rFonts w:ascii="Times New Roman" w:hAnsi="Times New Roman"/>
          <w:b/>
          <w:sz w:val="28"/>
          <w:szCs w:val="28"/>
          <w:lang w:val="uk-UA"/>
        </w:rPr>
        <w:t>МАТЕРІАЛ ДЛЯ ПІДГОТОВКИ ДО ЗАНЯТТЯ</w:t>
      </w:r>
    </w:p>
    <w:p w:rsidR="00516E5D" w:rsidRPr="00AD2A09" w:rsidRDefault="00516E5D" w:rsidP="00A8476D">
      <w:pPr>
        <w:spacing w:after="0" w:line="240" w:lineRule="auto"/>
        <w:ind w:firstLine="851"/>
        <w:jc w:val="both"/>
        <w:rPr>
          <w:rFonts w:ascii="Times New Roman" w:hAnsi="Times New Roman"/>
          <w:sz w:val="28"/>
          <w:szCs w:val="28"/>
          <w:lang w:val="uk-UA"/>
        </w:rPr>
      </w:pP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При порівнянні загальних інтенсивних показників необхідно дотримув</w:t>
      </w:r>
      <w:r w:rsidR="00626912">
        <w:rPr>
          <w:rFonts w:ascii="Times New Roman" w:hAnsi="Times New Roman"/>
          <w:sz w:val="28"/>
          <w:szCs w:val="28"/>
          <w:lang w:val="uk-UA"/>
        </w:rPr>
        <w:t>атися найважливішої</w:t>
      </w:r>
      <w:r w:rsidRPr="00AD2A09">
        <w:rPr>
          <w:rFonts w:ascii="Times New Roman" w:hAnsi="Times New Roman"/>
          <w:sz w:val="28"/>
          <w:szCs w:val="28"/>
          <w:lang w:val="uk-UA"/>
        </w:rPr>
        <w:t xml:space="preserve"> умов</w:t>
      </w:r>
      <w:r w:rsidR="00626912">
        <w:rPr>
          <w:rFonts w:ascii="Times New Roman" w:hAnsi="Times New Roman"/>
          <w:sz w:val="28"/>
          <w:szCs w:val="28"/>
          <w:lang w:val="uk-UA"/>
        </w:rPr>
        <w:t>и</w:t>
      </w:r>
      <w:r w:rsidRPr="00AD2A09">
        <w:rPr>
          <w:rFonts w:ascii="Times New Roman" w:hAnsi="Times New Roman"/>
          <w:sz w:val="28"/>
          <w:szCs w:val="28"/>
          <w:lang w:val="uk-UA"/>
        </w:rPr>
        <w:t xml:space="preserve"> </w:t>
      </w:r>
      <w:r w:rsidR="00C82D4A" w:rsidRPr="006750D8">
        <w:rPr>
          <w:rFonts w:ascii="Times New Roman" w:eastAsia="Times New Roman" w:hAnsi="Times New Roman"/>
          <w:sz w:val="28"/>
          <w:szCs w:val="28"/>
          <w:lang w:eastAsia="ru-RU"/>
        </w:rPr>
        <w:t>–</w:t>
      </w:r>
      <w:r w:rsidRPr="00AD2A09">
        <w:rPr>
          <w:rFonts w:ascii="Times New Roman" w:hAnsi="Times New Roman"/>
          <w:sz w:val="28"/>
          <w:szCs w:val="28"/>
          <w:lang w:val="uk-UA"/>
        </w:rPr>
        <w:t xml:space="preserve"> однорідність складу порівнюваних сукупностей, особливо за ознаками, які можуть впливати на величину загальних показників. Так, летальність в лікарні залежить від декількох факторів (тяжкості захворювання хворих, віку, якості лікування, догляду, термінів доставки хворих, які потребують екстреної хірургічної допомоги і т.п.).</w:t>
      </w:r>
    </w:p>
    <w:p w:rsidR="00516E5D" w:rsidRPr="00AD2A09" w:rsidRDefault="00516E5D" w:rsidP="00A8476D">
      <w:pPr>
        <w:spacing w:after="0" w:line="240" w:lineRule="auto"/>
        <w:ind w:firstLine="851"/>
        <w:jc w:val="both"/>
        <w:rPr>
          <w:rFonts w:ascii="Times New Roman" w:hAnsi="Times New Roman"/>
          <w:sz w:val="28"/>
          <w:szCs w:val="28"/>
          <w:lang w:val="uk-UA"/>
        </w:rPr>
      </w:pPr>
      <w:r w:rsidRPr="00AD2A09">
        <w:rPr>
          <w:rFonts w:ascii="Times New Roman" w:hAnsi="Times New Roman"/>
          <w:sz w:val="28"/>
          <w:szCs w:val="28"/>
          <w:lang w:val="uk-UA"/>
        </w:rPr>
        <w:t xml:space="preserve">В таких випадках відмінності в загальних показниках можуть бути обумовлені неоднорідністю складу порівнюваних груп. Вплив цих побічних чинників слід виключити, інакше порівняння досліджуваних явищ в цих випадках втрачає сенс. Для виключення впливу побічних чинників на частоту явища, що вивчається в неоднорідних за складом </w:t>
      </w:r>
      <w:r w:rsidR="00626912">
        <w:rPr>
          <w:rFonts w:ascii="Times New Roman" w:hAnsi="Times New Roman"/>
          <w:sz w:val="28"/>
          <w:szCs w:val="28"/>
          <w:lang w:val="uk-UA"/>
        </w:rPr>
        <w:t>сукупностях</w:t>
      </w:r>
      <w:r w:rsidRPr="00AD2A09">
        <w:rPr>
          <w:rFonts w:ascii="Times New Roman" w:hAnsi="Times New Roman"/>
          <w:sz w:val="28"/>
          <w:szCs w:val="28"/>
          <w:lang w:val="uk-UA"/>
        </w:rPr>
        <w:t>, використовують метод стандартизації.</w:t>
      </w:r>
    </w:p>
    <w:p w:rsidR="00516E5D" w:rsidRDefault="00516E5D" w:rsidP="00A8476D">
      <w:pPr>
        <w:spacing w:after="0" w:line="240" w:lineRule="auto"/>
        <w:ind w:firstLine="851"/>
        <w:jc w:val="both"/>
        <w:rPr>
          <w:rFonts w:ascii="Times New Roman" w:hAnsi="Times New Roman"/>
          <w:sz w:val="28"/>
          <w:szCs w:val="28"/>
          <w:lang w:val="uk-UA"/>
        </w:rPr>
      </w:pPr>
    </w:p>
    <w:p w:rsidR="00A372B5" w:rsidRPr="00A372B5" w:rsidRDefault="00A372B5" w:rsidP="00A372B5">
      <w:pPr>
        <w:spacing w:after="0" w:line="240" w:lineRule="auto"/>
        <w:jc w:val="center"/>
        <w:rPr>
          <w:rFonts w:ascii="Times New Roman" w:hAnsi="Times New Roman"/>
          <w:b/>
          <w:sz w:val="28"/>
          <w:szCs w:val="28"/>
          <w:lang w:val="uk-UA"/>
        </w:rPr>
      </w:pPr>
      <w:r w:rsidRPr="00A372B5">
        <w:rPr>
          <w:rFonts w:ascii="Times New Roman" w:hAnsi="Times New Roman"/>
          <w:b/>
          <w:sz w:val="28"/>
          <w:szCs w:val="28"/>
          <w:lang w:val="uk-UA"/>
        </w:rPr>
        <w:t>1. Метод стандартизації</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b/>
          <w:sz w:val="28"/>
          <w:szCs w:val="28"/>
          <w:lang w:val="uk-UA"/>
        </w:rPr>
        <w:t xml:space="preserve">Метод стандартизації </w:t>
      </w:r>
      <w:r w:rsidR="00012836" w:rsidRPr="00012836">
        <w:rPr>
          <w:rFonts w:ascii="Times New Roman" w:hAnsi="Times New Roman"/>
          <w:b/>
          <w:sz w:val="28"/>
          <w:szCs w:val="28"/>
          <w:lang w:val="uk-UA"/>
        </w:rPr>
        <w:t>–</w:t>
      </w:r>
      <w:r w:rsidR="00012836">
        <w:rPr>
          <w:rFonts w:ascii="Times New Roman" w:hAnsi="Times New Roman"/>
          <w:b/>
          <w:sz w:val="28"/>
          <w:szCs w:val="28"/>
          <w:lang w:val="uk-UA"/>
        </w:rPr>
        <w:t xml:space="preserve"> </w:t>
      </w:r>
      <w:r w:rsidRPr="005C72B5">
        <w:rPr>
          <w:rFonts w:ascii="Times New Roman" w:hAnsi="Times New Roman"/>
          <w:sz w:val="28"/>
          <w:szCs w:val="28"/>
          <w:lang w:val="uk-UA"/>
        </w:rPr>
        <w:t xml:space="preserve"> метод розрахунку умовних (стандартизованих) показників, які замінюють інтенсивні, в разі, коли порівняння останніх ускладнюється через несумісність складу  груп, які порівнюються</w:t>
      </w:r>
      <w:r w:rsidR="00012836">
        <w:rPr>
          <w:rFonts w:ascii="Times New Roman" w:hAnsi="Times New Roman"/>
          <w:sz w:val="28"/>
          <w:szCs w:val="28"/>
          <w:lang w:val="uk-UA"/>
        </w:rPr>
        <w:t>.</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Стандартизовані показники показують, якими були б загальні коефіцієнти в порівнюваних сукупностях, якби вони були однорідні між собою за тією чи іншою ознакою. Уміння використовувати цей методичний прийом при проведенні аналізу матеріалу має істотне практичне значення, чим і продиктована необхідність його використання.</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rPr>
          <w:rFonts w:ascii="Times New Roman" w:hAnsi="Times New Roman"/>
          <w:b/>
          <w:sz w:val="28"/>
          <w:szCs w:val="28"/>
          <w:lang w:val="uk-UA"/>
        </w:rPr>
      </w:pPr>
      <w:r w:rsidRPr="005C72B5">
        <w:rPr>
          <w:rFonts w:ascii="Times New Roman" w:hAnsi="Times New Roman"/>
          <w:b/>
          <w:sz w:val="28"/>
          <w:szCs w:val="28"/>
          <w:lang w:val="uk-UA"/>
        </w:rPr>
        <w:t>Практична значимість методу стандартизації полягає в наступному:</w:t>
      </w:r>
    </w:p>
    <w:p w:rsidR="00516E5D" w:rsidRPr="005C72B5" w:rsidRDefault="00012836"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BC7C41">
        <w:rPr>
          <w:rFonts w:ascii="Times New Roman" w:hAnsi="Times New Roman"/>
          <w:sz w:val="28"/>
          <w:szCs w:val="28"/>
          <w:lang w:val="uk-UA"/>
        </w:rPr>
        <w:t> </w:t>
      </w:r>
      <w:r w:rsidR="00516E5D" w:rsidRPr="005C72B5">
        <w:rPr>
          <w:rFonts w:ascii="Times New Roman" w:hAnsi="Times New Roman"/>
          <w:sz w:val="28"/>
          <w:szCs w:val="28"/>
          <w:lang w:val="uk-UA"/>
        </w:rPr>
        <w:t>дозволяє порівнювати частоту однотипних явищ в неоднорідних групах;</w:t>
      </w:r>
    </w:p>
    <w:p w:rsidR="00516E5D" w:rsidRPr="005C72B5" w:rsidRDefault="00012836"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BC7C41">
        <w:rPr>
          <w:rFonts w:ascii="Times New Roman" w:hAnsi="Times New Roman"/>
          <w:sz w:val="28"/>
          <w:szCs w:val="28"/>
          <w:lang w:val="uk-UA"/>
        </w:rPr>
        <w:t> </w:t>
      </w:r>
      <w:r w:rsidR="00516E5D" w:rsidRPr="005C72B5">
        <w:rPr>
          <w:rFonts w:ascii="Times New Roman" w:hAnsi="Times New Roman"/>
          <w:sz w:val="28"/>
          <w:szCs w:val="28"/>
          <w:lang w:val="uk-UA"/>
        </w:rPr>
        <w:t>дозволяє оцінити вплив досліджуваного фактора (неоднорідності) на величину досліджуваного явища.</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outlineLvl w:val="0"/>
        <w:rPr>
          <w:rFonts w:ascii="Times New Roman" w:hAnsi="Times New Roman"/>
          <w:b/>
          <w:sz w:val="28"/>
          <w:szCs w:val="28"/>
          <w:lang w:val="uk-UA"/>
        </w:rPr>
      </w:pPr>
      <w:r w:rsidRPr="005C72B5">
        <w:rPr>
          <w:rFonts w:ascii="Times New Roman" w:hAnsi="Times New Roman"/>
          <w:b/>
          <w:sz w:val="28"/>
          <w:szCs w:val="28"/>
          <w:lang w:val="uk-UA"/>
        </w:rPr>
        <w:t>Існує три методи визначення стандартизованих показників:</w:t>
      </w:r>
    </w:p>
    <w:p w:rsidR="00516E5D" w:rsidRPr="005C72B5" w:rsidRDefault="00012836"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sidRPr="005C72B5">
        <w:rPr>
          <w:rFonts w:ascii="Times New Roman" w:hAnsi="Times New Roman"/>
          <w:sz w:val="28"/>
          <w:szCs w:val="28"/>
          <w:lang w:val="uk-UA"/>
        </w:rPr>
        <w:t xml:space="preserve"> прямий;</w:t>
      </w:r>
    </w:p>
    <w:p w:rsidR="00516E5D" w:rsidRPr="005C72B5" w:rsidRDefault="00012836"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Pr>
          <w:rFonts w:ascii="Times New Roman" w:hAnsi="Times New Roman"/>
          <w:sz w:val="28"/>
          <w:szCs w:val="28"/>
          <w:lang w:val="uk-UA"/>
        </w:rPr>
        <w:t xml:space="preserve"> опосередкований</w:t>
      </w:r>
      <w:r w:rsidR="0066329B">
        <w:rPr>
          <w:rFonts w:ascii="Times New Roman" w:hAnsi="Times New Roman"/>
          <w:sz w:val="28"/>
          <w:szCs w:val="28"/>
          <w:lang w:val="uk-UA"/>
        </w:rPr>
        <w:t xml:space="preserve"> (непрямий)</w:t>
      </w:r>
      <w:r w:rsidR="00516E5D" w:rsidRPr="005C72B5">
        <w:rPr>
          <w:rFonts w:ascii="Times New Roman" w:hAnsi="Times New Roman"/>
          <w:sz w:val="28"/>
          <w:szCs w:val="28"/>
          <w:lang w:val="uk-UA"/>
        </w:rPr>
        <w:t>;</w:t>
      </w:r>
    </w:p>
    <w:p w:rsidR="00516E5D" w:rsidRPr="005C72B5" w:rsidRDefault="00012836"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Pr>
          <w:rFonts w:ascii="Times New Roman" w:hAnsi="Times New Roman"/>
          <w:sz w:val="28"/>
          <w:szCs w:val="28"/>
          <w:lang w:val="uk-UA"/>
        </w:rPr>
        <w:t xml:space="preserve"> зворотний</w:t>
      </w:r>
      <w:r w:rsidR="00516E5D" w:rsidRPr="005C72B5">
        <w:rPr>
          <w:rFonts w:ascii="Times New Roman" w:hAnsi="Times New Roman"/>
          <w:sz w:val="28"/>
          <w:szCs w:val="28"/>
          <w:lang w:val="uk-UA"/>
        </w:rPr>
        <w:t>.</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Метод визначається в залежності від форми подання первинного матеріалу.</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b/>
          <w:sz w:val="28"/>
          <w:szCs w:val="28"/>
          <w:lang w:val="uk-UA"/>
        </w:rPr>
        <w:lastRenderedPageBreak/>
        <w:t>Прямий метод</w:t>
      </w:r>
      <w:r w:rsidRPr="005C72B5">
        <w:rPr>
          <w:rFonts w:ascii="Times New Roman" w:hAnsi="Times New Roman"/>
          <w:sz w:val="28"/>
          <w:szCs w:val="28"/>
          <w:lang w:val="uk-UA"/>
        </w:rPr>
        <w:t xml:space="preserve"> ста</w:t>
      </w:r>
      <w:r w:rsidR="00AD2A09">
        <w:rPr>
          <w:rFonts w:ascii="Times New Roman" w:hAnsi="Times New Roman"/>
          <w:sz w:val="28"/>
          <w:szCs w:val="28"/>
          <w:lang w:val="uk-UA"/>
        </w:rPr>
        <w:t>ндартизації використовується за</w:t>
      </w:r>
      <w:r w:rsidRPr="005C72B5">
        <w:rPr>
          <w:rFonts w:ascii="Times New Roman" w:hAnsi="Times New Roman"/>
          <w:sz w:val="28"/>
          <w:szCs w:val="28"/>
          <w:lang w:val="uk-UA"/>
        </w:rPr>
        <w:t xml:space="preserve"> наявності даних про склад населення та склад досліджуваного явища</w:t>
      </w:r>
      <w:r w:rsidR="00AD2A09">
        <w:rPr>
          <w:rFonts w:ascii="Times New Roman" w:hAnsi="Times New Roman"/>
          <w:sz w:val="28"/>
          <w:szCs w:val="28"/>
          <w:lang w:val="uk-UA"/>
        </w:rPr>
        <w:t xml:space="preserve"> за певними параметрами</w:t>
      </w:r>
      <w:r w:rsidRPr="005C72B5">
        <w:rPr>
          <w:rFonts w:ascii="Times New Roman" w:hAnsi="Times New Roman"/>
          <w:sz w:val="28"/>
          <w:szCs w:val="28"/>
          <w:lang w:val="uk-UA"/>
        </w:rPr>
        <w:t xml:space="preserve"> (вік, стать, професія і т.д.).</w:t>
      </w:r>
    </w:p>
    <w:p w:rsidR="00516E5D" w:rsidRPr="005C72B5" w:rsidRDefault="00516E5D" w:rsidP="00A8476D">
      <w:pPr>
        <w:spacing w:after="0" w:line="240" w:lineRule="auto"/>
        <w:ind w:firstLine="851"/>
        <w:jc w:val="both"/>
        <w:rPr>
          <w:rFonts w:ascii="Times New Roman" w:hAnsi="Times New Roman"/>
          <w:sz w:val="28"/>
          <w:szCs w:val="28"/>
          <w:lang w:val="uk-UA"/>
        </w:rPr>
      </w:pPr>
      <w:r>
        <w:rPr>
          <w:rFonts w:ascii="Times New Roman" w:hAnsi="Times New Roman"/>
          <w:b/>
          <w:sz w:val="28"/>
          <w:szCs w:val="28"/>
          <w:lang w:val="uk-UA"/>
        </w:rPr>
        <w:t>Опосередкований</w:t>
      </w:r>
      <w:r w:rsidRPr="005C72B5">
        <w:rPr>
          <w:rFonts w:ascii="Times New Roman" w:hAnsi="Times New Roman"/>
          <w:b/>
          <w:sz w:val="28"/>
          <w:szCs w:val="28"/>
          <w:lang w:val="uk-UA"/>
        </w:rPr>
        <w:t xml:space="preserve"> метод</w:t>
      </w:r>
      <w:r w:rsidR="0066329B">
        <w:rPr>
          <w:rFonts w:ascii="Times New Roman" w:hAnsi="Times New Roman"/>
          <w:b/>
          <w:sz w:val="28"/>
          <w:szCs w:val="28"/>
          <w:lang w:val="uk-UA"/>
        </w:rPr>
        <w:t xml:space="preserve"> (непрямий)</w:t>
      </w:r>
      <w:r w:rsidRPr="005C72B5">
        <w:rPr>
          <w:rFonts w:ascii="Times New Roman" w:hAnsi="Times New Roman"/>
          <w:sz w:val="28"/>
          <w:szCs w:val="28"/>
          <w:lang w:val="uk-UA"/>
        </w:rPr>
        <w:t xml:space="preserve"> використовується при відсутності </w:t>
      </w:r>
      <w:r w:rsidR="00AD2A09">
        <w:rPr>
          <w:rFonts w:ascii="Times New Roman" w:hAnsi="Times New Roman"/>
          <w:sz w:val="28"/>
          <w:szCs w:val="28"/>
          <w:lang w:val="uk-UA"/>
        </w:rPr>
        <w:t xml:space="preserve">даних про розподіл певного явища </w:t>
      </w:r>
      <w:r w:rsidRPr="005C72B5">
        <w:rPr>
          <w:rFonts w:ascii="Times New Roman" w:hAnsi="Times New Roman"/>
          <w:sz w:val="28"/>
          <w:szCs w:val="28"/>
          <w:lang w:val="uk-UA"/>
        </w:rPr>
        <w:t xml:space="preserve">або при </w:t>
      </w:r>
      <w:r w:rsidR="00AD2A09">
        <w:rPr>
          <w:rFonts w:ascii="Times New Roman" w:hAnsi="Times New Roman"/>
          <w:sz w:val="28"/>
          <w:szCs w:val="28"/>
          <w:lang w:val="uk-UA"/>
        </w:rPr>
        <w:t>незначній чисельності груп при даному розподілі</w:t>
      </w:r>
      <w:r w:rsidRPr="005C72B5">
        <w:rPr>
          <w:rFonts w:ascii="Times New Roman" w:hAnsi="Times New Roman"/>
          <w:sz w:val="28"/>
          <w:szCs w:val="28"/>
          <w:lang w:val="uk-UA"/>
        </w:rPr>
        <w:t>, що знижує вірогідність отриманого результату.</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b/>
          <w:sz w:val="28"/>
          <w:szCs w:val="28"/>
          <w:lang w:val="uk-UA"/>
        </w:rPr>
        <w:t>Зворотний метод</w:t>
      </w:r>
      <w:r w:rsidRPr="005C72B5">
        <w:rPr>
          <w:rFonts w:ascii="Times New Roman" w:hAnsi="Times New Roman"/>
          <w:sz w:val="28"/>
          <w:szCs w:val="28"/>
          <w:lang w:val="uk-UA"/>
        </w:rPr>
        <w:t xml:space="preserve"> використовується при ві</w:t>
      </w:r>
      <w:r w:rsidR="00AD2A09">
        <w:rPr>
          <w:rFonts w:ascii="Times New Roman" w:hAnsi="Times New Roman"/>
          <w:sz w:val="28"/>
          <w:szCs w:val="28"/>
          <w:lang w:val="uk-UA"/>
        </w:rPr>
        <w:t>дсутності даних про склад</w:t>
      </w:r>
      <w:r w:rsidRPr="005C72B5">
        <w:rPr>
          <w:rFonts w:ascii="Times New Roman" w:hAnsi="Times New Roman"/>
          <w:sz w:val="28"/>
          <w:szCs w:val="28"/>
          <w:lang w:val="uk-UA"/>
        </w:rPr>
        <w:t xml:space="preserve"> населення в порівнюваних групах.</w:t>
      </w:r>
    </w:p>
    <w:p w:rsidR="00516E5D" w:rsidRPr="005C72B5" w:rsidRDefault="00AD2A09" w:rsidP="00A8476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Найпоширенішим у </w:t>
      </w:r>
      <w:r w:rsidR="00516E5D" w:rsidRPr="005C72B5">
        <w:rPr>
          <w:rFonts w:ascii="Times New Roman" w:hAnsi="Times New Roman"/>
          <w:sz w:val="28"/>
          <w:szCs w:val="28"/>
          <w:lang w:val="uk-UA"/>
        </w:rPr>
        <w:t>медико-біологічних дослідже</w:t>
      </w:r>
      <w:r>
        <w:rPr>
          <w:rFonts w:ascii="Times New Roman" w:hAnsi="Times New Roman"/>
          <w:sz w:val="28"/>
          <w:szCs w:val="28"/>
          <w:lang w:val="uk-UA"/>
        </w:rPr>
        <w:t xml:space="preserve">ннях є </w:t>
      </w:r>
      <w:r w:rsidR="00516E5D" w:rsidRPr="005C72B5">
        <w:rPr>
          <w:rFonts w:ascii="Times New Roman" w:hAnsi="Times New Roman"/>
          <w:sz w:val="28"/>
          <w:szCs w:val="28"/>
          <w:lang w:val="uk-UA"/>
        </w:rPr>
        <w:t xml:space="preserve"> прямий метод стандартизації.</w:t>
      </w:r>
    </w:p>
    <w:p w:rsidR="00516E5D" w:rsidRDefault="00516E5D" w:rsidP="00A8476D">
      <w:pPr>
        <w:spacing w:after="0" w:line="240" w:lineRule="auto"/>
        <w:ind w:firstLine="851"/>
        <w:jc w:val="both"/>
        <w:rPr>
          <w:rFonts w:ascii="Times New Roman" w:hAnsi="Times New Roman"/>
          <w:sz w:val="28"/>
          <w:szCs w:val="28"/>
          <w:lang w:val="uk-UA"/>
        </w:rPr>
      </w:pPr>
    </w:p>
    <w:p w:rsidR="00A372B5" w:rsidRPr="00A372B5" w:rsidRDefault="00A372B5" w:rsidP="00A372B5">
      <w:pPr>
        <w:spacing w:after="0" w:line="240" w:lineRule="auto"/>
        <w:jc w:val="center"/>
        <w:rPr>
          <w:rFonts w:ascii="Times New Roman" w:hAnsi="Times New Roman"/>
          <w:b/>
          <w:sz w:val="28"/>
          <w:szCs w:val="28"/>
          <w:lang w:val="uk-UA"/>
        </w:rPr>
      </w:pPr>
      <w:r w:rsidRPr="00A372B5">
        <w:rPr>
          <w:rFonts w:ascii="Times New Roman" w:hAnsi="Times New Roman"/>
          <w:b/>
          <w:sz w:val="28"/>
          <w:szCs w:val="28"/>
          <w:lang w:val="uk-UA"/>
        </w:rPr>
        <w:t>2. Прямий метод стандартизації</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b/>
          <w:sz w:val="28"/>
          <w:szCs w:val="28"/>
          <w:lang w:val="uk-UA"/>
        </w:rPr>
        <w:t>Умови застосування прямого методу стандартизації.</w:t>
      </w:r>
      <w:r w:rsidRPr="005C72B5">
        <w:rPr>
          <w:rFonts w:ascii="Times New Roman" w:hAnsi="Times New Roman"/>
          <w:sz w:val="28"/>
          <w:szCs w:val="28"/>
          <w:lang w:val="uk-UA"/>
        </w:rPr>
        <w:t xml:space="preserve"> Метод застосовується при порівнянні інтенсивних показників в </w:t>
      </w:r>
      <w:r w:rsidR="00012836">
        <w:rPr>
          <w:rFonts w:ascii="Times New Roman" w:hAnsi="Times New Roman"/>
          <w:sz w:val="28"/>
          <w:szCs w:val="28"/>
          <w:lang w:val="uk-UA"/>
        </w:rPr>
        <w:t>сукупностях</w:t>
      </w:r>
      <w:r w:rsidRPr="005C72B5">
        <w:rPr>
          <w:rFonts w:ascii="Times New Roman" w:hAnsi="Times New Roman"/>
          <w:sz w:val="28"/>
          <w:szCs w:val="28"/>
          <w:lang w:val="uk-UA"/>
        </w:rPr>
        <w:t>, що відрізняються за складом (наприклад, за віком, статтю, професіями і т.д.).</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b/>
          <w:sz w:val="28"/>
          <w:szCs w:val="28"/>
          <w:lang w:val="uk-UA"/>
        </w:rPr>
        <w:t>Сутність прямого методу стандартизації</w:t>
      </w:r>
      <w:r w:rsidRPr="005C72B5">
        <w:rPr>
          <w:rFonts w:ascii="Times New Roman" w:hAnsi="Times New Roman"/>
          <w:sz w:val="28"/>
          <w:szCs w:val="28"/>
          <w:lang w:val="uk-UA"/>
        </w:rPr>
        <w:t xml:space="preserve"> </w:t>
      </w:r>
      <w:r w:rsidR="00012836" w:rsidRPr="006750D8">
        <w:rPr>
          <w:rFonts w:ascii="Times New Roman" w:eastAsia="Times New Roman" w:hAnsi="Times New Roman"/>
          <w:sz w:val="28"/>
          <w:szCs w:val="28"/>
          <w:lang w:eastAsia="ru-RU"/>
        </w:rPr>
        <w:t>–</w:t>
      </w:r>
      <w:r w:rsidRPr="005C72B5">
        <w:rPr>
          <w:rFonts w:ascii="Times New Roman" w:hAnsi="Times New Roman"/>
          <w:sz w:val="28"/>
          <w:szCs w:val="28"/>
          <w:lang w:val="uk-UA"/>
        </w:rPr>
        <w:t xml:space="preserve"> він дозволяє усунути можливий вплив відмінностей в складі сукупностей за будь-якою ознакою на величину порівнюваних інтенсивних</w:t>
      </w:r>
      <w:r w:rsidR="00082EDC">
        <w:rPr>
          <w:rFonts w:ascii="Times New Roman" w:hAnsi="Times New Roman"/>
          <w:sz w:val="28"/>
          <w:szCs w:val="28"/>
          <w:lang w:val="uk-UA"/>
        </w:rPr>
        <w:t xml:space="preserve"> показників. З цією метою склад</w:t>
      </w:r>
      <w:r w:rsidRPr="005C72B5">
        <w:rPr>
          <w:rFonts w:ascii="Times New Roman" w:hAnsi="Times New Roman"/>
          <w:sz w:val="28"/>
          <w:szCs w:val="28"/>
          <w:lang w:val="uk-UA"/>
        </w:rPr>
        <w:t xml:space="preserve"> сукупностей за цією ознакою порівнюються, що в подальшому дозволяє розрахувати стандартизовані показники.</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outlineLvl w:val="0"/>
        <w:rPr>
          <w:rFonts w:ascii="Times New Roman" w:hAnsi="Times New Roman"/>
          <w:b/>
          <w:sz w:val="28"/>
          <w:szCs w:val="28"/>
          <w:lang w:val="uk-UA"/>
        </w:rPr>
      </w:pPr>
      <w:r w:rsidRPr="005C72B5">
        <w:rPr>
          <w:rFonts w:ascii="Times New Roman" w:hAnsi="Times New Roman"/>
          <w:b/>
          <w:sz w:val="28"/>
          <w:szCs w:val="28"/>
          <w:lang w:val="uk-UA"/>
        </w:rPr>
        <w:t>Прямий метод стандартизації включає в себе 5 основних етапів:</w:t>
      </w:r>
    </w:p>
    <w:p w:rsidR="00516E5D" w:rsidRPr="005C72B5" w:rsidRDefault="0005719B" w:rsidP="00A8476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1 етап </w:t>
      </w:r>
      <w:r w:rsidRPr="006750D8">
        <w:rPr>
          <w:rFonts w:ascii="Times New Roman" w:eastAsia="Times New Roman" w:hAnsi="Times New Roman"/>
          <w:sz w:val="28"/>
          <w:szCs w:val="28"/>
          <w:lang w:eastAsia="ru-RU"/>
        </w:rPr>
        <w:t>–</w:t>
      </w:r>
      <w:r w:rsidR="00516E5D" w:rsidRPr="005C72B5">
        <w:rPr>
          <w:rFonts w:ascii="Times New Roman" w:hAnsi="Times New Roman"/>
          <w:sz w:val="28"/>
          <w:szCs w:val="28"/>
          <w:lang w:val="uk-UA"/>
        </w:rPr>
        <w:t xml:space="preserve"> розрахунок погрупових і загальних інтенсивних показників;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 xml:space="preserve">2-етап </w:t>
      </w:r>
      <w:r w:rsidR="0005719B" w:rsidRPr="006750D8">
        <w:rPr>
          <w:rFonts w:ascii="Times New Roman" w:eastAsia="Times New Roman" w:hAnsi="Times New Roman"/>
          <w:sz w:val="28"/>
          <w:szCs w:val="28"/>
          <w:lang w:eastAsia="ru-RU"/>
        </w:rPr>
        <w:t>–</w:t>
      </w:r>
      <w:r w:rsidRPr="005C72B5">
        <w:rPr>
          <w:rFonts w:ascii="Times New Roman" w:hAnsi="Times New Roman"/>
          <w:sz w:val="28"/>
          <w:szCs w:val="28"/>
          <w:lang w:val="uk-UA"/>
        </w:rPr>
        <w:t xml:space="preserve"> вибір і розрахунок стандарту;</w:t>
      </w:r>
    </w:p>
    <w:p w:rsidR="00516E5D" w:rsidRPr="005C72B5" w:rsidRDefault="0005719B" w:rsidP="00A8476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3-етап </w:t>
      </w:r>
      <w:r w:rsidRPr="006750D8">
        <w:rPr>
          <w:rFonts w:ascii="Times New Roman" w:eastAsia="Times New Roman" w:hAnsi="Times New Roman"/>
          <w:sz w:val="28"/>
          <w:szCs w:val="28"/>
          <w:lang w:eastAsia="ru-RU"/>
        </w:rPr>
        <w:t>–</w:t>
      </w:r>
      <w:r w:rsidR="00516E5D" w:rsidRPr="005C72B5">
        <w:rPr>
          <w:rFonts w:ascii="Times New Roman" w:hAnsi="Times New Roman"/>
          <w:sz w:val="28"/>
          <w:szCs w:val="28"/>
          <w:lang w:val="uk-UA"/>
        </w:rPr>
        <w:t xml:space="preserve"> розрахунок очікуваних величин з урахуванням стандарту;</w:t>
      </w:r>
    </w:p>
    <w:p w:rsidR="00516E5D" w:rsidRPr="005C72B5" w:rsidRDefault="0005719B" w:rsidP="00A8476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4-етап </w:t>
      </w:r>
      <w:r w:rsidRPr="006750D8">
        <w:rPr>
          <w:rFonts w:ascii="Times New Roman" w:eastAsia="Times New Roman" w:hAnsi="Times New Roman"/>
          <w:sz w:val="28"/>
          <w:szCs w:val="28"/>
          <w:lang w:eastAsia="ru-RU"/>
        </w:rPr>
        <w:t>–</w:t>
      </w:r>
      <w:r w:rsidR="00516E5D" w:rsidRPr="005C72B5">
        <w:rPr>
          <w:rFonts w:ascii="Times New Roman" w:hAnsi="Times New Roman"/>
          <w:sz w:val="28"/>
          <w:szCs w:val="28"/>
          <w:lang w:val="uk-UA"/>
        </w:rPr>
        <w:t xml:space="preserve"> обчислення стандартизованих показників;</w:t>
      </w:r>
    </w:p>
    <w:p w:rsidR="00516E5D" w:rsidRPr="005C72B5" w:rsidRDefault="0005719B" w:rsidP="00A8476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5-етап </w:t>
      </w:r>
      <w:r w:rsidRPr="006750D8">
        <w:rPr>
          <w:rFonts w:ascii="Times New Roman" w:eastAsia="Times New Roman" w:hAnsi="Times New Roman"/>
          <w:sz w:val="28"/>
          <w:szCs w:val="28"/>
          <w:lang w:eastAsia="ru-RU"/>
        </w:rPr>
        <w:t>–</w:t>
      </w:r>
      <w:r w:rsidR="00516E5D" w:rsidRPr="005C72B5">
        <w:rPr>
          <w:rFonts w:ascii="Times New Roman" w:hAnsi="Times New Roman"/>
          <w:sz w:val="28"/>
          <w:szCs w:val="28"/>
          <w:lang w:val="uk-UA"/>
        </w:rPr>
        <w:t xml:space="preserve"> порівняння інтенсивних і стандартизованих показників. Висновки.</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center"/>
        <w:outlineLvl w:val="0"/>
        <w:rPr>
          <w:rFonts w:ascii="Times New Roman" w:hAnsi="Times New Roman"/>
          <w:b/>
          <w:sz w:val="28"/>
          <w:szCs w:val="28"/>
          <w:lang w:val="uk-UA"/>
        </w:rPr>
      </w:pPr>
      <w:r w:rsidRPr="005C72B5">
        <w:rPr>
          <w:rFonts w:ascii="Times New Roman" w:hAnsi="Times New Roman"/>
          <w:b/>
          <w:sz w:val="28"/>
          <w:szCs w:val="28"/>
          <w:lang w:val="uk-UA"/>
        </w:rPr>
        <w:t>ПРАКТИЧНІ ЗАВДАННЯ</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center"/>
        <w:outlineLvl w:val="0"/>
        <w:rPr>
          <w:rFonts w:ascii="Times New Roman" w:hAnsi="Times New Roman"/>
          <w:b/>
          <w:sz w:val="28"/>
          <w:szCs w:val="28"/>
          <w:lang w:val="uk-UA"/>
        </w:rPr>
      </w:pPr>
      <w:r w:rsidRPr="005C72B5">
        <w:rPr>
          <w:rFonts w:ascii="Times New Roman" w:hAnsi="Times New Roman"/>
          <w:b/>
          <w:sz w:val="28"/>
          <w:szCs w:val="28"/>
          <w:lang w:val="uk-UA"/>
        </w:rPr>
        <w:t>Практичне завдання 1.</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outlineLvl w:val="0"/>
        <w:rPr>
          <w:rFonts w:ascii="Times New Roman" w:hAnsi="Times New Roman"/>
          <w:b/>
          <w:sz w:val="28"/>
          <w:szCs w:val="28"/>
          <w:lang w:val="uk-UA"/>
        </w:rPr>
      </w:pPr>
      <w:r w:rsidRPr="005C72B5">
        <w:rPr>
          <w:rFonts w:ascii="Times New Roman" w:hAnsi="Times New Roman"/>
          <w:b/>
          <w:sz w:val="28"/>
          <w:szCs w:val="28"/>
          <w:lang w:val="uk-UA"/>
        </w:rPr>
        <w:t>Приклад розрахунку стандартизованих показників.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У жінок, які проживають в двох містах з розвиненою промисловістю, з певною частотою зустрічаються передчасні пологи (частота народже</w:t>
      </w:r>
      <w:r w:rsidR="0005719B">
        <w:rPr>
          <w:rFonts w:ascii="Times New Roman" w:hAnsi="Times New Roman"/>
          <w:sz w:val="28"/>
          <w:szCs w:val="28"/>
          <w:lang w:val="uk-UA"/>
        </w:rPr>
        <w:t>ння на</w:t>
      </w:r>
      <w:r>
        <w:rPr>
          <w:rFonts w:ascii="Times New Roman" w:hAnsi="Times New Roman"/>
          <w:sz w:val="28"/>
          <w:szCs w:val="28"/>
          <w:lang w:val="uk-UA"/>
        </w:rPr>
        <w:t>ведена в</w:t>
      </w:r>
      <w:r w:rsidRPr="005C72B5">
        <w:rPr>
          <w:rFonts w:ascii="Times New Roman" w:hAnsi="Times New Roman"/>
          <w:sz w:val="28"/>
          <w:szCs w:val="28"/>
          <w:lang w:val="uk-UA"/>
        </w:rPr>
        <w:t xml:space="preserve"> таблиці). Групи, які порівнюються неоднорідні між собою в залежності від характеру трудової діяльності.</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Необхідно визначити яка була б частота передчасних пологі</w:t>
      </w:r>
      <w:r w:rsidR="0005719B">
        <w:rPr>
          <w:rFonts w:ascii="Times New Roman" w:hAnsi="Times New Roman"/>
          <w:sz w:val="28"/>
          <w:szCs w:val="28"/>
          <w:lang w:val="uk-UA"/>
        </w:rPr>
        <w:t xml:space="preserve">в, якби порівнювані групи були </w:t>
      </w:r>
      <w:r w:rsidR="00C82D4A">
        <w:rPr>
          <w:rFonts w:ascii="Times New Roman" w:hAnsi="Times New Roman"/>
          <w:sz w:val="28"/>
          <w:szCs w:val="28"/>
          <w:lang w:val="uk-UA"/>
        </w:rPr>
        <w:t>б</w:t>
      </w:r>
      <w:r w:rsidRPr="005C72B5">
        <w:rPr>
          <w:rFonts w:ascii="Times New Roman" w:hAnsi="Times New Roman"/>
          <w:sz w:val="28"/>
          <w:szCs w:val="28"/>
          <w:lang w:val="uk-UA"/>
        </w:rPr>
        <w:t xml:space="preserve"> однорідні в залежності від виду виробництва. Та чи впливає характер трудової діяльності на частоту передчасних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lastRenderedPageBreak/>
        <w:t>В ході самостійної роботи студентів викладач відповідає на питання, що виникли та стежить за правильністю виконання завдання. Після закінчення самостійної роботи викладач перевіряє виконання завдання.</w:t>
      </w:r>
    </w:p>
    <w:p w:rsidR="00516E5D" w:rsidRPr="005C72B5" w:rsidRDefault="00516E5D" w:rsidP="00A8476D">
      <w:pPr>
        <w:spacing w:after="0" w:line="240" w:lineRule="auto"/>
        <w:ind w:firstLine="851"/>
        <w:jc w:val="both"/>
        <w:rPr>
          <w:rFonts w:ascii="Times New Roman" w:hAnsi="Times New Roman"/>
          <w:sz w:val="28"/>
          <w:szCs w:val="28"/>
          <w:lang w:val="uk-UA"/>
        </w:rPr>
      </w:pPr>
    </w:p>
    <w:p w:rsidR="00372610" w:rsidRPr="00C82D4A" w:rsidRDefault="00372610" w:rsidP="00A8476D">
      <w:pPr>
        <w:spacing w:after="0" w:line="240" w:lineRule="auto"/>
        <w:ind w:firstLine="851"/>
        <w:jc w:val="right"/>
        <w:outlineLvl w:val="0"/>
        <w:rPr>
          <w:rFonts w:ascii="Times New Roman" w:hAnsi="Times New Roman"/>
          <w:sz w:val="28"/>
          <w:szCs w:val="28"/>
          <w:lang w:val="uk-UA"/>
        </w:rPr>
      </w:pPr>
    </w:p>
    <w:p w:rsidR="00516E5D" w:rsidRPr="005C72B5" w:rsidRDefault="00516E5D" w:rsidP="00A8476D">
      <w:pPr>
        <w:spacing w:after="0" w:line="240" w:lineRule="auto"/>
        <w:ind w:firstLine="851"/>
        <w:jc w:val="right"/>
        <w:outlineLvl w:val="0"/>
        <w:rPr>
          <w:rFonts w:ascii="Times New Roman" w:hAnsi="Times New Roman"/>
          <w:sz w:val="28"/>
          <w:szCs w:val="28"/>
          <w:lang w:val="uk-UA"/>
        </w:rPr>
      </w:pPr>
      <w:r w:rsidRPr="005C72B5">
        <w:rPr>
          <w:rFonts w:ascii="Times New Roman" w:hAnsi="Times New Roman"/>
          <w:sz w:val="28"/>
          <w:szCs w:val="28"/>
          <w:lang w:val="uk-UA"/>
        </w:rPr>
        <w:t>Таблиця 1</w:t>
      </w:r>
    </w:p>
    <w:p w:rsidR="00516E5D" w:rsidRPr="005C72B5" w:rsidRDefault="00516E5D" w:rsidP="00A8476D">
      <w:pPr>
        <w:spacing w:after="0" w:line="240" w:lineRule="auto"/>
        <w:ind w:firstLine="851"/>
        <w:jc w:val="center"/>
        <w:rPr>
          <w:rFonts w:ascii="Times New Roman" w:hAnsi="Times New Roman"/>
          <w:sz w:val="28"/>
          <w:szCs w:val="28"/>
          <w:lang w:val="uk-UA"/>
        </w:rPr>
      </w:pPr>
      <w:r w:rsidRPr="005C72B5">
        <w:rPr>
          <w:rFonts w:ascii="Times New Roman" w:hAnsi="Times New Roman"/>
          <w:sz w:val="28"/>
          <w:szCs w:val="28"/>
          <w:lang w:val="uk-UA"/>
        </w:rPr>
        <w:t>Розподіл жінок, у яких</w:t>
      </w:r>
    </w:p>
    <w:p w:rsidR="00516E5D" w:rsidRPr="005C72B5" w:rsidRDefault="00516E5D" w:rsidP="00A8476D">
      <w:pPr>
        <w:spacing w:after="0" w:line="240" w:lineRule="auto"/>
        <w:ind w:firstLine="851"/>
        <w:jc w:val="center"/>
        <w:rPr>
          <w:rFonts w:ascii="Times New Roman" w:hAnsi="Times New Roman"/>
          <w:sz w:val="28"/>
          <w:szCs w:val="28"/>
          <w:lang w:val="uk-UA"/>
        </w:rPr>
      </w:pPr>
      <w:r w:rsidRPr="005C72B5">
        <w:rPr>
          <w:rFonts w:ascii="Times New Roman" w:hAnsi="Times New Roman"/>
          <w:sz w:val="28"/>
          <w:szCs w:val="28"/>
          <w:lang w:val="uk-UA"/>
        </w:rPr>
        <w:t xml:space="preserve">завершилася вагітність, в тому числі передчасними пологами, </w:t>
      </w:r>
    </w:p>
    <w:p w:rsidR="00516E5D" w:rsidRPr="005C72B5" w:rsidRDefault="00516E5D" w:rsidP="00A8476D">
      <w:pPr>
        <w:spacing w:after="0" w:line="240" w:lineRule="auto"/>
        <w:ind w:firstLine="851"/>
        <w:jc w:val="center"/>
        <w:rPr>
          <w:rFonts w:ascii="Times New Roman" w:hAnsi="Times New Roman"/>
          <w:sz w:val="28"/>
          <w:szCs w:val="28"/>
          <w:lang w:val="uk-UA"/>
        </w:rPr>
      </w:pPr>
      <w:r w:rsidRPr="005C72B5">
        <w:rPr>
          <w:rFonts w:ascii="Times New Roman" w:hAnsi="Times New Roman"/>
          <w:sz w:val="28"/>
          <w:szCs w:val="28"/>
          <w:lang w:val="uk-UA"/>
        </w:rPr>
        <w:t>що працюють в різних сферах виробництва</w:t>
      </w:r>
    </w:p>
    <w:p w:rsidR="00516E5D" w:rsidRPr="005C72B5" w:rsidRDefault="00516E5D" w:rsidP="00A8476D">
      <w:pPr>
        <w:spacing w:after="0" w:line="240" w:lineRule="auto"/>
        <w:ind w:firstLine="851"/>
        <w:rPr>
          <w:rFonts w:ascii="Times New Roman" w:hAnsi="Times New Roman"/>
          <w:sz w:val="28"/>
          <w:szCs w:val="28"/>
          <w:lang w:val="uk-UA" w:eastAsia="ru-RU"/>
        </w:rPr>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831"/>
        <w:gridCol w:w="832"/>
        <w:gridCol w:w="832"/>
        <w:gridCol w:w="746"/>
        <w:gridCol w:w="852"/>
        <w:gridCol w:w="864"/>
        <w:gridCol w:w="832"/>
        <w:gridCol w:w="832"/>
        <w:gridCol w:w="725"/>
        <w:gridCol w:w="853"/>
      </w:tblGrid>
      <w:tr w:rsidR="00516E5D" w:rsidRPr="005C72B5" w:rsidTr="00A372B5">
        <w:trPr>
          <w:trHeight w:val="338"/>
        </w:trPr>
        <w:tc>
          <w:tcPr>
            <w:tcW w:w="1706" w:type="dxa"/>
            <w:vMerge w:val="restart"/>
          </w:tcPr>
          <w:p w:rsidR="00516E5D" w:rsidRPr="005C72B5" w:rsidRDefault="00516E5D" w:rsidP="00A8476D">
            <w:pPr>
              <w:widowControl w:val="0"/>
              <w:spacing w:after="0" w:line="240" w:lineRule="auto"/>
              <w:ind w:firstLine="851"/>
              <w:jc w:val="both"/>
              <w:rPr>
                <w:rFonts w:ascii="Times New Roman" w:hAnsi="Times New Roman"/>
                <w:b/>
                <w:sz w:val="24"/>
                <w:szCs w:val="24"/>
                <w:lang w:val="uk-UA" w:eastAsia="ru-RU"/>
              </w:rPr>
            </w:pPr>
          </w:p>
        </w:tc>
        <w:tc>
          <w:tcPr>
            <w:tcW w:w="4093" w:type="dxa"/>
            <w:gridSpan w:val="5"/>
          </w:tcPr>
          <w:p w:rsidR="00516E5D" w:rsidRPr="005C72B5" w:rsidRDefault="00516E5D" w:rsidP="00A8476D">
            <w:pPr>
              <w:widowControl w:val="0"/>
              <w:spacing w:after="0" w:line="240" w:lineRule="auto"/>
              <w:ind w:firstLine="851"/>
              <w:jc w:val="center"/>
              <w:rPr>
                <w:rFonts w:ascii="Times New Roman" w:hAnsi="Times New Roman"/>
                <w:b/>
                <w:sz w:val="24"/>
                <w:szCs w:val="24"/>
                <w:lang w:val="uk-UA" w:eastAsia="ru-RU"/>
              </w:rPr>
            </w:pPr>
            <w:r w:rsidRPr="005C72B5">
              <w:rPr>
                <w:rFonts w:ascii="Times New Roman" w:hAnsi="Times New Roman"/>
                <w:b/>
                <w:sz w:val="24"/>
                <w:szCs w:val="24"/>
                <w:lang w:val="uk-UA" w:eastAsia="ru-RU"/>
              </w:rPr>
              <w:t>Місто № 1</w:t>
            </w:r>
          </w:p>
        </w:tc>
        <w:tc>
          <w:tcPr>
            <w:tcW w:w="4106" w:type="dxa"/>
            <w:gridSpan w:val="5"/>
          </w:tcPr>
          <w:p w:rsidR="00516E5D" w:rsidRPr="005C72B5" w:rsidRDefault="00516E5D" w:rsidP="00A8476D">
            <w:pPr>
              <w:widowControl w:val="0"/>
              <w:spacing w:after="0" w:line="240" w:lineRule="auto"/>
              <w:ind w:firstLine="851"/>
              <w:jc w:val="center"/>
              <w:rPr>
                <w:rFonts w:ascii="Times New Roman" w:hAnsi="Times New Roman"/>
                <w:b/>
                <w:sz w:val="24"/>
                <w:szCs w:val="24"/>
                <w:lang w:val="uk-UA" w:eastAsia="ru-RU"/>
              </w:rPr>
            </w:pPr>
            <w:r w:rsidRPr="005C72B5">
              <w:rPr>
                <w:rFonts w:ascii="Times New Roman" w:hAnsi="Times New Roman"/>
                <w:b/>
                <w:sz w:val="24"/>
                <w:szCs w:val="24"/>
                <w:lang w:val="uk-UA" w:eastAsia="ru-RU"/>
              </w:rPr>
              <w:t>Місто № 2</w:t>
            </w:r>
          </w:p>
        </w:tc>
      </w:tr>
      <w:tr w:rsidR="00516E5D" w:rsidRPr="005C72B5" w:rsidTr="00A372B5">
        <w:trPr>
          <w:trHeight w:val="839"/>
        </w:trPr>
        <w:tc>
          <w:tcPr>
            <w:tcW w:w="1706" w:type="dxa"/>
            <w:vMerge/>
            <w:vAlign w:val="center"/>
          </w:tcPr>
          <w:p w:rsidR="00516E5D" w:rsidRPr="005C72B5" w:rsidRDefault="00516E5D" w:rsidP="00A8476D">
            <w:pPr>
              <w:spacing w:after="0" w:line="240" w:lineRule="auto"/>
              <w:ind w:firstLine="851"/>
              <w:rPr>
                <w:rFonts w:ascii="Times New Roman" w:hAnsi="Times New Roman"/>
                <w:b/>
                <w:sz w:val="24"/>
                <w:szCs w:val="24"/>
                <w:lang w:val="uk-UA" w:eastAsia="ru-RU"/>
              </w:rPr>
            </w:pPr>
          </w:p>
        </w:tc>
        <w:tc>
          <w:tcPr>
            <w:tcW w:w="831" w:type="dxa"/>
          </w:tcPr>
          <w:p w:rsidR="00516E5D" w:rsidRPr="005C72B5" w:rsidRDefault="00E25982" w:rsidP="00E25982">
            <w:pPr>
              <w:widowControl w:val="0"/>
              <w:spacing w:after="0" w:line="240" w:lineRule="auto"/>
              <w:ind w:left="-113" w:right="-113" w:firstLine="851"/>
              <w:jc w:val="center"/>
              <w:rPr>
                <w:rFonts w:ascii="Times New Roman" w:hAnsi="Times New Roman"/>
                <w:b/>
                <w:sz w:val="24"/>
                <w:szCs w:val="24"/>
                <w:lang w:val="uk-UA" w:eastAsia="ru-RU"/>
              </w:rPr>
            </w:pPr>
            <w:r>
              <w:rPr>
                <w:rFonts w:ascii="Times New Roman" w:hAnsi="Times New Roman"/>
                <w:b/>
                <w:sz w:val="24"/>
                <w:szCs w:val="24"/>
                <w:lang w:val="uk-UA" w:eastAsia="ru-RU"/>
              </w:rPr>
              <w:t>л</w:t>
            </w:r>
            <w:r w:rsidR="00E8350C">
              <w:rPr>
                <w:rFonts w:ascii="Times New Roman" w:hAnsi="Times New Roman"/>
                <w:b/>
                <w:sz w:val="24"/>
                <w:szCs w:val="24"/>
                <w:lang w:val="uk-UA" w:eastAsia="ru-RU"/>
              </w:rPr>
              <w:t>л</w:t>
            </w:r>
            <w:r w:rsidR="00516E5D" w:rsidRPr="005C72B5">
              <w:rPr>
                <w:rFonts w:ascii="Times New Roman" w:hAnsi="Times New Roman"/>
                <w:b/>
                <w:sz w:val="24"/>
                <w:szCs w:val="24"/>
                <w:lang w:val="uk-UA" w:eastAsia="ru-RU"/>
              </w:rPr>
              <w:t>ак.</w:t>
            </w:r>
          </w:p>
          <w:p w:rsidR="00516E5D" w:rsidRPr="005C72B5" w:rsidRDefault="00E8350C" w:rsidP="00E25982">
            <w:pPr>
              <w:widowControl w:val="0"/>
              <w:spacing w:after="0" w:line="240" w:lineRule="auto"/>
              <w:ind w:left="-113" w:right="-113"/>
              <w:jc w:val="center"/>
              <w:rPr>
                <w:rFonts w:ascii="Times New Roman" w:hAnsi="Times New Roman"/>
                <w:b/>
                <w:sz w:val="24"/>
                <w:szCs w:val="24"/>
                <w:lang w:val="uk-UA" w:eastAsia="ru-RU"/>
              </w:rPr>
            </w:pPr>
            <w:r>
              <w:rPr>
                <w:rFonts w:ascii="Times New Roman" w:hAnsi="Times New Roman"/>
                <w:b/>
                <w:sz w:val="24"/>
                <w:szCs w:val="24"/>
                <w:lang w:val="uk-UA" w:eastAsia="ru-RU"/>
              </w:rPr>
              <w:t>п</w:t>
            </w:r>
            <w:r w:rsidR="00516E5D" w:rsidRPr="005C72B5">
              <w:rPr>
                <w:rFonts w:ascii="Times New Roman" w:hAnsi="Times New Roman"/>
                <w:b/>
                <w:sz w:val="24"/>
                <w:szCs w:val="24"/>
                <w:lang w:val="uk-UA" w:eastAsia="ru-RU"/>
              </w:rPr>
              <w:t>ром</w:t>
            </w:r>
          </w:p>
        </w:tc>
        <w:tc>
          <w:tcPr>
            <w:tcW w:w="832" w:type="dxa"/>
          </w:tcPr>
          <w:p w:rsidR="00516E5D" w:rsidRPr="005C72B5" w:rsidRDefault="00E25982" w:rsidP="00E25982">
            <w:pPr>
              <w:widowControl w:val="0"/>
              <w:spacing w:after="0" w:line="240" w:lineRule="auto"/>
              <w:ind w:left="-113" w:right="-113" w:firstLine="851"/>
              <w:jc w:val="center"/>
              <w:rPr>
                <w:rFonts w:ascii="Times New Roman" w:hAnsi="Times New Roman"/>
                <w:b/>
                <w:sz w:val="24"/>
                <w:szCs w:val="24"/>
                <w:lang w:val="uk-UA" w:eastAsia="ru-RU"/>
              </w:rPr>
            </w:pPr>
            <w:r>
              <w:rPr>
                <w:rFonts w:ascii="Times New Roman" w:hAnsi="Times New Roman"/>
                <w:b/>
                <w:sz w:val="24"/>
                <w:szCs w:val="24"/>
                <w:lang w:val="uk-UA" w:eastAsia="ru-RU"/>
              </w:rPr>
              <w:t>х</w:t>
            </w:r>
            <w:r w:rsidR="00E8350C">
              <w:rPr>
                <w:rFonts w:ascii="Times New Roman" w:hAnsi="Times New Roman"/>
                <w:b/>
                <w:sz w:val="24"/>
                <w:szCs w:val="24"/>
                <w:lang w:val="uk-UA" w:eastAsia="ru-RU"/>
              </w:rPr>
              <w:t>х</w:t>
            </w:r>
            <w:r w:rsidR="00516E5D" w:rsidRPr="005C72B5">
              <w:rPr>
                <w:rFonts w:ascii="Times New Roman" w:hAnsi="Times New Roman"/>
                <w:b/>
                <w:sz w:val="24"/>
                <w:szCs w:val="24"/>
                <w:lang w:val="uk-UA" w:eastAsia="ru-RU"/>
              </w:rPr>
              <w:t>ім.</w:t>
            </w:r>
          </w:p>
          <w:p w:rsidR="00516E5D" w:rsidRPr="005C72B5" w:rsidRDefault="00E8350C" w:rsidP="00E25982">
            <w:pPr>
              <w:widowControl w:val="0"/>
              <w:spacing w:after="0" w:line="240" w:lineRule="auto"/>
              <w:ind w:left="-113" w:right="-113"/>
              <w:jc w:val="center"/>
              <w:rPr>
                <w:rFonts w:ascii="Times New Roman" w:hAnsi="Times New Roman"/>
                <w:b/>
                <w:sz w:val="24"/>
                <w:szCs w:val="24"/>
                <w:lang w:val="uk-UA" w:eastAsia="ru-RU"/>
              </w:rPr>
            </w:pPr>
            <w:r>
              <w:rPr>
                <w:rFonts w:ascii="Times New Roman" w:hAnsi="Times New Roman"/>
                <w:b/>
                <w:sz w:val="24"/>
                <w:szCs w:val="24"/>
                <w:lang w:val="uk-UA" w:eastAsia="ru-RU"/>
              </w:rPr>
              <w:t>п</w:t>
            </w:r>
            <w:r w:rsidR="00516E5D" w:rsidRPr="005C72B5">
              <w:rPr>
                <w:rFonts w:ascii="Times New Roman" w:hAnsi="Times New Roman"/>
                <w:b/>
                <w:sz w:val="24"/>
                <w:szCs w:val="24"/>
                <w:lang w:val="uk-UA" w:eastAsia="ru-RU"/>
              </w:rPr>
              <w:t>ром</w:t>
            </w:r>
          </w:p>
        </w:tc>
        <w:tc>
          <w:tcPr>
            <w:tcW w:w="832" w:type="dxa"/>
          </w:tcPr>
          <w:p w:rsidR="00516E5D" w:rsidRPr="005C72B5" w:rsidRDefault="00E25982" w:rsidP="00E25982">
            <w:pPr>
              <w:widowControl w:val="0"/>
              <w:spacing w:after="0" w:line="240" w:lineRule="auto"/>
              <w:ind w:left="-113" w:right="-113" w:firstLine="851"/>
              <w:jc w:val="center"/>
              <w:rPr>
                <w:rFonts w:ascii="Times New Roman" w:hAnsi="Times New Roman"/>
                <w:b/>
                <w:sz w:val="24"/>
                <w:szCs w:val="24"/>
                <w:lang w:val="uk-UA" w:eastAsia="ru-RU"/>
              </w:rPr>
            </w:pPr>
            <w:r>
              <w:rPr>
                <w:rFonts w:ascii="Times New Roman" w:hAnsi="Times New Roman"/>
                <w:b/>
                <w:sz w:val="24"/>
                <w:szCs w:val="24"/>
                <w:lang w:val="uk-UA" w:eastAsia="ru-RU"/>
              </w:rPr>
              <w:t>л</w:t>
            </w:r>
            <w:r w:rsidR="00E8350C">
              <w:rPr>
                <w:rFonts w:ascii="Times New Roman" w:hAnsi="Times New Roman"/>
                <w:b/>
                <w:sz w:val="24"/>
                <w:szCs w:val="24"/>
                <w:lang w:val="uk-UA" w:eastAsia="ru-RU"/>
              </w:rPr>
              <w:t>л</w:t>
            </w:r>
            <w:r w:rsidR="00516E5D" w:rsidRPr="005C72B5">
              <w:rPr>
                <w:rFonts w:ascii="Times New Roman" w:hAnsi="Times New Roman"/>
                <w:b/>
                <w:sz w:val="24"/>
                <w:szCs w:val="24"/>
                <w:lang w:val="uk-UA" w:eastAsia="ru-RU"/>
              </w:rPr>
              <w:t>егк.</w:t>
            </w:r>
          </w:p>
          <w:p w:rsidR="00516E5D" w:rsidRPr="005C72B5" w:rsidRDefault="00E8350C" w:rsidP="00E25982">
            <w:pPr>
              <w:widowControl w:val="0"/>
              <w:spacing w:after="0" w:line="240" w:lineRule="auto"/>
              <w:ind w:left="-113" w:right="-113"/>
              <w:jc w:val="center"/>
              <w:rPr>
                <w:rFonts w:ascii="Times New Roman" w:hAnsi="Times New Roman"/>
                <w:b/>
                <w:sz w:val="24"/>
                <w:szCs w:val="24"/>
                <w:lang w:val="uk-UA" w:eastAsia="ru-RU"/>
              </w:rPr>
            </w:pPr>
            <w:r>
              <w:rPr>
                <w:rFonts w:ascii="Times New Roman" w:hAnsi="Times New Roman"/>
                <w:b/>
                <w:sz w:val="24"/>
                <w:szCs w:val="24"/>
                <w:lang w:val="uk-UA" w:eastAsia="ru-RU"/>
              </w:rPr>
              <w:t>п</w:t>
            </w:r>
            <w:r w:rsidR="00516E5D" w:rsidRPr="005C72B5">
              <w:rPr>
                <w:rFonts w:ascii="Times New Roman" w:hAnsi="Times New Roman"/>
                <w:b/>
                <w:sz w:val="24"/>
                <w:szCs w:val="24"/>
                <w:lang w:val="uk-UA" w:eastAsia="ru-RU"/>
              </w:rPr>
              <w:t>ром</w:t>
            </w:r>
          </w:p>
        </w:tc>
        <w:tc>
          <w:tcPr>
            <w:tcW w:w="746" w:type="dxa"/>
          </w:tcPr>
          <w:p w:rsidR="00516E5D" w:rsidRPr="005C72B5" w:rsidRDefault="00516E5D" w:rsidP="00E25982">
            <w:pPr>
              <w:widowControl w:val="0"/>
              <w:spacing w:after="0" w:line="240" w:lineRule="auto"/>
              <w:ind w:left="-113" w:right="-113" w:firstLine="851"/>
              <w:jc w:val="center"/>
              <w:rPr>
                <w:rFonts w:ascii="Times New Roman" w:hAnsi="Times New Roman"/>
                <w:b/>
                <w:sz w:val="24"/>
                <w:szCs w:val="24"/>
                <w:lang w:val="uk-UA" w:eastAsia="ru-RU"/>
              </w:rPr>
            </w:pPr>
            <w:r w:rsidRPr="005C72B5">
              <w:rPr>
                <w:rFonts w:ascii="Times New Roman" w:hAnsi="Times New Roman"/>
                <w:b/>
                <w:sz w:val="24"/>
                <w:szCs w:val="24"/>
                <w:lang w:val="uk-UA" w:eastAsia="ru-RU"/>
              </w:rPr>
              <w:t>Х</w:t>
            </w:r>
            <w:r w:rsidR="00E8350C">
              <w:rPr>
                <w:rFonts w:ascii="Times New Roman" w:hAnsi="Times New Roman"/>
                <w:b/>
                <w:sz w:val="24"/>
                <w:szCs w:val="24"/>
                <w:lang w:val="uk-UA" w:eastAsia="ru-RU"/>
              </w:rPr>
              <w:t>х</w:t>
            </w:r>
            <w:r w:rsidRPr="005C72B5">
              <w:rPr>
                <w:rFonts w:ascii="Times New Roman" w:hAnsi="Times New Roman"/>
                <w:b/>
                <w:sz w:val="24"/>
                <w:szCs w:val="24"/>
                <w:lang w:val="uk-UA" w:eastAsia="ru-RU"/>
              </w:rPr>
              <w:t>арч.</w:t>
            </w:r>
          </w:p>
          <w:p w:rsidR="00516E5D" w:rsidRPr="005C72B5" w:rsidRDefault="00E8350C" w:rsidP="00E25982">
            <w:pPr>
              <w:widowControl w:val="0"/>
              <w:spacing w:after="0" w:line="240" w:lineRule="auto"/>
              <w:ind w:left="-113" w:right="-113"/>
              <w:jc w:val="center"/>
              <w:rPr>
                <w:rFonts w:ascii="Times New Roman" w:hAnsi="Times New Roman"/>
                <w:b/>
                <w:sz w:val="24"/>
                <w:szCs w:val="24"/>
                <w:lang w:val="uk-UA" w:eastAsia="ru-RU"/>
              </w:rPr>
            </w:pPr>
            <w:r>
              <w:rPr>
                <w:rFonts w:ascii="Times New Roman" w:hAnsi="Times New Roman"/>
                <w:b/>
                <w:sz w:val="24"/>
                <w:szCs w:val="24"/>
                <w:lang w:val="uk-UA" w:eastAsia="ru-RU"/>
              </w:rPr>
              <w:t>п</w:t>
            </w:r>
            <w:r w:rsidR="00516E5D" w:rsidRPr="005C72B5">
              <w:rPr>
                <w:rFonts w:ascii="Times New Roman" w:hAnsi="Times New Roman"/>
                <w:b/>
                <w:sz w:val="24"/>
                <w:szCs w:val="24"/>
                <w:lang w:val="uk-UA" w:eastAsia="ru-RU"/>
              </w:rPr>
              <w:t>ром</w:t>
            </w:r>
          </w:p>
        </w:tc>
        <w:tc>
          <w:tcPr>
            <w:tcW w:w="852" w:type="dxa"/>
          </w:tcPr>
          <w:p w:rsidR="00516E5D" w:rsidRPr="005C72B5" w:rsidRDefault="00516E5D" w:rsidP="00E8350C">
            <w:pPr>
              <w:widowControl w:val="0"/>
              <w:spacing w:after="0" w:line="240" w:lineRule="auto"/>
              <w:ind w:left="-113" w:right="-113" w:firstLine="851"/>
              <w:jc w:val="center"/>
              <w:rPr>
                <w:rFonts w:ascii="Times New Roman" w:hAnsi="Times New Roman"/>
                <w:b/>
                <w:sz w:val="24"/>
                <w:szCs w:val="24"/>
                <w:lang w:val="uk-UA" w:eastAsia="ru-RU"/>
              </w:rPr>
            </w:pPr>
            <w:r w:rsidRPr="005C72B5">
              <w:rPr>
                <w:rFonts w:ascii="Times New Roman" w:hAnsi="Times New Roman"/>
                <w:b/>
                <w:sz w:val="24"/>
                <w:szCs w:val="24"/>
                <w:lang w:val="uk-UA" w:eastAsia="ru-RU"/>
              </w:rPr>
              <w:t>В</w:t>
            </w:r>
            <w:r w:rsidR="00E8350C">
              <w:rPr>
                <w:rFonts w:ascii="Times New Roman" w:hAnsi="Times New Roman"/>
                <w:b/>
                <w:sz w:val="24"/>
                <w:szCs w:val="24"/>
                <w:lang w:val="uk-UA" w:eastAsia="ru-RU"/>
              </w:rPr>
              <w:t>В</w:t>
            </w:r>
            <w:r w:rsidRPr="005C72B5">
              <w:rPr>
                <w:rFonts w:ascii="Times New Roman" w:hAnsi="Times New Roman"/>
                <w:b/>
                <w:sz w:val="24"/>
                <w:szCs w:val="24"/>
                <w:lang w:val="uk-UA" w:eastAsia="ru-RU"/>
              </w:rPr>
              <w:t>сього</w:t>
            </w:r>
          </w:p>
        </w:tc>
        <w:tc>
          <w:tcPr>
            <w:tcW w:w="864" w:type="dxa"/>
            <w:vAlign w:val="center"/>
          </w:tcPr>
          <w:p w:rsidR="00516E5D" w:rsidRPr="005C72B5" w:rsidRDefault="00E8350C" w:rsidP="00E8350C">
            <w:pPr>
              <w:widowControl w:val="0"/>
              <w:spacing w:after="0" w:line="240" w:lineRule="auto"/>
              <w:ind w:left="-113" w:right="-113"/>
              <w:jc w:val="center"/>
              <w:rPr>
                <w:rFonts w:ascii="Times New Roman" w:hAnsi="Times New Roman"/>
                <w:b/>
                <w:sz w:val="24"/>
                <w:szCs w:val="24"/>
                <w:lang w:val="uk-UA" w:eastAsia="ru-RU"/>
              </w:rPr>
            </w:pPr>
            <w:r>
              <w:rPr>
                <w:rFonts w:ascii="Times New Roman" w:hAnsi="Times New Roman"/>
                <w:b/>
                <w:sz w:val="24"/>
                <w:szCs w:val="24"/>
                <w:lang w:val="uk-UA" w:eastAsia="ru-RU"/>
              </w:rPr>
              <w:t>л</w:t>
            </w:r>
            <w:r w:rsidR="00516E5D" w:rsidRPr="005C72B5">
              <w:rPr>
                <w:rFonts w:ascii="Times New Roman" w:hAnsi="Times New Roman"/>
                <w:b/>
                <w:sz w:val="24"/>
                <w:szCs w:val="24"/>
                <w:lang w:val="uk-UA" w:eastAsia="ru-RU"/>
              </w:rPr>
              <w:t>ак.</w:t>
            </w:r>
          </w:p>
          <w:p w:rsidR="00516E5D" w:rsidRPr="005C72B5" w:rsidRDefault="00516E5D" w:rsidP="00E8350C">
            <w:pPr>
              <w:widowControl w:val="0"/>
              <w:spacing w:after="0" w:line="240" w:lineRule="auto"/>
              <w:ind w:left="-113" w:right="-113"/>
              <w:jc w:val="center"/>
              <w:rPr>
                <w:rFonts w:ascii="Times New Roman" w:hAnsi="Times New Roman"/>
                <w:b/>
                <w:sz w:val="24"/>
                <w:szCs w:val="24"/>
                <w:lang w:val="uk-UA" w:eastAsia="ru-RU"/>
              </w:rPr>
            </w:pPr>
            <w:r w:rsidRPr="005C72B5">
              <w:rPr>
                <w:rFonts w:ascii="Times New Roman" w:hAnsi="Times New Roman"/>
                <w:b/>
                <w:sz w:val="24"/>
                <w:szCs w:val="24"/>
                <w:lang w:val="uk-UA" w:eastAsia="ru-RU"/>
              </w:rPr>
              <w:t>пром</w:t>
            </w:r>
          </w:p>
        </w:tc>
        <w:tc>
          <w:tcPr>
            <w:tcW w:w="832" w:type="dxa"/>
          </w:tcPr>
          <w:p w:rsidR="00516E5D" w:rsidRPr="005C72B5" w:rsidRDefault="00E8350C" w:rsidP="00E8350C">
            <w:pPr>
              <w:widowControl w:val="0"/>
              <w:spacing w:after="0" w:line="240" w:lineRule="auto"/>
              <w:ind w:left="-113" w:right="-113" w:firstLine="851"/>
              <w:jc w:val="center"/>
              <w:rPr>
                <w:rFonts w:ascii="Times New Roman" w:hAnsi="Times New Roman"/>
                <w:b/>
                <w:sz w:val="24"/>
                <w:szCs w:val="24"/>
                <w:lang w:val="uk-UA" w:eastAsia="ru-RU"/>
              </w:rPr>
            </w:pPr>
            <w:r>
              <w:rPr>
                <w:rFonts w:ascii="Times New Roman" w:hAnsi="Times New Roman"/>
                <w:b/>
                <w:sz w:val="24"/>
                <w:szCs w:val="24"/>
                <w:lang w:val="uk-UA" w:eastAsia="ru-RU"/>
              </w:rPr>
              <w:t>хх</w:t>
            </w:r>
            <w:r w:rsidR="00516E5D" w:rsidRPr="005C72B5">
              <w:rPr>
                <w:rFonts w:ascii="Times New Roman" w:hAnsi="Times New Roman"/>
                <w:b/>
                <w:sz w:val="24"/>
                <w:szCs w:val="24"/>
                <w:lang w:val="uk-UA" w:eastAsia="ru-RU"/>
              </w:rPr>
              <w:t>ім.</w:t>
            </w:r>
          </w:p>
          <w:p w:rsidR="00516E5D" w:rsidRPr="005C72B5" w:rsidRDefault="00E8350C" w:rsidP="00E8350C">
            <w:pPr>
              <w:widowControl w:val="0"/>
              <w:spacing w:after="0" w:line="240" w:lineRule="auto"/>
              <w:ind w:left="-113" w:right="-113"/>
              <w:jc w:val="center"/>
              <w:rPr>
                <w:rFonts w:ascii="Times New Roman" w:hAnsi="Times New Roman"/>
                <w:b/>
                <w:sz w:val="24"/>
                <w:szCs w:val="24"/>
                <w:lang w:val="uk-UA" w:eastAsia="ru-RU"/>
              </w:rPr>
            </w:pPr>
            <w:r>
              <w:rPr>
                <w:rFonts w:ascii="Times New Roman" w:hAnsi="Times New Roman"/>
                <w:b/>
                <w:sz w:val="24"/>
                <w:szCs w:val="24"/>
                <w:lang w:val="uk-UA" w:eastAsia="ru-RU"/>
              </w:rPr>
              <w:t>п</w:t>
            </w:r>
            <w:r w:rsidR="00516E5D" w:rsidRPr="005C72B5">
              <w:rPr>
                <w:rFonts w:ascii="Times New Roman" w:hAnsi="Times New Roman"/>
                <w:b/>
                <w:sz w:val="24"/>
                <w:szCs w:val="24"/>
                <w:lang w:val="uk-UA" w:eastAsia="ru-RU"/>
              </w:rPr>
              <w:t>ром</w:t>
            </w:r>
          </w:p>
        </w:tc>
        <w:tc>
          <w:tcPr>
            <w:tcW w:w="832" w:type="dxa"/>
          </w:tcPr>
          <w:p w:rsidR="00516E5D" w:rsidRPr="005C72B5" w:rsidRDefault="00E8350C" w:rsidP="00E8350C">
            <w:pPr>
              <w:widowControl w:val="0"/>
              <w:spacing w:after="0" w:line="240" w:lineRule="auto"/>
              <w:ind w:left="-113" w:right="-113" w:firstLine="851"/>
              <w:jc w:val="center"/>
              <w:rPr>
                <w:rFonts w:ascii="Times New Roman" w:hAnsi="Times New Roman"/>
                <w:b/>
                <w:sz w:val="24"/>
                <w:szCs w:val="24"/>
                <w:lang w:val="uk-UA" w:eastAsia="ru-RU"/>
              </w:rPr>
            </w:pPr>
            <w:r>
              <w:rPr>
                <w:rFonts w:ascii="Times New Roman" w:hAnsi="Times New Roman"/>
                <w:b/>
                <w:sz w:val="24"/>
                <w:szCs w:val="24"/>
                <w:lang w:val="uk-UA" w:eastAsia="ru-RU"/>
              </w:rPr>
              <w:t>лл</w:t>
            </w:r>
            <w:r w:rsidR="00516E5D" w:rsidRPr="005C72B5">
              <w:rPr>
                <w:rFonts w:ascii="Times New Roman" w:hAnsi="Times New Roman"/>
                <w:b/>
                <w:sz w:val="24"/>
                <w:szCs w:val="24"/>
                <w:lang w:val="uk-UA" w:eastAsia="ru-RU"/>
              </w:rPr>
              <w:t>егк.</w:t>
            </w:r>
          </w:p>
          <w:p w:rsidR="00516E5D" w:rsidRPr="005C72B5" w:rsidRDefault="00E8350C" w:rsidP="00E8350C">
            <w:pPr>
              <w:widowControl w:val="0"/>
              <w:spacing w:after="0" w:line="240" w:lineRule="auto"/>
              <w:ind w:left="-113" w:right="-113"/>
              <w:jc w:val="center"/>
              <w:rPr>
                <w:rFonts w:ascii="Times New Roman" w:hAnsi="Times New Roman"/>
                <w:b/>
                <w:sz w:val="24"/>
                <w:szCs w:val="24"/>
                <w:lang w:val="uk-UA" w:eastAsia="ru-RU"/>
              </w:rPr>
            </w:pPr>
            <w:r>
              <w:rPr>
                <w:rFonts w:ascii="Times New Roman" w:hAnsi="Times New Roman"/>
                <w:b/>
                <w:sz w:val="24"/>
                <w:szCs w:val="24"/>
                <w:lang w:val="uk-UA" w:eastAsia="ru-RU"/>
              </w:rPr>
              <w:t>п</w:t>
            </w:r>
            <w:r w:rsidR="00516E5D" w:rsidRPr="005C72B5">
              <w:rPr>
                <w:rFonts w:ascii="Times New Roman" w:hAnsi="Times New Roman"/>
                <w:b/>
                <w:sz w:val="24"/>
                <w:szCs w:val="24"/>
                <w:lang w:val="uk-UA" w:eastAsia="ru-RU"/>
              </w:rPr>
              <w:t>ром</w:t>
            </w:r>
          </w:p>
        </w:tc>
        <w:tc>
          <w:tcPr>
            <w:tcW w:w="725" w:type="dxa"/>
          </w:tcPr>
          <w:p w:rsidR="00516E5D" w:rsidRPr="005C72B5" w:rsidRDefault="00516E5D" w:rsidP="00E8350C">
            <w:pPr>
              <w:widowControl w:val="0"/>
              <w:spacing w:after="0" w:line="240" w:lineRule="auto"/>
              <w:ind w:left="-113" w:right="-113" w:firstLine="851"/>
              <w:jc w:val="center"/>
              <w:rPr>
                <w:rFonts w:ascii="Times New Roman" w:hAnsi="Times New Roman"/>
                <w:b/>
                <w:sz w:val="24"/>
                <w:szCs w:val="24"/>
                <w:lang w:val="uk-UA" w:eastAsia="ru-RU"/>
              </w:rPr>
            </w:pPr>
            <w:r w:rsidRPr="005C72B5">
              <w:rPr>
                <w:rFonts w:ascii="Times New Roman" w:hAnsi="Times New Roman"/>
                <w:b/>
                <w:sz w:val="24"/>
                <w:szCs w:val="24"/>
                <w:lang w:val="uk-UA" w:eastAsia="ru-RU"/>
              </w:rPr>
              <w:t>Х</w:t>
            </w:r>
            <w:r w:rsidR="00E8350C">
              <w:rPr>
                <w:rFonts w:ascii="Times New Roman" w:hAnsi="Times New Roman"/>
                <w:b/>
                <w:sz w:val="24"/>
                <w:szCs w:val="24"/>
                <w:lang w:val="uk-UA" w:eastAsia="ru-RU"/>
              </w:rPr>
              <w:t>х</w:t>
            </w:r>
            <w:r w:rsidRPr="005C72B5">
              <w:rPr>
                <w:rFonts w:ascii="Times New Roman" w:hAnsi="Times New Roman"/>
                <w:b/>
                <w:sz w:val="24"/>
                <w:szCs w:val="24"/>
                <w:lang w:val="uk-UA" w:eastAsia="ru-RU"/>
              </w:rPr>
              <w:t>арч.</w:t>
            </w:r>
          </w:p>
          <w:p w:rsidR="00516E5D" w:rsidRPr="005C72B5" w:rsidRDefault="00E8350C" w:rsidP="00E8350C">
            <w:pPr>
              <w:widowControl w:val="0"/>
              <w:spacing w:after="0" w:line="240" w:lineRule="auto"/>
              <w:ind w:left="-113" w:right="-113"/>
              <w:jc w:val="center"/>
              <w:rPr>
                <w:rFonts w:ascii="Times New Roman" w:hAnsi="Times New Roman"/>
                <w:b/>
                <w:sz w:val="24"/>
                <w:szCs w:val="24"/>
                <w:lang w:val="uk-UA" w:eastAsia="ru-RU"/>
              </w:rPr>
            </w:pPr>
            <w:r>
              <w:rPr>
                <w:rFonts w:ascii="Times New Roman" w:hAnsi="Times New Roman"/>
                <w:b/>
                <w:sz w:val="24"/>
                <w:szCs w:val="24"/>
                <w:lang w:val="uk-UA" w:eastAsia="ru-RU"/>
              </w:rPr>
              <w:t>п</w:t>
            </w:r>
            <w:r w:rsidR="00516E5D" w:rsidRPr="005C72B5">
              <w:rPr>
                <w:rFonts w:ascii="Times New Roman" w:hAnsi="Times New Roman"/>
                <w:b/>
                <w:sz w:val="24"/>
                <w:szCs w:val="24"/>
                <w:lang w:val="uk-UA" w:eastAsia="ru-RU"/>
              </w:rPr>
              <w:t>ром</w:t>
            </w:r>
          </w:p>
        </w:tc>
        <w:tc>
          <w:tcPr>
            <w:tcW w:w="850" w:type="dxa"/>
          </w:tcPr>
          <w:p w:rsidR="00516E5D" w:rsidRPr="005C72B5" w:rsidRDefault="00516E5D" w:rsidP="00E8350C">
            <w:pPr>
              <w:widowControl w:val="0"/>
              <w:spacing w:after="0" w:line="240" w:lineRule="auto"/>
              <w:ind w:left="-113" w:right="-113" w:firstLine="851"/>
              <w:jc w:val="center"/>
              <w:rPr>
                <w:rFonts w:ascii="Times New Roman" w:hAnsi="Times New Roman"/>
                <w:b/>
                <w:sz w:val="24"/>
                <w:szCs w:val="24"/>
                <w:lang w:val="uk-UA" w:eastAsia="ru-RU"/>
              </w:rPr>
            </w:pPr>
            <w:r w:rsidRPr="005C72B5">
              <w:rPr>
                <w:rFonts w:ascii="Times New Roman" w:hAnsi="Times New Roman"/>
                <w:b/>
                <w:sz w:val="24"/>
                <w:szCs w:val="24"/>
                <w:lang w:val="uk-UA" w:eastAsia="ru-RU"/>
              </w:rPr>
              <w:t>В</w:t>
            </w:r>
            <w:r w:rsidR="00E8350C">
              <w:rPr>
                <w:rFonts w:ascii="Times New Roman" w:hAnsi="Times New Roman"/>
                <w:b/>
                <w:sz w:val="24"/>
                <w:szCs w:val="24"/>
                <w:lang w:val="uk-UA" w:eastAsia="ru-RU"/>
              </w:rPr>
              <w:t>В</w:t>
            </w:r>
            <w:r w:rsidRPr="005C72B5">
              <w:rPr>
                <w:rFonts w:ascii="Times New Roman" w:hAnsi="Times New Roman"/>
                <w:b/>
                <w:sz w:val="24"/>
                <w:szCs w:val="24"/>
                <w:lang w:val="uk-UA" w:eastAsia="ru-RU"/>
              </w:rPr>
              <w:t>сього</w:t>
            </w:r>
          </w:p>
        </w:tc>
      </w:tr>
      <w:tr w:rsidR="00516E5D" w:rsidRPr="005C72B5" w:rsidTr="00A372B5">
        <w:trPr>
          <w:trHeight w:val="331"/>
        </w:trPr>
        <w:tc>
          <w:tcPr>
            <w:tcW w:w="1706" w:type="dxa"/>
          </w:tcPr>
          <w:p w:rsidR="00516E5D" w:rsidRPr="005C72B5" w:rsidRDefault="00516E5D" w:rsidP="00E25982">
            <w:pPr>
              <w:widowControl w:val="0"/>
              <w:spacing w:after="0" w:line="240" w:lineRule="auto"/>
              <w:jc w:val="both"/>
              <w:rPr>
                <w:rFonts w:ascii="Times New Roman" w:hAnsi="Times New Roman"/>
                <w:b/>
                <w:sz w:val="24"/>
                <w:szCs w:val="24"/>
                <w:lang w:val="uk-UA" w:eastAsia="ru-RU"/>
              </w:rPr>
            </w:pPr>
            <w:r w:rsidRPr="005C72B5">
              <w:rPr>
                <w:rFonts w:ascii="Times New Roman" w:hAnsi="Times New Roman"/>
                <w:b/>
                <w:sz w:val="24"/>
                <w:szCs w:val="24"/>
                <w:lang w:val="uk-UA" w:eastAsia="ru-RU"/>
              </w:rPr>
              <w:t>Всього пологів</w:t>
            </w:r>
          </w:p>
        </w:tc>
        <w:tc>
          <w:tcPr>
            <w:tcW w:w="831"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1</w:t>
            </w:r>
            <w:r w:rsidR="00E25982">
              <w:rPr>
                <w:rFonts w:ascii="Times New Roman" w:hAnsi="Times New Roman"/>
                <w:sz w:val="24"/>
                <w:szCs w:val="24"/>
                <w:lang w:val="uk-UA" w:eastAsia="ru-RU"/>
              </w:rPr>
              <w:t>1</w:t>
            </w:r>
            <w:r w:rsidRPr="005C72B5">
              <w:rPr>
                <w:rFonts w:ascii="Times New Roman" w:hAnsi="Times New Roman"/>
                <w:sz w:val="24"/>
                <w:szCs w:val="24"/>
                <w:lang w:val="uk-UA" w:eastAsia="ru-RU"/>
              </w:rPr>
              <w:t>000</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4</w:t>
            </w:r>
            <w:r w:rsidR="00E25982">
              <w:rPr>
                <w:rFonts w:ascii="Times New Roman" w:hAnsi="Times New Roman"/>
                <w:sz w:val="24"/>
                <w:szCs w:val="24"/>
                <w:lang w:val="uk-UA" w:eastAsia="ru-RU"/>
              </w:rPr>
              <w:t>4</w:t>
            </w:r>
            <w:r w:rsidRPr="005C72B5">
              <w:rPr>
                <w:rFonts w:ascii="Times New Roman" w:hAnsi="Times New Roman"/>
                <w:sz w:val="24"/>
                <w:szCs w:val="24"/>
                <w:lang w:val="uk-UA" w:eastAsia="ru-RU"/>
              </w:rPr>
              <w:t>20</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7</w:t>
            </w:r>
            <w:r w:rsidR="00E25982">
              <w:rPr>
                <w:rFonts w:ascii="Times New Roman" w:hAnsi="Times New Roman"/>
                <w:sz w:val="24"/>
                <w:szCs w:val="24"/>
                <w:lang w:val="uk-UA" w:eastAsia="ru-RU"/>
              </w:rPr>
              <w:t>7</w:t>
            </w:r>
            <w:r w:rsidRPr="005C72B5">
              <w:rPr>
                <w:rFonts w:ascii="Times New Roman" w:hAnsi="Times New Roman"/>
                <w:sz w:val="24"/>
                <w:szCs w:val="24"/>
                <w:lang w:val="uk-UA" w:eastAsia="ru-RU"/>
              </w:rPr>
              <w:t>30</w:t>
            </w:r>
          </w:p>
        </w:tc>
        <w:tc>
          <w:tcPr>
            <w:tcW w:w="746"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7</w:t>
            </w:r>
            <w:r w:rsidR="00E25982">
              <w:rPr>
                <w:rFonts w:ascii="Times New Roman" w:hAnsi="Times New Roman"/>
                <w:sz w:val="24"/>
                <w:szCs w:val="24"/>
                <w:lang w:val="uk-UA" w:eastAsia="ru-RU"/>
              </w:rPr>
              <w:t>7</w:t>
            </w:r>
            <w:r w:rsidRPr="005C72B5">
              <w:rPr>
                <w:rFonts w:ascii="Times New Roman" w:hAnsi="Times New Roman"/>
                <w:sz w:val="24"/>
                <w:szCs w:val="24"/>
                <w:lang w:val="uk-UA" w:eastAsia="ru-RU"/>
              </w:rPr>
              <w:t>50</w:t>
            </w:r>
          </w:p>
        </w:tc>
        <w:tc>
          <w:tcPr>
            <w:tcW w:w="85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2</w:t>
            </w:r>
            <w:r w:rsidR="00E25982">
              <w:rPr>
                <w:rFonts w:ascii="Times New Roman" w:hAnsi="Times New Roman"/>
                <w:sz w:val="24"/>
                <w:szCs w:val="24"/>
                <w:lang w:val="uk-UA" w:eastAsia="ru-RU"/>
              </w:rPr>
              <w:t>2</w:t>
            </w:r>
            <w:r w:rsidRPr="005C72B5">
              <w:rPr>
                <w:rFonts w:ascii="Times New Roman" w:hAnsi="Times New Roman"/>
                <w:sz w:val="24"/>
                <w:szCs w:val="24"/>
                <w:lang w:val="uk-UA" w:eastAsia="ru-RU"/>
              </w:rPr>
              <w:t>900</w:t>
            </w:r>
          </w:p>
        </w:tc>
        <w:tc>
          <w:tcPr>
            <w:tcW w:w="864" w:type="dxa"/>
          </w:tcPr>
          <w:p w:rsidR="00A372B5" w:rsidRDefault="00A372B5" w:rsidP="00A372B5">
            <w:pPr>
              <w:widowControl w:val="0"/>
              <w:spacing w:after="0" w:line="240" w:lineRule="auto"/>
              <w:jc w:val="center"/>
              <w:rPr>
                <w:rFonts w:ascii="Times New Roman" w:hAnsi="Times New Roman"/>
                <w:sz w:val="24"/>
                <w:szCs w:val="24"/>
                <w:lang w:val="uk-UA" w:eastAsia="ru-RU"/>
              </w:rPr>
            </w:pPr>
          </w:p>
          <w:p w:rsidR="00516E5D" w:rsidRPr="005C72B5" w:rsidRDefault="00516E5D" w:rsidP="00A372B5">
            <w:pPr>
              <w:widowControl w:val="0"/>
              <w:spacing w:after="0" w:line="240" w:lineRule="auto"/>
              <w:jc w:val="center"/>
              <w:rPr>
                <w:rFonts w:ascii="Times New Roman" w:hAnsi="Times New Roman"/>
                <w:sz w:val="24"/>
                <w:szCs w:val="24"/>
                <w:lang w:val="uk-UA" w:eastAsia="ru-RU"/>
              </w:rPr>
            </w:pPr>
            <w:r w:rsidRPr="005C72B5">
              <w:rPr>
                <w:rFonts w:ascii="Times New Roman" w:hAnsi="Times New Roman"/>
                <w:sz w:val="24"/>
                <w:szCs w:val="24"/>
                <w:lang w:val="uk-UA" w:eastAsia="ru-RU"/>
              </w:rPr>
              <w:t>4</w:t>
            </w:r>
            <w:r w:rsidR="00E25982">
              <w:rPr>
                <w:rFonts w:ascii="Times New Roman" w:hAnsi="Times New Roman"/>
                <w:sz w:val="24"/>
                <w:szCs w:val="24"/>
                <w:lang w:val="uk-UA" w:eastAsia="ru-RU"/>
              </w:rPr>
              <w:t>4</w:t>
            </w:r>
            <w:r w:rsidRPr="005C72B5">
              <w:rPr>
                <w:rFonts w:ascii="Times New Roman" w:hAnsi="Times New Roman"/>
                <w:sz w:val="24"/>
                <w:szCs w:val="24"/>
                <w:lang w:val="uk-UA" w:eastAsia="ru-RU"/>
              </w:rPr>
              <w:t>50</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2</w:t>
            </w:r>
            <w:r w:rsidR="00E25982">
              <w:rPr>
                <w:rFonts w:ascii="Times New Roman" w:hAnsi="Times New Roman"/>
                <w:sz w:val="24"/>
                <w:szCs w:val="24"/>
                <w:lang w:val="uk-UA" w:eastAsia="ru-RU"/>
              </w:rPr>
              <w:t>2</w:t>
            </w:r>
            <w:r w:rsidRPr="005C72B5">
              <w:rPr>
                <w:rFonts w:ascii="Times New Roman" w:hAnsi="Times New Roman"/>
                <w:sz w:val="24"/>
                <w:szCs w:val="24"/>
                <w:lang w:val="uk-UA" w:eastAsia="ru-RU"/>
              </w:rPr>
              <w:t>20</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5</w:t>
            </w:r>
            <w:r w:rsidR="00E25982">
              <w:rPr>
                <w:rFonts w:ascii="Times New Roman" w:hAnsi="Times New Roman"/>
                <w:sz w:val="24"/>
                <w:szCs w:val="24"/>
                <w:lang w:val="uk-UA" w:eastAsia="ru-RU"/>
              </w:rPr>
              <w:t>5</w:t>
            </w:r>
            <w:r w:rsidRPr="005C72B5">
              <w:rPr>
                <w:rFonts w:ascii="Times New Roman" w:hAnsi="Times New Roman"/>
                <w:sz w:val="24"/>
                <w:szCs w:val="24"/>
                <w:lang w:val="uk-UA" w:eastAsia="ru-RU"/>
              </w:rPr>
              <w:t>80</w:t>
            </w:r>
          </w:p>
        </w:tc>
        <w:tc>
          <w:tcPr>
            <w:tcW w:w="725"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8</w:t>
            </w:r>
            <w:r w:rsidR="00E25982">
              <w:rPr>
                <w:rFonts w:ascii="Times New Roman" w:hAnsi="Times New Roman"/>
                <w:sz w:val="24"/>
                <w:szCs w:val="24"/>
                <w:lang w:val="uk-UA" w:eastAsia="ru-RU"/>
              </w:rPr>
              <w:t>8</w:t>
            </w:r>
            <w:r w:rsidRPr="005C72B5">
              <w:rPr>
                <w:rFonts w:ascii="Times New Roman" w:hAnsi="Times New Roman"/>
                <w:sz w:val="24"/>
                <w:szCs w:val="24"/>
                <w:lang w:val="uk-UA" w:eastAsia="ru-RU"/>
              </w:rPr>
              <w:t>50</w:t>
            </w:r>
          </w:p>
        </w:tc>
        <w:tc>
          <w:tcPr>
            <w:tcW w:w="850"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2</w:t>
            </w:r>
            <w:r w:rsidR="00E25982">
              <w:rPr>
                <w:rFonts w:ascii="Times New Roman" w:hAnsi="Times New Roman"/>
                <w:sz w:val="24"/>
                <w:szCs w:val="24"/>
                <w:lang w:val="uk-UA" w:eastAsia="ru-RU"/>
              </w:rPr>
              <w:t>2</w:t>
            </w:r>
            <w:r w:rsidRPr="005C72B5">
              <w:rPr>
                <w:rFonts w:ascii="Times New Roman" w:hAnsi="Times New Roman"/>
                <w:sz w:val="24"/>
                <w:szCs w:val="24"/>
                <w:lang w:val="uk-UA" w:eastAsia="ru-RU"/>
              </w:rPr>
              <w:t>100</w:t>
            </w:r>
          </w:p>
        </w:tc>
      </w:tr>
      <w:tr w:rsidR="00516E5D" w:rsidRPr="005C72B5" w:rsidTr="00A372B5">
        <w:trPr>
          <w:trHeight w:val="872"/>
        </w:trPr>
        <w:tc>
          <w:tcPr>
            <w:tcW w:w="1706" w:type="dxa"/>
          </w:tcPr>
          <w:p w:rsidR="00516E5D" w:rsidRPr="005C72B5" w:rsidRDefault="00516E5D" w:rsidP="00E25982">
            <w:pPr>
              <w:widowControl w:val="0"/>
              <w:spacing w:after="0" w:line="240" w:lineRule="auto"/>
              <w:jc w:val="both"/>
              <w:rPr>
                <w:rFonts w:ascii="Times New Roman" w:hAnsi="Times New Roman"/>
                <w:b/>
                <w:sz w:val="24"/>
                <w:szCs w:val="24"/>
                <w:lang w:val="uk-UA" w:eastAsia="ru-RU"/>
              </w:rPr>
            </w:pPr>
            <w:r w:rsidRPr="005C72B5">
              <w:rPr>
                <w:rFonts w:ascii="Times New Roman" w:hAnsi="Times New Roman"/>
                <w:b/>
                <w:sz w:val="24"/>
                <w:szCs w:val="24"/>
                <w:lang w:val="uk-UA" w:eastAsia="ru-RU"/>
              </w:rPr>
              <w:t>Із них перед-ча</w:t>
            </w:r>
            <w:r w:rsidR="00E25982">
              <w:rPr>
                <w:rFonts w:ascii="Times New Roman" w:hAnsi="Times New Roman"/>
                <w:b/>
                <w:sz w:val="24"/>
                <w:szCs w:val="24"/>
                <w:lang w:val="uk-UA" w:eastAsia="ru-RU"/>
              </w:rPr>
              <w:t xml:space="preserve">сних </w:t>
            </w:r>
            <w:r w:rsidRPr="005C72B5">
              <w:rPr>
                <w:rFonts w:ascii="Times New Roman" w:hAnsi="Times New Roman"/>
                <w:b/>
                <w:sz w:val="24"/>
                <w:szCs w:val="24"/>
                <w:lang w:val="uk-UA" w:eastAsia="ru-RU"/>
              </w:rPr>
              <w:t>пологів</w:t>
            </w:r>
          </w:p>
        </w:tc>
        <w:tc>
          <w:tcPr>
            <w:tcW w:w="831"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3</w:t>
            </w:r>
            <w:r w:rsidR="00E25982">
              <w:rPr>
                <w:rFonts w:ascii="Times New Roman" w:hAnsi="Times New Roman"/>
                <w:sz w:val="24"/>
                <w:szCs w:val="24"/>
                <w:lang w:val="uk-UA" w:eastAsia="ru-RU"/>
              </w:rPr>
              <w:t>3</w:t>
            </w:r>
            <w:r w:rsidRPr="005C72B5">
              <w:rPr>
                <w:rFonts w:ascii="Times New Roman" w:hAnsi="Times New Roman"/>
                <w:sz w:val="24"/>
                <w:szCs w:val="24"/>
                <w:lang w:val="uk-UA" w:eastAsia="ru-RU"/>
              </w:rPr>
              <w:t>4</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3</w:t>
            </w:r>
            <w:r w:rsidR="00E25982">
              <w:rPr>
                <w:rFonts w:ascii="Times New Roman" w:hAnsi="Times New Roman"/>
                <w:sz w:val="24"/>
                <w:szCs w:val="24"/>
                <w:lang w:val="uk-UA" w:eastAsia="ru-RU"/>
              </w:rPr>
              <w:t>3</w:t>
            </w:r>
            <w:r w:rsidRPr="005C72B5">
              <w:rPr>
                <w:rFonts w:ascii="Times New Roman" w:hAnsi="Times New Roman"/>
                <w:sz w:val="24"/>
                <w:szCs w:val="24"/>
                <w:lang w:val="uk-UA" w:eastAsia="ru-RU"/>
              </w:rPr>
              <w:t>4</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4</w:t>
            </w:r>
            <w:r w:rsidR="00E25982">
              <w:rPr>
                <w:rFonts w:ascii="Times New Roman" w:hAnsi="Times New Roman"/>
                <w:sz w:val="24"/>
                <w:szCs w:val="24"/>
                <w:lang w:val="uk-UA" w:eastAsia="ru-RU"/>
              </w:rPr>
              <w:t>4</w:t>
            </w:r>
            <w:r w:rsidRPr="005C72B5">
              <w:rPr>
                <w:rFonts w:ascii="Times New Roman" w:hAnsi="Times New Roman"/>
                <w:sz w:val="24"/>
                <w:szCs w:val="24"/>
                <w:lang w:val="uk-UA" w:eastAsia="ru-RU"/>
              </w:rPr>
              <w:t>4</w:t>
            </w:r>
          </w:p>
        </w:tc>
        <w:tc>
          <w:tcPr>
            <w:tcW w:w="746"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1</w:t>
            </w:r>
            <w:r w:rsidR="00E25982">
              <w:rPr>
                <w:rFonts w:ascii="Times New Roman" w:hAnsi="Times New Roman"/>
                <w:sz w:val="24"/>
                <w:szCs w:val="24"/>
                <w:lang w:val="uk-UA" w:eastAsia="ru-RU"/>
              </w:rPr>
              <w:t>1</w:t>
            </w:r>
            <w:r w:rsidRPr="005C72B5">
              <w:rPr>
                <w:rFonts w:ascii="Times New Roman" w:hAnsi="Times New Roman"/>
                <w:sz w:val="24"/>
                <w:szCs w:val="24"/>
                <w:lang w:val="uk-UA" w:eastAsia="ru-RU"/>
              </w:rPr>
              <w:t>4</w:t>
            </w:r>
          </w:p>
        </w:tc>
        <w:tc>
          <w:tcPr>
            <w:tcW w:w="85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1</w:t>
            </w:r>
            <w:r w:rsidR="00E25982">
              <w:rPr>
                <w:rFonts w:ascii="Times New Roman" w:hAnsi="Times New Roman"/>
                <w:sz w:val="24"/>
                <w:szCs w:val="24"/>
                <w:lang w:val="uk-UA" w:eastAsia="ru-RU"/>
              </w:rPr>
              <w:t>1</w:t>
            </w:r>
            <w:r w:rsidRPr="005C72B5">
              <w:rPr>
                <w:rFonts w:ascii="Times New Roman" w:hAnsi="Times New Roman"/>
                <w:sz w:val="24"/>
                <w:szCs w:val="24"/>
                <w:lang w:val="uk-UA" w:eastAsia="ru-RU"/>
              </w:rPr>
              <w:t>26</w:t>
            </w:r>
          </w:p>
        </w:tc>
        <w:tc>
          <w:tcPr>
            <w:tcW w:w="864" w:type="dxa"/>
          </w:tcPr>
          <w:p w:rsidR="00516E5D" w:rsidRDefault="00516E5D" w:rsidP="00A372B5">
            <w:pPr>
              <w:widowControl w:val="0"/>
              <w:spacing w:after="0" w:line="240" w:lineRule="auto"/>
              <w:jc w:val="center"/>
              <w:rPr>
                <w:rFonts w:ascii="Times New Roman" w:hAnsi="Times New Roman"/>
                <w:sz w:val="24"/>
                <w:szCs w:val="24"/>
                <w:lang w:val="uk-UA" w:eastAsia="ru-RU"/>
              </w:rPr>
            </w:pPr>
          </w:p>
          <w:p w:rsidR="00A372B5" w:rsidRPr="005C72B5" w:rsidRDefault="00A372B5" w:rsidP="00A372B5">
            <w:pPr>
              <w:widowControl w:val="0"/>
              <w:spacing w:after="0" w:line="240" w:lineRule="auto"/>
              <w:jc w:val="center"/>
              <w:rPr>
                <w:rFonts w:ascii="Times New Roman" w:hAnsi="Times New Roman"/>
                <w:sz w:val="24"/>
                <w:szCs w:val="24"/>
                <w:lang w:val="uk-UA" w:eastAsia="ru-RU"/>
              </w:rPr>
            </w:pPr>
          </w:p>
          <w:p w:rsidR="00516E5D" w:rsidRPr="005C72B5" w:rsidRDefault="00516E5D" w:rsidP="00A372B5">
            <w:pPr>
              <w:widowControl w:val="0"/>
              <w:spacing w:after="0" w:line="240" w:lineRule="auto"/>
              <w:jc w:val="center"/>
              <w:rPr>
                <w:rFonts w:ascii="Times New Roman" w:hAnsi="Times New Roman"/>
                <w:sz w:val="24"/>
                <w:szCs w:val="24"/>
                <w:lang w:val="uk-UA" w:eastAsia="ru-RU"/>
              </w:rPr>
            </w:pPr>
            <w:r w:rsidRPr="005C72B5">
              <w:rPr>
                <w:rFonts w:ascii="Times New Roman" w:hAnsi="Times New Roman"/>
                <w:sz w:val="24"/>
                <w:szCs w:val="24"/>
                <w:lang w:val="uk-UA" w:eastAsia="ru-RU"/>
              </w:rPr>
              <w:t>5</w:t>
            </w:r>
            <w:r w:rsidR="00E25982">
              <w:rPr>
                <w:rFonts w:ascii="Times New Roman" w:hAnsi="Times New Roman"/>
                <w:sz w:val="24"/>
                <w:szCs w:val="24"/>
                <w:lang w:val="uk-UA" w:eastAsia="ru-RU"/>
              </w:rPr>
              <w:t>5</w:t>
            </w:r>
            <w:r w:rsidRPr="005C72B5">
              <w:rPr>
                <w:rFonts w:ascii="Times New Roman" w:hAnsi="Times New Roman"/>
                <w:sz w:val="24"/>
                <w:szCs w:val="24"/>
                <w:lang w:val="uk-UA" w:eastAsia="ru-RU"/>
              </w:rPr>
              <w:t>7</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2</w:t>
            </w:r>
            <w:r w:rsidR="00E25982">
              <w:rPr>
                <w:rFonts w:ascii="Times New Roman" w:hAnsi="Times New Roman"/>
                <w:sz w:val="24"/>
                <w:szCs w:val="24"/>
                <w:lang w:val="uk-UA" w:eastAsia="ru-RU"/>
              </w:rPr>
              <w:t>2</w:t>
            </w:r>
            <w:r w:rsidRPr="005C72B5">
              <w:rPr>
                <w:rFonts w:ascii="Times New Roman" w:hAnsi="Times New Roman"/>
                <w:sz w:val="24"/>
                <w:szCs w:val="24"/>
                <w:lang w:val="uk-UA" w:eastAsia="ru-RU"/>
              </w:rPr>
              <w:t>0</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3</w:t>
            </w:r>
            <w:r w:rsidR="00E25982">
              <w:rPr>
                <w:rFonts w:ascii="Times New Roman" w:hAnsi="Times New Roman"/>
                <w:sz w:val="24"/>
                <w:szCs w:val="24"/>
                <w:lang w:val="uk-UA" w:eastAsia="ru-RU"/>
              </w:rPr>
              <w:t>3</w:t>
            </w:r>
            <w:r w:rsidRPr="005C72B5">
              <w:rPr>
                <w:rFonts w:ascii="Times New Roman" w:hAnsi="Times New Roman"/>
                <w:sz w:val="24"/>
                <w:szCs w:val="24"/>
                <w:lang w:val="uk-UA" w:eastAsia="ru-RU"/>
              </w:rPr>
              <w:t>5</w:t>
            </w:r>
          </w:p>
        </w:tc>
        <w:tc>
          <w:tcPr>
            <w:tcW w:w="725"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2</w:t>
            </w:r>
            <w:r w:rsidR="00E25982">
              <w:rPr>
                <w:rFonts w:ascii="Times New Roman" w:hAnsi="Times New Roman"/>
                <w:sz w:val="24"/>
                <w:szCs w:val="24"/>
                <w:lang w:val="uk-UA" w:eastAsia="ru-RU"/>
              </w:rPr>
              <w:t>2</w:t>
            </w:r>
            <w:r w:rsidRPr="005C72B5">
              <w:rPr>
                <w:rFonts w:ascii="Times New Roman" w:hAnsi="Times New Roman"/>
                <w:sz w:val="24"/>
                <w:szCs w:val="24"/>
                <w:lang w:val="uk-UA" w:eastAsia="ru-RU"/>
              </w:rPr>
              <w:t>8</w:t>
            </w:r>
          </w:p>
        </w:tc>
        <w:tc>
          <w:tcPr>
            <w:tcW w:w="850"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1</w:t>
            </w:r>
            <w:r w:rsidR="00E25982">
              <w:rPr>
                <w:rFonts w:ascii="Times New Roman" w:hAnsi="Times New Roman"/>
                <w:sz w:val="24"/>
                <w:szCs w:val="24"/>
                <w:lang w:val="uk-UA" w:eastAsia="ru-RU"/>
              </w:rPr>
              <w:t>1</w:t>
            </w:r>
            <w:r w:rsidRPr="005C72B5">
              <w:rPr>
                <w:rFonts w:ascii="Times New Roman" w:hAnsi="Times New Roman"/>
                <w:sz w:val="24"/>
                <w:szCs w:val="24"/>
                <w:lang w:val="uk-UA" w:eastAsia="ru-RU"/>
              </w:rPr>
              <w:t>40</w:t>
            </w:r>
          </w:p>
        </w:tc>
      </w:tr>
      <w:tr w:rsidR="00516E5D" w:rsidRPr="005C72B5" w:rsidTr="00A372B5">
        <w:trPr>
          <w:trHeight w:val="872"/>
        </w:trPr>
        <w:tc>
          <w:tcPr>
            <w:tcW w:w="1706" w:type="dxa"/>
          </w:tcPr>
          <w:p w:rsidR="00516E5D" w:rsidRPr="005C72B5" w:rsidRDefault="00516E5D" w:rsidP="00E25982">
            <w:pPr>
              <w:widowControl w:val="0"/>
              <w:spacing w:after="0" w:line="240" w:lineRule="auto"/>
              <w:ind w:left="-108" w:right="-85"/>
              <w:rPr>
                <w:rFonts w:ascii="Times New Roman" w:hAnsi="Times New Roman"/>
                <w:b/>
                <w:sz w:val="24"/>
                <w:szCs w:val="24"/>
                <w:lang w:val="uk-UA" w:eastAsia="ru-RU"/>
              </w:rPr>
            </w:pPr>
            <w:r w:rsidRPr="005C72B5">
              <w:rPr>
                <w:rFonts w:ascii="Times New Roman" w:hAnsi="Times New Roman"/>
                <w:b/>
                <w:sz w:val="24"/>
                <w:szCs w:val="24"/>
                <w:lang w:val="uk-UA" w:eastAsia="ru-RU"/>
              </w:rPr>
              <w:t>1-етап. Інтенсивний показник</w:t>
            </w:r>
          </w:p>
        </w:tc>
        <w:tc>
          <w:tcPr>
            <w:tcW w:w="831"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0728AB" w:rsidP="00A8476D">
            <w:pPr>
              <w:widowControl w:val="0"/>
              <w:spacing w:after="0" w:line="240" w:lineRule="auto"/>
              <w:ind w:firstLine="851"/>
              <w:jc w:val="center"/>
              <w:rPr>
                <w:rFonts w:ascii="Times New Roman" w:hAnsi="Times New Roman"/>
                <w:sz w:val="24"/>
                <w:szCs w:val="24"/>
                <w:lang w:val="uk-UA" w:eastAsia="ru-RU"/>
              </w:rPr>
            </w:pPr>
            <w:r>
              <w:rPr>
                <w:rFonts w:ascii="Times New Roman" w:hAnsi="Times New Roman"/>
                <w:sz w:val="24"/>
                <w:szCs w:val="24"/>
                <w:lang w:val="uk-UA" w:eastAsia="ru-RU"/>
              </w:rPr>
              <w:t>33,</w:t>
            </w:r>
            <w:r w:rsidR="00516E5D" w:rsidRPr="005C72B5">
              <w:rPr>
                <w:rFonts w:ascii="Times New Roman" w:hAnsi="Times New Roman"/>
                <w:sz w:val="24"/>
                <w:szCs w:val="24"/>
                <w:lang w:val="uk-UA" w:eastAsia="ru-RU"/>
              </w:rPr>
              <w:t>4</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0728AB" w:rsidP="00A8476D">
            <w:pPr>
              <w:widowControl w:val="0"/>
              <w:spacing w:after="0" w:line="240" w:lineRule="auto"/>
              <w:ind w:firstLine="851"/>
              <w:jc w:val="center"/>
              <w:rPr>
                <w:rFonts w:ascii="Times New Roman" w:hAnsi="Times New Roman"/>
                <w:sz w:val="24"/>
                <w:szCs w:val="24"/>
                <w:lang w:val="uk-UA" w:eastAsia="ru-RU"/>
              </w:rPr>
            </w:pPr>
            <w:r>
              <w:rPr>
                <w:rFonts w:ascii="Times New Roman" w:hAnsi="Times New Roman"/>
                <w:sz w:val="24"/>
                <w:szCs w:val="24"/>
                <w:lang w:val="uk-UA" w:eastAsia="ru-RU"/>
              </w:rPr>
              <w:t>88,</w:t>
            </w:r>
            <w:r w:rsidR="00516E5D" w:rsidRPr="005C72B5">
              <w:rPr>
                <w:rFonts w:ascii="Times New Roman" w:hAnsi="Times New Roman"/>
                <w:sz w:val="24"/>
                <w:szCs w:val="24"/>
                <w:lang w:val="uk-UA" w:eastAsia="ru-RU"/>
              </w:rPr>
              <w:t>1</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0728AB" w:rsidP="00A8476D">
            <w:pPr>
              <w:widowControl w:val="0"/>
              <w:spacing w:after="0" w:line="240" w:lineRule="auto"/>
              <w:ind w:firstLine="851"/>
              <w:jc w:val="center"/>
              <w:rPr>
                <w:rFonts w:ascii="Times New Roman" w:hAnsi="Times New Roman"/>
                <w:sz w:val="24"/>
                <w:szCs w:val="24"/>
                <w:lang w:val="uk-UA" w:eastAsia="ru-RU"/>
              </w:rPr>
            </w:pPr>
            <w:r>
              <w:rPr>
                <w:rFonts w:ascii="Times New Roman" w:hAnsi="Times New Roman"/>
                <w:sz w:val="24"/>
                <w:szCs w:val="24"/>
                <w:lang w:val="uk-UA" w:eastAsia="ru-RU"/>
              </w:rPr>
              <w:t>66,</w:t>
            </w:r>
            <w:r w:rsidR="00516E5D" w:rsidRPr="005C72B5">
              <w:rPr>
                <w:rFonts w:ascii="Times New Roman" w:hAnsi="Times New Roman"/>
                <w:sz w:val="24"/>
                <w:szCs w:val="24"/>
                <w:lang w:val="uk-UA" w:eastAsia="ru-RU"/>
              </w:rPr>
              <w:t>0</w:t>
            </w:r>
          </w:p>
        </w:tc>
        <w:tc>
          <w:tcPr>
            <w:tcW w:w="746"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0728AB" w:rsidP="00A8476D">
            <w:pPr>
              <w:widowControl w:val="0"/>
              <w:spacing w:after="0" w:line="240" w:lineRule="auto"/>
              <w:ind w:firstLine="851"/>
              <w:jc w:val="center"/>
              <w:rPr>
                <w:rFonts w:ascii="Times New Roman" w:hAnsi="Times New Roman"/>
                <w:sz w:val="24"/>
                <w:szCs w:val="24"/>
                <w:lang w:val="uk-UA" w:eastAsia="ru-RU"/>
              </w:rPr>
            </w:pPr>
            <w:r>
              <w:rPr>
                <w:rFonts w:ascii="Times New Roman" w:hAnsi="Times New Roman"/>
                <w:sz w:val="24"/>
                <w:szCs w:val="24"/>
                <w:lang w:val="uk-UA" w:eastAsia="ru-RU"/>
              </w:rPr>
              <w:t>11,</w:t>
            </w:r>
            <w:r w:rsidR="00516E5D" w:rsidRPr="005C72B5">
              <w:rPr>
                <w:rFonts w:ascii="Times New Roman" w:hAnsi="Times New Roman"/>
                <w:sz w:val="24"/>
                <w:szCs w:val="24"/>
                <w:lang w:val="uk-UA" w:eastAsia="ru-RU"/>
              </w:rPr>
              <w:t>9</w:t>
            </w:r>
          </w:p>
        </w:tc>
        <w:tc>
          <w:tcPr>
            <w:tcW w:w="85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0728AB" w:rsidP="00A8476D">
            <w:pPr>
              <w:widowControl w:val="0"/>
              <w:spacing w:after="0" w:line="240" w:lineRule="auto"/>
              <w:ind w:firstLine="851"/>
              <w:jc w:val="center"/>
              <w:rPr>
                <w:rFonts w:ascii="Times New Roman" w:hAnsi="Times New Roman"/>
                <w:sz w:val="24"/>
                <w:szCs w:val="24"/>
                <w:lang w:val="uk-UA" w:eastAsia="ru-RU"/>
              </w:rPr>
            </w:pPr>
            <w:r>
              <w:rPr>
                <w:rFonts w:ascii="Times New Roman" w:hAnsi="Times New Roman"/>
                <w:sz w:val="24"/>
                <w:szCs w:val="24"/>
                <w:lang w:val="uk-UA" w:eastAsia="ru-RU"/>
              </w:rPr>
              <w:t>44,</w:t>
            </w:r>
            <w:r w:rsidR="00516E5D" w:rsidRPr="005C72B5">
              <w:rPr>
                <w:rFonts w:ascii="Times New Roman" w:hAnsi="Times New Roman"/>
                <w:sz w:val="24"/>
                <w:szCs w:val="24"/>
                <w:lang w:val="uk-UA" w:eastAsia="ru-RU"/>
              </w:rPr>
              <w:t>4</w:t>
            </w:r>
          </w:p>
        </w:tc>
        <w:tc>
          <w:tcPr>
            <w:tcW w:w="864" w:type="dxa"/>
          </w:tcPr>
          <w:p w:rsidR="00516E5D" w:rsidRDefault="00516E5D" w:rsidP="00A372B5">
            <w:pPr>
              <w:widowControl w:val="0"/>
              <w:spacing w:after="0" w:line="240" w:lineRule="auto"/>
              <w:jc w:val="center"/>
              <w:rPr>
                <w:rFonts w:ascii="Times New Roman" w:hAnsi="Times New Roman"/>
                <w:sz w:val="24"/>
                <w:szCs w:val="24"/>
                <w:lang w:val="uk-UA" w:eastAsia="ru-RU"/>
              </w:rPr>
            </w:pPr>
          </w:p>
          <w:p w:rsidR="00A372B5" w:rsidRPr="005C72B5" w:rsidRDefault="00A372B5" w:rsidP="00A372B5">
            <w:pPr>
              <w:widowControl w:val="0"/>
              <w:spacing w:after="0" w:line="240" w:lineRule="auto"/>
              <w:jc w:val="center"/>
              <w:rPr>
                <w:rFonts w:ascii="Times New Roman" w:hAnsi="Times New Roman"/>
                <w:sz w:val="24"/>
                <w:szCs w:val="24"/>
                <w:lang w:val="uk-UA" w:eastAsia="ru-RU"/>
              </w:rPr>
            </w:pPr>
          </w:p>
          <w:p w:rsidR="00516E5D" w:rsidRPr="005C72B5" w:rsidRDefault="00516E5D" w:rsidP="00A372B5">
            <w:pPr>
              <w:widowControl w:val="0"/>
              <w:spacing w:after="0" w:line="240" w:lineRule="auto"/>
              <w:jc w:val="center"/>
              <w:rPr>
                <w:rFonts w:ascii="Times New Roman" w:hAnsi="Times New Roman"/>
                <w:sz w:val="24"/>
                <w:szCs w:val="24"/>
                <w:lang w:val="uk-UA" w:eastAsia="ru-RU"/>
              </w:rPr>
            </w:pPr>
            <w:r w:rsidRPr="005C72B5">
              <w:rPr>
                <w:rFonts w:ascii="Times New Roman" w:hAnsi="Times New Roman"/>
                <w:sz w:val="24"/>
                <w:szCs w:val="24"/>
                <w:lang w:val="uk-UA" w:eastAsia="ru-RU"/>
              </w:rPr>
              <w:t>1</w:t>
            </w:r>
            <w:r w:rsidR="000728AB">
              <w:rPr>
                <w:rFonts w:ascii="Times New Roman" w:hAnsi="Times New Roman"/>
                <w:sz w:val="24"/>
                <w:szCs w:val="24"/>
                <w:lang w:val="uk-UA" w:eastAsia="ru-RU"/>
              </w:rPr>
              <w:t>12,</w:t>
            </w:r>
            <w:r w:rsidRPr="005C72B5">
              <w:rPr>
                <w:rFonts w:ascii="Times New Roman" w:hAnsi="Times New Roman"/>
                <w:sz w:val="24"/>
                <w:szCs w:val="24"/>
                <w:lang w:val="uk-UA" w:eastAsia="ru-RU"/>
              </w:rPr>
              <w:t>7</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0728AB" w:rsidP="00A8476D">
            <w:pPr>
              <w:widowControl w:val="0"/>
              <w:spacing w:after="0" w:line="240" w:lineRule="auto"/>
              <w:ind w:firstLine="851"/>
              <w:jc w:val="center"/>
              <w:rPr>
                <w:rFonts w:ascii="Times New Roman" w:hAnsi="Times New Roman"/>
                <w:sz w:val="24"/>
                <w:szCs w:val="24"/>
                <w:lang w:val="uk-UA" w:eastAsia="ru-RU"/>
              </w:rPr>
            </w:pPr>
            <w:r>
              <w:rPr>
                <w:rFonts w:ascii="Times New Roman" w:hAnsi="Times New Roman"/>
                <w:sz w:val="24"/>
                <w:szCs w:val="24"/>
                <w:lang w:val="uk-UA" w:eastAsia="ru-RU"/>
              </w:rPr>
              <w:t>99,</w:t>
            </w:r>
            <w:r w:rsidR="00516E5D" w:rsidRPr="005C72B5">
              <w:rPr>
                <w:rFonts w:ascii="Times New Roman" w:hAnsi="Times New Roman"/>
                <w:sz w:val="24"/>
                <w:szCs w:val="24"/>
                <w:lang w:val="uk-UA" w:eastAsia="ru-RU"/>
              </w:rPr>
              <w:t>1</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0728AB" w:rsidP="00A8476D">
            <w:pPr>
              <w:widowControl w:val="0"/>
              <w:spacing w:after="0" w:line="240" w:lineRule="auto"/>
              <w:ind w:firstLine="851"/>
              <w:jc w:val="center"/>
              <w:rPr>
                <w:rFonts w:ascii="Times New Roman" w:hAnsi="Times New Roman"/>
                <w:sz w:val="24"/>
                <w:szCs w:val="24"/>
                <w:lang w:val="uk-UA" w:eastAsia="ru-RU"/>
              </w:rPr>
            </w:pPr>
            <w:r>
              <w:rPr>
                <w:rFonts w:ascii="Times New Roman" w:hAnsi="Times New Roman"/>
                <w:sz w:val="24"/>
                <w:szCs w:val="24"/>
                <w:lang w:val="uk-UA" w:eastAsia="ru-RU"/>
              </w:rPr>
              <w:t>66,</w:t>
            </w:r>
            <w:r w:rsidR="00516E5D" w:rsidRPr="005C72B5">
              <w:rPr>
                <w:rFonts w:ascii="Times New Roman" w:hAnsi="Times New Roman"/>
                <w:sz w:val="24"/>
                <w:szCs w:val="24"/>
                <w:lang w:val="uk-UA" w:eastAsia="ru-RU"/>
              </w:rPr>
              <w:t>0</w:t>
            </w:r>
          </w:p>
        </w:tc>
        <w:tc>
          <w:tcPr>
            <w:tcW w:w="725"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0728AB" w:rsidP="00A8476D">
            <w:pPr>
              <w:widowControl w:val="0"/>
              <w:spacing w:after="0" w:line="240" w:lineRule="auto"/>
              <w:ind w:firstLine="851"/>
              <w:jc w:val="center"/>
              <w:rPr>
                <w:rFonts w:ascii="Times New Roman" w:hAnsi="Times New Roman"/>
                <w:sz w:val="24"/>
                <w:szCs w:val="24"/>
                <w:lang w:val="uk-UA" w:eastAsia="ru-RU"/>
              </w:rPr>
            </w:pPr>
            <w:r>
              <w:rPr>
                <w:rFonts w:ascii="Times New Roman" w:hAnsi="Times New Roman"/>
                <w:sz w:val="24"/>
                <w:szCs w:val="24"/>
                <w:lang w:val="uk-UA" w:eastAsia="ru-RU"/>
              </w:rPr>
              <w:t>33,</w:t>
            </w:r>
            <w:r w:rsidR="00516E5D" w:rsidRPr="005C72B5">
              <w:rPr>
                <w:rFonts w:ascii="Times New Roman" w:hAnsi="Times New Roman"/>
                <w:sz w:val="24"/>
                <w:szCs w:val="24"/>
                <w:lang w:val="uk-UA" w:eastAsia="ru-RU"/>
              </w:rPr>
              <w:t>3</w:t>
            </w:r>
          </w:p>
        </w:tc>
        <w:tc>
          <w:tcPr>
            <w:tcW w:w="850"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0728AB" w:rsidP="00A8476D">
            <w:pPr>
              <w:widowControl w:val="0"/>
              <w:spacing w:after="0" w:line="240" w:lineRule="auto"/>
              <w:ind w:firstLine="851"/>
              <w:jc w:val="center"/>
              <w:rPr>
                <w:rFonts w:ascii="Times New Roman" w:hAnsi="Times New Roman"/>
                <w:sz w:val="24"/>
                <w:szCs w:val="24"/>
                <w:lang w:val="uk-UA" w:eastAsia="ru-RU"/>
              </w:rPr>
            </w:pPr>
            <w:r>
              <w:rPr>
                <w:rFonts w:ascii="Times New Roman" w:hAnsi="Times New Roman"/>
                <w:sz w:val="24"/>
                <w:szCs w:val="24"/>
                <w:lang w:val="uk-UA" w:eastAsia="ru-RU"/>
              </w:rPr>
              <w:t>66,</w:t>
            </w:r>
            <w:r w:rsidR="00516E5D" w:rsidRPr="005C72B5">
              <w:rPr>
                <w:rFonts w:ascii="Times New Roman" w:hAnsi="Times New Roman"/>
                <w:sz w:val="24"/>
                <w:szCs w:val="24"/>
                <w:lang w:val="uk-UA" w:eastAsia="ru-RU"/>
              </w:rPr>
              <w:t>7</w:t>
            </w:r>
          </w:p>
        </w:tc>
      </w:tr>
      <w:tr w:rsidR="00516E5D" w:rsidRPr="005C72B5" w:rsidTr="00A372B5">
        <w:trPr>
          <w:trHeight w:val="557"/>
        </w:trPr>
        <w:tc>
          <w:tcPr>
            <w:tcW w:w="1706" w:type="dxa"/>
          </w:tcPr>
          <w:p w:rsidR="00516E5D" w:rsidRPr="005C72B5" w:rsidRDefault="00516E5D" w:rsidP="00E25982">
            <w:pPr>
              <w:widowControl w:val="0"/>
              <w:spacing w:after="0" w:line="240" w:lineRule="auto"/>
              <w:ind w:right="-85"/>
              <w:jc w:val="both"/>
              <w:rPr>
                <w:rFonts w:ascii="Times New Roman" w:hAnsi="Times New Roman"/>
                <w:b/>
                <w:sz w:val="24"/>
                <w:szCs w:val="24"/>
                <w:lang w:val="uk-UA" w:eastAsia="ru-RU"/>
              </w:rPr>
            </w:pPr>
            <w:r w:rsidRPr="005C72B5">
              <w:rPr>
                <w:rFonts w:ascii="Times New Roman" w:hAnsi="Times New Roman"/>
                <w:b/>
                <w:sz w:val="24"/>
                <w:szCs w:val="24"/>
                <w:lang w:val="uk-UA" w:eastAsia="ru-RU"/>
              </w:rPr>
              <w:t xml:space="preserve">2-етап. </w:t>
            </w:r>
          </w:p>
          <w:p w:rsidR="00516E5D" w:rsidRPr="005C72B5" w:rsidRDefault="00516E5D" w:rsidP="00E25982">
            <w:pPr>
              <w:widowControl w:val="0"/>
              <w:spacing w:after="0" w:line="240" w:lineRule="auto"/>
              <w:ind w:left="-108" w:right="-85"/>
              <w:jc w:val="both"/>
              <w:rPr>
                <w:rFonts w:ascii="Times New Roman" w:hAnsi="Times New Roman"/>
                <w:b/>
                <w:sz w:val="24"/>
                <w:szCs w:val="24"/>
                <w:lang w:val="uk-UA" w:eastAsia="ru-RU"/>
              </w:rPr>
            </w:pPr>
            <w:r w:rsidRPr="005C72B5">
              <w:rPr>
                <w:rFonts w:ascii="Times New Roman" w:hAnsi="Times New Roman"/>
                <w:b/>
                <w:sz w:val="24"/>
                <w:szCs w:val="24"/>
                <w:lang w:val="uk-UA" w:eastAsia="ru-RU"/>
              </w:rPr>
              <w:t>Вибір стандарту</w:t>
            </w:r>
          </w:p>
        </w:tc>
        <w:tc>
          <w:tcPr>
            <w:tcW w:w="831"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7</w:t>
            </w:r>
            <w:r w:rsidR="00CF075B">
              <w:rPr>
                <w:rFonts w:ascii="Times New Roman" w:hAnsi="Times New Roman"/>
                <w:sz w:val="24"/>
                <w:szCs w:val="24"/>
                <w:lang w:val="uk-UA" w:eastAsia="ru-RU"/>
              </w:rPr>
              <w:t>7</w:t>
            </w:r>
            <w:r w:rsidRPr="005C72B5">
              <w:rPr>
                <w:rFonts w:ascii="Times New Roman" w:hAnsi="Times New Roman"/>
                <w:sz w:val="24"/>
                <w:szCs w:val="24"/>
                <w:lang w:val="uk-UA" w:eastAsia="ru-RU"/>
              </w:rPr>
              <w:t>25</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3</w:t>
            </w:r>
            <w:r w:rsidR="00CF075B">
              <w:rPr>
                <w:rFonts w:ascii="Times New Roman" w:hAnsi="Times New Roman"/>
                <w:sz w:val="24"/>
                <w:szCs w:val="24"/>
                <w:lang w:val="uk-UA" w:eastAsia="ru-RU"/>
              </w:rPr>
              <w:t>3</w:t>
            </w:r>
            <w:r w:rsidRPr="005C72B5">
              <w:rPr>
                <w:rFonts w:ascii="Times New Roman" w:hAnsi="Times New Roman"/>
                <w:sz w:val="24"/>
                <w:szCs w:val="24"/>
                <w:lang w:val="uk-UA" w:eastAsia="ru-RU"/>
              </w:rPr>
              <w:t>20</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6</w:t>
            </w:r>
            <w:r w:rsidR="00CF075B">
              <w:rPr>
                <w:rFonts w:ascii="Times New Roman" w:hAnsi="Times New Roman"/>
                <w:sz w:val="24"/>
                <w:szCs w:val="24"/>
                <w:lang w:val="uk-UA" w:eastAsia="ru-RU"/>
              </w:rPr>
              <w:t>6</w:t>
            </w:r>
            <w:r w:rsidRPr="005C72B5">
              <w:rPr>
                <w:rFonts w:ascii="Times New Roman" w:hAnsi="Times New Roman"/>
                <w:sz w:val="24"/>
                <w:szCs w:val="24"/>
                <w:lang w:val="uk-UA" w:eastAsia="ru-RU"/>
              </w:rPr>
              <w:t>55</w:t>
            </w:r>
          </w:p>
        </w:tc>
        <w:tc>
          <w:tcPr>
            <w:tcW w:w="746"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8</w:t>
            </w:r>
            <w:r w:rsidR="00CF075B">
              <w:rPr>
                <w:rFonts w:ascii="Times New Roman" w:hAnsi="Times New Roman"/>
                <w:sz w:val="24"/>
                <w:szCs w:val="24"/>
                <w:lang w:val="uk-UA" w:eastAsia="ru-RU"/>
              </w:rPr>
              <w:t>8</w:t>
            </w:r>
            <w:r w:rsidRPr="005C72B5">
              <w:rPr>
                <w:rFonts w:ascii="Times New Roman" w:hAnsi="Times New Roman"/>
                <w:sz w:val="24"/>
                <w:szCs w:val="24"/>
                <w:lang w:val="uk-UA" w:eastAsia="ru-RU"/>
              </w:rPr>
              <w:t>00</w:t>
            </w:r>
          </w:p>
        </w:tc>
        <w:tc>
          <w:tcPr>
            <w:tcW w:w="85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2</w:t>
            </w:r>
            <w:r w:rsidR="00CF075B">
              <w:rPr>
                <w:rFonts w:ascii="Times New Roman" w:hAnsi="Times New Roman"/>
                <w:sz w:val="24"/>
                <w:szCs w:val="24"/>
                <w:lang w:val="uk-UA" w:eastAsia="ru-RU"/>
              </w:rPr>
              <w:t>2</w:t>
            </w:r>
            <w:r w:rsidRPr="005C72B5">
              <w:rPr>
                <w:rFonts w:ascii="Times New Roman" w:hAnsi="Times New Roman"/>
                <w:sz w:val="24"/>
                <w:szCs w:val="24"/>
                <w:lang w:val="uk-UA" w:eastAsia="ru-RU"/>
              </w:rPr>
              <w:t>500</w:t>
            </w:r>
          </w:p>
        </w:tc>
        <w:tc>
          <w:tcPr>
            <w:tcW w:w="864" w:type="dxa"/>
          </w:tcPr>
          <w:p w:rsidR="00516E5D" w:rsidRDefault="00516E5D" w:rsidP="00A372B5">
            <w:pPr>
              <w:widowControl w:val="0"/>
              <w:spacing w:after="0" w:line="240" w:lineRule="auto"/>
              <w:jc w:val="center"/>
              <w:rPr>
                <w:rFonts w:ascii="Times New Roman" w:hAnsi="Times New Roman"/>
                <w:sz w:val="24"/>
                <w:szCs w:val="24"/>
                <w:lang w:val="uk-UA" w:eastAsia="ru-RU"/>
              </w:rPr>
            </w:pPr>
          </w:p>
          <w:p w:rsidR="00A372B5" w:rsidRPr="005C72B5" w:rsidRDefault="00A372B5" w:rsidP="00A372B5">
            <w:pPr>
              <w:widowControl w:val="0"/>
              <w:spacing w:after="0" w:line="240" w:lineRule="auto"/>
              <w:jc w:val="center"/>
              <w:rPr>
                <w:rFonts w:ascii="Times New Roman" w:hAnsi="Times New Roman"/>
                <w:sz w:val="24"/>
                <w:szCs w:val="24"/>
                <w:lang w:val="uk-UA" w:eastAsia="ru-RU"/>
              </w:rPr>
            </w:pPr>
          </w:p>
          <w:p w:rsidR="00516E5D" w:rsidRPr="005C72B5" w:rsidRDefault="00516E5D" w:rsidP="00A372B5">
            <w:pPr>
              <w:widowControl w:val="0"/>
              <w:spacing w:after="0" w:line="240" w:lineRule="auto"/>
              <w:jc w:val="center"/>
              <w:rPr>
                <w:rFonts w:ascii="Times New Roman" w:hAnsi="Times New Roman"/>
                <w:sz w:val="24"/>
                <w:szCs w:val="24"/>
                <w:lang w:val="uk-UA" w:eastAsia="ru-RU"/>
              </w:rPr>
            </w:pPr>
            <w:r w:rsidRPr="005C72B5">
              <w:rPr>
                <w:rFonts w:ascii="Times New Roman" w:hAnsi="Times New Roman"/>
                <w:sz w:val="24"/>
                <w:szCs w:val="24"/>
                <w:lang w:val="uk-UA" w:eastAsia="ru-RU"/>
              </w:rPr>
              <w:t>7</w:t>
            </w:r>
            <w:r w:rsidR="00CF075B">
              <w:rPr>
                <w:rFonts w:ascii="Times New Roman" w:hAnsi="Times New Roman"/>
                <w:sz w:val="24"/>
                <w:szCs w:val="24"/>
                <w:lang w:val="uk-UA" w:eastAsia="ru-RU"/>
              </w:rPr>
              <w:t>7</w:t>
            </w:r>
            <w:r w:rsidRPr="005C72B5">
              <w:rPr>
                <w:rFonts w:ascii="Times New Roman" w:hAnsi="Times New Roman"/>
                <w:sz w:val="24"/>
                <w:szCs w:val="24"/>
                <w:lang w:val="uk-UA" w:eastAsia="ru-RU"/>
              </w:rPr>
              <w:t>25</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3</w:t>
            </w:r>
            <w:r w:rsidR="00CF075B">
              <w:rPr>
                <w:rFonts w:ascii="Times New Roman" w:hAnsi="Times New Roman"/>
                <w:sz w:val="24"/>
                <w:szCs w:val="24"/>
                <w:lang w:val="uk-UA" w:eastAsia="ru-RU"/>
              </w:rPr>
              <w:t>3</w:t>
            </w:r>
            <w:r w:rsidRPr="005C72B5">
              <w:rPr>
                <w:rFonts w:ascii="Times New Roman" w:hAnsi="Times New Roman"/>
                <w:sz w:val="24"/>
                <w:szCs w:val="24"/>
                <w:lang w:val="uk-UA" w:eastAsia="ru-RU"/>
              </w:rPr>
              <w:t>20</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6</w:t>
            </w:r>
            <w:r w:rsidR="00CF075B">
              <w:rPr>
                <w:rFonts w:ascii="Times New Roman" w:hAnsi="Times New Roman"/>
                <w:sz w:val="24"/>
                <w:szCs w:val="24"/>
                <w:lang w:val="uk-UA" w:eastAsia="ru-RU"/>
              </w:rPr>
              <w:t>6</w:t>
            </w:r>
            <w:r w:rsidRPr="005C72B5">
              <w:rPr>
                <w:rFonts w:ascii="Times New Roman" w:hAnsi="Times New Roman"/>
                <w:sz w:val="24"/>
                <w:szCs w:val="24"/>
                <w:lang w:val="uk-UA" w:eastAsia="ru-RU"/>
              </w:rPr>
              <w:t>55</w:t>
            </w:r>
          </w:p>
        </w:tc>
        <w:tc>
          <w:tcPr>
            <w:tcW w:w="725"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8</w:t>
            </w:r>
            <w:r w:rsidR="00CF075B">
              <w:rPr>
                <w:rFonts w:ascii="Times New Roman" w:hAnsi="Times New Roman"/>
                <w:sz w:val="24"/>
                <w:szCs w:val="24"/>
                <w:lang w:val="uk-UA" w:eastAsia="ru-RU"/>
              </w:rPr>
              <w:t>8</w:t>
            </w:r>
            <w:r w:rsidRPr="005C72B5">
              <w:rPr>
                <w:rFonts w:ascii="Times New Roman" w:hAnsi="Times New Roman"/>
                <w:sz w:val="24"/>
                <w:szCs w:val="24"/>
                <w:lang w:val="uk-UA" w:eastAsia="ru-RU"/>
              </w:rPr>
              <w:t>00</w:t>
            </w:r>
          </w:p>
        </w:tc>
        <w:tc>
          <w:tcPr>
            <w:tcW w:w="850"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2</w:t>
            </w:r>
            <w:r w:rsidR="00CF075B">
              <w:rPr>
                <w:rFonts w:ascii="Times New Roman" w:hAnsi="Times New Roman"/>
                <w:sz w:val="24"/>
                <w:szCs w:val="24"/>
                <w:lang w:val="uk-UA" w:eastAsia="ru-RU"/>
              </w:rPr>
              <w:t>2</w:t>
            </w:r>
            <w:r w:rsidRPr="005C72B5">
              <w:rPr>
                <w:rFonts w:ascii="Times New Roman" w:hAnsi="Times New Roman"/>
                <w:sz w:val="24"/>
                <w:szCs w:val="24"/>
                <w:lang w:val="uk-UA" w:eastAsia="ru-RU"/>
              </w:rPr>
              <w:t>500</w:t>
            </w:r>
          </w:p>
        </w:tc>
      </w:tr>
      <w:tr w:rsidR="00516E5D" w:rsidRPr="005C72B5" w:rsidTr="00A372B5">
        <w:trPr>
          <w:trHeight w:val="550"/>
        </w:trPr>
        <w:tc>
          <w:tcPr>
            <w:tcW w:w="1706" w:type="dxa"/>
          </w:tcPr>
          <w:p w:rsidR="00516E5D" w:rsidRPr="005C72B5" w:rsidRDefault="00516E5D" w:rsidP="00E25982">
            <w:pPr>
              <w:widowControl w:val="0"/>
              <w:spacing w:after="0" w:line="240" w:lineRule="auto"/>
              <w:ind w:left="-108" w:right="-85"/>
              <w:jc w:val="both"/>
              <w:rPr>
                <w:rFonts w:ascii="Times New Roman" w:hAnsi="Times New Roman"/>
                <w:b/>
                <w:sz w:val="24"/>
                <w:szCs w:val="24"/>
                <w:lang w:val="uk-UA" w:eastAsia="ru-RU"/>
              </w:rPr>
            </w:pPr>
            <w:r w:rsidRPr="005C72B5">
              <w:rPr>
                <w:rFonts w:ascii="Times New Roman" w:hAnsi="Times New Roman"/>
                <w:b/>
                <w:sz w:val="24"/>
                <w:szCs w:val="24"/>
                <w:lang w:val="uk-UA" w:eastAsia="ru-RU"/>
              </w:rPr>
              <w:t>3-етап. Очікуване число</w:t>
            </w:r>
          </w:p>
        </w:tc>
        <w:tc>
          <w:tcPr>
            <w:tcW w:w="831"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2</w:t>
            </w:r>
            <w:r w:rsidR="00CF075B">
              <w:rPr>
                <w:rFonts w:ascii="Times New Roman" w:hAnsi="Times New Roman"/>
                <w:sz w:val="24"/>
                <w:szCs w:val="24"/>
                <w:lang w:val="uk-UA" w:eastAsia="ru-RU"/>
              </w:rPr>
              <w:t>24,</w:t>
            </w:r>
            <w:r w:rsidRPr="005C72B5">
              <w:rPr>
                <w:rFonts w:ascii="Times New Roman" w:hAnsi="Times New Roman"/>
                <w:sz w:val="24"/>
                <w:szCs w:val="24"/>
                <w:lang w:val="uk-UA" w:eastAsia="ru-RU"/>
              </w:rPr>
              <w:t>7</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2</w:t>
            </w:r>
            <w:r w:rsidR="00CF075B">
              <w:rPr>
                <w:rFonts w:ascii="Times New Roman" w:hAnsi="Times New Roman"/>
                <w:sz w:val="24"/>
                <w:szCs w:val="24"/>
                <w:lang w:val="uk-UA" w:eastAsia="ru-RU"/>
              </w:rPr>
              <w:t>25,</w:t>
            </w:r>
            <w:r w:rsidRPr="005C72B5">
              <w:rPr>
                <w:rFonts w:ascii="Times New Roman" w:hAnsi="Times New Roman"/>
                <w:sz w:val="24"/>
                <w:szCs w:val="24"/>
                <w:lang w:val="uk-UA" w:eastAsia="ru-RU"/>
              </w:rPr>
              <w:t>9</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3</w:t>
            </w:r>
            <w:r w:rsidR="00CF075B">
              <w:rPr>
                <w:rFonts w:ascii="Times New Roman" w:hAnsi="Times New Roman"/>
                <w:sz w:val="24"/>
                <w:szCs w:val="24"/>
                <w:lang w:val="uk-UA" w:eastAsia="ru-RU"/>
              </w:rPr>
              <w:t>39,</w:t>
            </w:r>
            <w:r w:rsidRPr="005C72B5">
              <w:rPr>
                <w:rFonts w:ascii="Times New Roman" w:hAnsi="Times New Roman"/>
                <w:sz w:val="24"/>
                <w:szCs w:val="24"/>
                <w:lang w:val="uk-UA" w:eastAsia="ru-RU"/>
              </w:rPr>
              <w:t>5</w:t>
            </w:r>
          </w:p>
        </w:tc>
        <w:tc>
          <w:tcPr>
            <w:tcW w:w="746"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1</w:t>
            </w:r>
            <w:r w:rsidR="00CF075B">
              <w:rPr>
                <w:rFonts w:ascii="Times New Roman" w:hAnsi="Times New Roman"/>
                <w:sz w:val="24"/>
                <w:szCs w:val="24"/>
                <w:lang w:val="uk-UA" w:eastAsia="ru-RU"/>
              </w:rPr>
              <w:t>14,</w:t>
            </w:r>
            <w:r w:rsidRPr="005C72B5">
              <w:rPr>
                <w:rFonts w:ascii="Times New Roman" w:hAnsi="Times New Roman"/>
                <w:sz w:val="24"/>
                <w:szCs w:val="24"/>
                <w:lang w:val="uk-UA" w:eastAsia="ru-RU"/>
              </w:rPr>
              <w:t>9</w:t>
            </w:r>
          </w:p>
        </w:tc>
        <w:tc>
          <w:tcPr>
            <w:tcW w:w="85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1</w:t>
            </w:r>
            <w:r w:rsidR="00CF075B">
              <w:rPr>
                <w:rFonts w:ascii="Times New Roman" w:hAnsi="Times New Roman"/>
                <w:sz w:val="24"/>
                <w:szCs w:val="24"/>
                <w:lang w:val="uk-UA" w:eastAsia="ru-RU"/>
              </w:rPr>
              <w:t>105,</w:t>
            </w:r>
            <w:r w:rsidRPr="005C72B5">
              <w:rPr>
                <w:rFonts w:ascii="Times New Roman" w:hAnsi="Times New Roman"/>
                <w:sz w:val="24"/>
                <w:szCs w:val="24"/>
                <w:lang w:val="uk-UA" w:eastAsia="ru-RU"/>
              </w:rPr>
              <w:t>0</w:t>
            </w:r>
          </w:p>
        </w:tc>
        <w:tc>
          <w:tcPr>
            <w:tcW w:w="864" w:type="dxa"/>
          </w:tcPr>
          <w:p w:rsidR="00516E5D" w:rsidRDefault="00516E5D" w:rsidP="00A372B5">
            <w:pPr>
              <w:widowControl w:val="0"/>
              <w:spacing w:after="0" w:line="240" w:lineRule="auto"/>
              <w:jc w:val="center"/>
              <w:rPr>
                <w:rFonts w:ascii="Times New Roman" w:hAnsi="Times New Roman"/>
                <w:sz w:val="24"/>
                <w:szCs w:val="24"/>
                <w:lang w:val="uk-UA" w:eastAsia="ru-RU"/>
              </w:rPr>
            </w:pPr>
          </w:p>
          <w:p w:rsidR="00A372B5" w:rsidRPr="005C72B5" w:rsidRDefault="00A372B5" w:rsidP="00A372B5">
            <w:pPr>
              <w:widowControl w:val="0"/>
              <w:spacing w:after="0" w:line="240" w:lineRule="auto"/>
              <w:jc w:val="center"/>
              <w:rPr>
                <w:rFonts w:ascii="Times New Roman" w:hAnsi="Times New Roman"/>
                <w:sz w:val="24"/>
                <w:szCs w:val="24"/>
                <w:lang w:val="uk-UA" w:eastAsia="ru-RU"/>
              </w:rPr>
            </w:pPr>
          </w:p>
          <w:p w:rsidR="00516E5D" w:rsidRPr="005C72B5" w:rsidRDefault="00516E5D" w:rsidP="00A372B5">
            <w:pPr>
              <w:widowControl w:val="0"/>
              <w:spacing w:after="0" w:line="240" w:lineRule="auto"/>
              <w:jc w:val="center"/>
              <w:rPr>
                <w:rFonts w:ascii="Times New Roman" w:hAnsi="Times New Roman"/>
                <w:sz w:val="24"/>
                <w:szCs w:val="24"/>
                <w:lang w:val="uk-UA" w:eastAsia="ru-RU"/>
              </w:rPr>
            </w:pPr>
            <w:r w:rsidRPr="005C72B5">
              <w:rPr>
                <w:rFonts w:ascii="Times New Roman" w:hAnsi="Times New Roman"/>
                <w:sz w:val="24"/>
                <w:szCs w:val="24"/>
                <w:lang w:val="uk-UA" w:eastAsia="ru-RU"/>
              </w:rPr>
              <w:t>9</w:t>
            </w:r>
            <w:r w:rsidR="00CF075B">
              <w:rPr>
                <w:rFonts w:ascii="Times New Roman" w:hAnsi="Times New Roman"/>
                <w:sz w:val="24"/>
                <w:szCs w:val="24"/>
                <w:lang w:val="uk-UA" w:eastAsia="ru-RU"/>
              </w:rPr>
              <w:t>91,</w:t>
            </w:r>
            <w:r w:rsidRPr="005C72B5">
              <w:rPr>
                <w:rFonts w:ascii="Times New Roman" w:hAnsi="Times New Roman"/>
                <w:sz w:val="24"/>
                <w:szCs w:val="24"/>
                <w:lang w:val="uk-UA" w:eastAsia="ru-RU"/>
              </w:rPr>
              <w:t>8</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2</w:t>
            </w:r>
            <w:r w:rsidR="00CF075B">
              <w:rPr>
                <w:rFonts w:ascii="Times New Roman" w:hAnsi="Times New Roman"/>
                <w:sz w:val="24"/>
                <w:szCs w:val="24"/>
                <w:lang w:val="uk-UA" w:eastAsia="ru-RU"/>
              </w:rPr>
              <w:t>29,</w:t>
            </w:r>
            <w:r w:rsidRPr="005C72B5">
              <w:rPr>
                <w:rFonts w:ascii="Times New Roman" w:hAnsi="Times New Roman"/>
                <w:sz w:val="24"/>
                <w:szCs w:val="24"/>
                <w:lang w:val="uk-UA" w:eastAsia="ru-RU"/>
              </w:rPr>
              <w:t>1</w:t>
            </w:r>
          </w:p>
        </w:tc>
        <w:tc>
          <w:tcPr>
            <w:tcW w:w="832"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3</w:t>
            </w:r>
            <w:r w:rsidR="00CF075B">
              <w:rPr>
                <w:rFonts w:ascii="Times New Roman" w:hAnsi="Times New Roman"/>
                <w:sz w:val="24"/>
                <w:szCs w:val="24"/>
                <w:lang w:val="uk-UA" w:eastAsia="ru-RU"/>
              </w:rPr>
              <w:t>39,</w:t>
            </w:r>
            <w:r w:rsidRPr="005C72B5">
              <w:rPr>
                <w:rFonts w:ascii="Times New Roman" w:hAnsi="Times New Roman"/>
                <w:sz w:val="24"/>
                <w:szCs w:val="24"/>
                <w:lang w:val="uk-UA" w:eastAsia="ru-RU"/>
              </w:rPr>
              <w:t>5</w:t>
            </w:r>
          </w:p>
        </w:tc>
        <w:tc>
          <w:tcPr>
            <w:tcW w:w="725"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2</w:t>
            </w:r>
            <w:r w:rsidR="00CF075B">
              <w:rPr>
                <w:rFonts w:ascii="Times New Roman" w:hAnsi="Times New Roman"/>
                <w:sz w:val="24"/>
                <w:szCs w:val="24"/>
                <w:lang w:val="uk-UA" w:eastAsia="ru-RU"/>
              </w:rPr>
              <w:t>26,</w:t>
            </w:r>
            <w:r w:rsidRPr="005C72B5">
              <w:rPr>
                <w:rFonts w:ascii="Times New Roman" w:hAnsi="Times New Roman"/>
                <w:sz w:val="24"/>
                <w:szCs w:val="24"/>
                <w:lang w:val="uk-UA" w:eastAsia="ru-RU"/>
              </w:rPr>
              <w:t>4</w:t>
            </w:r>
          </w:p>
        </w:tc>
        <w:tc>
          <w:tcPr>
            <w:tcW w:w="850" w:type="dxa"/>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1</w:t>
            </w:r>
            <w:r w:rsidR="00CF075B">
              <w:rPr>
                <w:rFonts w:ascii="Times New Roman" w:hAnsi="Times New Roman"/>
                <w:sz w:val="24"/>
                <w:szCs w:val="24"/>
                <w:lang w:val="uk-UA" w:eastAsia="ru-RU"/>
              </w:rPr>
              <w:t>186,</w:t>
            </w:r>
            <w:r w:rsidRPr="005C72B5">
              <w:rPr>
                <w:rFonts w:ascii="Times New Roman" w:hAnsi="Times New Roman"/>
                <w:sz w:val="24"/>
                <w:szCs w:val="24"/>
                <w:lang w:val="uk-UA" w:eastAsia="ru-RU"/>
              </w:rPr>
              <w:t>8</w:t>
            </w:r>
          </w:p>
        </w:tc>
      </w:tr>
      <w:tr w:rsidR="00516E5D" w:rsidRPr="005C72B5" w:rsidTr="00A372B5">
        <w:trPr>
          <w:trHeight w:val="872"/>
        </w:trPr>
        <w:tc>
          <w:tcPr>
            <w:tcW w:w="1706" w:type="dxa"/>
            <w:vAlign w:val="center"/>
          </w:tcPr>
          <w:p w:rsidR="00E25982" w:rsidRDefault="00516E5D" w:rsidP="00E25982">
            <w:pPr>
              <w:widowControl w:val="0"/>
              <w:spacing w:after="0" w:line="240" w:lineRule="auto"/>
              <w:ind w:left="-108" w:right="-85"/>
              <w:rPr>
                <w:rFonts w:ascii="Times New Roman" w:hAnsi="Times New Roman"/>
                <w:b/>
                <w:sz w:val="24"/>
                <w:szCs w:val="24"/>
                <w:lang w:val="uk-UA" w:eastAsia="ru-RU"/>
              </w:rPr>
            </w:pPr>
            <w:r w:rsidRPr="005C72B5">
              <w:rPr>
                <w:rFonts w:ascii="Times New Roman" w:hAnsi="Times New Roman"/>
                <w:b/>
                <w:sz w:val="24"/>
                <w:szCs w:val="24"/>
                <w:lang w:val="uk-UA" w:eastAsia="ru-RU"/>
              </w:rPr>
              <w:t>4-етап.</w:t>
            </w:r>
          </w:p>
          <w:p w:rsidR="00516E5D" w:rsidRPr="005C72B5" w:rsidRDefault="00516E5D" w:rsidP="00E25982">
            <w:pPr>
              <w:widowControl w:val="0"/>
              <w:spacing w:after="0" w:line="240" w:lineRule="auto"/>
              <w:ind w:left="-108" w:right="-85"/>
              <w:rPr>
                <w:rFonts w:ascii="Times New Roman" w:hAnsi="Times New Roman"/>
                <w:b/>
                <w:sz w:val="24"/>
                <w:szCs w:val="24"/>
                <w:lang w:val="uk-UA" w:eastAsia="ru-RU"/>
              </w:rPr>
            </w:pPr>
            <w:r w:rsidRPr="005C72B5">
              <w:rPr>
                <w:rFonts w:ascii="Times New Roman" w:hAnsi="Times New Roman"/>
                <w:b/>
                <w:spacing w:val="-4"/>
                <w:sz w:val="24"/>
                <w:szCs w:val="24"/>
                <w:lang w:val="uk-UA" w:eastAsia="ru-RU"/>
              </w:rPr>
              <w:t>Стан-дартизо</w:t>
            </w:r>
            <w:r w:rsidRPr="005C72B5">
              <w:rPr>
                <w:rFonts w:ascii="Times New Roman" w:hAnsi="Times New Roman"/>
                <w:b/>
                <w:sz w:val="24"/>
                <w:szCs w:val="24"/>
                <w:lang w:val="uk-UA" w:eastAsia="ru-RU"/>
              </w:rPr>
              <w:t>ваний</w:t>
            </w:r>
            <w:r w:rsidRPr="005C72B5">
              <w:rPr>
                <w:rFonts w:ascii="Times New Roman" w:hAnsi="Times New Roman"/>
                <w:b/>
                <w:spacing w:val="-12"/>
                <w:sz w:val="24"/>
                <w:szCs w:val="24"/>
                <w:lang w:val="uk-UA" w:eastAsia="ru-RU"/>
              </w:rPr>
              <w:t xml:space="preserve"> </w:t>
            </w:r>
            <w:r w:rsidRPr="005C72B5">
              <w:rPr>
                <w:rFonts w:ascii="Times New Roman" w:hAnsi="Times New Roman"/>
                <w:b/>
                <w:sz w:val="24"/>
                <w:szCs w:val="24"/>
                <w:lang w:val="uk-UA" w:eastAsia="ru-RU"/>
              </w:rPr>
              <w:t>показник</w:t>
            </w:r>
          </w:p>
        </w:tc>
        <w:tc>
          <w:tcPr>
            <w:tcW w:w="4093" w:type="dxa"/>
            <w:gridSpan w:val="5"/>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4,20</w:t>
            </w:r>
          </w:p>
        </w:tc>
        <w:tc>
          <w:tcPr>
            <w:tcW w:w="4106" w:type="dxa"/>
            <w:gridSpan w:val="5"/>
          </w:tcPr>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p>
          <w:p w:rsidR="00516E5D" w:rsidRPr="005C72B5" w:rsidRDefault="00516E5D" w:rsidP="00A8476D">
            <w:pPr>
              <w:widowControl w:val="0"/>
              <w:spacing w:after="0" w:line="240" w:lineRule="auto"/>
              <w:ind w:firstLine="851"/>
              <w:jc w:val="center"/>
              <w:rPr>
                <w:rFonts w:ascii="Times New Roman" w:hAnsi="Times New Roman"/>
                <w:sz w:val="24"/>
                <w:szCs w:val="24"/>
                <w:lang w:val="uk-UA" w:eastAsia="ru-RU"/>
              </w:rPr>
            </w:pPr>
            <w:r w:rsidRPr="005C72B5">
              <w:rPr>
                <w:rFonts w:ascii="Times New Roman" w:hAnsi="Times New Roman"/>
                <w:sz w:val="24"/>
                <w:szCs w:val="24"/>
                <w:lang w:val="uk-UA" w:eastAsia="ru-RU"/>
              </w:rPr>
              <w:t>7,47</w:t>
            </w:r>
          </w:p>
        </w:tc>
      </w:tr>
    </w:tbl>
    <w:p w:rsidR="00516E5D" w:rsidRPr="005C72B5" w:rsidRDefault="00516E5D" w:rsidP="00A8476D">
      <w:pPr>
        <w:autoSpaceDE w:val="0"/>
        <w:autoSpaceDN w:val="0"/>
        <w:adjustRightInd w:val="0"/>
        <w:spacing w:after="0" w:line="240" w:lineRule="auto"/>
        <w:ind w:firstLine="851"/>
        <w:jc w:val="right"/>
        <w:rPr>
          <w:rFonts w:ascii="Times New Roman" w:hAnsi="Times New Roman"/>
          <w:sz w:val="24"/>
          <w:szCs w:val="24"/>
          <w:lang w:val="uk-UA"/>
        </w:rPr>
      </w:pPr>
    </w:p>
    <w:p w:rsidR="00957D5F" w:rsidRPr="00372610" w:rsidRDefault="00957D5F" w:rsidP="00372610">
      <w:pPr>
        <w:widowControl w:val="0"/>
        <w:spacing w:after="0" w:line="240" w:lineRule="auto"/>
        <w:rPr>
          <w:rFonts w:ascii="Times New Roman" w:hAnsi="Times New Roman"/>
          <w:b/>
          <w:sz w:val="24"/>
          <w:szCs w:val="24"/>
          <w:lang w:val="en-US" w:eastAsia="ru-RU"/>
        </w:rPr>
      </w:pPr>
    </w:p>
    <w:p w:rsidR="00516E5D" w:rsidRPr="005C72B5" w:rsidRDefault="00516E5D" w:rsidP="00A8476D">
      <w:pPr>
        <w:spacing w:after="0" w:line="240" w:lineRule="auto"/>
        <w:ind w:firstLine="851"/>
        <w:jc w:val="both"/>
        <w:outlineLvl w:val="0"/>
        <w:rPr>
          <w:rFonts w:ascii="Times New Roman" w:hAnsi="Times New Roman"/>
          <w:b/>
          <w:sz w:val="28"/>
          <w:szCs w:val="28"/>
          <w:lang w:val="uk-UA"/>
        </w:rPr>
      </w:pPr>
      <w:r w:rsidRPr="005C72B5">
        <w:rPr>
          <w:rFonts w:ascii="Times New Roman" w:hAnsi="Times New Roman"/>
          <w:b/>
          <w:sz w:val="28"/>
          <w:szCs w:val="28"/>
          <w:lang w:val="uk-UA"/>
        </w:rPr>
        <w:t>Розрахунок стандартизованих показників: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b/>
          <w:sz w:val="28"/>
          <w:szCs w:val="28"/>
          <w:lang w:val="uk-UA"/>
        </w:rPr>
        <w:t>1-й етап</w:t>
      </w:r>
      <w:r w:rsidR="0091054C">
        <w:rPr>
          <w:rFonts w:ascii="Times New Roman" w:hAnsi="Times New Roman"/>
          <w:sz w:val="28"/>
          <w:szCs w:val="28"/>
          <w:lang w:val="uk-UA"/>
        </w:rPr>
        <w:t xml:space="preserve"> </w:t>
      </w:r>
      <w:r w:rsidR="0091054C" w:rsidRPr="006750D8">
        <w:rPr>
          <w:rFonts w:ascii="Times New Roman" w:eastAsia="Times New Roman" w:hAnsi="Times New Roman"/>
          <w:sz w:val="28"/>
          <w:szCs w:val="28"/>
          <w:lang w:eastAsia="ru-RU"/>
        </w:rPr>
        <w:t>–</w:t>
      </w:r>
      <w:r w:rsidRPr="005C72B5">
        <w:rPr>
          <w:rFonts w:ascii="Times New Roman" w:hAnsi="Times New Roman"/>
          <w:sz w:val="28"/>
          <w:szCs w:val="28"/>
          <w:lang w:val="uk-UA"/>
        </w:rPr>
        <w:t xml:space="preserve"> розрахунок погрупових і загальних інтенсивних показників:</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center"/>
        <w:outlineLvl w:val="0"/>
        <w:rPr>
          <w:rFonts w:ascii="Times New Roman" w:hAnsi="Times New Roman"/>
          <w:b/>
          <w:sz w:val="28"/>
          <w:szCs w:val="28"/>
          <w:lang w:val="uk-UA"/>
        </w:rPr>
      </w:pPr>
      <w:r w:rsidRPr="005C72B5">
        <w:rPr>
          <w:rFonts w:ascii="Times New Roman" w:hAnsi="Times New Roman"/>
          <w:b/>
          <w:sz w:val="28"/>
          <w:szCs w:val="28"/>
          <w:lang w:val="uk-UA"/>
        </w:rPr>
        <w:t>Місто № 1</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Лакофарбова промисловість = 34 * 100/1000 = 3,4 випадку на 100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Хімічна промисловість = 34 * 100/420 = 8,1 випадків на 100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Легка промисловість = 44 * 100/730 = 6,0 випадків на 100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Харчова промисловість = 14 * 100/750 = 1,9 випадків на 100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Всього = 126 * 100/2900 = 4,4 випадків на 100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center"/>
        <w:outlineLvl w:val="0"/>
        <w:rPr>
          <w:rFonts w:ascii="Times New Roman" w:hAnsi="Times New Roman"/>
          <w:b/>
          <w:sz w:val="28"/>
          <w:szCs w:val="28"/>
          <w:lang w:val="uk-UA"/>
        </w:rPr>
      </w:pPr>
      <w:r w:rsidRPr="005C72B5">
        <w:rPr>
          <w:rFonts w:ascii="Times New Roman" w:hAnsi="Times New Roman"/>
          <w:b/>
          <w:sz w:val="28"/>
          <w:szCs w:val="28"/>
          <w:lang w:val="uk-UA"/>
        </w:rPr>
        <w:lastRenderedPageBreak/>
        <w:t>Місто № 2</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Лакофарбова промисловість = 57 * 100/450 = 12,7 випадків на 100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Хімічна промисловість = 20 * 100/220 = 9,1 випадків на 100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Легка промисловість = 35 * 100/580 = 6,0 випадків на 100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Харчова промисловість = 28 * 100/850 = 3,3 випадків на 100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Всього = 140 * 100/2100 = 6,7 випадків на 100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b/>
          <w:sz w:val="28"/>
          <w:szCs w:val="28"/>
          <w:lang w:val="uk-UA"/>
        </w:rPr>
        <w:t>2-ий етап</w:t>
      </w:r>
      <w:r w:rsidR="0091054C">
        <w:rPr>
          <w:rFonts w:ascii="Times New Roman" w:hAnsi="Times New Roman"/>
          <w:sz w:val="28"/>
          <w:szCs w:val="28"/>
          <w:lang w:val="uk-UA"/>
        </w:rPr>
        <w:t xml:space="preserve"> </w:t>
      </w:r>
      <w:r w:rsidR="0091054C" w:rsidRPr="006750D8">
        <w:rPr>
          <w:rFonts w:ascii="Times New Roman" w:eastAsia="Times New Roman" w:hAnsi="Times New Roman"/>
          <w:sz w:val="28"/>
          <w:szCs w:val="28"/>
          <w:lang w:eastAsia="ru-RU"/>
        </w:rPr>
        <w:t>–</w:t>
      </w:r>
      <w:r w:rsidRPr="005C72B5">
        <w:rPr>
          <w:rFonts w:ascii="Times New Roman" w:hAnsi="Times New Roman"/>
          <w:sz w:val="28"/>
          <w:szCs w:val="28"/>
          <w:lang w:val="uk-UA"/>
        </w:rPr>
        <w:t xml:space="preserve"> вибір і розрахунок стандарту</w:t>
      </w:r>
      <w:r w:rsidR="0091054C">
        <w:rPr>
          <w:rFonts w:ascii="Times New Roman" w:hAnsi="Times New Roman"/>
          <w:sz w:val="28"/>
          <w:szCs w:val="28"/>
          <w:lang w:val="uk-UA"/>
        </w:rPr>
        <w:t xml:space="preserve">. У якості </w:t>
      </w:r>
      <w:r w:rsidRPr="005C72B5">
        <w:rPr>
          <w:rFonts w:ascii="Times New Roman" w:hAnsi="Times New Roman"/>
          <w:sz w:val="28"/>
          <w:szCs w:val="28"/>
          <w:lang w:val="uk-UA"/>
        </w:rPr>
        <w:t>стандарт</w:t>
      </w:r>
      <w:r w:rsidR="0091054C">
        <w:rPr>
          <w:rFonts w:ascii="Times New Roman" w:hAnsi="Times New Roman"/>
          <w:sz w:val="28"/>
          <w:szCs w:val="28"/>
          <w:lang w:val="uk-UA"/>
        </w:rPr>
        <w:t>у</w:t>
      </w:r>
      <w:r w:rsidRPr="005C72B5">
        <w:rPr>
          <w:rFonts w:ascii="Times New Roman" w:hAnsi="Times New Roman"/>
          <w:sz w:val="28"/>
          <w:szCs w:val="28"/>
          <w:lang w:val="uk-UA"/>
        </w:rPr>
        <w:t xml:space="preserve"> можна приймати:</w:t>
      </w:r>
    </w:p>
    <w:p w:rsidR="00516E5D" w:rsidRPr="005C72B5" w:rsidRDefault="0091054C"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sidRPr="005C72B5">
        <w:rPr>
          <w:rFonts w:ascii="Times New Roman" w:hAnsi="Times New Roman"/>
          <w:sz w:val="28"/>
          <w:szCs w:val="28"/>
          <w:lang w:val="uk-UA"/>
        </w:rPr>
        <w:t xml:space="preserve"> суму порівнюваних груп;</w:t>
      </w:r>
    </w:p>
    <w:p w:rsidR="00516E5D" w:rsidRPr="005C72B5" w:rsidRDefault="0091054C" w:rsidP="00A8476D">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516E5D">
        <w:rPr>
          <w:rFonts w:ascii="Times New Roman" w:hAnsi="Times New Roman"/>
          <w:sz w:val="28"/>
          <w:szCs w:val="28"/>
          <w:lang w:val="uk-UA"/>
        </w:rPr>
        <w:t xml:space="preserve"> напівсу</w:t>
      </w:r>
      <w:r w:rsidR="00516E5D" w:rsidRPr="005C72B5">
        <w:rPr>
          <w:rFonts w:ascii="Times New Roman" w:hAnsi="Times New Roman"/>
          <w:sz w:val="28"/>
          <w:szCs w:val="28"/>
          <w:lang w:val="uk-UA"/>
        </w:rPr>
        <w:t>му порівнюваних груп;</w:t>
      </w:r>
    </w:p>
    <w:p w:rsidR="00516E5D" w:rsidRPr="005C72B5" w:rsidRDefault="0091054C" w:rsidP="0091054C">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hAnsi="Times New Roman"/>
          <w:sz w:val="28"/>
          <w:szCs w:val="28"/>
          <w:lang w:val="uk-UA"/>
        </w:rPr>
        <w:t xml:space="preserve"> одну з порівнюваних груп.</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В даному випадк</w:t>
      </w:r>
      <w:r>
        <w:rPr>
          <w:rFonts w:ascii="Times New Roman" w:hAnsi="Times New Roman"/>
          <w:sz w:val="28"/>
          <w:szCs w:val="28"/>
          <w:lang w:val="uk-UA"/>
        </w:rPr>
        <w:t xml:space="preserve">у </w:t>
      </w:r>
      <w:r w:rsidR="0091054C">
        <w:rPr>
          <w:rFonts w:ascii="Times New Roman" w:hAnsi="Times New Roman"/>
          <w:sz w:val="28"/>
          <w:szCs w:val="28"/>
          <w:lang w:val="uk-UA"/>
        </w:rPr>
        <w:t>в якості</w:t>
      </w:r>
      <w:r>
        <w:rPr>
          <w:rFonts w:ascii="Times New Roman" w:hAnsi="Times New Roman"/>
          <w:sz w:val="28"/>
          <w:szCs w:val="28"/>
          <w:lang w:val="uk-UA"/>
        </w:rPr>
        <w:t xml:space="preserve"> стандарт</w:t>
      </w:r>
      <w:r w:rsidR="0091054C">
        <w:rPr>
          <w:rFonts w:ascii="Times New Roman" w:hAnsi="Times New Roman"/>
          <w:sz w:val="28"/>
          <w:szCs w:val="28"/>
          <w:lang w:val="uk-UA"/>
        </w:rPr>
        <w:t>у</w:t>
      </w:r>
      <w:r>
        <w:rPr>
          <w:rFonts w:ascii="Times New Roman" w:hAnsi="Times New Roman"/>
          <w:sz w:val="28"/>
          <w:szCs w:val="28"/>
          <w:lang w:val="uk-UA"/>
        </w:rPr>
        <w:t xml:space="preserve"> приймаємо напівсу</w:t>
      </w:r>
      <w:r w:rsidRPr="005C72B5">
        <w:rPr>
          <w:rFonts w:ascii="Times New Roman" w:hAnsi="Times New Roman"/>
          <w:sz w:val="28"/>
          <w:szCs w:val="28"/>
          <w:lang w:val="uk-UA"/>
        </w:rPr>
        <w:t>му порівнюваних груп:</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center"/>
        <w:outlineLvl w:val="0"/>
        <w:rPr>
          <w:rFonts w:ascii="Times New Roman" w:hAnsi="Times New Roman"/>
          <w:b/>
          <w:sz w:val="28"/>
          <w:szCs w:val="28"/>
          <w:lang w:val="uk-UA"/>
        </w:rPr>
      </w:pPr>
      <w:r w:rsidRPr="005C72B5">
        <w:rPr>
          <w:rFonts w:ascii="Times New Roman" w:hAnsi="Times New Roman"/>
          <w:b/>
          <w:sz w:val="28"/>
          <w:szCs w:val="28"/>
          <w:lang w:val="uk-UA"/>
        </w:rPr>
        <w:t>Місто № 1 і № 2</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Лакофарбова промисловість = (1000 + 450) / 2 = 725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Хімічна промисловість = (420 + 220) / 2 = 320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Легка промисловість = (730 + 580) / 2 = 655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Харчова промисловість = (750 + 850) / 2 = 800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Всього = (2900 + 2100) / 2 = 2500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b/>
          <w:sz w:val="28"/>
          <w:szCs w:val="28"/>
          <w:lang w:val="uk-UA"/>
        </w:rPr>
        <w:t>3-й етап</w:t>
      </w:r>
      <w:r w:rsidRPr="005C72B5">
        <w:rPr>
          <w:rFonts w:ascii="Times New Roman" w:hAnsi="Times New Roman"/>
          <w:sz w:val="28"/>
          <w:szCs w:val="28"/>
          <w:lang w:val="uk-UA"/>
        </w:rPr>
        <w:t xml:space="preserve"> </w:t>
      </w:r>
      <w:r w:rsidR="00E274AB" w:rsidRPr="006750D8">
        <w:rPr>
          <w:rFonts w:ascii="Times New Roman" w:eastAsia="Times New Roman" w:hAnsi="Times New Roman"/>
          <w:sz w:val="28"/>
          <w:szCs w:val="28"/>
          <w:lang w:eastAsia="ru-RU"/>
        </w:rPr>
        <w:t>–</w:t>
      </w:r>
      <w:r w:rsidRPr="005C72B5">
        <w:rPr>
          <w:rFonts w:ascii="Times New Roman" w:hAnsi="Times New Roman"/>
          <w:sz w:val="28"/>
          <w:szCs w:val="28"/>
          <w:lang w:val="uk-UA"/>
        </w:rPr>
        <w:t xml:space="preserve"> розрахунок очікуваних величин з урахуванням стандарту:</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center"/>
        <w:outlineLvl w:val="0"/>
        <w:rPr>
          <w:rFonts w:ascii="Times New Roman" w:hAnsi="Times New Roman"/>
          <w:b/>
          <w:sz w:val="28"/>
          <w:szCs w:val="28"/>
          <w:lang w:val="uk-UA"/>
        </w:rPr>
      </w:pPr>
      <w:r w:rsidRPr="005C72B5">
        <w:rPr>
          <w:rFonts w:ascii="Times New Roman" w:hAnsi="Times New Roman"/>
          <w:b/>
          <w:sz w:val="28"/>
          <w:szCs w:val="28"/>
          <w:lang w:val="uk-UA"/>
        </w:rPr>
        <w:t>Місто № 1</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Лакофарбова промисловість = 3,4 * 725/100 = 24,7 випадків на 725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Хімічна промисловість = 8,1 * 320/100 = 25,9 випадків на 320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Легка промисловість = 6,0 * 655/100 = 39,5 випадків на 655 пологів;</w:t>
      </w:r>
    </w:p>
    <w:p w:rsidR="00516E5D" w:rsidRPr="005C72B5" w:rsidRDefault="00516E5D" w:rsidP="00A8476D">
      <w:pPr>
        <w:spacing w:after="0" w:line="240" w:lineRule="auto"/>
        <w:ind w:left="708" w:firstLine="851"/>
        <w:jc w:val="both"/>
        <w:rPr>
          <w:rFonts w:ascii="Times New Roman" w:hAnsi="Times New Roman"/>
          <w:sz w:val="28"/>
          <w:szCs w:val="28"/>
          <w:lang w:val="uk-UA"/>
        </w:rPr>
      </w:pPr>
      <w:r w:rsidRPr="005C72B5">
        <w:rPr>
          <w:rFonts w:ascii="Times New Roman" w:hAnsi="Times New Roman"/>
          <w:sz w:val="28"/>
          <w:szCs w:val="28"/>
          <w:lang w:val="uk-UA"/>
        </w:rPr>
        <w:t>Харчова промисловість = 1,9 * 800/100 = 14,9 випадків на 800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Всього = 4,4 * 2500/100 = 105,0 випадків на 2500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center"/>
        <w:outlineLvl w:val="0"/>
        <w:rPr>
          <w:rFonts w:ascii="Times New Roman" w:hAnsi="Times New Roman"/>
          <w:b/>
          <w:sz w:val="28"/>
          <w:szCs w:val="28"/>
          <w:lang w:val="uk-UA"/>
        </w:rPr>
      </w:pPr>
      <w:r w:rsidRPr="005C72B5">
        <w:rPr>
          <w:rFonts w:ascii="Times New Roman" w:hAnsi="Times New Roman"/>
          <w:b/>
          <w:sz w:val="28"/>
          <w:szCs w:val="28"/>
          <w:lang w:val="uk-UA"/>
        </w:rPr>
        <w:t>Місто № 2</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Лакофарбова промисловість = 12,7 * 725/100 = 91,8 випадків на 725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Хімічна промисловість = 9,1 * 320/100 = 29,1 випадків на 320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Легка промисловість = 6,0 * 655/100 = 39,5 випадків на 655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Харчова промисловість = 3,3 * 800/100 = 26,4 випадків на 800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Всього = 6,7 * 2500/100 = 186,8 випадків на 2500 пологів.</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b/>
          <w:sz w:val="28"/>
          <w:szCs w:val="28"/>
          <w:lang w:val="uk-UA"/>
        </w:rPr>
        <w:t>4-ий етап</w:t>
      </w:r>
      <w:r w:rsidRPr="005C72B5">
        <w:rPr>
          <w:rFonts w:ascii="Times New Roman" w:hAnsi="Times New Roman"/>
          <w:sz w:val="28"/>
          <w:szCs w:val="28"/>
          <w:lang w:val="uk-UA"/>
        </w:rPr>
        <w:t xml:space="preserve"> </w:t>
      </w:r>
      <w:r w:rsidR="00E274AB" w:rsidRPr="006750D8">
        <w:rPr>
          <w:rFonts w:ascii="Times New Roman" w:eastAsia="Times New Roman" w:hAnsi="Times New Roman"/>
          <w:sz w:val="28"/>
          <w:szCs w:val="28"/>
          <w:lang w:eastAsia="ru-RU"/>
        </w:rPr>
        <w:t>–</w:t>
      </w:r>
      <w:r w:rsidRPr="005C72B5">
        <w:rPr>
          <w:rFonts w:ascii="Times New Roman" w:hAnsi="Times New Roman"/>
          <w:sz w:val="28"/>
          <w:szCs w:val="28"/>
          <w:lang w:val="uk-UA"/>
        </w:rPr>
        <w:t xml:space="preserve"> обчислення стандартизованих показників:</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center"/>
        <w:outlineLvl w:val="0"/>
        <w:rPr>
          <w:rFonts w:ascii="Times New Roman" w:hAnsi="Times New Roman"/>
          <w:b/>
          <w:sz w:val="28"/>
          <w:szCs w:val="28"/>
          <w:lang w:val="uk-UA"/>
        </w:rPr>
      </w:pPr>
      <w:r w:rsidRPr="005C72B5">
        <w:rPr>
          <w:rFonts w:ascii="Times New Roman" w:hAnsi="Times New Roman"/>
          <w:b/>
          <w:sz w:val="28"/>
          <w:szCs w:val="28"/>
          <w:lang w:val="uk-UA"/>
        </w:rPr>
        <w:t>Місто № 1</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105 * 100/2500 = 4,2 передчасних пологів на 100</w:t>
      </w:r>
    </w:p>
    <w:p w:rsidR="00516E5D" w:rsidRPr="005C72B5" w:rsidRDefault="00516E5D" w:rsidP="00A8476D">
      <w:pPr>
        <w:spacing w:after="0" w:line="240" w:lineRule="auto"/>
        <w:ind w:firstLine="851"/>
        <w:jc w:val="both"/>
        <w:rPr>
          <w:rFonts w:ascii="Times New Roman" w:hAnsi="Times New Roman"/>
          <w:sz w:val="28"/>
          <w:szCs w:val="28"/>
          <w:lang w:val="uk-UA"/>
        </w:rPr>
      </w:pPr>
    </w:p>
    <w:p w:rsidR="00A372B5" w:rsidRDefault="00A372B5" w:rsidP="00A8476D">
      <w:pPr>
        <w:spacing w:after="0" w:line="240" w:lineRule="auto"/>
        <w:ind w:firstLine="851"/>
        <w:jc w:val="center"/>
        <w:outlineLvl w:val="0"/>
        <w:rPr>
          <w:rFonts w:ascii="Times New Roman" w:hAnsi="Times New Roman"/>
          <w:b/>
          <w:sz w:val="28"/>
          <w:szCs w:val="28"/>
          <w:lang w:val="uk-UA"/>
        </w:rPr>
      </w:pPr>
    </w:p>
    <w:p w:rsidR="00516E5D" w:rsidRPr="005C72B5" w:rsidRDefault="00516E5D" w:rsidP="00A8476D">
      <w:pPr>
        <w:spacing w:after="0" w:line="240" w:lineRule="auto"/>
        <w:ind w:firstLine="851"/>
        <w:jc w:val="center"/>
        <w:outlineLvl w:val="0"/>
        <w:rPr>
          <w:rFonts w:ascii="Times New Roman" w:hAnsi="Times New Roman"/>
          <w:b/>
          <w:sz w:val="28"/>
          <w:szCs w:val="28"/>
          <w:lang w:val="uk-UA"/>
        </w:rPr>
      </w:pPr>
      <w:r w:rsidRPr="005C72B5">
        <w:rPr>
          <w:rFonts w:ascii="Times New Roman" w:hAnsi="Times New Roman"/>
          <w:b/>
          <w:sz w:val="28"/>
          <w:szCs w:val="28"/>
          <w:lang w:val="uk-UA"/>
        </w:rPr>
        <w:t>Місто № 2</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186,8 * 100/2500 = 7,47 передчасних пологів на 100</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b/>
          <w:sz w:val="28"/>
          <w:szCs w:val="28"/>
          <w:lang w:val="uk-UA"/>
        </w:rPr>
        <w:t>5-ий етап</w:t>
      </w:r>
      <w:r w:rsidR="00E274AB">
        <w:rPr>
          <w:rFonts w:ascii="Times New Roman" w:hAnsi="Times New Roman"/>
          <w:sz w:val="28"/>
          <w:szCs w:val="28"/>
          <w:lang w:val="uk-UA"/>
        </w:rPr>
        <w:t xml:space="preserve"> </w:t>
      </w:r>
      <w:r w:rsidR="00E274AB" w:rsidRPr="006750D8">
        <w:rPr>
          <w:rFonts w:ascii="Times New Roman" w:eastAsia="Times New Roman" w:hAnsi="Times New Roman"/>
          <w:sz w:val="28"/>
          <w:szCs w:val="28"/>
          <w:lang w:eastAsia="ru-RU"/>
        </w:rPr>
        <w:t>–</w:t>
      </w:r>
      <w:r w:rsidRPr="005C72B5">
        <w:rPr>
          <w:rFonts w:ascii="Times New Roman" w:hAnsi="Times New Roman"/>
          <w:sz w:val="28"/>
          <w:szCs w:val="28"/>
          <w:lang w:val="uk-UA"/>
        </w:rPr>
        <w:t xml:space="preserve"> порівняння інтенсивних і стандартизованих показників:</w:t>
      </w:r>
    </w:p>
    <w:p w:rsidR="00372610" w:rsidRPr="00C82D4A" w:rsidRDefault="00372610" w:rsidP="00A8476D">
      <w:pPr>
        <w:spacing w:after="0" w:line="240" w:lineRule="auto"/>
        <w:ind w:firstLine="851"/>
        <w:jc w:val="right"/>
        <w:rPr>
          <w:rFonts w:ascii="Times New Roman" w:hAnsi="Times New Roman"/>
          <w:sz w:val="28"/>
          <w:szCs w:val="28"/>
        </w:rPr>
      </w:pPr>
    </w:p>
    <w:p w:rsidR="00516E5D" w:rsidRPr="00372610" w:rsidRDefault="00372610" w:rsidP="00A8476D">
      <w:pPr>
        <w:spacing w:after="0" w:line="240" w:lineRule="auto"/>
        <w:ind w:firstLine="851"/>
        <w:jc w:val="right"/>
        <w:rPr>
          <w:rFonts w:ascii="Times New Roman" w:hAnsi="Times New Roman"/>
          <w:sz w:val="28"/>
          <w:szCs w:val="28"/>
        </w:rPr>
      </w:pPr>
      <w:r>
        <w:rPr>
          <w:rFonts w:ascii="Times New Roman" w:hAnsi="Times New Roman"/>
          <w:sz w:val="28"/>
          <w:szCs w:val="28"/>
          <w:lang w:val="uk-UA"/>
        </w:rPr>
        <w:t xml:space="preserve">Таблиця </w:t>
      </w:r>
      <w:r w:rsidRPr="00372610">
        <w:rPr>
          <w:rFonts w:ascii="Times New Roman" w:hAnsi="Times New Roman"/>
          <w:sz w:val="28"/>
          <w:szCs w:val="28"/>
        </w:rPr>
        <w:t>2</w:t>
      </w:r>
    </w:p>
    <w:p w:rsidR="00516E5D" w:rsidRDefault="00372610" w:rsidP="00372610">
      <w:pPr>
        <w:spacing w:after="0" w:line="240" w:lineRule="auto"/>
        <w:ind w:firstLine="851"/>
        <w:jc w:val="center"/>
        <w:rPr>
          <w:rFonts w:ascii="Times New Roman" w:hAnsi="Times New Roman"/>
          <w:sz w:val="28"/>
          <w:szCs w:val="28"/>
          <w:lang w:val="uk-UA"/>
        </w:rPr>
      </w:pPr>
      <w:r>
        <w:rPr>
          <w:rFonts w:ascii="Times New Roman" w:hAnsi="Times New Roman"/>
          <w:sz w:val="28"/>
          <w:szCs w:val="28"/>
          <w:lang w:val="uk-UA"/>
        </w:rPr>
        <w:t>Порівняння інтенсивних і стандартизованих показників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56"/>
        <w:gridCol w:w="2474"/>
        <w:gridCol w:w="2074"/>
      </w:tblGrid>
      <w:tr w:rsidR="00516E5D" w:rsidRPr="005C72B5" w:rsidTr="00A372B5">
        <w:trPr>
          <w:trHeight w:val="328"/>
        </w:trPr>
        <w:tc>
          <w:tcPr>
            <w:tcW w:w="2835" w:type="dxa"/>
          </w:tcPr>
          <w:p w:rsidR="00516E5D" w:rsidRPr="005C72B5" w:rsidRDefault="00516E5D" w:rsidP="00E274AB">
            <w:pPr>
              <w:widowControl w:val="0"/>
              <w:spacing w:after="0" w:line="240" w:lineRule="auto"/>
              <w:jc w:val="center"/>
              <w:rPr>
                <w:rFonts w:ascii="Times New Roman" w:hAnsi="Times New Roman"/>
                <w:b/>
                <w:sz w:val="28"/>
                <w:szCs w:val="28"/>
                <w:lang w:val="uk-UA" w:eastAsia="ru-RU"/>
              </w:rPr>
            </w:pPr>
            <w:r w:rsidRPr="005C72B5">
              <w:rPr>
                <w:rFonts w:ascii="Times New Roman" w:hAnsi="Times New Roman"/>
                <w:b/>
                <w:sz w:val="28"/>
                <w:szCs w:val="28"/>
                <w:lang w:val="uk-UA" w:eastAsia="ru-RU"/>
              </w:rPr>
              <w:t>Показники</w:t>
            </w:r>
          </w:p>
        </w:tc>
        <w:tc>
          <w:tcPr>
            <w:tcW w:w="2256" w:type="dxa"/>
          </w:tcPr>
          <w:p w:rsidR="00516E5D" w:rsidRPr="005C72B5" w:rsidRDefault="00516E5D" w:rsidP="00E274AB">
            <w:pPr>
              <w:widowControl w:val="0"/>
              <w:spacing w:after="0" w:line="240" w:lineRule="auto"/>
              <w:jc w:val="center"/>
              <w:rPr>
                <w:rFonts w:ascii="Times New Roman" w:hAnsi="Times New Roman"/>
                <w:b/>
                <w:sz w:val="28"/>
                <w:szCs w:val="28"/>
                <w:lang w:val="uk-UA" w:eastAsia="ru-RU"/>
              </w:rPr>
            </w:pPr>
            <w:r w:rsidRPr="005C72B5">
              <w:rPr>
                <w:rFonts w:ascii="Times New Roman" w:hAnsi="Times New Roman"/>
                <w:b/>
                <w:sz w:val="28"/>
                <w:szCs w:val="28"/>
                <w:lang w:val="uk-UA" w:eastAsia="ru-RU"/>
              </w:rPr>
              <w:t>Місто № 1</w:t>
            </w:r>
          </w:p>
        </w:tc>
        <w:tc>
          <w:tcPr>
            <w:tcW w:w="2474" w:type="dxa"/>
          </w:tcPr>
          <w:p w:rsidR="00516E5D" w:rsidRPr="005C72B5" w:rsidRDefault="00516E5D" w:rsidP="00E274AB">
            <w:pPr>
              <w:widowControl w:val="0"/>
              <w:spacing w:after="0" w:line="240" w:lineRule="auto"/>
              <w:jc w:val="center"/>
              <w:rPr>
                <w:rFonts w:ascii="Times New Roman" w:hAnsi="Times New Roman"/>
                <w:b/>
                <w:sz w:val="28"/>
                <w:szCs w:val="28"/>
                <w:lang w:val="uk-UA" w:eastAsia="ru-RU"/>
              </w:rPr>
            </w:pPr>
            <w:r w:rsidRPr="005C72B5">
              <w:rPr>
                <w:rFonts w:ascii="Times New Roman" w:hAnsi="Times New Roman"/>
                <w:b/>
                <w:sz w:val="28"/>
                <w:szCs w:val="28"/>
                <w:lang w:val="uk-UA" w:eastAsia="ru-RU"/>
              </w:rPr>
              <w:t>Місто № 2</w:t>
            </w:r>
          </w:p>
        </w:tc>
        <w:tc>
          <w:tcPr>
            <w:tcW w:w="2074" w:type="dxa"/>
          </w:tcPr>
          <w:p w:rsidR="00516E5D" w:rsidRPr="005C72B5" w:rsidRDefault="00516E5D" w:rsidP="00E274AB">
            <w:pPr>
              <w:widowControl w:val="0"/>
              <w:spacing w:after="0" w:line="240" w:lineRule="auto"/>
              <w:jc w:val="center"/>
              <w:rPr>
                <w:rFonts w:ascii="Times New Roman" w:hAnsi="Times New Roman"/>
                <w:b/>
                <w:sz w:val="28"/>
                <w:szCs w:val="28"/>
                <w:lang w:val="uk-UA" w:eastAsia="ru-RU"/>
              </w:rPr>
            </w:pPr>
            <w:r w:rsidRPr="005C72B5">
              <w:rPr>
                <w:rFonts w:ascii="Times New Roman" w:hAnsi="Times New Roman"/>
                <w:b/>
                <w:sz w:val="28"/>
                <w:szCs w:val="28"/>
                <w:lang w:val="uk-UA" w:eastAsia="ru-RU"/>
              </w:rPr>
              <w:t>Результати порівняння</w:t>
            </w:r>
          </w:p>
        </w:tc>
      </w:tr>
      <w:tr w:rsidR="00516E5D" w:rsidRPr="005C72B5" w:rsidTr="00A372B5">
        <w:trPr>
          <w:trHeight w:val="328"/>
        </w:trPr>
        <w:tc>
          <w:tcPr>
            <w:tcW w:w="2835" w:type="dxa"/>
          </w:tcPr>
          <w:p w:rsidR="00516E5D" w:rsidRPr="005C72B5" w:rsidRDefault="00516E5D" w:rsidP="00E274AB">
            <w:pPr>
              <w:widowControl w:val="0"/>
              <w:spacing w:after="0" w:line="240" w:lineRule="auto"/>
              <w:jc w:val="center"/>
              <w:rPr>
                <w:rFonts w:ascii="Times New Roman" w:hAnsi="Times New Roman"/>
                <w:sz w:val="28"/>
                <w:szCs w:val="28"/>
                <w:lang w:val="uk-UA" w:eastAsia="ru-RU"/>
              </w:rPr>
            </w:pPr>
            <w:r w:rsidRPr="005C72B5">
              <w:rPr>
                <w:rFonts w:ascii="Times New Roman" w:hAnsi="Times New Roman"/>
                <w:sz w:val="28"/>
                <w:szCs w:val="28"/>
                <w:lang w:val="uk-UA" w:eastAsia="ru-RU"/>
              </w:rPr>
              <w:t>Інтенсивні показники</w:t>
            </w:r>
          </w:p>
        </w:tc>
        <w:tc>
          <w:tcPr>
            <w:tcW w:w="2256" w:type="dxa"/>
          </w:tcPr>
          <w:p w:rsidR="00516E5D" w:rsidRPr="005C72B5" w:rsidRDefault="00516E5D" w:rsidP="00E274AB">
            <w:pPr>
              <w:widowControl w:val="0"/>
              <w:spacing w:after="0" w:line="240" w:lineRule="auto"/>
              <w:jc w:val="center"/>
              <w:rPr>
                <w:rFonts w:ascii="Times New Roman" w:hAnsi="Times New Roman"/>
                <w:sz w:val="28"/>
                <w:szCs w:val="28"/>
                <w:lang w:val="uk-UA" w:eastAsia="ru-RU"/>
              </w:rPr>
            </w:pPr>
            <w:r w:rsidRPr="005C72B5">
              <w:rPr>
                <w:rFonts w:ascii="Times New Roman" w:hAnsi="Times New Roman"/>
                <w:sz w:val="28"/>
                <w:szCs w:val="28"/>
                <w:lang w:val="uk-UA" w:eastAsia="ru-RU"/>
              </w:rPr>
              <w:t>4,3</w:t>
            </w:r>
          </w:p>
        </w:tc>
        <w:tc>
          <w:tcPr>
            <w:tcW w:w="2474" w:type="dxa"/>
          </w:tcPr>
          <w:p w:rsidR="00516E5D" w:rsidRPr="005C72B5" w:rsidRDefault="00516E5D" w:rsidP="00E274AB">
            <w:pPr>
              <w:widowControl w:val="0"/>
              <w:spacing w:after="0" w:line="240" w:lineRule="auto"/>
              <w:jc w:val="center"/>
              <w:rPr>
                <w:rFonts w:ascii="Times New Roman" w:hAnsi="Times New Roman"/>
                <w:sz w:val="28"/>
                <w:szCs w:val="28"/>
                <w:lang w:val="uk-UA" w:eastAsia="ru-RU"/>
              </w:rPr>
            </w:pPr>
            <w:r w:rsidRPr="005C72B5">
              <w:rPr>
                <w:rFonts w:ascii="Times New Roman" w:hAnsi="Times New Roman"/>
                <w:sz w:val="28"/>
                <w:szCs w:val="28"/>
                <w:lang w:val="uk-UA" w:eastAsia="ru-RU"/>
              </w:rPr>
              <w:t>6,7</w:t>
            </w:r>
          </w:p>
        </w:tc>
        <w:tc>
          <w:tcPr>
            <w:tcW w:w="2074" w:type="dxa"/>
          </w:tcPr>
          <w:p w:rsidR="00516E5D" w:rsidRPr="005C72B5" w:rsidRDefault="001A65BD" w:rsidP="00E274AB">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4,3</w:t>
            </w:r>
            <w:r w:rsidRPr="001A65BD">
              <w:rPr>
                <w:rFonts w:ascii="Times New Roman" w:hAnsi="Times New Roman"/>
                <w:sz w:val="28"/>
                <w:szCs w:val="28"/>
                <w:lang w:val="uk-UA" w:eastAsia="ru-RU"/>
              </w:rPr>
              <w:t>&lt;</w:t>
            </w:r>
            <w:r>
              <w:rPr>
                <w:rFonts w:ascii="Times New Roman" w:hAnsi="Times New Roman"/>
                <w:sz w:val="28"/>
                <w:szCs w:val="28"/>
                <w:lang w:val="uk-UA" w:eastAsia="ru-RU"/>
              </w:rPr>
              <w:t xml:space="preserve"> 6,7</w:t>
            </w:r>
          </w:p>
        </w:tc>
      </w:tr>
      <w:tr w:rsidR="00516E5D" w:rsidRPr="005C72B5" w:rsidTr="00A372B5">
        <w:trPr>
          <w:trHeight w:val="328"/>
        </w:trPr>
        <w:tc>
          <w:tcPr>
            <w:tcW w:w="2835" w:type="dxa"/>
          </w:tcPr>
          <w:p w:rsidR="00516E5D" w:rsidRPr="005C72B5" w:rsidRDefault="00516E5D" w:rsidP="00E274AB">
            <w:pPr>
              <w:widowControl w:val="0"/>
              <w:spacing w:after="0" w:line="240" w:lineRule="auto"/>
              <w:jc w:val="center"/>
              <w:rPr>
                <w:rFonts w:ascii="Times New Roman" w:hAnsi="Times New Roman"/>
                <w:sz w:val="28"/>
                <w:szCs w:val="28"/>
                <w:lang w:val="uk-UA" w:eastAsia="ru-RU"/>
              </w:rPr>
            </w:pPr>
            <w:r w:rsidRPr="005C72B5">
              <w:rPr>
                <w:rFonts w:ascii="Times New Roman" w:hAnsi="Times New Roman"/>
                <w:sz w:val="28"/>
                <w:szCs w:val="28"/>
                <w:lang w:val="uk-UA" w:eastAsia="ru-RU"/>
              </w:rPr>
              <w:t>Стандартизовані показники</w:t>
            </w:r>
          </w:p>
        </w:tc>
        <w:tc>
          <w:tcPr>
            <w:tcW w:w="2256" w:type="dxa"/>
          </w:tcPr>
          <w:p w:rsidR="00516E5D" w:rsidRPr="005C72B5" w:rsidRDefault="00516E5D" w:rsidP="00E274AB">
            <w:pPr>
              <w:widowControl w:val="0"/>
              <w:spacing w:after="0" w:line="240" w:lineRule="auto"/>
              <w:jc w:val="center"/>
              <w:rPr>
                <w:rFonts w:ascii="Times New Roman" w:hAnsi="Times New Roman"/>
                <w:sz w:val="28"/>
                <w:szCs w:val="28"/>
                <w:lang w:val="uk-UA" w:eastAsia="ru-RU"/>
              </w:rPr>
            </w:pPr>
            <w:r w:rsidRPr="005C72B5">
              <w:rPr>
                <w:rFonts w:ascii="Times New Roman" w:hAnsi="Times New Roman"/>
                <w:sz w:val="28"/>
                <w:szCs w:val="28"/>
                <w:lang w:val="uk-UA" w:eastAsia="ru-RU"/>
              </w:rPr>
              <w:t>4,2</w:t>
            </w:r>
          </w:p>
        </w:tc>
        <w:tc>
          <w:tcPr>
            <w:tcW w:w="2474" w:type="dxa"/>
          </w:tcPr>
          <w:p w:rsidR="00516E5D" w:rsidRPr="005C72B5" w:rsidRDefault="00516E5D" w:rsidP="00E274AB">
            <w:pPr>
              <w:widowControl w:val="0"/>
              <w:spacing w:after="0" w:line="240" w:lineRule="auto"/>
              <w:jc w:val="center"/>
              <w:rPr>
                <w:rFonts w:ascii="Times New Roman" w:hAnsi="Times New Roman"/>
                <w:sz w:val="28"/>
                <w:szCs w:val="28"/>
                <w:lang w:val="uk-UA" w:eastAsia="ru-RU"/>
              </w:rPr>
            </w:pPr>
            <w:r w:rsidRPr="005C72B5">
              <w:rPr>
                <w:rFonts w:ascii="Times New Roman" w:hAnsi="Times New Roman"/>
                <w:sz w:val="28"/>
                <w:szCs w:val="28"/>
                <w:lang w:val="uk-UA" w:eastAsia="ru-RU"/>
              </w:rPr>
              <w:t>7,47</w:t>
            </w:r>
          </w:p>
        </w:tc>
        <w:tc>
          <w:tcPr>
            <w:tcW w:w="2074" w:type="dxa"/>
          </w:tcPr>
          <w:p w:rsidR="00516E5D" w:rsidRPr="005C72B5" w:rsidRDefault="00E274AB" w:rsidP="00E274AB">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4,2</w:t>
            </w:r>
            <w:r w:rsidR="001A65BD" w:rsidRPr="001A65BD">
              <w:rPr>
                <w:rFonts w:ascii="Times New Roman" w:hAnsi="Times New Roman"/>
                <w:sz w:val="28"/>
                <w:szCs w:val="28"/>
                <w:lang w:val="uk-UA" w:eastAsia="ru-RU"/>
              </w:rPr>
              <w:t>&lt;</w:t>
            </w:r>
            <w:r>
              <w:rPr>
                <w:rFonts w:ascii="Times New Roman" w:hAnsi="Times New Roman"/>
                <w:sz w:val="28"/>
                <w:szCs w:val="28"/>
                <w:lang w:val="uk-UA" w:eastAsia="ru-RU"/>
              </w:rPr>
              <w:t>7,47</w:t>
            </w:r>
          </w:p>
        </w:tc>
      </w:tr>
    </w:tbl>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outlineLvl w:val="0"/>
        <w:rPr>
          <w:rFonts w:ascii="Times New Roman" w:hAnsi="Times New Roman"/>
          <w:b/>
          <w:sz w:val="28"/>
          <w:szCs w:val="28"/>
          <w:lang w:val="uk-UA"/>
        </w:rPr>
      </w:pPr>
      <w:r w:rsidRPr="005C72B5">
        <w:rPr>
          <w:rFonts w:ascii="Times New Roman" w:hAnsi="Times New Roman"/>
          <w:b/>
          <w:sz w:val="28"/>
          <w:szCs w:val="28"/>
          <w:lang w:val="uk-UA"/>
        </w:rPr>
        <w:t>Висновки.</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1. Якби порівнювані групи були однорідними між собою по зайнятості жінок в різних сферах виробництва, то рівень передчасних пологів залишився б на колишньому рівні.</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2. Цілком ймовірно, що характер трудової діяльності жінок не робить істотного впливу</w:t>
      </w:r>
      <w:r w:rsidR="00BB650B">
        <w:rPr>
          <w:rFonts w:ascii="Times New Roman" w:hAnsi="Times New Roman"/>
          <w:sz w:val="28"/>
          <w:szCs w:val="28"/>
          <w:lang w:val="uk-UA"/>
        </w:rPr>
        <w:t xml:space="preserve"> на частоту передчасних пологів. В</w:t>
      </w:r>
      <w:r w:rsidRPr="005C72B5">
        <w:rPr>
          <w:rFonts w:ascii="Times New Roman" w:hAnsi="Times New Roman"/>
          <w:sz w:val="28"/>
          <w:szCs w:val="28"/>
          <w:lang w:val="uk-UA"/>
        </w:rPr>
        <w:t>ідмінності в інтенсивних і стандартизованих показниках пов'язані з іншими факторами, що впливають на дане явище.</w:t>
      </w:r>
    </w:p>
    <w:p w:rsidR="00516E5D" w:rsidRPr="005C72B5" w:rsidRDefault="00516E5D"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center"/>
        <w:outlineLvl w:val="0"/>
        <w:rPr>
          <w:rFonts w:ascii="Times New Roman" w:hAnsi="Times New Roman"/>
          <w:b/>
          <w:sz w:val="28"/>
          <w:szCs w:val="28"/>
          <w:lang w:val="uk-UA"/>
        </w:rPr>
      </w:pPr>
      <w:r w:rsidRPr="005C72B5">
        <w:rPr>
          <w:rFonts w:ascii="Times New Roman" w:hAnsi="Times New Roman"/>
          <w:b/>
          <w:sz w:val="28"/>
          <w:szCs w:val="28"/>
          <w:lang w:val="uk-UA"/>
        </w:rPr>
        <w:t>Практичне завдання 2.</w:t>
      </w:r>
    </w:p>
    <w:p w:rsidR="00516E5D" w:rsidRPr="005C72B5" w:rsidRDefault="00516E5D" w:rsidP="00A8476D">
      <w:pPr>
        <w:spacing w:after="0" w:line="240" w:lineRule="auto"/>
        <w:ind w:firstLine="851"/>
        <w:jc w:val="center"/>
        <w:rPr>
          <w:rFonts w:ascii="Times New Roman" w:hAnsi="Times New Roman"/>
          <w:sz w:val="28"/>
          <w:szCs w:val="28"/>
          <w:lang w:val="uk-UA"/>
        </w:rPr>
      </w:pPr>
      <w:r w:rsidRPr="005C72B5">
        <w:rPr>
          <w:rFonts w:ascii="Times New Roman" w:hAnsi="Times New Roman"/>
          <w:sz w:val="28"/>
          <w:szCs w:val="28"/>
          <w:lang w:val="uk-UA"/>
        </w:rPr>
        <w:t>(Індивідуальне завдання)</w:t>
      </w:r>
    </w:p>
    <w:p w:rsidR="00A372B5" w:rsidRDefault="00A372B5" w:rsidP="00A8476D">
      <w:pPr>
        <w:spacing w:after="0" w:line="240" w:lineRule="auto"/>
        <w:ind w:firstLine="851"/>
        <w:jc w:val="both"/>
        <w:rPr>
          <w:rFonts w:ascii="Times New Roman" w:hAnsi="Times New Roman"/>
          <w:sz w:val="28"/>
          <w:szCs w:val="28"/>
          <w:lang w:val="uk-UA"/>
        </w:rPr>
      </w:pP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 xml:space="preserve">На підставі наведених ситуаційних завдань в посібнику з соціальної медицини та організації охорони здоров'я під редакцією Ю.В. Вороненко (Київ: Здоров'я. 2002. </w:t>
      </w:r>
      <w:r w:rsidR="00BB650B" w:rsidRPr="006750D8">
        <w:rPr>
          <w:rFonts w:ascii="Times New Roman" w:eastAsia="Times New Roman" w:hAnsi="Times New Roman"/>
          <w:sz w:val="28"/>
          <w:szCs w:val="28"/>
          <w:lang w:eastAsia="ru-RU"/>
        </w:rPr>
        <w:t>–</w:t>
      </w:r>
      <w:r w:rsidR="00BB650B">
        <w:rPr>
          <w:rFonts w:ascii="Times New Roman" w:hAnsi="Times New Roman"/>
          <w:sz w:val="28"/>
          <w:szCs w:val="28"/>
          <w:lang w:val="uk-UA"/>
        </w:rPr>
        <w:t xml:space="preserve"> 64</w:t>
      </w:r>
      <w:r w:rsidR="00BB650B" w:rsidRPr="006750D8">
        <w:rPr>
          <w:rFonts w:ascii="Times New Roman" w:eastAsia="Times New Roman" w:hAnsi="Times New Roman"/>
          <w:sz w:val="28"/>
          <w:szCs w:val="28"/>
          <w:lang w:eastAsia="ru-RU"/>
        </w:rPr>
        <w:t>–</w:t>
      </w:r>
      <w:r w:rsidRPr="005C72B5">
        <w:rPr>
          <w:rFonts w:ascii="Times New Roman" w:hAnsi="Times New Roman"/>
          <w:sz w:val="28"/>
          <w:szCs w:val="28"/>
          <w:lang w:val="uk-UA"/>
        </w:rPr>
        <w:t>66 с.) обчислити стандартизовані показники прямим методом та зробити ви</w:t>
      </w:r>
      <w:r w:rsidR="00BB650B">
        <w:rPr>
          <w:rFonts w:ascii="Times New Roman" w:hAnsi="Times New Roman"/>
          <w:sz w:val="28"/>
          <w:szCs w:val="28"/>
          <w:lang w:val="uk-UA"/>
        </w:rPr>
        <w:t>сновок. Результати представити у</w:t>
      </w:r>
      <w:r w:rsidRPr="005C72B5">
        <w:rPr>
          <w:rFonts w:ascii="Times New Roman" w:hAnsi="Times New Roman"/>
          <w:sz w:val="28"/>
          <w:szCs w:val="28"/>
          <w:lang w:val="uk-UA"/>
        </w:rPr>
        <w:t xml:space="preserve"> вигляді таблиці.</w:t>
      </w:r>
    </w:p>
    <w:p w:rsidR="00516E5D" w:rsidRPr="005C72B5" w:rsidRDefault="00516E5D" w:rsidP="00A8476D">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В ході самостійної роботи студентів викладач відповідає на запитання, що виникли та</w:t>
      </w:r>
      <w:r>
        <w:rPr>
          <w:rFonts w:ascii="Times New Roman" w:hAnsi="Times New Roman"/>
          <w:sz w:val="28"/>
          <w:szCs w:val="28"/>
          <w:lang w:val="uk-UA"/>
        </w:rPr>
        <w:t xml:space="preserve"> </w:t>
      </w:r>
      <w:r w:rsidRPr="005C72B5">
        <w:rPr>
          <w:rFonts w:ascii="Times New Roman" w:hAnsi="Times New Roman"/>
          <w:sz w:val="28"/>
          <w:szCs w:val="28"/>
          <w:lang w:val="uk-UA"/>
        </w:rPr>
        <w:t>стежить за правильністю виконання завдання. Після закінчення самостійної роботи викладач перевіряє виконання завдання.</w:t>
      </w:r>
    </w:p>
    <w:p w:rsidR="00516E5D" w:rsidRDefault="00516E5D" w:rsidP="00BB650B">
      <w:pPr>
        <w:spacing w:after="0" w:line="240" w:lineRule="auto"/>
        <w:outlineLvl w:val="0"/>
        <w:rPr>
          <w:rFonts w:ascii="Times New Roman" w:hAnsi="Times New Roman"/>
          <w:b/>
          <w:sz w:val="28"/>
          <w:szCs w:val="28"/>
          <w:lang w:val="uk-UA"/>
        </w:rPr>
      </w:pPr>
    </w:p>
    <w:p w:rsidR="00516E5D" w:rsidRDefault="00A372B5" w:rsidP="00A8476D">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br w:type="page"/>
      </w:r>
      <w:r w:rsidR="00516E5D" w:rsidRPr="005C72B5">
        <w:rPr>
          <w:rFonts w:ascii="Times New Roman" w:hAnsi="Times New Roman"/>
          <w:b/>
          <w:sz w:val="28"/>
          <w:szCs w:val="28"/>
          <w:lang w:val="uk-UA"/>
        </w:rPr>
        <w:lastRenderedPageBreak/>
        <w:t>ТЕСТОВІ ЗАВДАННЯ</w:t>
      </w:r>
    </w:p>
    <w:p w:rsidR="00A372B5" w:rsidRPr="005C72B5" w:rsidRDefault="00A372B5" w:rsidP="00A8476D">
      <w:pPr>
        <w:spacing w:after="0" w:line="240" w:lineRule="auto"/>
        <w:jc w:val="center"/>
        <w:outlineLvl w:val="0"/>
        <w:rPr>
          <w:rFonts w:ascii="Times New Roman" w:hAnsi="Times New Roman"/>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992"/>
        <w:gridCol w:w="7938"/>
      </w:tblGrid>
      <w:tr w:rsidR="00516E5D" w:rsidRPr="005C72B5" w:rsidTr="00A372B5">
        <w:tc>
          <w:tcPr>
            <w:tcW w:w="709" w:type="dxa"/>
          </w:tcPr>
          <w:p w:rsidR="00516E5D" w:rsidRPr="005C72B5" w:rsidRDefault="00516E5D"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1</w:t>
            </w:r>
            <w:r w:rsidR="00A372B5">
              <w:rPr>
                <w:rFonts w:ascii="Times New Roman" w:hAnsi="Times New Roman"/>
                <w:sz w:val="28"/>
                <w:szCs w:val="28"/>
                <w:lang w:val="uk-UA"/>
              </w:rPr>
              <w:t>.</w:t>
            </w:r>
          </w:p>
        </w:tc>
        <w:tc>
          <w:tcPr>
            <w:tcW w:w="8930" w:type="dxa"/>
            <w:gridSpan w:val="2"/>
          </w:tcPr>
          <w:p w:rsidR="00516E5D" w:rsidRPr="005C72B5" w:rsidRDefault="00516E5D"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 практичній охороні здоров'я часто доводиться розраховувати стандартизовані показники. В чому полягає практична значимість методу стандартизації?</w:t>
            </w:r>
          </w:p>
        </w:tc>
      </w:tr>
      <w:tr w:rsidR="00516E5D" w:rsidRPr="005C72B5" w:rsidTr="00A372B5">
        <w:tc>
          <w:tcPr>
            <w:tcW w:w="709" w:type="dxa"/>
          </w:tcPr>
          <w:p w:rsidR="00516E5D" w:rsidRPr="005C72B5" w:rsidRDefault="00516E5D" w:rsidP="00A8476D">
            <w:pPr>
              <w:spacing w:after="0" w:line="240" w:lineRule="auto"/>
              <w:jc w:val="center"/>
              <w:rPr>
                <w:rFonts w:ascii="Times New Roman" w:hAnsi="Times New Roman"/>
                <w:sz w:val="28"/>
                <w:szCs w:val="28"/>
                <w:lang w:val="uk-UA"/>
              </w:rPr>
            </w:pPr>
          </w:p>
        </w:tc>
        <w:tc>
          <w:tcPr>
            <w:tcW w:w="992" w:type="dxa"/>
            <w:vAlign w:val="center"/>
          </w:tcPr>
          <w:p w:rsidR="00516E5D" w:rsidRPr="005C72B5" w:rsidRDefault="00BB650B" w:rsidP="00BB650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516E5D" w:rsidRPr="005C72B5" w:rsidRDefault="00BB650B" w:rsidP="00A8476D">
            <w:pPr>
              <w:spacing w:after="0" w:line="240" w:lineRule="auto"/>
              <w:jc w:val="both"/>
              <w:rPr>
                <w:rFonts w:ascii="Times New Roman" w:hAnsi="Times New Roman"/>
                <w:sz w:val="28"/>
                <w:szCs w:val="28"/>
                <w:lang w:val="uk-UA"/>
              </w:rPr>
            </w:pPr>
            <w:r w:rsidRPr="00BB650B">
              <w:rPr>
                <w:rFonts w:ascii="Times New Roman" w:hAnsi="Times New Roman"/>
                <w:sz w:val="28"/>
                <w:szCs w:val="28"/>
                <w:lang w:val="uk-UA"/>
              </w:rPr>
              <w:t>Дозволяє визначити неоднорідність досліджуваних груп</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BB650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BB650B">
              <w:rPr>
                <w:rFonts w:ascii="Times New Roman" w:hAnsi="Times New Roman"/>
                <w:sz w:val="28"/>
                <w:szCs w:val="28"/>
                <w:lang w:val="uk-UA"/>
              </w:rPr>
              <w:t>Дозволяє виявляти вплив неоднорідності досліджуваних груп на досліджуване явище</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BB650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С</w:t>
            </w:r>
          </w:p>
        </w:tc>
        <w:tc>
          <w:tcPr>
            <w:tcW w:w="7938" w:type="dxa"/>
          </w:tcPr>
          <w:p w:rsidR="00BB650B" w:rsidRPr="005C72B5" w:rsidRDefault="00BB650B" w:rsidP="009A3DC4">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Дозволяє оцінити динамічні показники</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BB650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BB650B">
              <w:rPr>
                <w:rFonts w:ascii="Times New Roman" w:hAnsi="Times New Roman"/>
                <w:sz w:val="28"/>
                <w:szCs w:val="28"/>
                <w:lang w:val="uk-UA"/>
              </w:rPr>
              <w:t>Дозволяє порівняти показники співвідношення в неоднорідних групах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BB650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BB650B">
              <w:rPr>
                <w:rFonts w:ascii="Times New Roman" w:hAnsi="Times New Roman"/>
                <w:sz w:val="28"/>
                <w:szCs w:val="28"/>
                <w:lang w:val="uk-UA"/>
              </w:rPr>
              <w:t>Дозволяє порівнювати екстенсивні показники</w:t>
            </w:r>
          </w:p>
        </w:tc>
      </w:tr>
      <w:tr w:rsidR="00BB650B" w:rsidRPr="002B1CC8"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2</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При вивченні смертності в двох регіонах, які мають різний статевий і вікової склад населення, отримані такі дані: в районі А смертність</w:t>
            </w:r>
            <w:r w:rsidR="002B1CC8">
              <w:rPr>
                <w:rFonts w:ascii="Times New Roman" w:hAnsi="Times New Roman"/>
                <w:sz w:val="28"/>
                <w:szCs w:val="28"/>
                <w:lang w:val="uk-UA"/>
              </w:rPr>
              <w:t xml:space="preserve"> дорівнювала 14,0 ‰, в районі Б</w:t>
            </w:r>
            <w:r w:rsidR="002B1CC8" w:rsidRPr="005C72B5">
              <w:rPr>
                <w:rFonts w:ascii="Times New Roman" w:hAnsi="Times New Roman"/>
                <w:sz w:val="28"/>
                <w:szCs w:val="28"/>
                <w:lang w:val="uk-UA"/>
              </w:rPr>
              <w:t xml:space="preserve"> </w:t>
            </w:r>
            <w:r w:rsidR="002B1CC8" w:rsidRPr="002B1CC8">
              <w:rPr>
                <w:rFonts w:ascii="Times New Roman" w:eastAsia="Times New Roman" w:hAnsi="Times New Roman"/>
                <w:sz w:val="28"/>
                <w:szCs w:val="28"/>
                <w:lang w:val="uk-UA" w:eastAsia="ru-RU"/>
              </w:rPr>
              <w:t>–</w:t>
            </w:r>
            <w:r w:rsidRPr="005C72B5">
              <w:rPr>
                <w:rFonts w:ascii="Times New Roman" w:hAnsi="Times New Roman"/>
                <w:sz w:val="28"/>
                <w:szCs w:val="28"/>
                <w:lang w:val="uk-UA"/>
              </w:rPr>
              <w:t xml:space="preserve"> 16,0 ‰. Який статистичний метод необхідно застосувати для порівняння цих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211F60" w:rsidRDefault="00211F60" w:rsidP="00211F60">
            <w:pPr>
              <w:spacing w:after="0" w:line="240" w:lineRule="auto"/>
              <w:jc w:val="right"/>
              <w:rPr>
                <w:rFonts w:ascii="Times New Roman" w:hAnsi="Times New Roman"/>
                <w:sz w:val="28"/>
                <w:szCs w:val="28"/>
                <w:lang w:val="en-US"/>
              </w:rPr>
            </w:pPr>
            <w:r>
              <w:rPr>
                <w:rFonts w:ascii="Times New Roman" w:hAnsi="Times New Roman"/>
                <w:sz w:val="28"/>
                <w:szCs w:val="28"/>
                <w:lang w:val="en-US"/>
              </w:rPr>
              <w:t>A</w:t>
            </w:r>
          </w:p>
        </w:tc>
        <w:tc>
          <w:tcPr>
            <w:tcW w:w="7938" w:type="dxa"/>
          </w:tcPr>
          <w:p w:rsidR="00BB650B" w:rsidRPr="005C72B5" w:rsidRDefault="00211F60"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Відносні показники</w:t>
            </w:r>
          </w:p>
        </w:tc>
      </w:tr>
      <w:tr w:rsidR="00211F60" w:rsidRPr="005C72B5" w:rsidTr="00A372B5">
        <w:tc>
          <w:tcPr>
            <w:tcW w:w="709" w:type="dxa"/>
          </w:tcPr>
          <w:p w:rsidR="00211F60" w:rsidRPr="005C72B5" w:rsidRDefault="00211F60" w:rsidP="00A8476D">
            <w:pPr>
              <w:spacing w:after="0" w:line="240" w:lineRule="auto"/>
              <w:jc w:val="center"/>
              <w:rPr>
                <w:rFonts w:ascii="Times New Roman" w:hAnsi="Times New Roman"/>
                <w:sz w:val="28"/>
                <w:szCs w:val="28"/>
                <w:lang w:val="uk-UA"/>
              </w:rPr>
            </w:pPr>
          </w:p>
        </w:tc>
        <w:tc>
          <w:tcPr>
            <w:tcW w:w="992" w:type="dxa"/>
            <w:vAlign w:val="center"/>
          </w:tcPr>
          <w:p w:rsidR="00211F60" w:rsidRPr="00211F60" w:rsidRDefault="00211F60" w:rsidP="00211F60">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211F60" w:rsidRPr="005C72B5" w:rsidRDefault="00211F60" w:rsidP="00A8476D">
            <w:pPr>
              <w:spacing w:after="0" w:line="240" w:lineRule="auto"/>
              <w:jc w:val="both"/>
              <w:rPr>
                <w:rFonts w:ascii="Times New Roman" w:hAnsi="Times New Roman"/>
                <w:sz w:val="28"/>
                <w:szCs w:val="28"/>
                <w:lang w:val="uk-UA"/>
              </w:rPr>
            </w:pPr>
            <w:r w:rsidRPr="00211F60">
              <w:rPr>
                <w:rFonts w:ascii="Times New Roman" w:hAnsi="Times New Roman"/>
                <w:sz w:val="28"/>
                <w:szCs w:val="28"/>
                <w:lang w:val="uk-UA"/>
              </w:rPr>
              <w:t>Динамічні ряди</w:t>
            </w:r>
          </w:p>
        </w:tc>
      </w:tr>
      <w:tr w:rsidR="00211F60" w:rsidRPr="005C72B5" w:rsidTr="00A372B5">
        <w:tc>
          <w:tcPr>
            <w:tcW w:w="709" w:type="dxa"/>
          </w:tcPr>
          <w:p w:rsidR="00211F60" w:rsidRPr="005C72B5" w:rsidRDefault="00211F60" w:rsidP="00A8476D">
            <w:pPr>
              <w:spacing w:after="0" w:line="240" w:lineRule="auto"/>
              <w:jc w:val="center"/>
              <w:rPr>
                <w:rFonts w:ascii="Times New Roman" w:hAnsi="Times New Roman"/>
                <w:sz w:val="28"/>
                <w:szCs w:val="28"/>
                <w:lang w:val="uk-UA"/>
              </w:rPr>
            </w:pPr>
          </w:p>
        </w:tc>
        <w:tc>
          <w:tcPr>
            <w:tcW w:w="992" w:type="dxa"/>
            <w:vAlign w:val="center"/>
          </w:tcPr>
          <w:p w:rsidR="00211F60" w:rsidRPr="00211F60" w:rsidRDefault="00211F60" w:rsidP="00211F60">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211F60" w:rsidRPr="005C72B5" w:rsidRDefault="00211F60" w:rsidP="00A8476D">
            <w:pPr>
              <w:spacing w:after="0" w:line="240" w:lineRule="auto"/>
              <w:jc w:val="both"/>
              <w:rPr>
                <w:rFonts w:ascii="Times New Roman" w:hAnsi="Times New Roman"/>
                <w:sz w:val="28"/>
                <w:szCs w:val="28"/>
                <w:lang w:val="uk-UA"/>
              </w:rPr>
            </w:pPr>
            <w:r w:rsidRPr="00211F60">
              <w:rPr>
                <w:rFonts w:ascii="Times New Roman" w:hAnsi="Times New Roman"/>
                <w:sz w:val="28"/>
                <w:szCs w:val="28"/>
                <w:lang w:val="uk-UA"/>
              </w:rPr>
              <w:t>Кореляцію</w:t>
            </w:r>
          </w:p>
        </w:tc>
      </w:tr>
      <w:tr w:rsidR="00211F60" w:rsidRPr="005C72B5" w:rsidTr="00A372B5">
        <w:tc>
          <w:tcPr>
            <w:tcW w:w="709" w:type="dxa"/>
          </w:tcPr>
          <w:p w:rsidR="00211F60" w:rsidRPr="005C72B5" w:rsidRDefault="00211F60" w:rsidP="00A8476D">
            <w:pPr>
              <w:spacing w:after="0" w:line="240" w:lineRule="auto"/>
              <w:jc w:val="center"/>
              <w:rPr>
                <w:rFonts w:ascii="Times New Roman" w:hAnsi="Times New Roman"/>
                <w:sz w:val="28"/>
                <w:szCs w:val="28"/>
                <w:lang w:val="uk-UA"/>
              </w:rPr>
            </w:pPr>
          </w:p>
        </w:tc>
        <w:tc>
          <w:tcPr>
            <w:tcW w:w="992" w:type="dxa"/>
            <w:vAlign w:val="center"/>
          </w:tcPr>
          <w:p w:rsidR="00211F60" w:rsidRPr="00211F60" w:rsidRDefault="00211F60" w:rsidP="00211F60">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211F60" w:rsidRPr="005C72B5" w:rsidRDefault="00211F60" w:rsidP="00A8476D">
            <w:pPr>
              <w:spacing w:after="0" w:line="240" w:lineRule="auto"/>
              <w:jc w:val="both"/>
              <w:rPr>
                <w:rFonts w:ascii="Times New Roman" w:hAnsi="Times New Roman"/>
                <w:sz w:val="28"/>
                <w:szCs w:val="28"/>
                <w:lang w:val="uk-UA"/>
              </w:rPr>
            </w:pPr>
            <w:r w:rsidRPr="00211F60">
              <w:rPr>
                <w:rFonts w:ascii="Times New Roman" w:hAnsi="Times New Roman"/>
                <w:sz w:val="28"/>
                <w:szCs w:val="28"/>
                <w:lang w:val="uk-UA"/>
              </w:rPr>
              <w:t>Середні величини</w:t>
            </w:r>
          </w:p>
        </w:tc>
      </w:tr>
      <w:tr w:rsidR="00211F60" w:rsidRPr="005C72B5" w:rsidTr="00A372B5">
        <w:tc>
          <w:tcPr>
            <w:tcW w:w="709" w:type="dxa"/>
          </w:tcPr>
          <w:p w:rsidR="00211F60" w:rsidRPr="005C72B5" w:rsidRDefault="00211F60" w:rsidP="00A8476D">
            <w:pPr>
              <w:spacing w:after="0" w:line="240" w:lineRule="auto"/>
              <w:jc w:val="center"/>
              <w:rPr>
                <w:rFonts w:ascii="Times New Roman" w:hAnsi="Times New Roman"/>
                <w:sz w:val="28"/>
                <w:szCs w:val="28"/>
                <w:lang w:val="uk-UA"/>
              </w:rPr>
            </w:pPr>
          </w:p>
        </w:tc>
        <w:tc>
          <w:tcPr>
            <w:tcW w:w="992" w:type="dxa"/>
            <w:vAlign w:val="center"/>
          </w:tcPr>
          <w:p w:rsidR="00211F60" w:rsidRPr="005C72B5" w:rsidRDefault="00211F60" w:rsidP="00211F60">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211F60" w:rsidRPr="005C72B5" w:rsidRDefault="00211F60" w:rsidP="00A8476D">
            <w:pPr>
              <w:spacing w:after="0" w:line="240" w:lineRule="auto"/>
              <w:jc w:val="both"/>
              <w:rPr>
                <w:rFonts w:ascii="Times New Roman" w:hAnsi="Times New Roman"/>
                <w:sz w:val="28"/>
                <w:szCs w:val="28"/>
                <w:lang w:val="uk-UA"/>
              </w:rPr>
            </w:pPr>
            <w:r w:rsidRPr="00211F60">
              <w:rPr>
                <w:rFonts w:ascii="Times New Roman" w:hAnsi="Times New Roman"/>
                <w:sz w:val="28"/>
                <w:szCs w:val="28"/>
                <w:lang w:val="uk-UA"/>
              </w:rPr>
              <w:t>Стандартизацію</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3</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При вивченні захворюваності в місті Н. було встановлено, що населення різних адміністративних районів відрізняється за своїм віковим складом. Який з статистичних методів дозволяє виключити вплив цього фактора на показники захворюваності?</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351983">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Аналіз динамічних рядів</w:t>
            </w:r>
          </w:p>
        </w:tc>
      </w:tr>
      <w:tr w:rsidR="00351983" w:rsidRPr="005C72B5" w:rsidTr="00A372B5">
        <w:tc>
          <w:tcPr>
            <w:tcW w:w="709" w:type="dxa"/>
          </w:tcPr>
          <w:p w:rsidR="00351983" w:rsidRPr="005C72B5" w:rsidRDefault="00351983" w:rsidP="00A8476D">
            <w:pPr>
              <w:spacing w:after="0" w:line="240" w:lineRule="auto"/>
              <w:jc w:val="center"/>
              <w:rPr>
                <w:rFonts w:ascii="Times New Roman" w:hAnsi="Times New Roman"/>
                <w:sz w:val="28"/>
                <w:szCs w:val="28"/>
                <w:lang w:val="uk-UA"/>
              </w:rPr>
            </w:pPr>
          </w:p>
        </w:tc>
        <w:tc>
          <w:tcPr>
            <w:tcW w:w="992" w:type="dxa"/>
            <w:vAlign w:val="center"/>
          </w:tcPr>
          <w:p w:rsidR="00351983" w:rsidRPr="00351983" w:rsidRDefault="00351983" w:rsidP="00351983">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351983" w:rsidRPr="005C72B5" w:rsidRDefault="00351983" w:rsidP="00A8476D">
            <w:pPr>
              <w:spacing w:after="0" w:line="240" w:lineRule="auto"/>
              <w:jc w:val="both"/>
              <w:rPr>
                <w:rFonts w:ascii="Times New Roman" w:hAnsi="Times New Roman"/>
                <w:sz w:val="28"/>
                <w:szCs w:val="28"/>
                <w:lang w:val="uk-UA"/>
              </w:rPr>
            </w:pPr>
            <w:r w:rsidRPr="00351983">
              <w:rPr>
                <w:rFonts w:ascii="Times New Roman" w:hAnsi="Times New Roman"/>
                <w:sz w:val="28"/>
                <w:szCs w:val="28"/>
                <w:lang w:val="uk-UA"/>
              </w:rPr>
              <w:t>Кореляційно-регресивний аналіз</w:t>
            </w:r>
          </w:p>
        </w:tc>
      </w:tr>
      <w:tr w:rsidR="00351983" w:rsidRPr="005C72B5" w:rsidTr="00A372B5">
        <w:tc>
          <w:tcPr>
            <w:tcW w:w="709" w:type="dxa"/>
          </w:tcPr>
          <w:p w:rsidR="00351983" w:rsidRPr="005C72B5" w:rsidRDefault="00351983" w:rsidP="00A8476D">
            <w:pPr>
              <w:spacing w:after="0" w:line="240" w:lineRule="auto"/>
              <w:jc w:val="center"/>
              <w:rPr>
                <w:rFonts w:ascii="Times New Roman" w:hAnsi="Times New Roman"/>
                <w:sz w:val="28"/>
                <w:szCs w:val="28"/>
                <w:lang w:val="uk-UA"/>
              </w:rPr>
            </w:pPr>
          </w:p>
        </w:tc>
        <w:tc>
          <w:tcPr>
            <w:tcW w:w="992" w:type="dxa"/>
            <w:vAlign w:val="center"/>
          </w:tcPr>
          <w:p w:rsidR="00351983" w:rsidRPr="00351983" w:rsidRDefault="00351983" w:rsidP="00351983">
            <w:pPr>
              <w:spacing w:after="0" w:line="240" w:lineRule="auto"/>
              <w:jc w:val="right"/>
              <w:rPr>
                <w:rFonts w:ascii="Times New Roman" w:hAnsi="Times New Roman"/>
                <w:sz w:val="28"/>
                <w:szCs w:val="28"/>
                <w:lang w:val="en-US"/>
              </w:rPr>
            </w:pPr>
            <w:r w:rsidRPr="005C72B5">
              <w:rPr>
                <w:rFonts w:ascii="Times New Roman" w:hAnsi="Times New Roman"/>
                <w:sz w:val="28"/>
                <w:szCs w:val="28"/>
                <w:lang w:val="uk-UA"/>
              </w:rPr>
              <w:t>*</w:t>
            </w:r>
            <w:r>
              <w:rPr>
                <w:rFonts w:ascii="Times New Roman" w:hAnsi="Times New Roman"/>
                <w:sz w:val="28"/>
                <w:szCs w:val="28"/>
                <w:lang w:val="en-US"/>
              </w:rPr>
              <w:t>C</w:t>
            </w:r>
          </w:p>
        </w:tc>
        <w:tc>
          <w:tcPr>
            <w:tcW w:w="7938" w:type="dxa"/>
          </w:tcPr>
          <w:p w:rsidR="00351983" w:rsidRPr="005C72B5" w:rsidRDefault="00351983" w:rsidP="00A8476D">
            <w:pPr>
              <w:spacing w:after="0" w:line="240" w:lineRule="auto"/>
              <w:jc w:val="both"/>
              <w:rPr>
                <w:rFonts w:ascii="Times New Roman" w:hAnsi="Times New Roman"/>
                <w:sz w:val="28"/>
                <w:szCs w:val="28"/>
                <w:lang w:val="uk-UA"/>
              </w:rPr>
            </w:pPr>
            <w:r w:rsidRPr="00351983">
              <w:rPr>
                <w:rFonts w:ascii="Times New Roman" w:hAnsi="Times New Roman"/>
                <w:sz w:val="28"/>
                <w:szCs w:val="28"/>
                <w:lang w:val="uk-UA"/>
              </w:rPr>
              <w:t>Метод стандартизації</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351983" w:rsidRDefault="00351983" w:rsidP="00351983">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Обчислення середніх величин</w:t>
            </w:r>
          </w:p>
        </w:tc>
      </w:tr>
      <w:tr w:rsidR="00351983" w:rsidRPr="005C72B5" w:rsidTr="00A372B5">
        <w:tc>
          <w:tcPr>
            <w:tcW w:w="709" w:type="dxa"/>
          </w:tcPr>
          <w:p w:rsidR="00351983" w:rsidRPr="005C72B5" w:rsidRDefault="00351983" w:rsidP="00A8476D">
            <w:pPr>
              <w:spacing w:after="0" w:line="240" w:lineRule="auto"/>
              <w:jc w:val="center"/>
              <w:rPr>
                <w:rFonts w:ascii="Times New Roman" w:hAnsi="Times New Roman"/>
                <w:sz w:val="28"/>
                <w:szCs w:val="28"/>
                <w:lang w:val="uk-UA"/>
              </w:rPr>
            </w:pPr>
          </w:p>
        </w:tc>
        <w:tc>
          <w:tcPr>
            <w:tcW w:w="992" w:type="dxa"/>
            <w:vAlign w:val="center"/>
          </w:tcPr>
          <w:p w:rsidR="00351983" w:rsidRPr="00351983" w:rsidRDefault="00351983" w:rsidP="00351983">
            <w:pPr>
              <w:spacing w:after="0" w:line="240" w:lineRule="auto"/>
              <w:jc w:val="right"/>
              <w:rPr>
                <w:rFonts w:ascii="Times New Roman" w:hAnsi="Times New Roman"/>
                <w:sz w:val="28"/>
                <w:szCs w:val="28"/>
                <w:lang w:val="en-US"/>
              </w:rPr>
            </w:pPr>
            <w:r>
              <w:rPr>
                <w:rFonts w:ascii="Times New Roman" w:hAnsi="Times New Roman"/>
                <w:sz w:val="28"/>
                <w:szCs w:val="28"/>
                <w:lang w:val="en-US"/>
              </w:rPr>
              <w:t>E</w:t>
            </w:r>
          </w:p>
        </w:tc>
        <w:tc>
          <w:tcPr>
            <w:tcW w:w="7938" w:type="dxa"/>
          </w:tcPr>
          <w:p w:rsidR="00351983" w:rsidRPr="005C72B5" w:rsidRDefault="00351983" w:rsidP="00A8476D">
            <w:pPr>
              <w:spacing w:after="0" w:line="240" w:lineRule="auto"/>
              <w:jc w:val="both"/>
              <w:rPr>
                <w:rFonts w:ascii="Times New Roman" w:hAnsi="Times New Roman"/>
                <w:sz w:val="28"/>
                <w:szCs w:val="28"/>
                <w:lang w:val="uk-UA"/>
              </w:rPr>
            </w:pPr>
            <w:r w:rsidRPr="00351983">
              <w:rPr>
                <w:rFonts w:ascii="Times New Roman" w:hAnsi="Times New Roman"/>
                <w:sz w:val="28"/>
                <w:szCs w:val="28"/>
                <w:lang w:val="uk-UA"/>
              </w:rPr>
              <w:t>Т-критерій Вілкоксона</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4</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При розрахунку стандартизованого показника обчислюють різні похідні величини. Які з них можуть відображати частоту явища в середовищі?</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931B93">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931B93" w:rsidP="00A8476D">
            <w:pPr>
              <w:spacing w:after="0" w:line="240" w:lineRule="auto"/>
              <w:jc w:val="both"/>
              <w:rPr>
                <w:rFonts w:ascii="Times New Roman" w:hAnsi="Times New Roman"/>
                <w:sz w:val="28"/>
                <w:szCs w:val="28"/>
                <w:lang w:val="uk-UA"/>
              </w:rPr>
            </w:pPr>
            <w:r w:rsidRPr="00931B93">
              <w:rPr>
                <w:rFonts w:ascii="Times New Roman" w:hAnsi="Times New Roman"/>
                <w:sz w:val="28"/>
                <w:szCs w:val="28"/>
                <w:lang w:val="uk-UA"/>
              </w:rPr>
              <w:t>Екстенсивні</w:t>
            </w:r>
          </w:p>
        </w:tc>
      </w:tr>
      <w:tr w:rsidR="00931B93" w:rsidRPr="005C72B5" w:rsidTr="00A372B5">
        <w:tc>
          <w:tcPr>
            <w:tcW w:w="709" w:type="dxa"/>
          </w:tcPr>
          <w:p w:rsidR="00931B93" w:rsidRPr="005C72B5" w:rsidRDefault="00931B93" w:rsidP="00A8476D">
            <w:pPr>
              <w:spacing w:after="0" w:line="240" w:lineRule="auto"/>
              <w:jc w:val="center"/>
              <w:rPr>
                <w:rFonts w:ascii="Times New Roman" w:hAnsi="Times New Roman"/>
                <w:sz w:val="28"/>
                <w:szCs w:val="28"/>
                <w:lang w:val="uk-UA"/>
              </w:rPr>
            </w:pPr>
          </w:p>
        </w:tc>
        <w:tc>
          <w:tcPr>
            <w:tcW w:w="992" w:type="dxa"/>
            <w:vAlign w:val="center"/>
          </w:tcPr>
          <w:p w:rsidR="00931B93" w:rsidRPr="00931B93" w:rsidRDefault="00931B93" w:rsidP="00931B93">
            <w:pPr>
              <w:spacing w:after="0" w:line="240" w:lineRule="auto"/>
              <w:jc w:val="right"/>
              <w:rPr>
                <w:rFonts w:ascii="Times New Roman" w:hAnsi="Times New Roman"/>
                <w:sz w:val="28"/>
                <w:szCs w:val="28"/>
                <w:lang w:val="en-US"/>
              </w:rPr>
            </w:pPr>
            <w:r w:rsidRPr="005C72B5">
              <w:rPr>
                <w:rFonts w:ascii="Times New Roman" w:hAnsi="Times New Roman"/>
                <w:sz w:val="28"/>
                <w:szCs w:val="28"/>
                <w:lang w:val="uk-UA"/>
              </w:rPr>
              <w:t>*</w:t>
            </w:r>
            <w:r>
              <w:rPr>
                <w:rFonts w:ascii="Times New Roman" w:hAnsi="Times New Roman"/>
                <w:sz w:val="28"/>
                <w:szCs w:val="28"/>
                <w:lang w:val="en-US"/>
              </w:rPr>
              <w:t>B</w:t>
            </w:r>
          </w:p>
        </w:tc>
        <w:tc>
          <w:tcPr>
            <w:tcW w:w="7938" w:type="dxa"/>
          </w:tcPr>
          <w:p w:rsidR="00931B93" w:rsidRPr="005C72B5" w:rsidRDefault="00931B93"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Інтенсивні</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931B93">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931B93" w:rsidP="00A8476D">
            <w:pPr>
              <w:spacing w:after="0" w:line="240" w:lineRule="auto"/>
              <w:jc w:val="both"/>
              <w:rPr>
                <w:rFonts w:ascii="Times New Roman" w:hAnsi="Times New Roman"/>
                <w:sz w:val="28"/>
                <w:szCs w:val="28"/>
                <w:lang w:val="uk-UA"/>
              </w:rPr>
            </w:pPr>
            <w:r>
              <w:rPr>
                <w:rFonts w:ascii="Times New Roman" w:hAnsi="Times New Roman"/>
                <w:sz w:val="28"/>
                <w:szCs w:val="28"/>
                <w:lang w:val="uk-UA"/>
              </w:rPr>
              <w:t>Очікувані</w:t>
            </w:r>
            <w:r w:rsidR="00BB650B" w:rsidRPr="005C72B5">
              <w:rPr>
                <w:rFonts w:ascii="Times New Roman" w:hAnsi="Times New Roman"/>
                <w:sz w:val="28"/>
                <w:szCs w:val="28"/>
                <w:lang w:val="uk-UA"/>
              </w:rPr>
              <w:t xml:space="preserve"> величини в групах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931B93">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С</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Стандартизовані</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931B93">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931B93" w:rsidP="00A8476D">
            <w:pPr>
              <w:spacing w:after="0" w:line="240" w:lineRule="auto"/>
              <w:jc w:val="both"/>
              <w:rPr>
                <w:rFonts w:ascii="Times New Roman" w:hAnsi="Times New Roman"/>
                <w:sz w:val="28"/>
                <w:szCs w:val="28"/>
                <w:lang w:val="uk-UA"/>
              </w:rPr>
            </w:pPr>
            <w:r>
              <w:rPr>
                <w:rFonts w:ascii="Times New Roman" w:hAnsi="Times New Roman"/>
                <w:sz w:val="28"/>
                <w:szCs w:val="28"/>
                <w:lang w:val="uk-UA"/>
              </w:rPr>
              <w:t>Сума очікуваних</w:t>
            </w:r>
            <w:r w:rsidR="00BB650B" w:rsidRPr="005C72B5">
              <w:rPr>
                <w:rFonts w:ascii="Times New Roman" w:hAnsi="Times New Roman"/>
                <w:sz w:val="28"/>
                <w:szCs w:val="28"/>
                <w:lang w:val="uk-UA"/>
              </w:rPr>
              <w:t xml:space="preserve"> величин в сумах, які вивчаються</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5</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Графічні зображення використовуються для наочного відображення різних статистичних величин. На яких діаграмах можна відобразити стандартизовані показники?</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Внутрішньостовпчикових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Можна використовувати всі діаграми</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С</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Радіальних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Секторних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Стовпчикових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6</w:t>
            </w:r>
            <w:r w:rsidR="00A372B5">
              <w:rPr>
                <w:rFonts w:ascii="Times New Roman" w:hAnsi="Times New Roman"/>
                <w:sz w:val="28"/>
                <w:szCs w:val="28"/>
                <w:lang w:val="uk-UA"/>
              </w:rPr>
              <w:t>.</w:t>
            </w:r>
          </w:p>
        </w:tc>
        <w:tc>
          <w:tcPr>
            <w:tcW w:w="8930" w:type="dxa"/>
            <w:gridSpan w:val="2"/>
          </w:tcPr>
          <w:p w:rsidR="00BB650B" w:rsidRPr="005C72B5" w:rsidRDefault="00847B11" w:rsidP="00A8476D">
            <w:pPr>
              <w:spacing w:after="0" w:line="240" w:lineRule="auto"/>
              <w:jc w:val="both"/>
              <w:rPr>
                <w:rFonts w:ascii="Times New Roman" w:hAnsi="Times New Roman"/>
                <w:sz w:val="28"/>
                <w:szCs w:val="28"/>
                <w:lang w:val="uk-UA"/>
              </w:rPr>
            </w:pPr>
            <w:r>
              <w:rPr>
                <w:rFonts w:ascii="Times New Roman" w:hAnsi="Times New Roman"/>
                <w:sz w:val="28"/>
                <w:szCs w:val="28"/>
                <w:lang w:val="uk-UA"/>
              </w:rPr>
              <w:t>Для наочного відображення</w:t>
            </w:r>
            <w:r w:rsidR="00BB650B" w:rsidRPr="005C72B5">
              <w:rPr>
                <w:rFonts w:ascii="Times New Roman" w:hAnsi="Times New Roman"/>
                <w:sz w:val="28"/>
                <w:szCs w:val="28"/>
                <w:lang w:val="uk-UA"/>
              </w:rPr>
              <w:t xml:space="preserve"> різних статистичних величин, а також для їх аналізу широко використовуються графічні зображення. На яких діаграмах можна відобразити дійсні та стандартизовані показники в динаміці?</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Внутрішньостовпчикових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Картограмах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*С</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Лінійних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Радіальних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Стовпчикових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7</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Сутність прямого</w:t>
            </w:r>
            <w:r w:rsidR="00847B11">
              <w:rPr>
                <w:rFonts w:ascii="Times New Roman" w:hAnsi="Times New Roman"/>
                <w:sz w:val="28"/>
                <w:szCs w:val="28"/>
                <w:lang w:val="uk-UA"/>
              </w:rPr>
              <w:t xml:space="preserve"> методу стандартизації полягає у</w:t>
            </w:r>
            <w:r w:rsidRPr="005C72B5">
              <w:rPr>
                <w:rFonts w:ascii="Times New Roman" w:hAnsi="Times New Roman"/>
                <w:sz w:val="28"/>
                <w:szCs w:val="28"/>
                <w:lang w:val="uk-UA"/>
              </w:rPr>
              <w:t xml:space="preserve"> виключенні впливу на загальний показник неоднорідності складу досліджуваних груп. Назвіть 3-й етап розрахунку стандартизованих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Вибір і розрахунок стандарту</w:t>
            </w:r>
          </w:p>
        </w:tc>
      </w:tr>
      <w:tr w:rsidR="00847B11" w:rsidRPr="005C72B5" w:rsidTr="00A372B5">
        <w:tc>
          <w:tcPr>
            <w:tcW w:w="709" w:type="dxa"/>
          </w:tcPr>
          <w:p w:rsidR="00847B11" w:rsidRPr="005C72B5" w:rsidRDefault="00847B11" w:rsidP="00A8476D">
            <w:pPr>
              <w:spacing w:after="0" w:line="240" w:lineRule="auto"/>
              <w:jc w:val="center"/>
              <w:rPr>
                <w:rFonts w:ascii="Times New Roman" w:hAnsi="Times New Roman"/>
                <w:sz w:val="28"/>
                <w:szCs w:val="28"/>
                <w:lang w:val="uk-UA"/>
              </w:rPr>
            </w:pPr>
          </w:p>
        </w:tc>
        <w:tc>
          <w:tcPr>
            <w:tcW w:w="992" w:type="dxa"/>
            <w:vAlign w:val="center"/>
          </w:tcPr>
          <w:p w:rsidR="00847B11" w:rsidRPr="00847B11" w:rsidRDefault="00847B11" w:rsidP="00847B11">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847B11" w:rsidRPr="005C72B5" w:rsidRDefault="00847B11" w:rsidP="00A8476D">
            <w:pPr>
              <w:spacing w:after="0" w:line="240" w:lineRule="auto"/>
              <w:jc w:val="both"/>
              <w:rPr>
                <w:rFonts w:ascii="Times New Roman" w:hAnsi="Times New Roman"/>
                <w:sz w:val="28"/>
                <w:szCs w:val="28"/>
                <w:lang w:val="uk-UA"/>
              </w:rPr>
            </w:pPr>
            <w:r w:rsidRPr="00847B11">
              <w:rPr>
                <w:rFonts w:ascii="Times New Roman" w:hAnsi="Times New Roman"/>
                <w:sz w:val="28"/>
                <w:szCs w:val="28"/>
                <w:lang w:val="uk-UA"/>
              </w:rPr>
              <w:t>Визначення стандартизованих показників</w:t>
            </w:r>
          </w:p>
        </w:tc>
      </w:tr>
      <w:tr w:rsidR="00847B11" w:rsidRPr="005C72B5" w:rsidTr="00A372B5">
        <w:tc>
          <w:tcPr>
            <w:tcW w:w="709" w:type="dxa"/>
          </w:tcPr>
          <w:p w:rsidR="00847B11" w:rsidRPr="005C72B5" w:rsidRDefault="00847B11" w:rsidP="00A8476D">
            <w:pPr>
              <w:spacing w:after="0" w:line="240" w:lineRule="auto"/>
              <w:jc w:val="center"/>
              <w:rPr>
                <w:rFonts w:ascii="Times New Roman" w:hAnsi="Times New Roman"/>
                <w:sz w:val="28"/>
                <w:szCs w:val="28"/>
                <w:lang w:val="uk-UA"/>
              </w:rPr>
            </w:pPr>
          </w:p>
        </w:tc>
        <w:tc>
          <w:tcPr>
            <w:tcW w:w="992" w:type="dxa"/>
            <w:vAlign w:val="center"/>
          </w:tcPr>
          <w:p w:rsidR="00847B11" w:rsidRPr="00847B11" w:rsidRDefault="00847B11" w:rsidP="00847B11">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847B11" w:rsidRPr="00847B11" w:rsidRDefault="00847B11" w:rsidP="00A8476D">
            <w:pPr>
              <w:spacing w:after="0" w:line="240" w:lineRule="auto"/>
              <w:jc w:val="both"/>
              <w:rPr>
                <w:rFonts w:ascii="Times New Roman" w:hAnsi="Times New Roman"/>
                <w:sz w:val="28"/>
                <w:szCs w:val="28"/>
                <w:lang w:val="uk-UA"/>
              </w:rPr>
            </w:pPr>
            <w:r w:rsidRPr="00847B11">
              <w:rPr>
                <w:rFonts w:ascii="Times New Roman" w:hAnsi="Times New Roman"/>
                <w:sz w:val="28"/>
                <w:szCs w:val="28"/>
                <w:lang w:val="uk-UA"/>
              </w:rPr>
              <w:t>Порівняння інтенсивних і стандартизованих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847B11" w:rsidRDefault="00847B11" w:rsidP="00847B11">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w:t>
            </w:r>
            <w:r w:rsidR="00847B11">
              <w:rPr>
                <w:rFonts w:ascii="Times New Roman" w:hAnsi="Times New Roman"/>
                <w:sz w:val="28"/>
                <w:szCs w:val="28"/>
                <w:lang w:val="uk-UA"/>
              </w:rPr>
              <w:t>зрахунок загальних та погрупових</w:t>
            </w:r>
            <w:r w:rsidRPr="005C72B5">
              <w:rPr>
                <w:rFonts w:ascii="Times New Roman" w:hAnsi="Times New Roman"/>
                <w:sz w:val="28"/>
                <w:szCs w:val="28"/>
                <w:lang w:val="uk-UA"/>
              </w:rPr>
              <w:t xml:space="preserve">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847B11" w:rsidRDefault="00847B11" w:rsidP="00847B11">
            <w:pPr>
              <w:spacing w:after="0" w:line="240" w:lineRule="auto"/>
              <w:jc w:val="right"/>
              <w:rPr>
                <w:rFonts w:ascii="Times New Roman" w:hAnsi="Times New Roman"/>
                <w:sz w:val="28"/>
                <w:szCs w:val="28"/>
                <w:lang w:val="en-US"/>
              </w:rPr>
            </w:pPr>
            <w:r>
              <w:rPr>
                <w:rFonts w:ascii="Times New Roman" w:hAnsi="Times New Roman"/>
                <w:sz w:val="28"/>
                <w:szCs w:val="28"/>
                <w:lang w:val="uk-UA"/>
              </w:rPr>
              <w:t>*</w:t>
            </w:r>
            <w:r>
              <w:rPr>
                <w:rFonts w:ascii="Times New Roman" w:hAnsi="Times New Roman"/>
                <w:sz w:val="28"/>
                <w:szCs w:val="28"/>
                <w:lang w:val="en-US"/>
              </w:rPr>
              <w:t>E</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очікуваних величин з урахуванням стандарту</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8</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При порівнянні загальних інтенсивних показників необхідно враховувати, що на їх рівень впливає неоднорідність складу порівнюваних груп. Для усунення неоднорідності застосовують стандартизовані показники. Назвіть 2-й етап розрахунку стандартизованих показників прямим методом:</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Вибір і розрахунок стандарту</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Визначення стандартизованих показників</w:t>
            </w:r>
          </w:p>
        </w:tc>
      </w:tr>
      <w:tr w:rsidR="00847B11" w:rsidRPr="005C72B5" w:rsidTr="00A372B5">
        <w:tc>
          <w:tcPr>
            <w:tcW w:w="709" w:type="dxa"/>
          </w:tcPr>
          <w:p w:rsidR="00847B11" w:rsidRPr="005C72B5" w:rsidRDefault="00847B11" w:rsidP="00A8476D">
            <w:pPr>
              <w:spacing w:after="0" w:line="240" w:lineRule="auto"/>
              <w:jc w:val="center"/>
              <w:rPr>
                <w:rFonts w:ascii="Times New Roman" w:hAnsi="Times New Roman"/>
                <w:sz w:val="28"/>
                <w:szCs w:val="28"/>
                <w:lang w:val="uk-UA"/>
              </w:rPr>
            </w:pPr>
          </w:p>
        </w:tc>
        <w:tc>
          <w:tcPr>
            <w:tcW w:w="992" w:type="dxa"/>
            <w:vAlign w:val="center"/>
          </w:tcPr>
          <w:p w:rsidR="00847B11" w:rsidRPr="00847B11" w:rsidRDefault="00847B11" w:rsidP="00847B11">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847B11" w:rsidRPr="005C72B5" w:rsidRDefault="00847B11" w:rsidP="00A8476D">
            <w:pPr>
              <w:spacing w:after="0" w:line="240" w:lineRule="auto"/>
              <w:jc w:val="both"/>
              <w:rPr>
                <w:rFonts w:ascii="Times New Roman" w:hAnsi="Times New Roman"/>
                <w:sz w:val="28"/>
                <w:szCs w:val="28"/>
                <w:lang w:val="uk-UA"/>
              </w:rPr>
            </w:pPr>
            <w:r w:rsidRPr="00847B11">
              <w:rPr>
                <w:rFonts w:ascii="Times New Roman" w:hAnsi="Times New Roman"/>
                <w:sz w:val="28"/>
                <w:szCs w:val="28"/>
                <w:lang w:val="uk-UA"/>
              </w:rPr>
              <w:t>Порівняння інтенсивних і стандартизованих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847B11" w:rsidRDefault="00847B11" w:rsidP="00847B11">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загальних та погрупових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847B11" w:rsidRDefault="00847B11" w:rsidP="00847B11">
            <w:pPr>
              <w:spacing w:after="0" w:line="240" w:lineRule="auto"/>
              <w:jc w:val="right"/>
              <w:rPr>
                <w:rFonts w:ascii="Times New Roman" w:hAnsi="Times New Roman"/>
                <w:sz w:val="28"/>
                <w:szCs w:val="28"/>
                <w:lang w:val="en-US"/>
              </w:rPr>
            </w:pPr>
            <w:r>
              <w:rPr>
                <w:rFonts w:ascii="Times New Roman" w:hAnsi="Times New Roman"/>
                <w:sz w:val="28"/>
                <w:szCs w:val="28"/>
                <w:lang w:val="en-US"/>
              </w:rPr>
              <w:t>E</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очікуваних величин із урахуванням стандарту</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9</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стандартизованих показників прямим методом включає п'ять етапів. Назвіть 1-й етап розрахунку стандартизованих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Вибір і розрахунок стандарту</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Визначення стандартизованих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*С</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w:t>
            </w:r>
            <w:r w:rsidR="00847B11">
              <w:rPr>
                <w:rFonts w:ascii="Times New Roman" w:hAnsi="Times New Roman"/>
                <w:sz w:val="28"/>
                <w:szCs w:val="28"/>
                <w:lang w:val="uk-UA"/>
              </w:rPr>
              <w:t>зрахунок загальних та погрупови</w:t>
            </w:r>
            <w:r w:rsidR="00847B11">
              <w:rPr>
                <w:rFonts w:ascii="Times New Roman" w:hAnsi="Times New Roman"/>
                <w:sz w:val="28"/>
                <w:szCs w:val="28"/>
              </w:rPr>
              <w:t>х</w:t>
            </w:r>
            <w:r w:rsidRPr="005C72B5">
              <w:rPr>
                <w:rFonts w:ascii="Times New Roman" w:hAnsi="Times New Roman"/>
                <w:sz w:val="28"/>
                <w:szCs w:val="28"/>
                <w:lang w:val="uk-UA"/>
              </w:rPr>
              <w:t xml:space="preserve">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очікуваних величин з урахуванням стандарту</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847B11">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BB650B" w:rsidRPr="005C72B5" w:rsidRDefault="00BB650B" w:rsidP="00A8476D">
            <w:pPr>
              <w:spacing w:after="0" w:line="240" w:lineRule="auto"/>
              <w:rPr>
                <w:rFonts w:ascii="Times New Roman" w:hAnsi="Times New Roman"/>
                <w:sz w:val="28"/>
                <w:szCs w:val="28"/>
                <w:lang w:val="uk-UA"/>
              </w:rPr>
            </w:pPr>
            <w:r w:rsidRPr="005C72B5">
              <w:rPr>
                <w:rFonts w:ascii="Times New Roman" w:hAnsi="Times New Roman"/>
                <w:sz w:val="28"/>
                <w:szCs w:val="28"/>
                <w:lang w:val="uk-UA"/>
              </w:rPr>
              <w:t>Порівняння інтенсивних і стандартизованих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10</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Порівняння загальних інтенсивних показників в окремих випадках викликає труднощі через неоднорідність порівнюваних груп, що зумовлює необхідність розрахунку стандартизованих показників. Назвіть 4-й етап розрахунку цих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474CAA">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Вибір і розрахунок стандарту</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474CAA">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rPr>
                <w:rFonts w:ascii="Times New Roman" w:hAnsi="Times New Roman"/>
                <w:sz w:val="28"/>
                <w:szCs w:val="28"/>
                <w:lang w:val="uk-UA"/>
              </w:rPr>
            </w:pPr>
            <w:r w:rsidRPr="005C72B5">
              <w:rPr>
                <w:rFonts w:ascii="Times New Roman" w:hAnsi="Times New Roman"/>
                <w:sz w:val="28"/>
                <w:szCs w:val="28"/>
                <w:lang w:val="uk-UA"/>
              </w:rPr>
              <w:t>Розрахунок загальних та погрупових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474CAA">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С</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очікуваних величин із урахуванням стандарту</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474CAA">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BB650B" w:rsidP="00A8476D">
            <w:pPr>
              <w:spacing w:after="0" w:line="240" w:lineRule="auto"/>
              <w:rPr>
                <w:rFonts w:ascii="Times New Roman" w:hAnsi="Times New Roman"/>
                <w:sz w:val="28"/>
                <w:szCs w:val="28"/>
                <w:lang w:val="uk-UA"/>
              </w:rPr>
            </w:pPr>
            <w:r w:rsidRPr="005C72B5">
              <w:rPr>
                <w:rFonts w:ascii="Times New Roman" w:hAnsi="Times New Roman"/>
                <w:sz w:val="28"/>
                <w:szCs w:val="28"/>
                <w:lang w:val="uk-UA"/>
              </w:rPr>
              <w:t>Розрахунок стандартизованих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474CAA">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Порівняння інтенсивних і стандартизованих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11</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 xml:space="preserve">Летальність в терапевтичному відділенні стаціонару склала 1,2%, а в хірургічному </w:t>
            </w:r>
            <w:r w:rsidR="00474CAA" w:rsidRPr="006750D8">
              <w:rPr>
                <w:rFonts w:ascii="Times New Roman" w:eastAsia="Times New Roman" w:hAnsi="Times New Roman"/>
                <w:sz w:val="28"/>
                <w:szCs w:val="28"/>
                <w:lang w:eastAsia="ru-RU"/>
              </w:rPr>
              <w:t>–</w:t>
            </w:r>
            <w:r w:rsidRPr="005C72B5">
              <w:rPr>
                <w:rFonts w:ascii="Times New Roman" w:hAnsi="Times New Roman"/>
                <w:sz w:val="28"/>
                <w:szCs w:val="28"/>
                <w:lang w:val="uk-UA"/>
              </w:rPr>
              <w:t xml:space="preserve"> 1,8%. Стандартизовані показники летальності відповідно рівні 1,6% і 1,1%. Оцініть дійсний рівень летальності у відділеннях: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tcPr>
          <w:p w:rsidR="00BB650B" w:rsidRPr="00474CAA" w:rsidRDefault="00474CAA" w:rsidP="00A8476D">
            <w:pPr>
              <w:spacing w:after="0" w:line="240" w:lineRule="auto"/>
              <w:jc w:val="center"/>
              <w:rPr>
                <w:rFonts w:ascii="Times New Roman" w:hAnsi="Times New Roman"/>
                <w:sz w:val="28"/>
                <w:szCs w:val="28"/>
                <w:lang w:val="en-US"/>
              </w:rPr>
            </w:pPr>
            <w:r>
              <w:rPr>
                <w:rFonts w:ascii="Times New Roman" w:hAnsi="Times New Roman"/>
                <w:sz w:val="28"/>
                <w:szCs w:val="28"/>
                <w:lang w:val="en-US"/>
              </w:rPr>
              <w:t>A</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Летальність в терапевтичному відділенні вища, ніж в хірургічному</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tcPr>
          <w:p w:rsidR="00BB650B" w:rsidRPr="00474CAA" w:rsidRDefault="00474CAA" w:rsidP="00A8476D">
            <w:pPr>
              <w:spacing w:after="0" w:line="240" w:lineRule="auto"/>
              <w:jc w:val="center"/>
              <w:rPr>
                <w:rFonts w:ascii="Times New Roman" w:hAnsi="Times New Roman"/>
                <w:sz w:val="28"/>
                <w:szCs w:val="28"/>
                <w:lang w:val="en-US"/>
              </w:rPr>
            </w:pPr>
            <w:r>
              <w:rPr>
                <w:rFonts w:ascii="Times New Roman" w:hAnsi="Times New Roman"/>
                <w:sz w:val="28"/>
                <w:szCs w:val="28"/>
                <w:lang w:val="uk-UA"/>
              </w:rPr>
              <w:t>*</w:t>
            </w:r>
            <w:r>
              <w:rPr>
                <w:rFonts w:ascii="Times New Roman" w:hAnsi="Times New Roman"/>
                <w:sz w:val="28"/>
                <w:szCs w:val="28"/>
                <w:lang w:val="en-US"/>
              </w:rPr>
              <w:t>B</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Летальність в хірургічному відділенні вище, ніж в терапевтичному</w:t>
            </w:r>
          </w:p>
        </w:tc>
      </w:tr>
      <w:tr w:rsidR="00474CAA" w:rsidRPr="005C72B5" w:rsidTr="00A372B5">
        <w:tc>
          <w:tcPr>
            <w:tcW w:w="709" w:type="dxa"/>
          </w:tcPr>
          <w:p w:rsidR="00474CAA" w:rsidRPr="005C72B5" w:rsidRDefault="00474CAA" w:rsidP="00A8476D">
            <w:pPr>
              <w:spacing w:after="0" w:line="240" w:lineRule="auto"/>
              <w:jc w:val="center"/>
              <w:rPr>
                <w:rFonts w:ascii="Times New Roman" w:hAnsi="Times New Roman"/>
                <w:sz w:val="28"/>
                <w:szCs w:val="28"/>
                <w:lang w:val="uk-UA"/>
              </w:rPr>
            </w:pPr>
          </w:p>
        </w:tc>
        <w:tc>
          <w:tcPr>
            <w:tcW w:w="992" w:type="dxa"/>
          </w:tcPr>
          <w:p w:rsidR="00474CAA" w:rsidRPr="00474CAA" w:rsidRDefault="00474CAA" w:rsidP="00A8476D">
            <w:pPr>
              <w:spacing w:after="0" w:line="240" w:lineRule="auto"/>
              <w:jc w:val="center"/>
              <w:rPr>
                <w:rFonts w:ascii="Times New Roman" w:hAnsi="Times New Roman"/>
                <w:sz w:val="28"/>
                <w:szCs w:val="28"/>
                <w:lang w:val="en-US"/>
              </w:rPr>
            </w:pPr>
            <w:r>
              <w:rPr>
                <w:rFonts w:ascii="Times New Roman" w:hAnsi="Times New Roman"/>
                <w:sz w:val="28"/>
                <w:szCs w:val="28"/>
                <w:lang w:val="en-US"/>
              </w:rPr>
              <w:t>C</w:t>
            </w:r>
          </w:p>
        </w:tc>
        <w:tc>
          <w:tcPr>
            <w:tcW w:w="7938" w:type="dxa"/>
          </w:tcPr>
          <w:p w:rsidR="00474CAA" w:rsidRPr="005C72B5" w:rsidRDefault="00474CAA" w:rsidP="00A8476D">
            <w:pPr>
              <w:spacing w:after="0" w:line="240" w:lineRule="auto"/>
              <w:jc w:val="both"/>
              <w:rPr>
                <w:rFonts w:ascii="Times New Roman" w:hAnsi="Times New Roman"/>
                <w:sz w:val="28"/>
                <w:szCs w:val="28"/>
                <w:lang w:val="uk-UA"/>
              </w:rPr>
            </w:pPr>
            <w:r w:rsidRPr="00474CAA">
              <w:rPr>
                <w:rFonts w:ascii="Times New Roman" w:hAnsi="Times New Roman"/>
                <w:sz w:val="28"/>
                <w:szCs w:val="28"/>
                <w:lang w:val="uk-UA"/>
              </w:rPr>
              <w:t>Необхідно додатково розрахувати екстенсивний показник</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Необхідно додатково розрахувати показник співвідношення</w:t>
            </w:r>
          </w:p>
        </w:tc>
      </w:tr>
      <w:tr w:rsidR="00474CAA" w:rsidRPr="005C72B5" w:rsidTr="00A372B5">
        <w:tc>
          <w:tcPr>
            <w:tcW w:w="709" w:type="dxa"/>
          </w:tcPr>
          <w:p w:rsidR="00474CAA" w:rsidRPr="005C72B5" w:rsidRDefault="00474CAA" w:rsidP="00A8476D">
            <w:pPr>
              <w:spacing w:after="0" w:line="240" w:lineRule="auto"/>
              <w:jc w:val="center"/>
              <w:rPr>
                <w:rFonts w:ascii="Times New Roman" w:hAnsi="Times New Roman"/>
                <w:sz w:val="28"/>
                <w:szCs w:val="28"/>
                <w:lang w:val="uk-UA"/>
              </w:rPr>
            </w:pPr>
          </w:p>
        </w:tc>
        <w:tc>
          <w:tcPr>
            <w:tcW w:w="992" w:type="dxa"/>
          </w:tcPr>
          <w:p w:rsidR="00474CAA" w:rsidRPr="00474CAA" w:rsidRDefault="00474CAA" w:rsidP="00A8476D">
            <w:pPr>
              <w:spacing w:after="0" w:line="240" w:lineRule="auto"/>
              <w:jc w:val="center"/>
              <w:rPr>
                <w:rFonts w:ascii="Times New Roman" w:hAnsi="Times New Roman"/>
                <w:sz w:val="28"/>
                <w:szCs w:val="28"/>
                <w:lang w:val="en-US"/>
              </w:rPr>
            </w:pPr>
            <w:r>
              <w:rPr>
                <w:rFonts w:ascii="Times New Roman" w:hAnsi="Times New Roman"/>
                <w:sz w:val="28"/>
                <w:szCs w:val="28"/>
                <w:lang w:val="en-US"/>
              </w:rPr>
              <w:t>E</w:t>
            </w:r>
          </w:p>
        </w:tc>
        <w:tc>
          <w:tcPr>
            <w:tcW w:w="7938" w:type="dxa"/>
          </w:tcPr>
          <w:p w:rsidR="00474CAA" w:rsidRPr="005C72B5" w:rsidRDefault="00474CAA" w:rsidP="00A8476D">
            <w:pPr>
              <w:spacing w:after="0" w:line="240" w:lineRule="auto"/>
              <w:jc w:val="both"/>
              <w:rPr>
                <w:rFonts w:ascii="Times New Roman" w:hAnsi="Times New Roman"/>
                <w:sz w:val="28"/>
                <w:szCs w:val="28"/>
                <w:lang w:val="uk-UA"/>
              </w:rPr>
            </w:pPr>
            <w:r w:rsidRPr="00474CAA">
              <w:rPr>
                <w:rFonts w:ascii="Times New Roman" w:hAnsi="Times New Roman"/>
                <w:sz w:val="28"/>
                <w:szCs w:val="28"/>
                <w:lang w:val="uk-UA"/>
              </w:rPr>
              <w:t>Якби тяжкість стану хворих у відділеннях була однаковою, то летальність в терапевтичному відділенні була б вище</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12</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Поширеність ішемічної хвороби серця (ІХ</w:t>
            </w:r>
            <w:r w:rsidR="00196662">
              <w:rPr>
                <w:rFonts w:ascii="Times New Roman" w:hAnsi="Times New Roman"/>
                <w:sz w:val="28"/>
                <w:szCs w:val="28"/>
                <w:lang w:val="uk-UA"/>
              </w:rPr>
              <w:t xml:space="preserve">С) в місті А 50 ‰, а в місті Б </w:t>
            </w:r>
            <w:r w:rsidR="00196662" w:rsidRPr="006750D8">
              <w:rPr>
                <w:rFonts w:ascii="Times New Roman" w:eastAsia="Times New Roman" w:hAnsi="Times New Roman"/>
                <w:sz w:val="28"/>
                <w:szCs w:val="28"/>
                <w:lang w:eastAsia="ru-RU"/>
              </w:rPr>
              <w:t>–</w:t>
            </w:r>
            <w:r w:rsidRPr="005C72B5">
              <w:rPr>
                <w:rFonts w:ascii="Times New Roman" w:hAnsi="Times New Roman"/>
                <w:sz w:val="28"/>
                <w:szCs w:val="28"/>
                <w:lang w:val="uk-UA"/>
              </w:rPr>
              <w:t xml:space="preserve"> 60 ‰. Стандартизовані показники за</w:t>
            </w:r>
            <w:r w:rsidR="00196662">
              <w:rPr>
                <w:rFonts w:ascii="Times New Roman" w:hAnsi="Times New Roman"/>
                <w:sz w:val="28"/>
                <w:szCs w:val="28"/>
                <w:lang w:val="uk-UA"/>
              </w:rPr>
              <w:t xml:space="preserve"> віком становлять відповідно 58</w:t>
            </w:r>
            <w:r w:rsidRPr="005C72B5">
              <w:rPr>
                <w:rFonts w:ascii="Times New Roman" w:hAnsi="Times New Roman"/>
                <w:sz w:val="28"/>
                <w:szCs w:val="28"/>
                <w:lang w:val="uk-UA"/>
              </w:rPr>
              <w:t>‰ і 55 ‰. Оцініть наведені дані:</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196662">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Віковий склад населення не впливає на поширеність ІХС</w:t>
            </w:r>
          </w:p>
        </w:tc>
      </w:tr>
      <w:tr w:rsidR="00196662" w:rsidRPr="005C72B5" w:rsidTr="00A372B5">
        <w:tc>
          <w:tcPr>
            <w:tcW w:w="709" w:type="dxa"/>
          </w:tcPr>
          <w:p w:rsidR="00196662" w:rsidRPr="005C72B5" w:rsidRDefault="00196662" w:rsidP="00A8476D">
            <w:pPr>
              <w:spacing w:after="0" w:line="240" w:lineRule="auto"/>
              <w:jc w:val="center"/>
              <w:rPr>
                <w:rFonts w:ascii="Times New Roman" w:hAnsi="Times New Roman"/>
                <w:sz w:val="28"/>
                <w:szCs w:val="28"/>
                <w:lang w:val="uk-UA"/>
              </w:rPr>
            </w:pPr>
          </w:p>
        </w:tc>
        <w:tc>
          <w:tcPr>
            <w:tcW w:w="992" w:type="dxa"/>
            <w:vAlign w:val="center"/>
          </w:tcPr>
          <w:p w:rsidR="00196662" w:rsidRPr="00196662" w:rsidRDefault="00196662" w:rsidP="00196662">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196662" w:rsidRPr="005C72B5" w:rsidRDefault="00196662" w:rsidP="00A8476D">
            <w:pPr>
              <w:spacing w:after="0" w:line="240" w:lineRule="auto"/>
              <w:jc w:val="both"/>
              <w:rPr>
                <w:rFonts w:ascii="Times New Roman" w:hAnsi="Times New Roman"/>
                <w:sz w:val="28"/>
                <w:szCs w:val="28"/>
                <w:lang w:val="uk-UA"/>
              </w:rPr>
            </w:pPr>
            <w:r w:rsidRPr="00196662">
              <w:rPr>
                <w:rFonts w:ascii="Times New Roman" w:hAnsi="Times New Roman"/>
                <w:sz w:val="28"/>
                <w:szCs w:val="28"/>
                <w:lang w:val="uk-UA"/>
              </w:rPr>
              <w:t>Необхідно додатково розрахувати екстенсивний показник</w:t>
            </w:r>
          </w:p>
        </w:tc>
      </w:tr>
      <w:tr w:rsidR="00196662" w:rsidRPr="005C72B5" w:rsidTr="00A372B5">
        <w:tc>
          <w:tcPr>
            <w:tcW w:w="709" w:type="dxa"/>
          </w:tcPr>
          <w:p w:rsidR="00196662" w:rsidRPr="005C72B5" w:rsidRDefault="00196662" w:rsidP="00A8476D">
            <w:pPr>
              <w:spacing w:after="0" w:line="240" w:lineRule="auto"/>
              <w:jc w:val="center"/>
              <w:rPr>
                <w:rFonts w:ascii="Times New Roman" w:hAnsi="Times New Roman"/>
                <w:sz w:val="28"/>
                <w:szCs w:val="28"/>
                <w:lang w:val="uk-UA"/>
              </w:rPr>
            </w:pPr>
          </w:p>
        </w:tc>
        <w:tc>
          <w:tcPr>
            <w:tcW w:w="992" w:type="dxa"/>
            <w:vAlign w:val="center"/>
          </w:tcPr>
          <w:p w:rsidR="00196662" w:rsidRPr="00196662" w:rsidRDefault="00196662" w:rsidP="00196662">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196662" w:rsidRPr="005C72B5" w:rsidRDefault="00196662" w:rsidP="00A8476D">
            <w:pPr>
              <w:spacing w:after="0" w:line="240" w:lineRule="auto"/>
              <w:jc w:val="both"/>
              <w:rPr>
                <w:rFonts w:ascii="Times New Roman" w:hAnsi="Times New Roman"/>
                <w:sz w:val="28"/>
                <w:szCs w:val="28"/>
                <w:lang w:val="uk-UA"/>
              </w:rPr>
            </w:pPr>
            <w:r w:rsidRPr="00196662">
              <w:rPr>
                <w:rFonts w:ascii="Times New Roman" w:hAnsi="Times New Roman"/>
                <w:sz w:val="28"/>
                <w:szCs w:val="28"/>
                <w:lang w:val="uk-UA"/>
              </w:rPr>
              <w:t>Необхідно розрахувати критерій Ст’юдента</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196662" w:rsidRDefault="00196662" w:rsidP="00196662">
            <w:pPr>
              <w:spacing w:after="0" w:line="240" w:lineRule="auto"/>
              <w:jc w:val="right"/>
              <w:rPr>
                <w:rFonts w:ascii="Times New Roman" w:hAnsi="Times New Roman"/>
                <w:sz w:val="28"/>
                <w:szCs w:val="28"/>
                <w:lang w:val="en-US"/>
              </w:rPr>
            </w:pPr>
            <w:r>
              <w:rPr>
                <w:rFonts w:ascii="Times New Roman" w:hAnsi="Times New Roman"/>
                <w:sz w:val="28"/>
                <w:szCs w:val="28"/>
                <w:lang w:val="uk-UA"/>
              </w:rPr>
              <w:t>*</w:t>
            </w:r>
            <w:r>
              <w:rPr>
                <w:rFonts w:ascii="Times New Roman" w:hAnsi="Times New Roman"/>
                <w:sz w:val="28"/>
                <w:szCs w:val="28"/>
                <w:lang w:val="en-US"/>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Якби вікова структура населення в містах була однаковою, то поширеність ІХС була б вище в місті А</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196662" w:rsidRDefault="00196662" w:rsidP="00196662">
            <w:pPr>
              <w:spacing w:after="0" w:line="240" w:lineRule="auto"/>
              <w:jc w:val="right"/>
              <w:rPr>
                <w:rFonts w:ascii="Times New Roman" w:hAnsi="Times New Roman"/>
                <w:sz w:val="28"/>
                <w:szCs w:val="28"/>
                <w:lang w:val="en-US"/>
              </w:rPr>
            </w:pPr>
            <w:r>
              <w:rPr>
                <w:rFonts w:ascii="Times New Roman" w:hAnsi="Times New Roman"/>
                <w:sz w:val="28"/>
                <w:szCs w:val="28"/>
                <w:lang w:val="en-US"/>
              </w:rPr>
              <w:t>E</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Якби вікова структура населення в містах була однаковою, то поширеність ІХС була б вище в місті Б</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13</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 багатьох випадках порівняння показників захворюваності, смертності та інших показників неможливо через неоднорідність сукупностей, в яких розраховані ці показники. Застосування якого статистичного методу дає можливість провести порівняння цих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9333B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Методу кореляції</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9333B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Методу стандартизації</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9333B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С</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Оцінки достовірності відносних величин</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9333B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Оцінки достовірності середніх величин</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9333B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Т-критерію Вілкоксона</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14</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Який метод рекомендується використовувати, якщо необхідно визначити вплив на захворюваність неоднорідності складу працюючих в цехах (за статтю, віком, стажем та ін.)?</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6B4559">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6B4559" w:rsidP="00A8476D">
            <w:pPr>
              <w:spacing w:after="0" w:line="240" w:lineRule="auto"/>
              <w:jc w:val="both"/>
              <w:rPr>
                <w:rFonts w:ascii="Times New Roman" w:hAnsi="Times New Roman"/>
                <w:sz w:val="28"/>
                <w:szCs w:val="28"/>
                <w:lang w:val="uk-UA"/>
              </w:rPr>
            </w:pPr>
            <w:r w:rsidRPr="006B4559">
              <w:rPr>
                <w:rFonts w:ascii="Times New Roman" w:hAnsi="Times New Roman"/>
                <w:sz w:val="28"/>
                <w:szCs w:val="28"/>
                <w:lang w:val="uk-UA"/>
              </w:rPr>
              <w:t>Екстенсивні показники</w:t>
            </w:r>
          </w:p>
        </w:tc>
      </w:tr>
      <w:tr w:rsidR="006B4559" w:rsidRPr="005C72B5" w:rsidTr="00A372B5">
        <w:tc>
          <w:tcPr>
            <w:tcW w:w="709" w:type="dxa"/>
          </w:tcPr>
          <w:p w:rsidR="006B4559" w:rsidRPr="005C72B5" w:rsidRDefault="006B4559" w:rsidP="00A8476D">
            <w:pPr>
              <w:spacing w:after="0" w:line="240" w:lineRule="auto"/>
              <w:jc w:val="center"/>
              <w:rPr>
                <w:rFonts w:ascii="Times New Roman" w:hAnsi="Times New Roman"/>
                <w:sz w:val="28"/>
                <w:szCs w:val="28"/>
                <w:lang w:val="uk-UA"/>
              </w:rPr>
            </w:pPr>
          </w:p>
        </w:tc>
        <w:tc>
          <w:tcPr>
            <w:tcW w:w="992" w:type="dxa"/>
            <w:vAlign w:val="center"/>
          </w:tcPr>
          <w:p w:rsidR="006B4559" w:rsidRPr="006B4559" w:rsidRDefault="006B4559" w:rsidP="006B4559">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6B4559" w:rsidRPr="005C72B5" w:rsidRDefault="006B4559"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Інтенсивні показники</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6B4559" w:rsidRDefault="006B4559" w:rsidP="006B4559">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Непараметричні критерії</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6B4559" w:rsidRDefault="006B4559" w:rsidP="006B4559">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Середні величини</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6B4559" w:rsidRDefault="006B4559" w:rsidP="006B4559">
            <w:pPr>
              <w:spacing w:after="0" w:line="240" w:lineRule="auto"/>
              <w:jc w:val="right"/>
              <w:rPr>
                <w:rFonts w:ascii="Times New Roman" w:hAnsi="Times New Roman"/>
                <w:sz w:val="28"/>
                <w:szCs w:val="28"/>
                <w:lang w:val="en-US"/>
              </w:rPr>
            </w:pPr>
            <w:r>
              <w:rPr>
                <w:rFonts w:ascii="Times New Roman" w:hAnsi="Times New Roman"/>
                <w:sz w:val="28"/>
                <w:szCs w:val="28"/>
                <w:lang w:val="uk-UA"/>
              </w:rPr>
              <w:t>*</w:t>
            </w:r>
            <w:r>
              <w:rPr>
                <w:rFonts w:ascii="Times New Roman" w:hAnsi="Times New Roman"/>
                <w:sz w:val="28"/>
                <w:szCs w:val="28"/>
                <w:lang w:val="en-US"/>
              </w:rPr>
              <w:t>E</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Стандартизації</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lastRenderedPageBreak/>
              <w:t>15</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Одним з етапів розрахунку стандартизованих показників прямим методом є вибір стандарту. Вкажіть, що з наведеного може бути прийнято за стандарт?</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25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Середній рівень явища, яке вивчається (за часом, територією)</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25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Середня геометрична величина</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25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С</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Середня сума явищ у відсотках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25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Чисельний склад однієї з порівнюваних груп</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25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Явище, яке не характерно для груп, які порівнюються</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16</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Обчислення стандартизованого показника прямим методом включає кілька етапів. Визначте, що відноситься до першого етапу?</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25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Вибір і розрахунок загальних і погрупових показників</w:t>
            </w:r>
          </w:p>
        </w:tc>
      </w:tr>
      <w:tr w:rsidR="007525A5" w:rsidRPr="005C72B5" w:rsidTr="00A372B5">
        <w:tc>
          <w:tcPr>
            <w:tcW w:w="709" w:type="dxa"/>
          </w:tcPr>
          <w:p w:rsidR="007525A5" w:rsidRPr="005C72B5" w:rsidRDefault="007525A5" w:rsidP="00A8476D">
            <w:pPr>
              <w:spacing w:after="0" w:line="240" w:lineRule="auto"/>
              <w:jc w:val="center"/>
              <w:rPr>
                <w:rFonts w:ascii="Times New Roman" w:hAnsi="Times New Roman"/>
                <w:sz w:val="28"/>
                <w:szCs w:val="28"/>
                <w:lang w:val="uk-UA"/>
              </w:rPr>
            </w:pPr>
          </w:p>
        </w:tc>
        <w:tc>
          <w:tcPr>
            <w:tcW w:w="992" w:type="dxa"/>
            <w:vAlign w:val="center"/>
          </w:tcPr>
          <w:p w:rsidR="007525A5" w:rsidRPr="007525A5" w:rsidRDefault="007525A5" w:rsidP="007525A5">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7525A5" w:rsidRPr="005C72B5" w:rsidRDefault="007525A5" w:rsidP="00A8476D">
            <w:pPr>
              <w:spacing w:after="0" w:line="240" w:lineRule="auto"/>
              <w:jc w:val="both"/>
              <w:rPr>
                <w:rFonts w:ascii="Times New Roman" w:hAnsi="Times New Roman"/>
                <w:sz w:val="28"/>
                <w:szCs w:val="28"/>
                <w:lang w:val="uk-UA"/>
              </w:rPr>
            </w:pPr>
            <w:r w:rsidRPr="007525A5">
              <w:rPr>
                <w:rFonts w:ascii="Times New Roman" w:hAnsi="Times New Roman"/>
                <w:sz w:val="28"/>
                <w:szCs w:val="28"/>
                <w:lang w:val="uk-UA"/>
              </w:rPr>
              <w:t>Порівняння стандартизованих і екстенсивних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7525A5" w:rsidRDefault="007525A5" w:rsidP="007525A5">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BB650B" w:rsidRPr="005C72B5" w:rsidRDefault="007525A5" w:rsidP="00A8476D">
            <w:pPr>
              <w:spacing w:after="0" w:line="240" w:lineRule="auto"/>
              <w:jc w:val="both"/>
              <w:rPr>
                <w:rFonts w:ascii="Times New Roman" w:hAnsi="Times New Roman"/>
                <w:sz w:val="28"/>
                <w:szCs w:val="28"/>
                <w:lang w:val="uk-UA"/>
              </w:rPr>
            </w:pPr>
            <w:r>
              <w:rPr>
                <w:rFonts w:ascii="Times New Roman" w:hAnsi="Times New Roman"/>
                <w:sz w:val="28"/>
                <w:szCs w:val="28"/>
                <w:lang w:val="uk-UA"/>
              </w:rPr>
              <w:t>Розрахунок відхилення очікуваних</w:t>
            </w:r>
            <w:r w:rsidR="00BB650B" w:rsidRPr="005C72B5">
              <w:rPr>
                <w:rFonts w:ascii="Times New Roman" w:hAnsi="Times New Roman"/>
                <w:sz w:val="28"/>
                <w:szCs w:val="28"/>
                <w:lang w:val="uk-UA"/>
              </w:rPr>
              <w:t xml:space="preserve"> величин від інтенсивних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7525A5" w:rsidRDefault="007525A5" w:rsidP="007525A5">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середнього рівня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7525A5" w:rsidRDefault="007525A5" w:rsidP="007525A5">
            <w:pPr>
              <w:spacing w:after="0" w:line="240" w:lineRule="auto"/>
              <w:jc w:val="right"/>
              <w:rPr>
                <w:rFonts w:ascii="Times New Roman" w:hAnsi="Times New Roman"/>
                <w:sz w:val="28"/>
                <w:szCs w:val="28"/>
                <w:lang w:val="en-US"/>
              </w:rPr>
            </w:pPr>
            <w:r>
              <w:rPr>
                <w:rFonts w:ascii="Times New Roman" w:hAnsi="Times New Roman"/>
                <w:sz w:val="28"/>
                <w:szCs w:val="28"/>
                <w:lang w:val="en-US"/>
              </w:rPr>
              <w:t>E</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явища в процентах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17</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Обчислення стандартизованого показника прямим методом включає кілька етапів. Визначте, яке з наведених положень відноситься до одного з цих етапів: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924AC">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Вибір і розрахунок стандарту</w:t>
            </w:r>
          </w:p>
        </w:tc>
      </w:tr>
      <w:tr w:rsidR="009F2AB9" w:rsidRPr="005C72B5" w:rsidTr="00A372B5">
        <w:tc>
          <w:tcPr>
            <w:tcW w:w="709" w:type="dxa"/>
          </w:tcPr>
          <w:p w:rsidR="009F2AB9" w:rsidRPr="005C72B5" w:rsidRDefault="009F2AB9" w:rsidP="00A8476D">
            <w:pPr>
              <w:spacing w:after="0" w:line="240" w:lineRule="auto"/>
              <w:jc w:val="center"/>
              <w:rPr>
                <w:rFonts w:ascii="Times New Roman" w:hAnsi="Times New Roman"/>
                <w:sz w:val="28"/>
                <w:szCs w:val="28"/>
                <w:lang w:val="uk-UA"/>
              </w:rPr>
            </w:pPr>
          </w:p>
        </w:tc>
        <w:tc>
          <w:tcPr>
            <w:tcW w:w="992" w:type="dxa"/>
            <w:vAlign w:val="center"/>
          </w:tcPr>
          <w:p w:rsidR="009F2AB9" w:rsidRPr="009F2AB9" w:rsidRDefault="009F2AB9" w:rsidP="007924AC">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9F2AB9" w:rsidRPr="005C72B5" w:rsidRDefault="009F2AB9" w:rsidP="00A8476D">
            <w:pPr>
              <w:spacing w:after="0" w:line="240" w:lineRule="auto"/>
              <w:jc w:val="both"/>
              <w:rPr>
                <w:rFonts w:ascii="Times New Roman" w:hAnsi="Times New Roman"/>
                <w:sz w:val="28"/>
                <w:szCs w:val="28"/>
                <w:lang w:val="uk-UA"/>
              </w:rPr>
            </w:pPr>
            <w:r w:rsidRPr="009F2AB9">
              <w:rPr>
                <w:rFonts w:ascii="Times New Roman" w:hAnsi="Times New Roman"/>
                <w:sz w:val="28"/>
                <w:szCs w:val="28"/>
                <w:lang w:val="uk-UA"/>
              </w:rPr>
              <w:t>Порівняння стандартизованих і екстенсивних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9F2AB9" w:rsidRDefault="009F2AB9" w:rsidP="007924AC">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BB650B" w:rsidRPr="005C72B5" w:rsidRDefault="009F2AB9" w:rsidP="00A8476D">
            <w:pPr>
              <w:spacing w:after="0" w:line="240" w:lineRule="auto"/>
              <w:jc w:val="both"/>
              <w:rPr>
                <w:rFonts w:ascii="Times New Roman" w:hAnsi="Times New Roman"/>
                <w:sz w:val="28"/>
                <w:szCs w:val="28"/>
                <w:lang w:val="uk-UA"/>
              </w:rPr>
            </w:pPr>
            <w:r>
              <w:rPr>
                <w:rFonts w:ascii="Times New Roman" w:hAnsi="Times New Roman"/>
                <w:sz w:val="28"/>
                <w:szCs w:val="28"/>
                <w:lang w:val="uk-UA"/>
              </w:rPr>
              <w:t>Розрахунок відхилення очікуваних</w:t>
            </w:r>
            <w:r w:rsidR="00BB650B" w:rsidRPr="005C72B5">
              <w:rPr>
                <w:rFonts w:ascii="Times New Roman" w:hAnsi="Times New Roman"/>
                <w:sz w:val="28"/>
                <w:szCs w:val="28"/>
                <w:lang w:val="uk-UA"/>
              </w:rPr>
              <w:t xml:space="preserve"> величин від інтенсивних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9F2AB9" w:rsidRDefault="009F2AB9" w:rsidP="007924AC">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середнього рівня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9F2AB9" w:rsidRDefault="009F2AB9" w:rsidP="007924AC">
            <w:pPr>
              <w:spacing w:after="0" w:line="240" w:lineRule="auto"/>
              <w:jc w:val="right"/>
              <w:rPr>
                <w:rFonts w:ascii="Times New Roman" w:hAnsi="Times New Roman"/>
                <w:sz w:val="28"/>
                <w:szCs w:val="28"/>
                <w:lang w:val="en-US"/>
              </w:rPr>
            </w:pPr>
            <w:r>
              <w:rPr>
                <w:rFonts w:ascii="Times New Roman" w:hAnsi="Times New Roman"/>
                <w:sz w:val="28"/>
                <w:szCs w:val="28"/>
                <w:lang w:val="en-US"/>
              </w:rPr>
              <w:t>E</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явища в процентах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18</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Обчислення стандартизованого показника прямим методом включає кілька етапів. Визначте, що з наведеного відноситься до одного з цих етапів: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924AC">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Обчислення стандартизованих показників</w:t>
            </w:r>
          </w:p>
        </w:tc>
      </w:tr>
      <w:tr w:rsidR="007924AC" w:rsidRPr="005C72B5" w:rsidTr="00A372B5">
        <w:tc>
          <w:tcPr>
            <w:tcW w:w="709" w:type="dxa"/>
          </w:tcPr>
          <w:p w:rsidR="007924AC" w:rsidRPr="005C72B5" w:rsidRDefault="007924AC" w:rsidP="00A8476D">
            <w:pPr>
              <w:spacing w:after="0" w:line="240" w:lineRule="auto"/>
              <w:jc w:val="center"/>
              <w:rPr>
                <w:rFonts w:ascii="Times New Roman" w:hAnsi="Times New Roman"/>
                <w:sz w:val="28"/>
                <w:szCs w:val="28"/>
                <w:lang w:val="uk-UA"/>
              </w:rPr>
            </w:pPr>
          </w:p>
        </w:tc>
        <w:tc>
          <w:tcPr>
            <w:tcW w:w="992" w:type="dxa"/>
            <w:vAlign w:val="center"/>
          </w:tcPr>
          <w:p w:rsidR="007924AC" w:rsidRPr="007924AC" w:rsidRDefault="007924AC" w:rsidP="007924AC">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7924AC" w:rsidRPr="005C72B5" w:rsidRDefault="007924AC" w:rsidP="00A8476D">
            <w:pPr>
              <w:spacing w:after="0" w:line="240" w:lineRule="auto"/>
              <w:jc w:val="both"/>
              <w:rPr>
                <w:rFonts w:ascii="Times New Roman" w:hAnsi="Times New Roman"/>
                <w:sz w:val="28"/>
                <w:szCs w:val="28"/>
                <w:lang w:val="uk-UA"/>
              </w:rPr>
            </w:pPr>
            <w:r w:rsidRPr="007924AC">
              <w:rPr>
                <w:rFonts w:ascii="Times New Roman" w:hAnsi="Times New Roman"/>
                <w:sz w:val="28"/>
                <w:szCs w:val="28"/>
                <w:lang w:val="uk-UA"/>
              </w:rPr>
              <w:t>Порівняння стандартизованих і екстенсивних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7924AC" w:rsidRDefault="007924AC" w:rsidP="007924AC">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BB650B" w:rsidRPr="005C72B5" w:rsidRDefault="007924AC" w:rsidP="00A8476D">
            <w:pPr>
              <w:spacing w:after="0" w:line="240" w:lineRule="auto"/>
              <w:jc w:val="both"/>
              <w:rPr>
                <w:rFonts w:ascii="Times New Roman" w:hAnsi="Times New Roman"/>
                <w:sz w:val="28"/>
                <w:szCs w:val="28"/>
                <w:lang w:val="uk-UA"/>
              </w:rPr>
            </w:pPr>
            <w:r>
              <w:rPr>
                <w:rFonts w:ascii="Times New Roman" w:hAnsi="Times New Roman"/>
                <w:sz w:val="28"/>
                <w:szCs w:val="28"/>
                <w:lang w:val="uk-UA"/>
              </w:rPr>
              <w:t>Розрахунок відхилення очікуваних</w:t>
            </w:r>
            <w:r w:rsidR="00BB650B" w:rsidRPr="005C72B5">
              <w:rPr>
                <w:rFonts w:ascii="Times New Roman" w:hAnsi="Times New Roman"/>
                <w:sz w:val="28"/>
                <w:szCs w:val="28"/>
                <w:lang w:val="uk-UA"/>
              </w:rPr>
              <w:t xml:space="preserve"> величин від інтенсивних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7924AC" w:rsidRDefault="007924AC" w:rsidP="007924AC">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середнього рівня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7924AC" w:rsidRDefault="007924AC" w:rsidP="007924AC">
            <w:pPr>
              <w:spacing w:after="0" w:line="240" w:lineRule="auto"/>
              <w:jc w:val="right"/>
              <w:rPr>
                <w:rFonts w:ascii="Times New Roman" w:hAnsi="Times New Roman"/>
                <w:sz w:val="28"/>
                <w:szCs w:val="28"/>
                <w:lang w:val="en-US"/>
              </w:rPr>
            </w:pPr>
            <w:r>
              <w:rPr>
                <w:rFonts w:ascii="Times New Roman" w:hAnsi="Times New Roman"/>
                <w:sz w:val="28"/>
                <w:szCs w:val="28"/>
                <w:lang w:val="en-US"/>
              </w:rPr>
              <w:t>E</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явища в процентах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19</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Обчислення стандартизованого показника прямим методом включає кілька етапів. Визначте, що з наведеного відноситься до одного з цих етапів:</w:t>
            </w:r>
          </w:p>
        </w:tc>
      </w:tr>
      <w:tr w:rsidR="00BB650B" w:rsidRPr="00162BD4"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162BD4">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162BD4" w:rsidP="00A8476D">
            <w:pPr>
              <w:spacing w:after="0" w:line="240" w:lineRule="auto"/>
              <w:jc w:val="both"/>
              <w:rPr>
                <w:rFonts w:ascii="Times New Roman" w:hAnsi="Times New Roman"/>
                <w:sz w:val="28"/>
                <w:szCs w:val="28"/>
                <w:lang w:val="uk-UA"/>
              </w:rPr>
            </w:pPr>
            <w:r>
              <w:rPr>
                <w:rFonts w:ascii="Times New Roman" w:hAnsi="Times New Roman"/>
                <w:sz w:val="28"/>
                <w:szCs w:val="28"/>
                <w:lang w:val="uk-UA"/>
              </w:rPr>
              <w:t>Обчислення очікуваних</w:t>
            </w:r>
            <w:r w:rsidR="00BB650B" w:rsidRPr="005C72B5">
              <w:rPr>
                <w:rFonts w:ascii="Times New Roman" w:hAnsi="Times New Roman"/>
                <w:sz w:val="28"/>
                <w:szCs w:val="28"/>
                <w:lang w:val="uk-UA"/>
              </w:rPr>
              <w:t xml:space="preserve"> величин відповідно до стандарту</w:t>
            </w:r>
          </w:p>
        </w:tc>
      </w:tr>
      <w:tr w:rsidR="00162BD4" w:rsidRPr="00162BD4" w:rsidTr="00A372B5">
        <w:tc>
          <w:tcPr>
            <w:tcW w:w="709" w:type="dxa"/>
          </w:tcPr>
          <w:p w:rsidR="00162BD4" w:rsidRPr="005C72B5" w:rsidRDefault="00162BD4" w:rsidP="00A8476D">
            <w:pPr>
              <w:spacing w:after="0" w:line="240" w:lineRule="auto"/>
              <w:jc w:val="center"/>
              <w:rPr>
                <w:rFonts w:ascii="Times New Roman" w:hAnsi="Times New Roman"/>
                <w:sz w:val="28"/>
                <w:szCs w:val="28"/>
                <w:lang w:val="uk-UA"/>
              </w:rPr>
            </w:pPr>
          </w:p>
        </w:tc>
        <w:tc>
          <w:tcPr>
            <w:tcW w:w="992" w:type="dxa"/>
            <w:vAlign w:val="center"/>
          </w:tcPr>
          <w:p w:rsidR="00162BD4" w:rsidRPr="00162BD4" w:rsidRDefault="00162BD4" w:rsidP="00162BD4">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162BD4" w:rsidRDefault="00162BD4" w:rsidP="00A8476D">
            <w:pPr>
              <w:spacing w:after="0" w:line="240" w:lineRule="auto"/>
              <w:jc w:val="both"/>
              <w:rPr>
                <w:rFonts w:ascii="Times New Roman" w:hAnsi="Times New Roman"/>
                <w:sz w:val="28"/>
                <w:szCs w:val="28"/>
                <w:lang w:val="uk-UA"/>
              </w:rPr>
            </w:pPr>
            <w:r w:rsidRPr="00162BD4">
              <w:rPr>
                <w:rFonts w:ascii="Times New Roman" w:hAnsi="Times New Roman"/>
                <w:sz w:val="28"/>
                <w:szCs w:val="28"/>
                <w:lang w:val="uk-UA"/>
              </w:rPr>
              <w:t>Порівняння стандартизованих і екстенсивних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162BD4" w:rsidRDefault="00162BD4" w:rsidP="00162BD4">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відхилення «очікуваних» величин від інтенсивних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162BD4" w:rsidRDefault="00162BD4" w:rsidP="00162BD4">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середнього рівня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162BD4" w:rsidRDefault="00162BD4" w:rsidP="00162BD4">
            <w:pPr>
              <w:spacing w:after="0" w:line="240" w:lineRule="auto"/>
              <w:jc w:val="right"/>
              <w:rPr>
                <w:rFonts w:ascii="Times New Roman" w:hAnsi="Times New Roman"/>
                <w:sz w:val="28"/>
                <w:szCs w:val="28"/>
                <w:lang w:val="en-US"/>
              </w:rPr>
            </w:pPr>
            <w:r>
              <w:rPr>
                <w:rFonts w:ascii="Times New Roman" w:hAnsi="Times New Roman"/>
                <w:sz w:val="28"/>
                <w:szCs w:val="28"/>
                <w:lang w:val="en-US"/>
              </w:rPr>
              <w:t>E</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явища в процентах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20</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Стандартизований показник можна розрахувати різними методами. Що з наведеного відноситься до одного з методів розрахунку цього показника?</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Вибірковий</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Груповий</w:t>
            </w:r>
          </w:p>
        </w:tc>
      </w:tr>
      <w:tr w:rsidR="009A3DC4" w:rsidRPr="005C72B5" w:rsidTr="00A372B5">
        <w:tc>
          <w:tcPr>
            <w:tcW w:w="709" w:type="dxa"/>
          </w:tcPr>
          <w:p w:rsidR="009A3DC4" w:rsidRPr="005C72B5" w:rsidRDefault="009A3DC4" w:rsidP="00A8476D">
            <w:pPr>
              <w:spacing w:after="0" w:line="240" w:lineRule="auto"/>
              <w:jc w:val="center"/>
              <w:rPr>
                <w:rFonts w:ascii="Times New Roman" w:hAnsi="Times New Roman"/>
                <w:sz w:val="28"/>
                <w:szCs w:val="28"/>
                <w:lang w:val="uk-UA"/>
              </w:rPr>
            </w:pPr>
          </w:p>
        </w:tc>
        <w:tc>
          <w:tcPr>
            <w:tcW w:w="992" w:type="dxa"/>
          </w:tcPr>
          <w:p w:rsidR="009A3DC4" w:rsidRPr="009A3DC4" w:rsidRDefault="009A3DC4" w:rsidP="00A8476D">
            <w:pPr>
              <w:spacing w:after="0" w:line="240" w:lineRule="auto"/>
              <w:jc w:val="center"/>
              <w:rPr>
                <w:rFonts w:ascii="Times New Roman" w:hAnsi="Times New Roman"/>
                <w:sz w:val="28"/>
                <w:szCs w:val="28"/>
                <w:lang w:val="en-US"/>
              </w:rPr>
            </w:pPr>
            <w:r>
              <w:rPr>
                <w:rFonts w:ascii="Times New Roman" w:hAnsi="Times New Roman"/>
                <w:sz w:val="28"/>
                <w:szCs w:val="28"/>
                <w:lang w:val="en-US"/>
              </w:rPr>
              <w:t>C</w:t>
            </w:r>
          </w:p>
        </w:tc>
        <w:tc>
          <w:tcPr>
            <w:tcW w:w="7938" w:type="dxa"/>
          </w:tcPr>
          <w:p w:rsidR="009A3DC4" w:rsidRPr="005C72B5" w:rsidRDefault="009A3DC4" w:rsidP="00A8476D">
            <w:pPr>
              <w:spacing w:after="0" w:line="240" w:lineRule="auto"/>
              <w:jc w:val="both"/>
              <w:rPr>
                <w:rFonts w:ascii="Times New Roman" w:hAnsi="Times New Roman"/>
                <w:sz w:val="28"/>
                <w:szCs w:val="28"/>
                <w:lang w:val="uk-UA"/>
              </w:rPr>
            </w:pPr>
            <w:r w:rsidRPr="009A3DC4">
              <w:rPr>
                <w:rFonts w:ascii="Times New Roman" w:hAnsi="Times New Roman"/>
                <w:sz w:val="28"/>
                <w:szCs w:val="28"/>
                <w:lang w:val="uk-UA"/>
              </w:rPr>
              <w:t>Змішаний</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tcPr>
          <w:p w:rsidR="00BB650B" w:rsidRPr="009A3DC4" w:rsidRDefault="009A3DC4" w:rsidP="00A8476D">
            <w:pPr>
              <w:spacing w:after="0" w:line="240" w:lineRule="auto"/>
              <w:jc w:val="center"/>
              <w:rPr>
                <w:rFonts w:ascii="Times New Roman" w:hAnsi="Times New Roman"/>
                <w:sz w:val="28"/>
                <w:szCs w:val="28"/>
                <w:lang w:val="en-US"/>
              </w:rPr>
            </w:pPr>
            <w:r>
              <w:rPr>
                <w:rFonts w:ascii="Times New Roman" w:hAnsi="Times New Roman"/>
                <w:sz w:val="28"/>
                <w:szCs w:val="28"/>
                <w:lang w:val="en-US"/>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Простий</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tcPr>
          <w:p w:rsidR="00BB650B" w:rsidRPr="009A3DC4" w:rsidRDefault="009A3DC4" w:rsidP="00A8476D">
            <w:pPr>
              <w:spacing w:after="0" w:line="240" w:lineRule="auto"/>
              <w:jc w:val="center"/>
              <w:rPr>
                <w:rFonts w:ascii="Times New Roman" w:hAnsi="Times New Roman"/>
                <w:sz w:val="28"/>
                <w:szCs w:val="28"/>
                <w:lang w:val="en-US"/>
              </w:rPr>
            </w:pPr>
            <w:r>
              <w:rPr>
                <w:rFonts w:ascii="Times New Roman" w:hAnsi="Times New Roman"/>
                <w:sz w:val="28"/>
                <w:szCs w:val="28"/>
                <w:lang w:val="uk-UA"/>
              </w:rPr>
              <w:t>*</w:t>
            </w:r>
            <w:r>
              <w:rPr>
                <w:rFonts w:ascii="Times New Roman" w:hAnsi="Times New Roman"/>
                <w:sz w:val="28"/>
                <w:szCs w:val="28"/>
                <w:lang w:val="en-US"/>
              </w:rPr>
              <w:t>E</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Прямий</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21</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 xml:space="preserve">Показник загальної смертності в районі А становить 11,9 ‰, а в районі Б </w:t>
            </w:r>
            <w:r w:rsidR="00757CA5" w:rsidRPr="006750D8">
              <w:rPr>
                <w:rFonts w:ascii="Times New Roman" w:eastAsia="Times New Roman" w:hAnsi="Times New Roman"/>
                <w:sz w:val="28"/>
                <w:szCs w:val="28"/>
                <w:lang w:eastAsia="ru-RU"/>
              </w:rPr>
              <w:t>–</w:t>
            </w:r>
            <w:r w:rsidR="00757CA5" w:rsidRPr="00757CA5">
              <w:rPr>
                <w:rFonts w:ascii="Times New Roman" w:hAnsi="Times New Roman"/>
                <w:sz w:val="28"/>
                <w:szCs w:val="28"/>
              </w:rPr>
              <w:t xml:space="preserve"> </w:t>
            </w:r>
            <w:r w:rsidRPr="005C72B5">
              <w:rPr>
                <w:rFonts w:ascii="Times New Roman" w:hAnsi="Times New Roman"/>
                <w:sz w:val="28"/>
                <w:szCs w:val="28"/>
                <w:lang w:val="uk-UA"/>
              </w:rPr>
              <w:t xml:space="preserve">15,9 ‰. У віковій структурі населення району А частка осіб у віці 50 років і старше </w:t>
            </w:r>
            <w:r w:rsidR="00757CA5" w:rsidRPr="006750D8">
              <w:rPr>
                <w:rFonts w:ascii="Times New Roman" w:eastAsia="Times New Roman" w:hAnsi="Times New Roman"/>
                <w:sz w:val="28"/>
                <w:szCs w:val="28"/>
                <w:lang w:eastAsia="ru-RU"/>
              </w:rPr>
              <w:t>–</w:t>
            </w:r>
            <w:r w:rsidR="00757CA5">
              <w:rPr>
                <w:rFonts w:ascii="Times New Roman" w:hAnsi="Times New Roman"/>
                <w:sz w:val="28"/>
                <w:szCs w:val="28"/>
                <w:lang w:val="uk-UA"/>
              </w:rPr>
              <w:t xml:space="preserve"> 30,0 ‰, а в районі Б </w:t>
            </w:r>
            <w:r w:rsidR="00757CA5" w:rsidRPr="006750D8">
              <w:rPr>
                <w:rFonts w:ascii="Times New Roman" w:eastAsia="Times New Roman" w:hAnsi="Times New Roman"/>
                <w:sz w:val="28"/>
                <w:szCs w:val="28"/>
                <w:lang w:eastAsia="ru-RU"/>
              </w:rPr>
              <w:t>–</w:t>
            </w:r>
            <w:r w:rsidRPr="005C72B5">
              <w:rPr>
                <w:rFonts w:ascii="Times New Roman" w:hAnsi="Times New Roman"/>
                <w:sz w:val="28"/>
                <w:szCs w:val="28"/>
                <w:lang w:val="uk-UA"/>
              </w:rPr>
              <w:t xml:space="preserve"> 40,0 ‰. Необхідно перевірити, чи вплинула на відмінність показників загальної смертності неоднорідність вікової структури населення. Яким методом медичної статистики доцільно скористатися в цьому випадку?</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7C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757CA5" w:rsidP="00A8476D">
            <w:pPr>
              <w:spacing w:after="0" w:line="240" w:lineRule="auto"/>
              <w:jc w:val="both"/>
              <w:rPr>
                <w:rFonts w:ascii="Times New Roman" w:hAnsi="Times New Roman"/>
                <w:sz w:val="28"/>
                <w:szCs w:val="28"/>
                <w:lang w:val="uk-UA"/>
              </w:rPr>
            </w:pPr>
            <w:r w:rsidRPr="00757CA5">
              <w:rPr>
                <w:rFonts w:ascii="Times New Roman" w:hAnsi="Times New Roman"/>
                <w:sz w:val="28"/>
                <w:szCs w:val="28"/>
                <w:lang w:val="uk-UA"/>
              </w:rPr>
              <w:t>Розрахунком відносних величин</w:t>
            </w:r>
          </w:p>
        </w:tc>
      </w:tr>
      <w:tr w:rsidR="00757CA5" w:rsidRPr="005C72B5" w:rsidTr="00A372B5">
        <w:tc>
          <w:tcPr>
            <w:tcW w:w="709" w:type="dxa"/>
          </w:tcPr>
          <w:p w:rsidR="00757CA5" w:rsidRPr="005C72B5" w:rsidRDefault="00757CA5" w:rsidP="00A8476D">
            <w:pPr>
              <w:spacing w:after="0" w:line="240" w:lineRule="auto"/>
              <w:jc w:val="center"/>
              <w:rPr>
                <w:rFonts w:ascii="Times New Roman" w:hAnsi="Times New Roman"/>
                <w:sz w:val="28"/>
                <w:szCs w:val="28"/>
                <w:lang w:val="uk-UA"/>
              </w:rPr>
            </w:pPr>
          </w:p>
        </w:tc>
        <w:tc>
          <w:tcPr>
            <w:tcW w:w="992" w:type="dxa"/>
            <w:vAlign w:val="center"/>
          </w:tcPr>
          <w:p w:rsidR="00757CA5" w:rsidRPr="00757CA5" w:rsidRDefault="00757CA5" w:rsidP="00757CA5">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757CA5" w:rsidRPr="005C72B5" w:rsidRDefault="00757CA5" w:rsidP="00A8476D">
            <w:pPr>
              <w:spacing w:after="0" w:line="240" w:lineRule="auto"/>
              <w:jc w:val="both"/>
              <w:rPr>
                <w:rFonts w:ascii="Times New Roman" w:hAnsi="Times New Roman"/>
                <w:sz w:val="28"/>
                <w:szCs w:val="28"/>
                <w:lang w:val="uk-UA"/>
              </w:rPr>
            </w:pPr>
            <w:r w:rsidRPr="00757CA5">
              <w:rPr>
                <w:rFonts w:ascii="Times New Roman" w:hAnsi="Times New Roman"/>
                <w:sz w:val="28"/>
                <w:szCs w:val="28"/>
                <w:lang w:val="uk-UA"/>
              </w:rPr>
              <w:t>Розрахунком довірчого коефіцієнта</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757CA5" w:rsidRDefault="00757CA5" w:rsidP="00757CA5">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Розрахунком коефіцієнта кореляції</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7C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Розрахунком середніх величин</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7C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Розрахунком стандартизованих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22</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Головний лікар МСЧ поставив завдання проаналізувати захворюваність в цехах підприємства. Статевий склад робітників у цехах різний. Який метод статистичної обробки результатів вивчення захворюваності потрібно використовувати?</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7C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Динамічні ряди</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7C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Кореляції</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7C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С</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Оцінка достовірності результатів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7C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Середні величини</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7C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Стандартизації</w:t>
            </w:r>
          </w:p>
        </w:tc>
      </w:tr>
      <w:tr w:rsidR="00BB650B" w:rsidRPr="00546754"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23</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 xml:space="preserve">На підприємстві, протягом року в першому півріччі з 2000  чоловіків, які там працюють мали травми  320, а із 4000 працюючих жінок </w:t>
            </w:r>
            <w:r w:rsidR="00757CA5" w:rsidRPr="00757CA5">
              <w:rPr>
                <w:rFonts w:ascii="Times New Roman" w:eastAsia="Times New Roman" w:hAnsi="Times New Roman"/>
                <w:sz w:val="28"/>
                <w:szCs w:val="28"/>
                <w:lang w:val="uk-UA" w:eastAsia="ru-RU"/>
              </w:rPr>
              <w:t>–</w:t>
            </w:r>
            <w:r w:rsidRPr="005C72B5">
              <w:rPr>
                <w:rFonts w:ascii="Times New Roman" w:hAnsi="Times New Roman"/>
                <w:sz w:val="28"/>
                <w:szCs w:val="28"/>
                <w:lang w:val="uk-UA"/>
              </w:rPr>
              <w:t xml:space="preserve"> 280. У другому півріччі з 6000 чоловіків тра</w:t>
            </w:r>
            <w:r w:rsidR="00757CA5">
              <w:rPr>
                <w:rFonts w:ascii="Times New Roman" w:hAnsi="Times New Roman"/>
                <w:sz w:val="28"/>
                <w:szCs w:val="28"/>
                <w:lang w:val="uk-UA"/>
              </w:rPr>
              <w:t xml:space="preserve">вмовано 720, з 2000 року жінок </w:t>
            </w:r>
            <w:r w:rsidR="00757CA5" w:rsidRPr="00C82D4A">
              <w:rPr>
                <w:rFonts w:ascii="Times New Roman" w:eastAsia="Times New Roman" w:hAnsi="Times New Roman"/>
                <w:sz w:val="28"/>
                <w:szCs w:val="28"/>
                <w:lang w:val="uk-UA" w:eastAsia="ru-RU"/>
              </w:rPr>
              <w:t>–</w:t>
            </w:r>
            <w:r w:rsidRPr="005C72B5">
              <w:rPr>
                <w:rFonts w:ascii="Times New Roman" w:hAnsi="Times New Roman"/>
                <w:sz w:val="28"/>
                <w:szCs w:val="28"/>
                <w:lang w:val="uk-UA"/>
              </w:rPr>
              <w:t xml:space="preserve"> 160. Який метод статистичної обробки даних є оптимальним для усунення розбіжностей в складі працюючих по статі та різного рівня травм і аналізу травматизму на підприємстві?</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7C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Кореляційний аналіз</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7C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Метод стандартизації</w:t>
            </w:r>
          </w:p>
        </w:tc>
      </w:tr>
      <w:tr w:rsidR="00757CA5" w:rsidRPr="005C72B5" w:rsidTr="00A372B5">
        <w:tc>
          <w:tcPr>
            <w:tcW w:w="709" w:type="dxa"/>
          </w:tcPr>
          <w:p w:rsidR="00757CA5" w:rsidRPr="005C72B5" w:rsidRDefault="00757CA5" w:rsidP="00A8476D">
            <w:pPr>
              <w:spacing w:after="0" w:line="240" w:lineRule="auto"/>
              <w:jc w:val="center"/>
              <w:rPr>
                <w:rFonts w:ascii="Times New Roman" w:hAnsi="Times New Roman"/>
                <w:sz w:val="28"/>
                <w:szCs w:val="28"/>
                <w:lang w:val="uk-UA"/>
              </w:rPr>
            </w:pPr>
          </w:p>
        </w:tc>
        <w:tc>
          <w:tcPr>
            <w:tcW w:w="992" w:type="dxa"/>
            <w:vAlign w:val="center"/>
          </w:tcPr>
          <w:p w:rsidR="00757CA5" w:rsidRPr="00757CA5" w:rsidRDefault="00757CA5" w:rsidP="00757CA5">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757CA5" w:rsidRPr="005C72B5" w:rsidRDefault="00757CA5" w:rsidP="00A8476D">
            <w:pPr>
              <w:spacing w:after="0" w:line="240" w:lineRule="auto"/>
              <w:jc w:val="both"/>
              <w:rPr>
                <w:rFonts w:ascii="Times New Roman" w:hAnsi="Times New Roman"/>
                <w:sz w:val="28"/>
                <w:szCs w:val="28"/>
                <w:lang w:val="uk-UA"/>
              </w:rPr>
            </w:pPr>
            <w:r w:rsidRPr="00757CA5">
              <w:rPr>
                <w:rFonts w:ascii="Times New Roman" w:hAnsi="Times New Roman"/>
                <w:sz w:val="28"/>
                <w:szCs w:val="28"/>
                <w:lang w:val="uk-UA"/>
              </w:rPr>
              <w:t>Регресивний аналіз</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757CA5" w:rsidRDefault="00757CA5" w:rsidP="00757CA5">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відносних величин</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757CA5" w:rsidRDefault="00757CA5" w:rsidP="00757CA5">
            <w:pPr>
              <w:spacing w:after="0" w:line="240" w:lineRule="auto"/>
              <w:jc w:val="right"/>
              <w:rPr>
                <w:rFonts w:ascii="Times New Roman" w:hAnsi="Times New Roman"/>
                <w:sz w:val="28"/>
                <w:szCs w:val="28"/>
                <w:lang w:val="en-US"/>
              </w:rPr>
            </w:pPr>
            <w:r>
              <w:rPr>
                <w:rFonts w:ascii="Times New Roman" w:hAnsi="Times New Roman"/>
                <w:sz w:val="28"/>
                <w:szCs w:val="28"/>
                <w:lang w:val="en-US"/>
              </w:rPr>
              <w:t>E</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Розрахунок середніх величин</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24</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Стандартизований показник можна розрахувати різними методами. Що з наведеного відноситься до методу розрахунку цього показника?</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7C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Вибірковий</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757CA5">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Груповий</w:t>
            </w:r>
          </w:p>
        </w:tc>
      </w:tr>
      <w:tr w:rsidR="00757CA5" w:rsidRPr="005C72B5" w:rsidTr="00A372B5">
        <w:tc>
          <w:tcPr>
            <w:tcW w:w="709" w:type="dxa"/>
          </w:tcPr>
          <w:p w:rsidR="00757CA5" w:rsidRPr="005C72B5" w:rsidRDefault="00757CA5" w:rsidP="00A8476D">
            <w:pPr>
              <w:spacing w:after="0" w:line="240" w:lineRule="auto"/>
              <w:jc w:val="center"/>
              <w:rPr>
                <w:rFonts w:ascii="Times New Roman" w:hAnsi="Times New Roman"/>
                <w:sz w:val="28"/>
                <w:szCs w:val="28"/>
                <w:lang w:val="uk-UA"/>
              </w:rPr>
            </w:pPr>
          </w:p>
        </w:tc>
        <w:tc>
          <w:tcPr>
            <w:tcW w:w="992" w:type="dxa"/>
            <w:vAlign w:val="center"/>
          </w:tcPr>
          <w:p w:rsidR="00757CA5" w:rsidRPr="00757CA5" w:rsidRDefault="00757CA5" w:rsidP="00757CA5">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757CA5" w:rsidRPr="005C72B5" w:rsidRDefault="00757CA5" w:rsidP="00A8476D">
            <w:pPr>
              <w:spacing w:after="0" w:line="240" w:lineRule="auto"/>
              <w:jc w:val="both"/>
              <w:rPr>
                <w:rFonts w:ascii="Times New Roman" w:hAnsi="Times New Roman"/>
                <w:sz w:val="28"/>
                <w:szCs w:val="28"/>
                <w:lang w:val="uk-UA"/>
              </w:rPr>
            </w:pPr>
            <w:r w:rsidRPr="00757CA5">
              <w:rPr>
                <w:rFonts w:ascii="Times New Roman" w:hAnsi="Times New Roman"/>
                <w:sz w:val="28"/>
                <w:szCs w:val="28"/>
                <w:lang w:val="uk-UA"/>
              </w:rPr>
              <w:t>Змішаний</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757CA5" w:rsidRDefault="00757CA5" w:rsidP="00757CA5">
            <w:pPr>
              <w:spacing w:after="0" w:line="240" w:lineRule="auto"/>
              <w:jc w:val="right"/>
              <w:rPr>
                <w:rFonts w:ascii="Times New Roman" w:hAnsi="Times New Roman"/>
                <w:sz w:val="28"/>
                <w:szCs w:val="28"/>
                <w:lang w:val="en-US"/>
              </w:rPr>
            </w:pPr>
            <w:r>
              <w:rPr>
                <w:rFonts w:ascii="Times New Roman" w:hAnsi="Times New Roman"/>
                <w:sz w:val="28"/>
                <w:szCs w:val="28"/>
                <w:lang w:val="uk-UA"/>
              </w:rPr>
              <w:t>*</w:t>
            </w:r>
            <w:r>
              <w:rPr>
                <w:rFonts w:ascii="Times New Roman" w:hAnsi="Times New Roman"/>
                <w:sz w:val="28"/>
                <w:szCs w:val="28"/>
                <w:lang w:val="en-US"/>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Непрямий</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757CA5" w:rsidRDefault="00757CA5" w:rsidP="00757CA5">
            <w:pPr>
              <w:spacing w:after="0" w:line="240" w:lineRule="auto"/>
              <w:jc w:val="right"/>
              <w:rPr>
                <w:rFonts w:ascii="Times New Roman" w:hAnsi="Times New Roman"/>
                <w:sz w:val="28"/>
                <w:szCs w:val="28"/>
                <w:lang w:val="en-US"/>
              </w:rPr>
            </w:pPr>
            <w:r>
              <w:rPr>
                <w:rFonts w:ascii="Times New Roman" w:hAnsi="Times New Roman"/>
                <w:sz w:val="28"/>
                <w:szCs w:val="28"/>
                <w:lang w:val="en-US"/>
              </w:rPr>
              <w:t>E</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Простий</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25</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При розрахунку стандартизованих показників використовуються різні методи. Що з наведеного відноситься до методу розрахунку цього показника?</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440C10">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Вибірковий</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440C10">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Груповий</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440C10">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*С</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Зворотний</w:t>
            </w:r>
          </w:p>
        </w:tc>
      </w:tr>
      <w:tr w:rsidR="00440C10" w:rsidRPr="005C72B5" w:rsidTr="00A372B5">
        <w:tc>
          <w:tcPr>
            <w:tcW w:w="709" w:type="dxa"/>
          </w:tcPr>
          <w:p w:rsidR="00440C10" w:rsidRPr="005C72B5" w:rsidRDefault="00440C10" w:rsidP="00A8476D">
            <w:pPr>
              <w:spacing w:after="0" w:line="240" w:lineRule="auto"/>
              <w:jc w:val="center"/>
              <w:rPr>
                <w:rFonts w:ascii="Times New Roman" w:hAnsi="Times New Roman"/>
                <w:sz w:val="28"/>
                <w:szCs w:val="28"/>
                <w:lang w:val="uk-UA"/>
              </w:rPr>
            </w:pPr>
          </w:p>
        </w:tc>
        <w:tc>
          <w:tcPr>
            <w:tcW w:w="992" w:type="dxa"/>
            <w:vAlign w:val="center"/>
          </w:tcPr>
          <w:p w:rsidR="00440C10" w:rsidRPr="00440C10" w:rsidRDefault="00440C10" w:rsidP="00440C10">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440C10" w:rsidRPr="005C72B5" w:rsidRDefault="00440C10" w:rsidP="00A8476D">
            <w:pPr>
              <w:spacing w:after="0" w:line="240" w:lineRule="auto"/>
              <w:jc w:val="both"/>
              <w:rPr>
                <w:rFonts w:ascii="Times New Roman" w:hAnsi="Times New Roman"/>
                <w:sz w:val="28"/>
                <w:szCs w:val="28"/>
                <w:lang w:val="uk-UA"/>
              </w:rPr>
            </w:pPr>
            <w:r w:rsidRPr="00440C10">
              <w:rPr>
                <w:rFonts w:ascii="Times New Roman" w:hAnsi="Times New Roman"/>
                <w:sz w:val="28"/>
                <w:szCs w:val="28"/>
                <w:lang w:val="uk-UA"/>
              </w:rPr>
              <w:t>Змішаний</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440C10" w:rsidRDefault="00440C10" w:rsidP="00440C10">
            <w:pPr>
              <w:spacing w:after="0" w:line="240" w:lineRule="auto"/>
              <w:jc w:val="right"/>
              <w:rPr>
                <w:rFonts w:ascii="Times New Roman" w:hAnsi="Times New Roman"/>
                <w:sz w:val="28"/>
                <w:szCs w:val="28"/>
                <w:lang w:val="en-US"/>
              </w:rPr>
            </w:pPr>
            <w:r>
              <w:rPr>
                <w:rFonts w:ascii="Times New Roman" w:hAnsi="Times New Roman"/>
                <w:sz w:val="28"/>
                <w:szCs w:val="28"/>
                <w:lang w:val="en-US"/>
              </w:rPr>
              <w:t>E</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Простий</w:t>
            </w:r>
          </w:p>
        </w:tc>
      </w:tr>
      <w:tr w:rsidR="00BB650B" w:rsidRPr="00546754"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26</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Оцініть стандартизовані показники інвалідності внаслідок серцево-судинних захворювань серед робітників і службовців дв</w:t>
            </w:r>
            <w:r w:rsidR="001E5500">
              <w:rPr>
                <w:rFonts w:ascii="Times New Roman" w:hAnsi="Times New Roman"/>
                <w:sz w:val="28"/>
                <w:szCs w:val="28"/>
                <w:lang w:val="uk-UA"/>
              </w:rPr>
              <w:t xml:space="preserve">ох підприємств (підприємство А </w:t>
            </w:r>
            <w:r w:rsidR="001E5500" w:rsidRPr="001E5500">
              <w:rPr>
                <w:rFonts w:ascii="Times New Roman" w:eastAsia="Times New Roman" w:hAnsi="Times New Roman"/>
                <w:sz w:val="28"/>
                <w:szCs w:val="28"/>
                <w:lang w:val="uk-UA" w:eastAsia="ru-RU"/>
              </w:rPr>
              <w:t>–</w:t>
            </w:r>
            <w:r w:rsidR="001E5500">
              <w:rPr>
                <w:rFonts w:ascii="Times New Roman" w:hAnsi="Times New Roman"/>
                <w:sz w:val="28"/>
                <w:szCs w:val="28"/>
                <w:lang w:val="uk-UA"/>
              </w:rPr>
              <w:t xml:space="preserve"> 2,2% і Б </w:t>
            </w:r>
            <w:r w:rsidR="001E5500" w:rsidRPr="001E5500">
              <w:rPr>
                <w:rFonts w:ascii="Times New Roman" w:hAnsi="Times New Roman"/>
                <w:sz w:val="28"/>
                <w:szCs w:val="28"/>
                <w:lang w:val="uk-UA"/>
              </w:rPr>
              <w:t>–</w:t>
            </w:r>
            <w:r w:rsidRPr="005C72B5">
              <w:rPr>
                <w:rFonts w:ascii="Times New Roman" w:hAnsi="Times New Roman"/>
                <w:sz w:val="28"/>
                <w:szCs w:val="28"/>
                <w:lang w:val="uk-UA"/>
              </w:rPr>
              <w:t xml:space="preserve"> 1,4%), якщо інтенсивні показники відповідно дорівнювали 1,2% і 1,9%:</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1E5500" w:rsidRDefault="001E5500" w:rsidP="001E5500">
            <w:pPr>
              <w:spacing w:after="0" w:line="240" w:lineRule="auto"/>
              <w:jc w:val="right"/>
              <w:rPr>
                <w:rFonts w:ascii="Times New Roman" w:hAnsi="Times New Roman"/>
                <w:sz w:val="28"/>
                <w:szCs w:val="28"/>
                <w:lang w:val="en-US"/>
              </w:rPr>
            </w:pPr>
            <w:r>
              <w:rPr>
                <w:rFonts w:ascii="Times New Roman" w:hAnsi="Times New Roman"/>
                <w:sz w:val="28"/>
                <w:szCs w:val="28"/>
                <w:lang w:val="en-US"/>
              </w:rPr>
              <w:t>A</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Необхідно додатково розрахувати екстенсивний показник</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1E5500" w:rsidRDefault="001E5500" w:rsidP="001E5500">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Необхідно розрахувати критерій Ст’юдента</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1E5500" w:rsidRDefault="001E5500" w:rsidP="001E5500">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Соціальний склад робітників не впливає на поширеність інвалідності</w:t>
            </w:r>
          </w:p>
        </w:tc>
      </w:tr>
      <w:tr w:rsidR="001E5500" w:rsidRPr="005C72B5" w:rsidTr="00A372B5">
        <w:tc>
          <w:tcPr>
            <w:tcW w:w="709" w:type="dxa"/>
          </w:tcPr>
          <w:p w:rsidR="001E5500" w:rsidRPr="005C72B5" w:rsidRDefault="001E5500" w:rsidP="00A8476D">
            <w:pPr>
              <w:spacing w:after="0" w:line="240" w:lineRule="auto"/>
              <w:jc w:val="center"/>
              <w:rPr>
                <w:rFonts w:ascii="Times New Roman" w:hAnsi="Times New Roman"/>
                <w:sz w:val="28"/>
                <w:szCs w:val="28"/>
                <w:lang w:val="uk-UA"/>
              </w:rPr>
            </w:pPr>
          </w:p>
        </w:tc>
        <w:tc>
          <w:tcPr>
            <w:tcW w:w="992" w:type="dxa"/>
            <w:vAlign w:val="center"/>
          </w:tcPr>
          <w:p w:rsidR="001E5500" w:rsidRPr="001E5500" w:rsidRDefault="001E5500" w:rsidP="001E5500">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1E5500" w:rsidRPr="005C72B5" w:rsidRDefault="001E5500"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Якби соціальний склад робочих на підприємствах був  однаковим, то інвалідність була б вище на підприємстві А.</w:t>
            </w:r>
          </w:p>
        </w:tc>
      </w:tr>
      <w:tr w:rsidR="001E5500" w:rsidRPr="005C72B5" w:rsidTr="00A372B5">
        <w:tc>
          <w:tcPr>
            <w:tcW w:w="709" w:type="dxa"/>
          </w:tcPr>
          <w:p w:rsidR="001E5500" w:rsidRPr="005C72B5" w:rsidRDefault="001E5500" w:rsidP="00A8476D">
            <w:pPr>
              <w:spacing w:after="0" w:line="240" w:lineRule="auto"/>
              <w:jc w:val="center"/>
              <w:rPr>
                <w:rFonts w:ascii="Times New Roman" w:hAnsi="Times New Roman"/>
                <w:sz w:val="28"/>
                <w:szCs w:val="28"/>
                <w:lang w:val="uk-UA"/>
              </w:rPr>
            </w:pPr>
          </w:p>
        </w:tc>
        <w:tc>
          <w:tcPr>
            <w:tcW w:w="992" w:type="dxa"/>
            <w:vAlign w:val="center"/>
          </w:tcPr>
          <w:p w:rsidR="001E5500" w:rsidRPr="001E5500" w:rsidRDefault="001E5500" w:rsidP="001E5500">
            <w:pPr>
              <w:spacing w:after="0" w:line="240" w:lineRule="auto"/>
              <w:jc w:val="right"/>
              <w:rPr>
                <w:rFonts w:ascii="Times New Roman" w:hAnsi="Times New Roman"/>
                <w:sz w:val="28"/>
                <w:szCs w:val="28"/>
                <w:lang w:val="en-US"/>
              </w:rPr>
            </w:pPr>
            <w:r>
              <w:rPr>
                <w:rFonts w:ascii="Times New Roman" w:hAnsi="Times New Roman"/>
                <w:sz w:val="28"/>
                <w:szCs w:val="28"/>
                <w:lang w:val="uk-UA"/>
              </w:rPr>
              <w:t>*</w:t>
            </w:r>
            <w:r>
              <w:rPr>
                <w:rFonts w:ascii="Times New Roman" w:hAnsi="Times New Roman"/>
                <w:sz w:val="28"/>
                <w:szCs w:val="28"/>
                <w:lang w:val="en-US"/>
              </w:rPr>
              <w:t>E</w:t>
            </w:r>
          </w:p>
        </w:tc>
        <w:tc>
          <w:tcPr>
            <w:tcW w:w="7938" w:type="dxa"/>
          </w:tcPr>
          <w:p w:rsidR="001E5500" w:rsidRPr="005C72B5" w:rsidRDefault="001E5500"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Якби соціальний склад робочих на підприємствах був однаковим, то інвалідність на підприємстві Б була б вище</w:t>
            </w:r>
          </w:p>
        </w:tc>
      </w:tr>
      <w:tr w:rsidR="00BB650B" w:rsidRPr="00546754"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27</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Оцініть стандартизовані показники захворюваності хребта у водіїв вантажних і легкових автомобілів двох автотранспортних підприємств (А і Б), якщо стандартизовані та загальні інтенсивні показники захворюваності знаходяться на одному рівні (відповідно 21 ‰ і 35 ‰):</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2A49B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Вид трудової діяльності не впливає на захворюваність хребта</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2A49BB" w:rsidRDefault="002A49BB" w:rsidP="002A49BB">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Необхідно додатково розрахувати екстенсивний показник</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2A49BB" w:rsidRDefault="002A49BB" w:rsidP="002A49BB">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Необхідно розрахувати критерій Ст’юдента</w:t>
            </w:r>
          </w:p>
        </w:tc>
      </w:tr>
      <w:tr w:rsidR="002A49BB" w:rsidRPr="005C72B5" w:rsidTr="00A372B5">
        <w:tc>
          <w:tcPr>
            <w:tcW w:w="709" w:type="dxa"/>
          </w:tcPr>
          <w:p w:rsidR="002A49BB" w:rsidRPr="005C72B5" w:rsidRDefault="002A49BB" w:rsidP="00A8476D">
            <w:pPr>
              <w:spacing w:after="0" w:line="240" w:lineRule="auto"/>
              <w:jc w:val="center"/>
              <w:rPr>
                <w:rFonts w:ascii="Times New Roman" w:hAnsi="Times New Roman"/>
                <w:sz w:val="28"/>
                <w:szCs w:val="28"/>
                <w:lang w:val="uk-UA"/>
              </w:rPr>
            </w:pPr>
          </w:p>
        </w:tc>
        <w:tc>
          <w:tcPr>
            <w:tcW w:w="992" w:type="dxa"/>
            <w:vAlign w:val="center"/>
          </w:tcPr>
          <w:p w:rsidR="002A49BB" w:rsidRPr="002A49BB" w:rsidRDefault="002A49BB" w:rsidP="002A49BB">
            <w:pPr>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7938" w:type="dxa"/>
          </w:tcPr>
          <w:p w:rsidR="002A49BB" w:rsidRPr="005C72B5" w:rsidRDefault="002A49B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Якби структура водіїв за видом діяльності була однаковою, то захворюваність хребта на підприємстві Б була б вище</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2A49B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Всі відповіді вірні</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28</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Одним з етапів розрахунку стандартизованих показників прямим методом є вибір виду стандарту. Вкажіть, що з наведеного може бути прийнято за стандарт:</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2A49B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Середня геометрична величина</w:t>
            </w:r>
          </w:p>
        </w:tc>
      </w:tr>
      <w:tr w:rsidR="002A49BB" w:rsidRPr="005C72B5" w:rsidTr="00A372B5">
        <w:tc>
          <w:tcPr>
            <w:tcW w:w="709" w:type="dxa"/>
          </w:tcPr>
          <w:p w:rsidR="002A49BB" w:rsidRPr="005C72B5" w:rsidRDefault="002A49BB" w:rsidP="00A8476D">
            <w:pPr>
              <w:spacing w:after="0" w:line="240" w:lineRule="auto"/>
              <w:jc w:val="center"/>
              <w:rPr>
                <w:rFonts w:ascii="Times New Roman" w:hAnsi="Times New Roman"/>
                <w:sz w:val="28"/>
                <w:szCs w:val="28"/>
                <w:lang w:val="uk-UA"/>
              </w:rPr>
            </w:pPr>
          </w:p>
        </w:tc>
        <w:tc>
          <w:tcPr>
            <w:tcW w:w="992" w:type="dxa"/>
            <w:vAlign w:val="center"/>
          </w:tcPr>
          <w:p w:rsidR="002A49BB" w:rsidRPr="002A49BB" w:rsidRDefault="002A49BB" w:rsidP="002A49BB">
            <w:pPr>
              <w:spacing w:after="0" w:line="240" w:lineRule="auto"/>
              <w:jc w:val="right"/>
              <w:rPr>
                <w:rFonts w:ascii="Times New Roman" w:hAnsi="Times New Roman"/>
                <w:sz w:val="28"/>
                <w:szCs w:val="28"/>
                <w:lang w:val="en-US"/>
              </w:rPr>
            </w:pPr>
            <w:r>
              <w:rPr>
                <w:rFonts w:ascii="Times New Roman" w:hAnsi="Times New Roman"/>
                <w:sz w:val="28"/>
                <w:szCs w:val="28"/>
                <w:lang w:val="en-US"/>
              </w:rPr>
              <w:t>B</w:t>
            </w:r>
          </w:p>
        </w:tc>
        <w:tc>
          <w:tcPr>
            <w:tcW w:w="7938" w:type="dxa"/>
          </w:tcPr>
          <w:p w:rsidR="002A49BB" w:rsidRPr="005C72B5" w:rsidRDefault="002A49BB" w:rsidP="00A8476D">
            <w:pPr>
              <w:spacing w:after="0" w:line="240" w:lineRule="auto"/>
              <w:jc w:val="both"/>
              <w:rPr>
                <w:rFonts w:ascii="Times New Roman" w:hAnsi="Times New Roman"/>
                <w:sz w:val="28"/>
                <w:szCs w:val="28"/>
                <w:lang w:val="uk-UA"/>
              </w:rPr>
            </w:pPr>
            <w:r w:rsidRPr="002A49BB">
              <w:rPr>
                <w:rFonts w:ascii="Times New Roman" w:hAnsi="Times New Roman"/>
                <w:sz w:val="28"/>
                <w:szCs w:val="28"/>
                <w:lang w:val="uk-UA"/>
              </w:rPr>
              <w:t>Середній рівень явища, який вивчається</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2A49BB" w:rsidRDefault="002A49BB" w:rsidP="002A49BB">
            <w:pPr>
              <w:spacing w:after="0" w:line="240" w:lineRule="auto"/>
              <w:jc w:val="right"/>
              <w:rPr>
                <w:rFonts w:ascii="Times New Roman" w:hAnsi="Times New Roman"/>
                <w:sz w:val="28"/>
                <w:szCs w:val="28"/>
                <w:lang w:val="en-US"/>
              </w:rPr>
            </w:pPr>
            <w:r>
              <w:rPr>
                <w:rFonts w:ascii="Times New Roman" w:hAnsi="Times New Roman"/>
                <w:sz w:val="28"/>
                <w:szCs w:val="28"/>
                <w:lang w:val="en-US"/>
              </w:rPr>
              <w:t>C</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Середня сума явищ у відсотках</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2A49B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Сума груп, які порівнюються</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2A49B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Явище, яке не характерно для  явищ, які порівнюються</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r w:rsidRPr="005C72B5">
              <w:rPr>
                <w:rFonts w:ascii="Times New Roman" w:hAnsi="Times New Roman"/>
                <w:sz w:val="28"/>
                <w:szCs w:val="28"/>
                <w:lang w:val="uk-UA"/>
              </w:rPr>
              <w:t>29</w:t>
            </w:r>
            <w:r w:rsidR="00A372B5">
              <w:rPr>
                <w:rFonts w:ascii="Times New Roman" w:hAnsi="Times New Roman"/>
                <w:sz w:val="28"/>
                <w:szCs w:val="28"/>
                <w:lang w:val="uk-UA"/>
              </w:rPr>
              <w:t>.</w:t>
            </w:r>
          </w:p>
        </w:tc>
        <w:tc>
          <w:tcPr>
            <w:tcW w:w="8930" w:type="dxa"/>
            <w:gridSpan w:val="2"/>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Середньодобова летальність в хірургічному відділен</w:t>
            </w:r>
            <w:r w:rsidR="002A49BB">
              <w:rPr>
                <w:rFonts w:ascii="Times New Roman" w:hAnsi="Times New Roman"/>
                <w:sz w:val="28"/>
                <w:szCs w:val="28"/>
                <w:lang w:val="uk-UA"/>
              </w:rPr>
              <w:t xml:space="preserve">ні міської лікарні №1 у 2001 р </w:t>
            </w:r>
            <w:r w:rsidR="002A49BB" w:rsidRPr="001E5500">
              <w:rPr>
                <w:rFonts w:ascii="Times New Roman" w:eastAsia="Times New Roman" w:hAnsi="Times New Roman"/>
                <w:sz w:val="28"/>
                <w:szCs w:val="28"/>
                <w:lang w:val="uk-UA" w:eastAsia="ru-RU"/>
              </w:rPr>
              <w:t>–</w:t>
            </w:r>
            <w:r w:rsidRPr="005C72B5">
              <w:rPr>
                <w:rFonts w:ascii="Times New Roman" w:hAnsi="Times New Roman"/>
                <w:sz w:val="28"/>
                <w:szCs w:val="28"/>
                <w:lang w:val="uk-UA"/>
              </w:rPr>
              <w:t xml:space="preserve"> 0,1%, в 2002 р </w:t>
            </w:r>
            <w:r w:rsidR="002A49BB" w:rsidRPr="001E5500">
              <w:rPr>
                <w:rFonts w:ascii="Times New Roman" w:eastAsia="Times New Roman" w:hAnsi="Times New Roman"/>
                <w:sz w:val="28"/>
                <w:szCs w:val="28"/>
                <w:lang w:val="uk-UA" w:eastAsia="ru-RU"/>
              </w:rPr>
              <w:t>–</w:t>
            </w:r>
            <w:r w:rsidRPr="005C72B5">
              <w:rPr>
                <w:rFonts w:ascii="Times New Roman" w:hAnsi="Times New Roman"/>
                <w:sz w:val="28"/>
                <w:szCs w:val="28"/>
                <w:lang w:val="uk-UA"/>
              </w:rPr>
              <w:t xml:space="preserve"> 0,5%. Передбачена причина зростання летальності в 2002 р </w:t>
            </w:r>
            <w:r w:rsidR="002A49BB" w:rsidRPr="001E5500">
              <w:rPr>
                <w:rFonts w:ascii="Times New Roman" w:eastAsia="Times New Roman" w:hAnsi="Times New Roman"/>
                <w:sz w:val="28"/>
                <w:szCs w:val="28"/>
                <w:lang w:val="uk-UA" w:eastAsia="ru-RU"/>
              </w:rPr>
              <w:t>–</w:t>
            </w:r>
            <w:r w:rsidRPr="005C72B5">
              <w:rPr>
                <w:rFonts w:ascii="Times New Roman" w:hAnsi="Times New Roman"/>
                <w:sz w:val="28"/>
                <w:szCs w:val="28"/>
                <w:lang w:val="uk-UA"/>
              </w:rPr>
              <w:t xml:space="preserve"> несвоєчасність госпіталізації як результат недосконалої роботи швидкої допомоги. Показники,  які розраховані за умовами однакового розподілу хворих за термінами госпіталізації: у 2001 р </w:t>
            </w:r>
            <w:r w:rsidR="002A49BB" w:rsidRPr="001E5500">
              <w:rPr>
                <w:rFonts w:ascii="Times New Roman" w:eastAsia="Times New Roman" w:hAnsi="Times New Roman"/>
                <w:sz w:val="28"/>
                <w:szCs w:val="28"/>
                <w:lang w:val="uk-UA" w:eastAsia="ru-RU"/>
              </w:rPr>
              <w:t>–</w:t>
            </w:r>
            <w:r w:rsidRPr="005C72B5">
              <w:rPr>
                <w:rFonts w:ascii="Times New Roman" w:hAnsi="Times New Roman"/>
                <w:sz w:val="28"/>
                <w:szCs w:val="28"/>
                <w:lang w:val="uk-UA"/>
              </w:rPr>
              <w:t xml:space="preserve"> 15,0, у 2002 р </w:t>
            </w:r>
            <w:r w:rsidR="002A49BB" w:rsidRPr="001E5500">
              <w:rPr>
                <w:rFonts w:ascii="Times New Roman" w:eastAsia="Times New Roman" w:hAnsi="Times New Roman"/>
                <w:sz w:val="28"/>
                <w:szCs w:val="28"/>
                <w:lang w:val="uk-UA" w:eastAsia="ru-RU"/>
              </w:rPr>
              <w:t>–</w:t>
            </w:r>
            <w:r w:rsidRPr="005C72B5">
              <w:rPr>
                <w:rFonts w:ascii="Times New Roman" w:hAnsi="Times New Roman"/>
                <w:sz w:val="28"/>
                <w:szCs w:val="28"/>
                <w:lang w:val="uk-UA"/>
              </w:rPr>
              <w:t xml:space="preserve"> 11,0. Який метод був використаний для розрахунку цих умовних показників?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2A49B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А</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Аналізу динамічних рядів</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2A49B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В</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Кореляції</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2A49B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С</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Розрахунку відносних величин</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2A49B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D</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sidRPr="005C72B5">
              <w:rPr>
                <w:rFonts w:ascii="Times New Roman" w:hAnsi="Times New Roman"/>
                <w:sz w:val="28"/>
                <w:szCs w:val="28"/>
                <w:lang w:val="uk-UA"/>
              </w:rPr>
              <w:t>Розрахунку середніх величин</w:t>
            </w:r>
          </w:p>
        </w:tc>
      </w:tr>
      <w:tr w:rsidR="00BB650B" w:rsidRPr="005C72B5" w:rsidTr="00A372B5">
        <w:tc>
          <w:tcPr>
            <w:tcW w:w="709" w:type="dxa"/>
          </w:tcPr>
          <w:p w:rsidR="00BB650B" w:rsidRPr="005C72B5" w:rsidRDefault="00BB650B" w:rsidP="00A8476D">
            <w:pPr>
              <w:spacing w:after="0" w:line="240" w:lineRule="auto"/>
              <w:jc w:val="center"/>
              <w:rPr>
                <w:rFonts w:ascii="Times New Roman" w:hAnsi="Times New Roman"/>
                <w:sz w:val="28"/>
                <w:szCs w:val="28"/>
                <w:lang w:val="uk-UA"/>
              </w:rPr>
            </w:pPr>
          </w:p>
        </w:tc>
        <w:tc>
          <w:tcPr>
            <w:tcW w:w="992" w:type="dxa"/>
            <w:vAlign w:val="center"/>
          </w:tcPr>
          <w:p w:rsidR="00BB650B" w:rsidRPr="005C72B5" w:rsidRDefault="00BB650B" w:rsidP="002A49BB">
            <w:pPr>
              <w:spacing w:after="0" w:line="240" w:lineRule="auto"/>
              <w:jc w:val="right"/>
              <w:rPr>
                <w:rFonts w:ascii="Times New Roman" w:hAnsi="Times New Roman"/>
                <w:sz w:val="28"/>
                <w:szCs w:val="28"/>
                <w:lang w:val="uk-UA"/>
              </w:rPr>
            </w:pPr>
            <w:r w:rsidRPr="005C72B5">
              <w:rPr>
                <w:rFonts w:ascii="Times New Roman" w:hAnsi="Times New Roman"/>
                <w:sz w:val="28"/>
                <w:szCs w:val="28"/>
                <w:lang w:val="uk-UA"/>
              </w:rPr>
              <w:t>*Е</w:t>
            </w:r>
          </w:p>
        </w:tc>
        <w:tc>
          <w:tcPr>
            <w:tcW w:w="7938" w:type="dxa"/>
          </w:tcPr>
          <w:p w:rsidR="00BB650B" w:rsidRPr="005C72B5" w:rsidRDefault="00BB650B" w:rsidP="00A8476D">
            <w:pPr>
              <w:spacing w:after="0" w:line="240" w:lineRule="auto"/>
              <w:jc w:val="both"/>
              <w:rPr>
                <w:rFonts w:ascii="Times New Roman" w:hAnsi="Times New Roman"/>
                <w:sz w:val="28"/>
                <w:szCs w:val="28"/>
                <w:lang w:val="uk-UA"/>
              </w:rPr>
            </w:pPr>
            <w:r>
              <w:rPr>
                <w:rFonts w:ascii="Times New Roman" w:hAnsi="Times New Roman"/>
                <w:sz w:val="28"/>
                <w:szCs w:val="28"/>
                <w:lang w:val="uk-UA"/>
              </w:rPr>
              <w:t>Стандартизації</w:t>
            </w:r>
          </w:p>
        </w:tc>
      </w:tr>
    </w:tbl>
    <w:p w:rsidR="00516E5D" w:rsidRPr="005C72B5" w:rsidRDefault="00516E5D" w:rsidP="00A8476D">
      <w:pPr>
        <w:spacing w:after="0" w:line="240" w:lineRule="auto"/>
        <w:jc w:val="both"/>
        <w:rPr>
          <w:rFonts w:ascii="Times New Roman" w:hAnsi="Times New Roman"/>
          <w:sz w:val="28"/>
          <w:szCs w:val="28"/>
          <w:lang w:val="uk-UA"/>
        </w:rPr>
      </w:pPr>
    </w:p>
    <w:p w:rsidR="00516E5D" w:rsidRPr="005C72B5" w:rsidRDefault="00516E5D" w:rsidP="00A8476D">
      <w:pPr>
        <w:spacing w:after="0" w:line="240" w:lineRule="auto"/>
        <w:jc w:val="both"/>
        <w:rPr>
          <w:rFonts w:ascii="Times New Roman" w:hAnsi="Times New Roman"/>
          <w:sz w:val="28"/>
          <w:szCs w:val="28"/>
          <w:lang w:val="uk-UA"/>
        </w:rPr>
      </w:pPr>
    </w:p>
    <w:p w:rsidR="00516E5D" w:rsidRPr="005C72B5" w:rsidRDefault="00516E5D" w:rsidP="00A8476D">
      <w:pPr>
        <w:spacing w:after="0" w:line="240" w:lineRule="auto"/>
        <w:jc w:val="center"/>
        <w:rPr>
          <w:rFonts w:ascii="Times New Roman" w:hAnsi="Times New Roman"/>
          <w:b/>
          <w:sz w:val="28"/>
          <w:szCs w:val="28"/>
          <w:lang w:val="uk-UA"/>
        </w:rPr>
      </w:pPr>
    </w:p>
    <w:p w:rsidR="00516E5D" w:rsidRPr="005C72B5" w:rsidRDefault="00A372B5" w:rsidP="00A8476D">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br w:type="page"/>
      </w:r>
      <w:r w:rsidR="00516E5D" w:rsidRPr="005C72B5">
        <w:rPr>
          <w:rFonts w:ascii="Times New Roman" w:hAnsi="Times New Roman"/>
          <w:b/>
          <w:sz w:val="28"/>
          <w:szCs w:val="28"/>
          <w:lang w:val="uk-UA"/>
        </w:rPr>
        <w:lastRenderedPageBreak/>
        <w:t>КОНТРОЛЬНІ ПИТАННЯ</w:t>
      </w:r>
    </w:p>
    <w:p w:rsidR="00516E5D" w:rsidRPr="005C72B5" w:rsidRDefault="00516E5D" w:rsidP="00A8476D">
      <w:pPr>
        <w:spacing w:after="0" w:line="240" w:lineRule="auto"/>
        <w:jc w:val="both"/>
        <w:rPr>
          <w:rFonts w:ascii="Times New Roman" w:hAnsi="Times New Roman"/>
          <w:sz w:val="28"/>
          <w:szCs w:val="28"/>
          <w:lang w:val="uk-UA"/>
        </w:rPr>
      </w:pPr>
    </w:p>
    <w:p w:rsidR="00516E5D" w:rsidRPr="005C72B5" w:rsidRDefault="00516E5D" w:rsidP="00A372B5">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1. Визначення методу стандартизації.</w:t>
      </w:r>
    </w:p>
    <w:p w:rsidR="00516E5D" w:rsidRPr="005C72B5" w:rsidRDefault="00516E5D" w:rsidP="00A372B5">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2. Практичне значення методу стандартизації.</w:t>
      </w:r>
    </w:p>
    <w:p w:rsidR="00516E5D" w:rsidRPr="005C72B5" w:rsidRDefault="00516E5D" w:rsidP="00A372B5">
      <w:pPr>
        <w:spacing w:after="0" w:line="240" w:lineRule="auto"/>
        <w:ind w:firstLine="851"/>
        <w:jc w:val="both"/>
        <w:rPr>
          <w:rFonts w:ascii="Times New Roman" w:hAnsi="Times New Roman"/>
          <w:sz w:val="28"/>
          <w:szCs w:val="28"/>
          <w:lang w:val="uk-UA"/>
        </w:rPr>
      </w:pPr>
      <w:r w:rsidRPr="005C72B5">
        <w:rPr>
          <w:rFonts w:ascii="Times New Roman" w:hAnsi="Times New Roman"/>
          <w:sz w:val="28"/>
          <w:szCs w:val="28"/>
          <w:lang w:val="uk-UA"/>
        </w:rPr>
        <w:t>3. Методи визначення стандартизованих показників.</w:t>
      </w:r>
    </w:p>
    <w:p w:rsidR="00516E5D" w:rsidRPr="00E80BD6" w:rsidRDefault="00516E5D" w:rsidP="00A372B5">
      <w:pPr>
        <w:spacing w:after="0" w:line="240" w:lineRule="auto"/>
        <w:ind w:firstLine="851"/>
        <w:jc w:val="both"/>
        <w:rPr>
          <w:rFonts w:ascii="Times New Roman" w:hAnsi="Times New Roman"/>
          <w:sz w:val="28"/>
          <w:szCs w:val="28"/>
        </w:rPr>
      </w:pPr>
      <w:r w:rsidRPr="005C72B5">
        <w:rPr>
          <w:rFonts w:ascii="Times New Roman" w:hAnsi="Times New Roman"/>
          <w:sz w:val="28"/>
          <w:szCs w:val="28"/>
          <w:lang w:val="uk-UA"/>
        </w:rPr>
        <w:t>4. Зворотний</w:t>
      </w:r>
      <w:r w:rsidR="00E80BD6">
        <w:rPr>
          <w:rFonts w:ascii="Times New Roman" w:hAnsi="Times New Roman"/>
          <w:sz w:val="28"/>
          <w:szCs w:val="28"/>
          <w:lang w:val="uk-UA"/>
        </w:rPr>
        <w:t xml:space="preserve"> метод стандартизації.</w:t>
      </w:r>
    </w:p>
    <w:p w:rsidR="00516E5D" w:rsidRPr="005C72B5" w:rsidRDefault="00E80BD6" w:rsidP="00A372B5">
      <w:pPr>
        <w:spacing w:after="0" w:line="240" w:lineRule="auto"/>
        <w:ind w:firstLine="851"/>
        <w:jc w:val="both"/>
        <w:rPr>
          <w:rFonts w:ascii="Times New Roman" w:hAnsi="Times New Roman"/>
          <w:sz w:val="28"/>
          <w:szCs w:val="28"/>
          <w:lang w:val="uk-UA"/>
        </w:rPr>
      </w:pPr>
      <w:r w:rsidRPr="00E80BD6">
        <w:rPr>
          <w:rFonts w:ascii="Times New Roman" w:hAnsi="Times New Roman"/>
          <w:sz w:val="28"/>
          <w:szCs w:val="28"/>
        </w:rPr>
        <w:t>5</w:t>
      </w:r>
      <w:r w:rsidR="00516E5D" w:rsidRPr="005C72B5">
        <w:rPr>
          <w:rFonts w:ascii="Times New Roman" w:hAnsi="Times New Roman"/>
          <w:sz w:val="28"/>
          <w:szCs w:val="28"/>
          <w:lang w:val="uk-UA"/>
        </w:rPr>
        <w:t>. Визначення прямого методу стандартизації.</w:t>
      </w:r>
    </w:p>
    <w:p w:rsidR="00516E5D" w:rsidRPr="005C72B5" w:rsidRDefault="00E80BD6" w:rsidP="00A372B5">
      <w:pPr>
        <w:spacing w:after="0" w:line="240" w:lineRule="auto"/>
        <w:ind w:firstLine="851"/>
        <w:jc w:val="both"/>
        <w:rPr>
          <w:rFonts w:ascii="Times New Roman" w:hAnsi="Times New Roman"/>
          <w:sz w:val="28"/>
          <w:szCs w:val="28"/>
          <w:lang w:val="uk-UA"/>
        </w:rPr>
      </w:pPr>
      <w:r w:rsidRPr="00E80BD6">
        <w:rPr>
          <w:rFonts w:ascii="Times New Roman" w:hAnsi="Times New Roman"/>
          <w:sz w:val="28"/>
          <w:szCs w:val="28"/>
        </w:rPr>
        <w:t>6</w:t>
      </w:r>
      <w:r w:rsidR="00516E5D" w:rsidRPr="005C72B5">
        <w:rPr>
          <w:rFonts w:ascii="Times New Roman" w:hAnsi="Times New Roman"/>
          <w:sz w:val="28"/>
          <w:szCs w:val="28"/>
          <w:lang w:val="uk-UA"/>
        </w:rPr>
        <w:t>. Умови застосування прямого методу стандартизації.</w:t>
      </w:r>
    </w:p>
    <w:p w:rsidR="00516E5D" w:rsidRPr="005C72B5" w:rsidRDefault="00E80BD6" w:rsidP="00A372B5">
      <w:pPr>
        <w:spacing w:after="0" w:line="240" w:lineRule="auto"/>
        <w:ind w:firstLine="851"/>
        <w:jc w:val="both"/>
        <w:rPr>
          <w:rFonts w:ascii="Times New Roman" w:hAnsi="Times New Roman"/>
          <w:sz w:val="28"/>
          <w:szCs w:val="28"/>
          <w:lang w:val="uk-UA"/>
        </w:rPr>
      </w:pPr>
      <w:r w:rsidRPr="00E80BD6">
        <w:rPr>
          <w:rFonts w:ascii="Times New Roman" w:hAnsi="Times New Roman"/>
          <w:sz w:val="28"/>
          <w:szCs w:val="28"/>
        </w:rPr>
        <w:t>7</w:t>
      </w:r>
      <w:r w:rsidR="00516E5D" w:rsidRPr="005C72B5">
        <w:rPr>
          <w:rFonts w:ascii="Times New Roman" w:hAnsi="Times New Roman"/>
          <w:sz w:val="28"/>
          <w:szCs w:val="28"/>
          <w:lang w:val="uk-UA"/>
        </w:rPr>
        <w:t>. Сутність прямого методу стандартизації.</w:t>
      </w:r>
    </w:p>
    <w:p w:rsidR="00516E5D" w:rsidRPr="005C72B5" w:rsidRDefault="00E80BD6" w:rsidP="00A372B5">
      <w:pPr>
        <w:spacing w:after="0" w:line="240" w:lineRule="auto"/>
        <w:ind w:firstLine="851"/>
        <w:jc w:val="both"/>
        <w:rPr>
          <w:rFonts w:ascii="Times New Roman" w:hAnsi="Times New Roman"/>
          <w:sz w:val="28"/>
          <w:szCs w:val="28"/>
          <w:lang w:val="uk-UA"/>
        </w:rPr>
      </w:pPr>
      <w:r w:rsidRPr="00E80BD6">
        <w:rPr>
          <w:rFonts w:ascii="Times New Roman" w:hAnsi="Times New Roman"/>
          <w:sz w:val="28"/>
          <w:szCs w:val="28"/>
        </w:rPr>
        <w:t>8</w:t>
      </w:r>
      <w:r w:rsidR="00516E5D" w:rsidRPr="005C72B5">
        <w:rPr>
          <w:rFonts w:ascii="Times New Roman" w:hAnsi="Times New Roman"/>
          <w:sz w:val="28"/>
          <w:szCs w:val="28"/>
          <w:lang w:val="uk-UA"/>
        </w:rPr>
        <w:t>. Етапи прямого методу стандартизації.</w:t>
      </w:r>
    </w:p>
    <w:p w:rsidR="00516E5D" w:rsidRPr="005C72B5" w:rsidRDefault="00E80BD6" w:rsidP="00A372B5">
      <w:pPr>
        <w:spacing w:after="0" w:line="240" w:lineRule="auto"/>
        <w:ind w:firstLine="851"/>
        <w:jc w:val="both"/>
        <w:rPr>
          <w:rFonts w:ascii="Times New Roman" w:hAnsi="Times New Roman"/>
          <w:sz w:val="28"/>
          <w:szCs w:val="28"/>
          <w:lang w:val="uk-UA"/>
        </w:rPr>
      </w:pPr>
      <w:r w:rsidRPr="00E80BD6">
        <w:rPr>
          <w:rFonts w:ascii="Times New Roman" w:hAnsi="Times New Roman"/>
          <w:sz w:val="28"/>
          <w:szCs w:val="28"/>
        </w:rPr>
        <w:t>9</w:t>
      </w:r>
      <w:r w:rsidR="00516E5D" w:rsidRPr="005C72B5">
        <w:rPr>
          <w:rFonts w:ascii="Times New Roman" w:hAnsi="Times New Roman"/>
          <w:sz w:val="28"/>
          <w:szCs w:val="28"/>
          <w:lang w:val="uk-UA"/>
        </w:rPr>
        <w:t>. Перший етап прямого методу стандартизації.</w:t>
      </w:r>
    </w:p>
    <w:p w:rsidR="00516E5D" w:rsidRPr="005C72B5" w:rsidRDefault="00E80BD6" w:rsidP="00A372B5">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w:t>
      </w:r>
      <w:r w:rsidRPr="00E80BD6">
        <w:rPr>
          <w:rFonts w:ascii="Times New Roman" w:hAnsi="Times New Roman"/>
          <w:sz w:val="28"/>
          <w:szCs w:val="28"/>
        </w:rPr>
        <w:t>0</w:t>
      </w:r>
      <w:r w:rsidR="00516E5D" w:rsidRPr="005C72B5">
        <w:rPr>
          <w:rFonts w:ascii="Times New Roman" w:hAnsi="Times New Roman"/>
          <w:sz w:val="28"/>
          <w:szCs w:val="28"/>
          <w:lang w:val="uk-UA"/>
        </w:rPr>
        <w:t>. Другий етап прямого методу стандартизації.</w:t>
      </w:r>
    </w:p>
    <w:p w:rsidR="00516E5D" w:rsidRPr="005C72B5" w:rsidRDefault="00E80BD6" w:rsidP="00A372B5">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w:t>
      </w:r>
      <w:r w:rsidRPr="00E80BD6">
        <w:rPr>
          <w:rFonts w:ascii="Times New Roman" w:hAnsi="Times New Roman"/>
          <w:sz w:val="28"/>
          <w:szCs w:val="28"/>
        </w:rPr>
        <w:t>1</w:t>
      </w:r>
      <w:r w:rsidR="00516E5D" w:rsidRPr="005C72B5">
        <w:rPr>
          <w:rFonts w:ascii="Times New Roman" w:hAnsi="Times New Roman"/>
          <w:sz w:val="28"/>
          <w:szCs w:val="28"/>
          <w:lang w:val="uk-UA"/>
        </w:rPr>
        <w:t>. Третій етап прямого методу стандартизації.</w:t>
      </w:r>
    </w:p>
    <w:p w:rsidR="00516E5D" w:rsidRPr="005C72B5" w:rsidRDefault="00E80BD6" w:rsidP="00A372B5">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w:t>
      </w:r>
      <w:r w:rsidRPr="00E80BD6">
        <w:rPr>
          <w:rFonts w:ascii="Times New Roman" w:hAnsi="Times New Roman"/>
          <w:sz w:val="28"/>
          <w:szCs w:val="28"/>
        </w:rPr>
        <w:t>2</w:t>
      </w:r>
      <w:r w:rsidR="00516E5D" w:rsidRPr="005C72B5">
        <w:rPr>
          <w:rFonts w:ascii="Times New Roman" w:hAnsi="Times New Roman"/>
          <w:sz w:val="28"/>
          <w:szCs w:val="28"/>
          <w:lang w:val="uk-UA"/>
        </w:rPr>
        <w:t>. Четвертий етап прямого методу стандартизації.</w:t>
      </w:r>
    </w:p>
    <w:p w:rsidR="00516E5D" w:rsidRPr="005C72B5" w:rsidRDefault="00E80BD6" w:rsidP="00A372B5">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w:t>
      </w:r>
      <w:r w:rsidRPr="006A2C6F">
        <w:rPr>
          <w:rFonts w:ascii="Times New Roman" w:hAnsi="Times New Roman"/>
          <w:sz w:val="28"/>
          <w:szCs w:val="28"/>
        </w:rPr>
        <w:t>3</w:t>
      </w:r>
      <w:r w:rsidR="00516E5D" w:rsidRPr="005C72B5">
        <w:rPr>
          <w:rFonts w:ascii="Times New Roman" w:hAnsi="Times New Roman"/>
          <w:sz w:val="28"/>
          <w:szCs w:val="28"/>
          <w:lang w:val="uk-UA"/>
        </w:rPr>
        <w:t>. П'ятий етап прямого методу стандартизації.</w:t>
      </w:r>
    </w:p>
    <w:p w:rsidR="00516E5D" w:rsidRPr="005C72B5" w:rsidRDefault="00516E5D" w:rsidP="00A8476D">
      <w:pPr>
        <w:spacing w:after="0" w:line="240" w:lineRule="auto"/>
        <w:jc w:val="both"/>
        <w:rPr>
          <w:rFonts w:ascii="Times New Roman" w:hAnsi="Times New Roman"/>
          <w:sz w:val="28"/>
          <w:szCs w:val="28"/>
          <w:lang w:val="uk-UA"/>
        </w:rPr>
      </w:pPr>
    </w:p>
    <w:p w:rsidR="00516E5D" w:rsidRPr="005C72B5" w:rsidRDefault="00516E5D" w:rsidP="00A8476D">
      <w:pPr>
        <w:spacing w:after="0" w:line="240" w:lineRule="auto"/>
        <w:jc w:val="both"/>
        <w:rPr>
          <w:rFonts w:ascii="Times New Roman" w:hAnsi="Times New Roman"/>
          <w:sz w:val="28"/>
          <w:szCs w:val="28"/>
          <w:lang w:val="uk-UA"/>
        </w:rPr>
      </w:pPr>
    </w:p>
    <w:p w:rsidR="00516E5D" w:rsidRPr="005C72B5" w:rsidRDefault="00516E5D" w:rsidP="00A8476D">
      <w:pPr>
        <w:spacing w:after="0" w:line="240" w:lineRule="auto"/>
        <w:jc w:val="both"/>
        <w:rPr>
          <w:rFonts w:ascii="Times New Roman" w:hAnsi="Times New Roman"/>
          <w:sz w:val="28"/>
          <w:szCs w:val="28"/>
          <w:lang w:val="uk-UA"/>
        </w:rPr>
      </w:pPr>
    </w:p>
    <w:p w:rsidR="001A65BD" w:rsidRPr="001A65BD" w:rsidRDefault="001A65BD" w:rsidP="00A8476D">
      <w:pPr>
        <w:pStyle w:val="a8"/>
        <w:ind w:left="709"/>
        <w:jc w:val="center"/>
        <w:rPr>
          <w:sz w:val="28"/>
          <w:szCs w:val="28"/>
          <w:lang w:val="uk-UA"/>
        </w:rPr>
      </w:pPr>
      <w:r>
        <w:rPr>
          <w:b/>
          <w:sz w:val="28"/>
          <w:szCs w:val="28"/>
          <w:lang w:val="uk-UA"/>
        </w:rPr>
        <w:t xml:space="preserve">ЗМІСТ </w:t>
      </w:r>
    </w:p>
    <w:p w:rsidR="001A65BD" w:rsidRDefault="001A65BD" w:rsidP="00A8476D">
      <w:pPr>
        <w:spacing w:after="0" w:line="240" w:lineRule="auto"/>
        <w:ind w:firstLine="709"/>
        <w:jc w:val="center"/>
        <w:rPr>
          <w:rFonts w:ascii="Times New Roman" w:hAnsi="Times New Roman"/>
          <w:b/>
          <w:sz w:val="28"/>
          <w:szCs w:val="28"/>
        </w:rPr>
      </w:pPr>
    </w:p>
    <w:tbl>
      <w:tblPr>
        <w:tblW w:w="9498" w:type="dxa"/>
        <w:tblInd w:w="108" w:type="dxa"/>
        <w:tblLook w:val="04A0" w:firstRow="1" w:lastRow="0" w:firstColumn="1" w:lastColumn="0" w:noHBand="0" w:noVBand="1"/>
      </w:tblPr>
      <w:tblGrid>
        <w:gridCol w:w="8695"/>
        <w:gridCol w:w="803"/>
      </w:tblGrid>
      <w:tr w:rsidR="001A65BD" w:rsidTr="001A65BD">
        <w:trPr>
          <w:trHeight w:val="339"/>
        </w:trPr>
        <w:tc>
          <w:tcPr>
            <w:tcW w:w="8695" w:type="dxa"/>
            <w:hideMark/>
          </w:tcPr>
          <w:p w:rsidR="001A65BD" w:rsidRDefault="001A65BD" w:rsidP="00A8476D">
            <w:pPr>
              <w:spacing w:after="0" w:line="240" w:lineRule="auto"/>
              <w:rPr>
                <w:rFonts w:ascii="Times New Roman" w:hAnsi="Times New Roman"/>
                <w:b/>
                <w:sz w:val="28"/>
                <w:szCs w:val="28"/>
              </w:rPr>
            </w:pPr>
            <w:r>
              <w:rPr>
                <w:rFonts w:ascii="Times New Roman" w:eastAsia="+mn-ea" w:hAnsi="Times New Roman"/>
                <w:color w:val="000000"/>
                <w:kern w:val="24"/>
                <w:sz w:val="28"/>
                <w:szCs w:val="28"/>
                <w:lang w:val="uk-UA" w:eastAsia="ru-RU"/>
              </w:rPr>
              <w:t>Методика проведення заняття</w:t>
            </w:r>
            <w:r>
              <w:rPr>
                <w:rFonts w:ascii="Times New Roman" w:eastAsia="+mn-ea" w:hAnsi="Times New Roman"/>
                <w:color w:val="000000"/>
                <w:kern w:val="24"/>
                <w:sz w:val="28"/>
                <w:szCs w:val="28"/>
                <w:lang w:eastAsia="ru-RU"/>
              </w:rPr>
              <w:t>……………………….................................</w:t>
            </w:r>
          </w:p>
        </w:tc>
        <w:tc>
          <w:tcPr>
            <w:tcW w:w="803" w:type="dxa"/>
            <w:hideMark/>
          </w:tcPr>
          <w:p w:rsidR="001A65BD" w:rsidRDefault="001A65BD" w:rsidP="00A8476D">
            <w:pPr>
              <w:spacing w:after="0" w:line="240" w:lineRule="auto"/>
              <w:rPr>
                <w:rFonts w:ascii="Times New Roman" w:hAnsi="Times New Roman"/>
                <w:b/>
                <w:sz w:val="28"/>
                <w:szCs w:val="28"/>
                <w:lang w:val="uk-UA"/>
              </w:rPr>
            </w:pPr>
            <w:r>
              <w:rPr>
                <w:rFonts w:ascii="Times New Roman" w:eastAsia="+mn-ea" w:hAnsi="Times New Roman"/>
                <w:color w:val="000000"/>
                <w:kern w:val="24"/>
                <w:sz w:val="28"/>
                <w:szCs w:val="28"/>
                <w:lang w:val="uk-UA" w:eastAsia="ru-RU"/>
              </w:rPr>
              <w:t>3</w:t>
            </w:r>
          </w:p>
        </w:tc>
      </w:tr>
      <w:tr w:rsidR="001A65BD" w:rsidTr="001A65BD">
        <w:trPr>
          <w:trHeight w:val="270"/>
        </w:trPr>
        <w:tc>
          <w:tcPr>
            <w:tcW w:w="8695" w:type="dxa"/>
            <w:hideMark/>
          </w:tcPr>
          <w:p w:rsidR="001A65BD" w:rsidRPr="001A65BD" w:rsidRDefault="001A65BD" w:rsidP="00A8476D">
            <w:pPr>
              <w:spacing w:after="0" w:line="240" w:lineRule="auto"/>
              <w:rPr>
                <w:rFonts w:ascii="Times New Roman" w:eastAsia="+mn-ea" w:hAnsi="Times New Roman"/>
                <w:color w:val="000000"/>
                <w:kern w:val="24"/>
                <w:sz w:val="28"/>
                <w:szCs w:val="28"/>
                <w:lang w:val="uk-UA" w:eastAsia="ru-RU"/>
              </w:rPr>
            </w:pPr>
            <w:r>
              <w:rPr>
                <w:rFonts w:ascii="Times New Roman" w:eastAsia="+mn-ea" w:hAnsi="Times New Roman"/>
                <w:color w:val="000000"/>
                <w:kern w:val="24"/>
                <w:sz w:val="28"/>
                <w:szCs w:val="28"/>
                <w:lang w:val="uk-UA" w:eastAsia="ru-RU"/>
              </w:rPr>
              <w:t>Основний теоретичний матеріал для підготовки до заняття</w:t>
            </w:r>
            <w:r w:rsidR="007E1CD5">
              <w:rPr>
                <w:rFonts w:ascii="Times New Roman" w:eastAsia="+mn-ea" w:hAnsi="Times New Roman"/>
                <w:color w:val="000000"/>
                <w:kern w:val="24"/>
                <w:sz w:val="28"/>
                <w:szCs w:val="28"/>
                <w:lang w:val="uk-UA" w:eastAsia="ru-RU"/>
              </w:rPr>
              <w:t xml:space="preserve"> ………</w:t>
            </w:r>
            <w:r w:rsidR="00546754">
              <w:rPr>
                <w:rFonts w:ascii="Times New Roman" w:eastAsia="+mn-ea" w:hAnsi="Times New Roman"/>
                <w:color w:val="000000"/>
                <w:kern w:val="24"/>
                <w:sz w:val="28"/>
                <w:szCs w:val="28"/>
                <w:lang w:val="uk-UA" w:eastAsia="ru-RU"/>
              </w:rPr>
              <w:t>..</w:t>
            </w:r>
            <w:r w:rsidR="007E1CD5">
              <w:rPr>
                <w:rFonts w:ascii="Times New Roman" w:eastAsia="+mn-ea" w:hAnsi="Times New Roman"/>
                <w:color w:val="000000"/>
                <w:kern w:val="24"/>
                <w:sz w:val="28"/>
                <w:szCs w:val="28"/>
                <w:lang w:val="uk-UA" w:eastAsia="ru-RU"/>
              </w:rPr>
              <w:t>…</w:t>
            </w:r>
          </w:p>
        </w:tc>
        <w:tc>
          <w:tcPr>
            <w:tcW w:w="803" w:type="dxa"/>
            <w:hideMark/>
          </w:tcPr>
          <w:p w:rsidR="001A65BD" w:rsidRDefault="001A65BD" w:rsidP="00A8476D">
            <w:pPr>
              <w:spacing w:after="0" w:line="240" w:lineRule="auto"/>
              <w:rPr>
                <w:rFonts w:ascii="Times New Roman" w:hAnsi="Times New Roman"/>
                <w:sz w:val="28"/>
                <w:szCs w:val="28"/>
                <w:lang w:val="uk-UA"/>
              </w:rPr>
            </w:pPr>
            <w:r>
              <w:rPr>
                <w:rFonts w:ascii="Times New Roman" w:hAnsi="Times New Roman"/>
                <w:sz w:val="28"/>
                <w:szCs w:val="28"/>
                <w:lang w:val="uk-UA"/>
              </w:rPr>
              <w:t>6</w:t>
            </w:r>
          </w:p>
        </w:tc>
      </w:tr>
      <w:tr w:rsidR="001A65BD" w:rsidTr="001A65BD">
        <w:trPr>
          <w:trHeight w:val="330"/>
        </w:trPr>
        <w:tc>
          <w:tcPr>
            <w:tcW w:w="8695" w:type="dxa"/>
            <w:hideMark/>
          </w:tcPr>
          <w:p w:rsidR="001A65BD" w:rsidRDefault="001A65BD" w:rsidP="00A8476D">
            <w:pPr>
              <w:pStyle w:val="a8"/>
              <w:ind w:left="915"/>
              <w:jc w:val="both"/>
              <w:rPr>
                <w:rFonts w:eastAsia="+mn-ea"/>
                <w:color w:val="000000"/>
                <w:kern w:val="24"/>
                <w:sz w:val="28"/>
                <w:szCs w:val="28"/>
                <w:lang w:val="uk-UA" w:eastAsia="en-US"/>
              </w:rPr>
            </w:pPr>
            <w:r>
              <w:rPr>
                <w:rFonts w:eastAsia="+mn-ea"/>
                <w:color w:val="000000"/>
                <w:kern w:val="24"/>
                <w:sz w:val="28"/>
                <w:szCs w:val="28"/>
                <w:lang w:val="uk-UA" w:eastAsia="en-US"/>
              </w:rPr>
              <w:t xml:space="preserve">1. </w:t>
            </w:r>
            <w:r>
              <w:rPr>
                <w:rFonts w:eastAsia="+mn-ea"/>
                <w:color w:val="000000"/>
                <w:kern w:val="24"/>
                <w:sz w:val="28"/>
                <w:szCs w:val="28"/>
                <w:lang w:eastAsia="en-US"/>
              </w:rPr>
              <w:t>Метод стандартиза</w:t>
            </w:r>
            <w:r>
              <w:rPr>
                <w:rFonts w:eastAsia="+mn-ea"/>
                <w:color w:val="000000"/>
                <w:kern w:val="24"/>
                <w:sz w:val="28"/>
                <w:szCs w:val="28"/>
                <w:lang w:val="uk-UA" w:eastAsia="en-US"/>
              </w:rPr>
              <w:t>ції……………………………</w:t>
            </w:r>
            <w:r w:rsidR="007E1CD5">
              <w:rPr>
                <w:rFonts w:eastAsia="+mn-ea"/>
                <w:color w:val="000000"/>
                <w:kern w:val="24"/>
                <w:sz w:val="28"/>
                <w:szCs w:val="28"/>
                <w:lang w:val="uk-UA" w:eastAsia="en-US"/>
              </w:rPr>
              <w:t>…</w:t>
            </w:r>
            <w:r>
              <w:rPr>
                <w:rFonts w:eastAsia="+mn-ea"/>
                <w:color w:val="000000"/>
                <w:kern w:val="24"/>
                <w:sz w:val="28"/>
                <w:szCs w:val="28"/>
                <w:lang w:val="uk-UA" w:eastAsia="en-US"/>
              </w:rPr>
              <w:t>………..…</w:t>
            </w:r>
          </w:p>
        </w:tc>
        <w:tc>
          <w:tcPr>
            <w:tcW w:w="803" w:type="dxa"/>
            <w:hideMark/>
          </w:tcPr>
          <w:p w:rsidR="001A65BD" w:rsidRDefault="00546754" w:rsidP="00A8476D">
            <w:pPr>
              <w:spacing w:after="0" w:line="240" w:lineRule="auto"/>
              <w:rPr>
                <w:rFonts w:ascii="Times New Roman" w:hAnsi="Times New Roman"/>
                <w:sz w:val="28"/>
                <w:szCs w:val="28"/>
                <w:lang w:val="uk-UA"/>
              </w:rPr>
            </w:pPr>
            <w:r>
              <w:rPr>
                <w:rFonts w:ascii="Times New Roman" w:hAnsi="Times New Roman"/>
                <w:sz w:val="28"/>
                <w:szCs w:val="28"/>
                <w:lang w:val="uk-UA"/>
              </w:rPr>
              <w:t>6</w:t>
            </w:r>
          </w:p>
        </w:tc>
      </w:tr>
      <w:tr w:rsidR="00546754" w:rsidTr="001A65BD">
        <w:trPr>
          <w:trHeight w:val="330"/>
        </w:trPr>
        <w:tc>
          <w:tcPr>
            <w:tcW w:w="8695" w:type="dxa"/>
          </w:tcPr>
          <w:p w:rsidR="00546754" w:rsidRDefault="00546754" w:rsidP="00A8476D">
            <w:pPr>
              <w:pStyle w:val="a8"/>
              <w:ind w:left="915"/>
              <w:jc w:val="both"/>
              <w:rPr>
                <w:rFonts w:eastAsia="+mn-ea"/>
                <w:color w:val="000000"/>
                <w:kern w:val="24"/>
                <w:sz w:val="28"/>
                <w:szCs w:val="28"/>
                <w:lang w:val="uk-UA" w:eastAsia="en-US"/>
              </w:rPr>
            </w:pPr>
            <w:r>
              <w:rPr>
                <w:rFonts w:eastAsia="+mn-ea"/>
                <w:color w:val="000000"/>
                <w:kern w:val="24"/>
                <w:sz w:val="28"/>
                <w:szCs w:val="28"/>
                <w:lang w:val="uk-UA" w:eastAsia="en-US"/>
              </w:rPr>
              <w:t>2. Прямий метод стандартизації …………………………………</w:t>
            </w:r>
          </w:p>
        </w:tc>
        <w:tc>
          <w:tcPr>
            <w:tcW w:w="803" w:type="dxa"/>
          </w:tcPr>
          <w:p w:rsidR="00546754" w:rsidRDefault="00546754" w:rsidP="00A8476D">
            <w:pPr>
              <w:spacing w:after="0" w:line="240" w:lineRule="auto"/>
              <w:rPr>
                <w:rFonts w:ascii="Times New Roman" w:hAnsi="Times New Roman"/>
                <w:sz w:val="28"/>
                <w:szCs w:val="28"/>
                <w:lang w:val="uk-UA"/>
              </w:rPr>
            </w:pPr>
            <w:r>
              <w:rPr>
                <w:rFonts w:ascii="Times New Roman" w:hAnsi="Times New Roman"/>
                <w:sz w:val="28"/>
                <w:szCs w:val="28"/>
                <w:lang w:val="uk-UA"/>
              </w:rPr>
              <w:t>7</w:t>
            </w:r>
          </w:p>
        </w:tc>
      </w:tr>
      <w:tr w:rsidR="001A65BD" w:rsidTr="001A65BD">
        <w:trPr>
          <w:trHeight w:val="360"/>
        </w:trPr>
        <w:tc>
          <w:tcPr>
            <w:tcW w:w="8695" w:type="dxa"/>
            <w:hideMark/>
          </w:tcPr>
          <w:p w:rsidR="001A65BD" w:rsidRPr="007E1CD5" w:rsidRDefault="007E1CD5" w:rsidP="00A8476D">
            <w:pPr>
              <w:spacing w:after="0" w:line="240" w:lineRule="auto"/>
              <w:rPr>
                <w:rFonts w:ascii="Times New Roman" w:hAnsi="Times New Roman"/>
                <w:sz w:val="28"/>
                <w:szCs w:val="28"/>
                <w:lang w:val="uk-UA"/>
              </w:rPr>
            </w:pPr>
            <w:r w:rsidRPr="007E1CD5">
              <w:rPr>
                <w:rFonts w:ascii="Times New Roman" w:hAnsi="Times New Roman"/>
                <w:sz w:val="28"/>
                <w:szCs w:val="28"/>
                <w:lang w:val="uk-UA"/>
              </w:rPr>
              <w:t>Практичні завдання</w:t>
            </w:r>
            <w:r>
              <w:rPr>
                <w:rFonts w:ascii="Times New Roman" w:hAnsi="Times New Roman"/>
                <w:sz w:val="28"/>
                <w:szCs w:val="28"/>
                <w:lang w:val="uk-UA"/>
              </w:rPr>
              <w:t xml:space="preserve"> ……………………………………………………….</w:t>
            </w:r>
          </w:p>
        </w:tc>
        <w:tc>
          <w:tcPr>
            <w:tcW w:w="803" w:type="dxa"/>
            <w:hideMark/>
          </w:tcPr>
          <w:p w:rsidR="001A65BD" w:rsidRPr="007E1CD5" w:rsidRDefault="007E1CD5" w:rsidP="00A8476D">
            <w:pPr>
              <w:spacing w:after="0" w:line="240" w:lineRule="auto"/>
              <w:rPr>
                <w:rFonts w:ascii="Times New Roman" w:hAnsi="Times New Roman"/>
                <w:sz w:val="28"/>
                <w:szCs w:val="28"/>
                <w:lang w:val="uk-UA"/>
              </w:rPr>
            </w:pPr>
            <w:r>
              <w:rPr>
                <w:rFonts w:ascii="Times New Roman" w:hAnsi="Times New Roman"/>
                <w:sz w:val="28"/>
                <w:szCs w:val="28"/>
                <w:lang w:val="uk-UA"/>
              </w:rPr>
              <w:t>7</w:t>
            </w:r>
          </w:p>
        </w:tc>
      </w:tr>
      <w:tr w:rsidR="007E1CD5" w:rsidTr="001A65BD">
        <w:trPr>
          <w:trHeight w:val="360"/>
        </w:trPr>
        <w:tc>
          <w:tcPr>
            <w:tcW w:w="8695" w:type="dxa"/>
          </w:tcPr>
          <w:p w:rsidR="007E1CD5" w:rsidRDefault="007E1CD5" w:rsidP="00A8476D">
            <w:pPr>
              <w:spacing w:after="0" w:line="240" w:lineRule="auto"/>
              <w:rPr>
                <w:rFonts w:ascii="Times New Roman" w:eastAsia="+mn-ea" w:hAnsi="Times New Roman"/>
                <w:color w:val="000000"/>
                <w:kern w:val="24"/>
                <w:sz w:val="28"/>
                <w:szCs w:val="28"/>
                <w:lang w:eastAsia="ru-RU"/>
              </w:rPr>
            </w:pPr>
            <w:r>
              <w:rPr>
                <w:rFonts w:ascii="Times New Roman" w:eastAsia="+mn-ea" w:hAnsi="Times New Roman"/>
                <w:color w:val="000000"/>
                <w:kern w:val="24"/>
                <w:sz w:val="28"/>
                <w:szCs w:val="28"/>
                <w:lang w:eastAsia="ru-RU"/>
              </w:rPr>
              <w:t>Тестов</w:t>
            </w:r>
            <w:r>
              <w:rPr>
                <w:rFonts w:ascii="Times New Roman" w:eastAsia="+mn-ea" w:hAnsi="Times New Roman"/>
                <w:color w:val="000000"/>
                <w:kern w:val="24"/>
                <w:sz w:val="28"/>
                <w:szCs w:val="28"/>
                <w:lang w:val="uk-UA" w:eastAsia="ru-RU"/>
              </w:rPr>
              <w:t>і</w:t>
            </w:r>
            <w:r>
              <w:rPr>
                <w:rFonts w:ascii="Times New Roman" w:eastAsia="+mn-ea" w:hAnsi="Times New Roman"/>
                <w:color w:val="000000"/>
                <w:kern w:val="24"/>
                <w:sz w:val="28"/>
                <w:szCs w:val="28"/>
                <w:lang w:eastAsia="ru-RU"/>
              </w:rPr>
              <w:t xml:space="preserve"> за</w:t>
            </w:r>
            <w:r>
              <w:rPr>
                <w:rFonts w:ascii="Times New Roman" w:eastAsia="+mn-ea" w:hAnsi="Times New Roman"/>
                <w:color w:val="000000"/>
                <w:kern w:val="24"/>
                <w:sz w:val="28"/>
                <w:szCs w:val="28"/>
                <w:lang w:val="uk-UA" w:eastAsia="ru-RU"/>
              </w:rPr>
              <w:t>в</w:t>
            </w:r>
            <w:r>
              <w:rPr>
                <w:rFonts w:ascii="Times New Roman" w:eastAsia="+mn-ea" w:hAnsi="Times New Roman"/>
                <w:color w:val="000000"/>
                <w:kern w:val="24"/>
                <w:sz w:val="28"/>
                <w:szCs w:val="28"/>
                <w:lang w:eastAsia="ru-RU"/>
              </w:rPr>
              <w:t>дан</w:t>
            </w:r>
            <w:r>
              <w:rPr>
                <w:rFonts w:ascii="Times New Roman" w:eastAsia="+mn-ea" w:hAnsi="Times New Roman"/>
                <w:color w:val="000000"/>
                <w:kern w:val="24"/>
                <w:sz w:val="28"/>
                <w:szCs w:val="28"/>
                <w:lang w:val="uk-UA" w:eastAsia="ru-RU"/>
              </w:rPr>
              <w:t>ня</w:t>
            </w:r>
            <w:r>
              <w:rPr>
                <w:rFonts w:ascii="Times New Roman" w:eastAsia="+mn-ea" w:hAnsi="Times New Roman"/>
                <w:color w:val="000000"/>
                <w:kern w:val="24"/>
                <w:sz w:val="28"/>
                <w:szCs w:val="28"/>
                <w:lang w:eastAsia="ru-RU"/>
              </w:rPr>
              <w:t>…………………………………………………………</w:t>
            </w:r>
            <w:r w:rsidR="00546754">
              <w:rPr>
                <w:rFonts w:ascii="Times New Roman" w:eastAsia="+mn-ea" w:hAnsi="Times New Roman"/>
                <w:color w:val="000000"/>
                <w:kern w:val="24"/>
                <w:sz w:val="28"/>
                <w:szCs w:val="28"/>
                <w:lang w:val="uk-UA" w:eastAsia="ru-RU"/>
              </w:rPr>
              <w:t>..</w:t>
            </w:r>
            <w:r>
              <w:rPr>
                <w:rFonts w:ascii="Times New Roman" w:eastAsia="+mn-ea" w:hAnsi="Times New Roman"/>
                <w:color w:val="000000"/>
                <w:kern w:val="24"/>
                <w:sz w:val="28"/>
                <w:szCs w:val="28"/>
                <w:lang w:eastAsia="ru-RU"/>
              </w:rPr>
              <w:t>..</w:t>
            </w:r>
          </w:p>
        </w:tc>
        <w:tc>
          <w:tcPr>
            <w:tcW w:w="803" w:type="dxa"/>
          </w:tcPr>
          <w:p w:rsidR="007E1CD5" w:rsidRPr="007E1CD5" w:rsidRDefault="007E1CD5" w:rsidP="007E1CD5">
            <w:pPr>
              <w:spacing w:after="0" w:line="240" w:lineRule="auto"/>
              <w:rPr>
                <w:rFonts w:ascii="Times New Roman" w:hAnsi="Times New Roman"/>
                <w:sz w:val="28"/>
                <w:szCs w:val="28"/>
                <w:lang w:val="uk-UA"/>
              </w:rPr>
            </w:pPr>
            <w:r>
              <w:rPr>
                <w:rFonts w:ascii="Times New Roman" w:hAnsi="Times New Roman"/>
                <w:sz w:val="28"/>
                <w:szCs w:val="28"/>
                <w:lang w:val="uk-UA"/>
              </w:rPr>
              <w:t>11</w:t>
            </w:r>
          </w:p>
        </w:tc>
      </w:tr>
      <w:tr w:rsidR="001A65BD" w:rsidTr="001A65BD">
        <w:trPr>
          <w:trHeight w:val="270"/>
        </w:trPr>
        <w:tc>
          <w:tcPr>
            <w:tcW w:w="8695" w:type="dxa"/>
            <w:hideMark/>
          </w:tcPr>
          <w:p w:rsidR="001A65BD" w:rsidRDefault="001A65BD" w:rsidP="00A8476D">
            <w:pPr>
              <w:spacing w:after="0" w:line="240" w:lineRule="auto"/>
              <w:rPr>
                <w:rFonts w:ascii="Times New Roman" w:hAnsi="Times New Roman"/>
                <w:b/>
                <w:sz w:val="28"/>
                <w:szCs w:val="28"/>
              </w:rPr>
            </w:pPr>
            <w:r>
              <w:rPr>
                <w:rFonts w:ascii="Times New Roman" w:eastAsia="+mn-ea" w:hAnsi="Times New Roman"/>
                <w:color w:val="000000"/>
                <w:kern w:val="24"/>
                <w:sz w:val="28"/>
                <w:szCs w:val="28"/>
                <w:lang w:eastAsia="ru-RU"/>
              </w:rPr>
              <w:t>Контрольн</w:t>
            </w:r>
            <w:r>
              <w:rPr>
                <w:rFonts w:ascii="Times New Roman" w:eastAsia="+mn-ea" w:hAnsi="Times New Roman"/>
                <w:color w:val="000000"/>
                <w:kern w:val="24"/>
                <w:sz w:val="28"/>
                <w:szCs w:val="28"/>
                <w:lang w:val="uk-UA" w:eastAsia="ru-RU"/>
              </w:rPr>
              <w:t>і</w:t>
            </w:r>
            <w:r>
              <w:rPr>
                <w:rFonts w:ascii="Times New Roman" w:eastAsia="+mn-ea" w:hAnsi="Times New Roman"/>
                <w:color w:val="000000"/>
                <w:kern w:val="24"/>
                <w:sz w:val="28"/>
                <w:szCs w:val="28"/>
                <w:lang w:eastAsia="ru-RU"/>
              </w:rPr>
              <w:t xml:space="preserve"> </w:t>
            </w:r>
            <w:r>
              <w:rPr>
                <w:rFonts w:ascii="Times New Roman" w:eastAsia="+mn-ea" w:hAnsi="Times New Roman"/>
                <w:color w:val="000000"/>
                <w:kern w:val="24"/>
                <w:sz w:val="28"/>
                <w:szCs w:val="28"/>
                <w:lang w:val="uk-UA" w:eastAsia="ru-RU"/>
              </w:rPr>
              <w:t>питання</w:t>
            </w:r>
            <w:r>
              <w:rPr>
                <w:rFonts w:ascii="Times New Roman" w:eastAsia="+mn-ea" w:hAnsi="Times New Roman"/>
                <w:color w:val="000000"/>
                <w:kern w:val="24"/>
                <w:sz w:val="28"/>
                <w:szCs w:val="28"/>
                <w:lang w:eastAsia="ru-RU"/>
              </w:rPr>
              <w:t>…………………………………………………</w:t>
            </w:r>
            <w:r w:rsidR="00546754">
              <w:rPr>
                <w:rFonts w:ascii="Times New Roman" w:eastAsia="+mn-ea" w:hAnsi="Times New Roman"/>
                <w:color w:val="000000"/>
                <w:kern w:val="24"/>
                <w:sz w:val="28"/>
                <w:szCs w:val="28"/>
                <w:lang w:val="uk-UA" w:eastAsia="ru-RU"/>
              </w:rPr>
              <w:t>…</w:t>
            </w:r>
            <w:bookmarkStart w:id="0" w:name="_GoBack"/>
            <w:bookmarkEnd w:id="0"/>
            <w:r>
              <w:rPr>
                <w:rFonts w:ascii="Times New Roman" w:eastAsia="+mn-ea" w:hAnsi="Times New Roman"/>
                <w:color w:val="000000"/>
                <w:kern w:val="24"/>
                <w:sz w:val="28"/>
                <w:szCs w:val="28"/>
                <w:lang w:eastAsia="ru-RU"/>
              </w:rPr>
              <w:t>…..</w:t>
            </w:r>
          </w:p>
        </w:tc>
        <w:tc>
          <w:tcPr>
            <w:tcW w:w="803" w:type="dxa"/>
            <w:hideMark/>
          </w:tcPr>
          <w:p w:rsidR="001A65BD" w:rsidRDefault="007E1CD5" w:rsidP="00A8476D">
            <w:pPr>
              <w:spacing w:after="0" w:line="240" w:lineRule="auto"/>
              <w:rPr>
                <w:rFonts w:ascii="Times New Roman" w:hAnsi="Times New Roman"/>
                <w:sz w:val="28"/>
                <w:szCs w:val="28"/>
                <w:lang w:val="uk-UA"/>
              </w:rPr>
            </w:pPr>
            <w:r>
              <w:rPr>
                <w:rFonts w:ascii="Times New Roman" w:hAnsi="Times New Roman"/>
                <w:sz w:val="28"/>
                <w:szCs w:val="28"/>
                <w:lang w:val="uk-UA"/>
              </w:rPr>
              <w:t>18</w:t>
            </w:r>
          </w:p>
        </w:tc>
      </w:tr>
    </w:tbl>
    <w:p w:rsidR="00516E5D" w:rsidRDefault="00516E5D" w:rsidP="00A8476D">
      <w:pPr>
        <w:spacing w:line="240" w:lineRule="auto"/>
        <w:rPr>
          <w:rFonts w:ascii="Times New Roman" w:eastAsia="Times New Roman" w:hAnsi="Times New Roman"/>
          <w:sz w:val="28"/>
          <w:szCs w:val="28"/>
          <w:lang w:val="uk-UA" w:eastAsia="ru-RU"/>
        </w:rPr>
      </w:pPr>
    </w:p>
    <w:p w:rsidR="007E1CD5" w:rsidRDefault="007E1CD5" w:rsidP="00A8476D">
      <w:pPr>
        <w:spacing w:line="240" w:lineRule="auto"/>
        <w:rPr>
          <w:rFonts w:ascii="Times New Roman" w:eastAsia="Times New Roman" w:hAnsi="Times New Roman"/>
          <w:sz w:val="28"/>
          <w:szCs w:val="28"/>
          <w:lang w:val="uk-UA" w:eastAsia="ru-RU"/>
        </w:rPr>
      </w:pPr>
    </w:p>
    <w:p w:rsidR="007E1CD5" w:rsidRDefault="007E1CD5" w:rsidP="00A8476D">
      <w:pPr>
        <w:spacing w:line="240" w:lineRule="auto"/>
        <w:rPr>
          <w:rFonts w:ascii="Times New Roman" w:eastAsia="Times New Roman" w:hAnsi="Times New Roman"/>
          <w:sz w:val="28"/>
          <w:szCs w:val="28"/>
          <w:lang w:val="uk-UA" w:eastAsia="ru-RU"/>
        </w:rPr>
      </w:pPr>
    </w:p>
    <w:p w:rsidR="007E1CD5" w:rsidRDefault="007E1CD5" w:rsidP="00A8476D">
      <w:pPr>
        <w:spacing w:line="240" w:lineRule="auto"/>
        <w:rPr>
          <w:rFonts w:ascii="Times New Roman" w:eastAsia="Times New Roman" w:hAnsi="Times New Roman"/>
          <w:sz w:val="28"/>
          <w:szCs w:val="28"/>
          <w:lang w:val="uk-UA" w:eastAsia="ru-RU"/>
        </w:rPr>
      </w:pPr>
    </w:p>
    <w:p w:rsidR="007E1CD5" w:rsidRDefault="007E1CD5" w:rsidP="00A8476D">
      <w:pPr>
        <w:spacing w:line="240" w:lineRule="auto"/>
        <w:rPr>
          <w:rFonts w:ascii="Times New Roman" w:eastAsia="Times New Roman" w:hAnsi="Times New Roman"/>
          <w:sz w:val="28"/>
          <w:szCs w:val="28"/>
          <w:lang w:val="uk-UA" w:eastAsia="ru-RU"/>
        </w:rPr>
        <w:sectPr w:rsidR="007E1CD5" w:rsidSect="007E1CD5">
          <w:pgSz w:w="11906" w:h="16838"/>
          <w:pgMar w:top="1134" w:right="1134" w:bottom="1134" w:left="1134" w:header="708" w:footer="708" w:gutter="0"/>
          <w:cols w:space="708"/>
          <w:docGrid w:linePitch="360"/>
        </w:sectPr>
      </w:pPr>
    </w:p>
    <w:p w:rsidR="007E1CD5" w:rsidRPr="007E1CD5" w:rsidRDefault="007E1CD5" w:rsidP="007E1CD5">
      <w:pPr>
        <w:spacing w:after="0" w:line="240" w:lineRule="auto"/>
        <w:jc w:val="center"/>
        <w:rPr>
          <w:rFonts w:ascii="Times New Roman" w:hAnsi="Times New Roman"/>
          <w:i/>
          <w:sz w:val="32"/>
          <w:szCs w:val="32"/>
          <w:lang w:val="uk-UA"/>
        </w:rPr>
      </w:pPr>
      <w:r w:rsidRPr="007E1CD5">
        <w:rPr>
          <w:rFonts w:ascii="Times New Roman" w:hAnsi="Times New Roman"/>
          <w:i/>
          <w:sz w:val="32"/>
          <w:szCs w:val="32"/>
          <w:lang w:val="uk-UA"/>
        </w:rPr>
        <w:lastRenderedPageBreak/>
        <w:t>Навчальне видання</w:t>
      </w:r>
    </w:p>
    <w:p w:rsidR="007E1CD5" w:rsidRPr="007E1CD5" w:rsidRDefault="007E1CD5" w:rsidP="007E1CD5">
      <w:pPr>
        <w:spacing w:after="0" w:line="240" w:lineRule="auto"/>
        <w:ind w:firstLine="709"/>
        <w:jc w:val="center"/>
        <w:rPr>
          <w:rFonts w:ascii="Times New Roman" w:hAnsi="Times New Roman"/>
          <w:i/>
          <w:sz w:val="28"/>
          <w:szCs w:val="28"/>
          <w:lang w:val="uk-UA"/>
        </w:rPr>
      </w:pPr>
    </w:p>
    <w:p w:rsidR="007E1CD5" w:rsidRPr="007E1CD5" w:rsidRDefault="007E1CD5" w:rsidP="007E1CD5">
      <w:pPr>
        <w:spacing w:after="0" w:line="240" w:lineRule="auto"/>
        <w:ind w:firstLine="709"/>
        <w:jc w:val="center"/>
        <w:rPr>
          <w:rFonts w:ascii="Times New Roman" w:hAnsi="Times New Roman"/>
          <w:i/>
          <w:sz w:val="28"/>
          <w:szCs w:val="28"/>
          <w:lang w:val="uk-UA"/>
        </w:rPr>
      </w:pPr>
    </w:p>
    <w:p w:rsidR="007E1CD5" w:rsidRPr="007E1CD5" w:rsidRDefault="007E1CD5" w:rsidP="007E1CD5">
      <w:pPr>
        <w:spacing w:after="0" w:line="240" w:lineRule="auto"/>
        <w:ind w:firstLine="709"/>
        <w:jc w:val="center"/>
        <w:rPr>
          <w:rFonts w:ascii="Times New Roman" w:hAnsi="Times New Roman"/>
          <w:sz w:val="28"/>
          <w:szCs w:val="28"/>
          <w:lang w:val="uk-UA"/>
        </w:rPr>
      </w:pPr>
    </w:p>
    <w:p w:rsidR="007E1CD5" w:rsidRPr="007E1CD5" w:rsidRDefault="007E1CD5" w:rsidP="007E1CD5">
      <w:pPr>
        <w:spacing w:after="0" w:line="240" w:lineRule="auto"/>
        <w:jc w:val="center"/>
        <w:rPr>
          <w:rFonts w:ascii="Times New Roman" w:hAnsi="Times New Roman"/>
          <w:b/>
          <w:sz w:val="32"/>
          <w:szCs w:val="32"/>
          <w:lang w:val="uk-UA"/>
        </w:rPr>
      </w:pPr>
      <w:r w:rsidRPr="007E1CD5">
        <w:rPr>
          <w:rFonts w:ascii="Times New Roman" w:hAnsi="Times New Roman"/>
          <w:b/>
          <w:sz w:val="32"/>
          <w:szCs w:val="32"/>
          <w:lang w:val="uk-UA"/>
        </w:rPr>
        <w:t>СОЦІАЛЬНА МЕДИЦИНА ТА ОРГАНІЗАЦІЯ</w:t>
      </w:r>
    </w:p>
    <w:p w:rsidR="007E1CD5" w:rsidRPr="007E1CD5" w:rsidRDefault="007E1CD5" w:rsidP="007E1CD5">
      <w:pPr>
        <w:spacing w:after="0" w:line="240" w:lineRule="auto"/>
        <w:jc w:val="center"/>
        <w:rPr>
          <w:rFonts w:ascii="Times New Roman" w:hAnsi="Times New Roman"/>
          <w:b/>
          <w:sz w:val="32"/>
          <w:szCs w:val="32"/>
          <w:lang w:val="uk-UA"/>
        </w:rPr>
      </w:pPr>
      <w:r w:rsidRPr="007E1CD5">
        <w:rPr>
          <w:rFonts w:ascii="Times New Roman" w:hAnsi="Times New Roman"/>
          <w:b/>
          <w:sz w:val="32"/>
          <w:szCs w:val="32"/>
          <w:lang w:val="uk-UA"/>
        </w:rPr>
        <w:t xml:space="preserve">ОХОРОНИ ЗДОРОВ'Я </w:t>
      </w:r>
    </w:p>
    <w:p w:rsidR="007E1CD5" w:rsidRPr="007E1CD5" w:rsidRDefault="007E1CD5" w:rsidP="007E1CD5">
      <w:pPr>
        <w:spacing w:after="0" w:line="240" w:lineRule="auto"/>
        <w:jc w:val="center"/>
        <w:rPr>
          <w:rFonts w:ascii="Times New Roman" w:hAnsi="Times New Roman"/>
          <w:sz w:val="28"/>
          <w:szCs w:val="28"/>
          <w:lang w:val="uk-UA"/>
        </w:rPr>
      </w:pPr>
      <w:r w:rsidRPr="007E1CD5">
        <w:rPr>
          <w:rFonts w:ascii="Times New Roman" w:hAnsi="Times New Roman"/>
          <w:b/>
          <w:sz w:val="32"/>
          <w:szCs w:val="32"/>
          <w:lang w:val="uk-UA"/>
        </w:rPr>
        <w:t>(БІОСТАТИСТИКА)</w:t>
      </w:r>
    </w:p>
    <w:p w:rsidR="007E1CD5" w:rsidRPr="007E1CD5" w:rsidRDefault="007E1CD5" w:rsidP="007E1CD5">
      <w:pPr>
        <w:spacing w:after="0" w:line="240" w:lineRule="auto"/>
        <w:jc w:val="center"/>
        <w:rPr>
          <w:rFonts w:ascii="Times New Roman" w:hAnsi="Times New Roman"/>
          <w:sz w:val="28"/>
          <w:szCs w:val="28"/>
          <w:lang w:val="uk-UA"/>
        </w:rPr>
      </w:pPr>
    </w:p>
    <w:p w:rsidR="007E1CD5" w:rsidRPr="007E1CD5" w:rsidRDefault="007E1CD5" w:rsidP="007E1CD5">
      <w:pPr>
        <w:spacing w:after="0" w:line="240" w:lineRule="auto"/>
        <w:jc w:val="center"/>
        <w:rPr>
          <w:rFonts w:ascii="Times New Roman" w:hAnsi="Times New Roman"/>
          <w:sz w:val="32"/>
          <w:szCs w:val="32"/>
          <w:lang w:val="uk-UA"/>
        </w:rPr>
      </w:pPr>
      <w:r w:rsidRPr="007E1CD5">
        <w:rPr>
          <w:rFonts w:ascii="Times New Roman" w:hAnsi="Times New Roman"/>
          <w:sz w:val="32"/>
          <w:szCs w:val="32"/>
          <w:lang w:val="uk-UA"/>
        </w:rPr>
        <w:t>Методичні розробки для викладачів</w:t>
      </w:r>
    </w:p>
    <w:p w:rsidR="007E1CD5" w:rsidRPr="007E1CD5" w:rsidRDefault="007E1CD5" w:rsidP="007E1CD5">
      <w:pPr>
        <w:spacing w:after="0" w:line="240" w:lineRule="auto"/>
        <w:jc w:val="center"/>
        <w:rPr>
          <w:rFonts w:ascii="Times New Roman" w:hAnsi="Times New Roman"/>
          <w:sz w:val="32"/>
          <w:szCs w:val="32"/>
          <w:lang w:val="uk-UA"/>
        </w:rPr>
      </w:pPr>
      <w:r w:rsidRPr="007E1CD5">
        <w:rPr>
          <w:rFonts w:ascii="Times New Roman" w:hAnsi="Times New Roman"/>
          <w:sz w:val="32"/>
          <w:szCs w:val="32"/>
          <w:lang w:val="uk-UA"/>
        </w:rPr>
        <w:t>до проведення практичного заняття на тему:</w:t>
      </w:r>
    </w:p>
    <w:p w:rsidR="007E1CD5" w:rsidRPr="007E1CD5" w:rsidRDefault="007E1CD5" w:rsidP="007E1CD5">
      <w:pPr>
        <w:spacing w:after="0" w:line="240" w:lineRule="auto"/>
        <w:jc w:val="center"/>
        <w:rPr>
          <w:rFonts w:ascii="Times New Roman" w:hAnsi="Times New Roman"/>
          <w:b/>
          <w:i/>
          <w:sz w:val="32"/>
          <w:szCs w:val="32"/>
          <w:lang w:val="uk-UA"/>
        </w:rPr>
      </w:pPr>
      <w:r w:rsidRPr="007E1CD5">
        <w:rPr>
          <w:rFonts w:ascii="Times New Roman" w:hAnsi="Times New Roman"/>
          <w:b/>
          <w:i/>
          <w:sz w:val="32"/>
          <w:szCs w:val="32"/>
          <w:lang w:val="uk-UA"/>
        </w:rPr>
        <w:t>«Мето</w:t>
      </w:r>
      <w:r>
        <w:rPr>
          <w:rFonts w:ascii="Times New Roman" w:hAnsi="Times New Roman"/>
          <w:b/>
          <w:i/>
          <w:sz w:val="32"/>
          <w:szCs w:val="32"/>
          <w:lang w:val="uk-UA"/>
        </w:rPr>
        <w:t xml:space="preserve"> стандартизації </w:t>
      </w:r>
      <w:r>
        <w:rPr>
          <w:rFonts w:ascii="Times New Roman" w:hAnsi="Times New Roman"/>
          <w:b/>
          <w:i/>
          <w:sz w:val="32"/>
          <w:szCs w:val="32"/>
          <w:lang w:val="uk-UA"/>
        </w:rPr>
        <w:br/>
        <w:t>та його застосування в практичній охороні</w:t>
      </w:r>
      <w:r w:rsidRPr="007E1CD5">
        <w:rPr>
          <w:rFonts w:ascii="Times New Roman" w:hAnsi="Times New Roman"/>
          <w:b/>
          <w:i/>
          <w:sz w:val="32"/>
          <w:szCs w:val="32"/>
          <w:lang w:val="uk-UA"/>
        </w:rPr>
        <w:t xml:space="preserve"> здоров'я»</w:t>
      </w:r>
    </w:p>
    <w:p w:rsidR="007E1CD5" w:rsidRPr="007E1CD5" w:rsidRDefault="007E1CD5" w:rsidP="007E1CD5">
      <w:pPr>
        <w:spacing w:after="0" w:line="240" w:lineRule="auto"/>
        <w:jc w:val="center"/>
        <w:rPr>
          <w:rFonts w:ascii="Times New Roman" w:hAnsi="Times New Roman"/>
          <w:sz w:val="32"/>
          <w:szCs w:val="32"/>
          <w:lang w:val="uk-UA"/>
        </w:rPr>
      </w:pPr>
      <w:r w:rsidRPr="007E1CD5">
        <w:rPr>
          <w:rFonts w:ascii="Times New Roman" w:hAnsi="Times New Roman"/>
          <w:sz w:val="32"/>
          <w:szCs w:val="32"/>
          <w:lang w:val="uk-UA"/>
        </w:rPr>
        <w:t>для підготовки студентів денної форми навчання</w:t>
      </w:r>
    </w:p>
    <w:p w:rsidR="007E1CD5" w:rsidRPr="007E1CD5" w:rsidRDefault="007E1CD5" w:rsidP="007E1CD5">
      <w:pPr>
        <w:spacing w:after="0" w:line="240" w:lineRule="auto"/>
        <w:jc w:val="center"/>
        <w:rPr>
          <w:rFonts w:ascii="Times New Roman" w:hAnsi="Times New Roman"/>
          <w:sz w:val="28"/>
          <w:szCs w:val="28"/>
          <w:lang w:val="uk-UA"/>
        </w:rPr>
      </w:pPr>
      <w:r w:rsidRPr="007E1CD5">
        <w:rPr>
          <w:rFonts w:ascii="Times New Roman" w:hAnsi="Times New Roman"/>
          <w:sz w:val="32"/>
          <w:szCs w:val="32"/>
          <w:lang w:val="uk-UA"/>
        </w:rPr>
        <w:t>по спеціальності: 7.12010001 «Лікувальна справа», 7.12010002, «Педіатрія», 7.12010003 «Медико-профілактична справа», 7.12010005  «Стоматологія».</w:t>
      </w:r>
    </w:p>
    <w:p w:rsidR="007E1CD5" w:rsidRPr="007E1CD5" w:rsidRDefault="007E1CD5" w:rsidP="007E1CD5">
      <w:pPr>
        <w:spacing w:after="0" w:line="240" w:lineRule="auto"/>
        <w:jc w:val="center"/>
        <w:rPr>
          <w:rFonts w:ascii="Times New Roman" w:hAnsi="Times New Roman"/>
          <w:sz w:val="28"/>
          <w:szCs w:val="28"/>
          <w:lang w:val="uk-UA"/>
        </w:rPr>
      </w:pPr>
    </w:p>
    <w:p w:rsidR="007E1CD5" w:rsidRPr="007E1CD5" w:rsidRDefault="007E1CD5" w:rsidP="007E1CD5">
      <w:pPr>
        <w:spacing w:after="0" w:line="240" w:lineRule="auto"/>
        <w:ind w:firstLine="709"/>
        <w:jc w:val="center"/>
        <w:rPr>
          <w:rFonts w:ascii="Times New Roman" w:hAnsi="Times New Roman"/>
          <w:sz w:val="28"/>
          <w:szCs w:val="28"/>
          <w:lang w:val="uk-UA"/>
        </w:rPr>
      </w:pPr>
    </w:p>
    <w:tbl>
      <w:tblPr>
        <w:tblW w:w="0" w:type="auto"/>
        <w:jc w:val="center"/>
        <w:tblLook w:val="04A0" w:firstRow="1" w:lastRow="0" w:firstColumn="1" w:lastColumn="0" w:noHBand="0" w:noVBand="1"/>
      </w:tblPr>
      <w:tblGrid>
        <w:gridCol w:w="1985"/>
        <w:gridCol w:w="4068"/>
      </w:tblGrid>
      <w:tr w:rsidR="000C4C46" w:rsidRPr="007E1CD5" w:rsidTr="000C4C46">
        <w:trPr>
          <w:jc w:val="center"/>
        </w:trPr>
        <w:tc>
          <w:tcPr>
            <w:tcW w:w="1985" w:type="dxa"/>
            <w:shd w:val="clear" w:color="auto" w:fill="auto"/>
          </w:tcPr>
          <w:p w:rsidR="007E1CD5" w:rsidRPr="007E1CD5" w:rsidRDefault="007E1CD5" w:rsidP="000C4C46">
            <w:pPr>
              <w:spacing w:after="0" w:line="312" w:lineRule="auto"/>
              <w:jc w:val="both"/>
              <w:rPr>
                <w:rFonts w:ascii="Times New Roman" w:hAnsi="Times New Roman"/>
                <w:sz w:val="28"/>
                <w:szCs w:val="28"/>
                <w:lang w:val="uk-UA"/>
              </w:rPr>
            </w:pPr>
            <w:r w:rsidRPr="007E1CD5">
              <w:rPr>
                <w:rFonts w:ascii="Times New Roman" w:hAnsi="Times New Roman"/>
                <w:sz w:val="28"/>
                <w:szCs w:val="28"/>
                <w:lang w:val="uk-UA"/>
              </w:rPr>
              <w:t>Укладачі:</w:t>
            </w:r>
          </w:p>
        </w:tc>
        <w:tc>
          <w:tcPr>
            <w:tcW w:w="4068" w:type="dxa"/>
            <w:shd w:val="clear" w:color="auto" w:fill="auto"/>
          </w:tcPr>
          <w:p w:rsidR="007E1CD5" w:rsidRPr="007E1CD5" w:rsidRDefault="007E1CD5" w:rsidP="000C4C46">
            <w:pPr>
              <w:spacing w:after="0" w:line="312" w:lineRule="auto"/>
              <w:jc w:val="both"/>
              <w:rPr>
                <w:rFonts w:ascii="Times New Roman" w:hAnsi="Times New Roman"/>
                <w:b/>
                <w:i/>
                <w:sz w:val="28"/>
                <w:szCs w:val="28"/>
                <w:lang w:val="uk-UA"/>
              </w:rPr>
            </w:pPr>
            <w:r w:rsidRPr="007E1CD5">
              <w:rPr>
                <w:rFonts w:ascii="Times New Roman" w:hAnsi="Times New Roman"/>
                <w:b/>
                <w:i/>
                <w:sz w:val="28"/>
                <w:szCs w:val="28"/>
                <w:lang w:val="uk-UA"/>
              </w:rPr>
              <w:t>Огнєв Віктор Андрійович</w:t>
            </w:r>
          </w:p>
        </w:tc>
      </w:tr>
      <w:tr w:rsidR="000C4C46" w:rsidRPr="007E1CD5" w:rsidTr="000C4C46">
        <w:trPr>
          <w:jc w:val="center"/>
        </w:trPr>
        <w:tc>
          <w:tcPr>
            <w:tcW w:w="1985" w:type="dxa"/>
            <w:shd w:val="clear" w:color="auto" w:fill="auto"/>
          </w:tcPr>
          <w:p w:rsidR="007E1CD5" w:rsidRPr="007E1CD5" w:rsidRDefault="007E1CD5" w:rsidP="000C4C46">
            <w:pPr>
              <w:spacing w:after="0" w:line="312" w:lineRule="auto"/>
              <w:jc w:val="both"/>
              <w:rPr>
                <w:rFonts w:ascii="Times New Roman" w:hAnsi="Times New Roman"/>
                <w:sz w:val="28"/>
                <w:szCs w:val="28"/>
                <w:lang w:val="uk-UA"/>
              </w:rPr>
            </w:pPr>
          </w:p>
        </w:tc>
        <w:tc>
          <w:tcPr>
            <w:tcW w:w="4068" w:type="dxa"/>
            <w:shd w:val="clear" w:color="auto" w:fill="auto"/>
          </w:tcPr>
          <w:p w:rsidR="007E1CD5" w:rsidRPr="007E1CD5" w:rsidRDefault="007E1CD5" w:rsidP="000C4C46">
            <w:pPr>
              <w:spacing w:after="0" w:line="312" w:lineRule="auto"/>
              <w:jc w:val="both"/>
              <w:rPr>
                <w:rFonts w:ascii="Times New Roman" w:hAnsi="Times New Roman"/>
                <w:b/>
                <w:i/>
                <w:sz w:val="28"/>
                <w:szCs w:val="28"/>
                <w:lang w:val="uk-UA"/>
              </w:rPr>
            </w:pPr>
            <w:r w:rsidRPr="007E1CD5">
              <w:rPr>
                <w:rFonts w:ascii="Times New Roman" w:hAnsi="Times New Roman"/>
                <w:b/>
                <w:i/>
                <w:sz w:val="28"/>
                <w:szCs w:val="28"/>
                <w:lang w:val="uk-UA"/>
              </w:rPr>
              <w:t>Трегуб Павло Олегович</w:t>
            </w:r>
          </w:p>
          <w:p w:rsidR="007E1CD5" w:rsidRPr="007E1CD5" w:rsidRDefault="007E1CD5" w:rsidP="000C4C46">
            <w:pPr>
              <w:spacing w:after="0" w:line="312" w:lineRule="auto"/>
              <w:jc w:val="both"/>
              <w:rPr>
                <w:rFonts w:ascii="Times New Roman" w:hAnsi="Times New Roman"/>
                <w:b/>
                <w:i/>
                <w:sz w:val="28"/>
                <w:szCs w:val="28"/>
                <w:lang w:val="uk-UA"/>
              </w:rPr>
            </w:pPr>
            <w:r w:rsidRPr="007E1CD5">
              <w:rPr>
                <w:rFonts w:ascii="Times New Roman" w:hAnsi="Times New Roman"/>
                <w:b/>
                <w:i/>
                <w:sz w:val="28"/>
                <w:szCs w:val="28"/>
                <w:lang w:val="uk-UA"/>
              </w:rPr>
              <w:t>Чухно Інна Анатоліївна</w:t>
            </w:r>
          </w:p>
        </w:tc>
      </w:tr>
    </w:tbl>
    <w:p w:rsidR="007E1CD5" w:rsidRPr="007E1CD5" w:rsidRDefault="007E1CD5" w:rsidP="007E1CD5">
      <w:pPr>
        <w:spacing w:after="0" w:line="360" w:lineRule="auto"/>
        <w:ind w:firstLine="709"/>
        <w:jc w:val="center"/>
        <w:rPr>
          <w:rFonts w:ascii="Times New Roman" w:hAnsi="Times New Roman"/>
          <w:sz w:val="28"/>
          <w:szCs w:val="28"/>
          <w:lang w:val="uk-UA"/>
        </w:rPr>
      </w:pPr>
    </w:p>
    <w:p w:rsidR="007E1CD5" w:rsidRPr="007E1CD5" w:rsidRDefault="007E1CD5" w:rsidP="007E1CD5">
      <w:pPr>
        <w:spacing w:after="0" w:line="360" w:lineRule="auto"/>
        <w:ind w:firstLine="709"/>
        <w:jc w:val="center"/>
        <w:rPr>
          <w:rFonts w:ascii="Times New Roman" w:hAnsi="Times New Roman"/>
          <w:sz w:val="28"/>
          <w:szCs w:val="28"/>
          <w:lang w:val="uk-UA"/>
        </w:rPr>
      </w:pPr>
    </w:p>
    <w:p w:rsidR="007E1CD5" w:rsidRPr="007E1CD5" w:rsidRDefault="007E1CD5" w:rsidP="007E1CD5">
      <w:pPr>
        <w:autoSpaceDE w:val="0"/>
        <w:autoSpaceDN w:val="0"/>
        <w:adjustRightInd w:val="0"/>
        <w:spacing w:after="0" w:line="240" w:lineRule="auto"/>
        <w:jc w:val="center"/>
        <w:rPr>
          <w:rFonts w:ascii="Times New Roman" w:hAnsi="Times New Roman"/>
          <w:i/>
          <w:iCs/>
          <w:sz w:val="32"/>
          <w:szCs w:val="32"/>
          <w:lang w:val="uk-UA"/>
        </w:rPr>
      </w:pPr>
      <w:r w:rsidRPr="007E1CD5">
        <w:rPr>
          <w:rFonts w:ascii="Times New Roman" w:hAnsi="Times New Roman"/>
          <w:sz w:val="32"/>
          <w:szCs w:val="32"/>
          <w:lang w:val="uk-UA"/>
        </w:rPr>
        <w:t xml:space="preserve">Відповідальний за випуск </w:t>
      </w:r>
      <w:r w:rsidRPr="007E1CD5">
        <w:rPr>
          <w:rFonts w:ascii="Times New Roman" w:hAnsi="Times New Roman"/>
          <w:i/>
          <w:sz w:val="32"/>
          <w:szCs w:val="32"/>
          <w:lang w:val="uk-UA"/>
        </w:rPr>
        <w:t>В. А. Огнєв</w:t>
      </w:r>
    </w:p>
    <w:p w:rsidR="007E1CD5" w:rsidRPr="007E1CD5" w:rsidRDefault="007E1CD5" w:rsidP="007E1CD5">
      <w:pPr>
        <w:spacing w:after="0" w:line="360" w:lineRule="auto"/>
        <w:ind w:firstLine="709"/>
        <w:jc w:val="center"/>
        <w:rPr>
          <w:rFonts w:ascii="Times New Roman" w:hAnsi="Times New Roman"/>
          <w:sz w:val="32"/>
          <w:szCs w:val="32"/>
          <w:lang w:val="uk-UA"/>
        </w:rPr>
      </w:pPr>
    </w:p>
    <w:p w:rsidR="007E1CD5" w:rsidRPr="007E1CD5" w:rsidRDefault="007E1CD5" w:rsidP="007E1CD5">
      <w:pPr>
        <w:spacing w:after="0" w:line="360" w:lineRule="auto"/>
        <w:ind w:firstLine="709"/>
        <w:jc w:val="center"/>
        <w:rPr>
          <w:rFonts w:ascii="Times New Roman" w:hAnsi="Times New Roman"/>
          <w:sz w:val="32"/>
          <w:szCs w:val="32"/>
          <w:lang w:val="uk-UA"/>
        </w:rPr>
      </w:pPr>
    </w:p>
    <w:p w:rsidR="007E1CD5" w:rsidRPr="007E1CD5" w:rsidRDefault="007E1CD5" w:rsidP="007E1CD5">
      <w:pPr>
        <w:spacing w:after="0" w:line="360" w:lineRule="auto"/>
        <w:ind w:firstLine="709"/>
        <w:jc w:val="center"/>
        <w:rPr>
          <w:rFonts w:ascii="Times New Roman" w:hAnsi="Times New Roman"/>
          <w:sz w:val="32"/>
          <w:szCs w:val="32"/>
          <w:lang w:val="uk-UA"/>
        </w:rPr>
      </w:pPr>
    </w:p>
    <w:p w:rsidR="007E1CD5" w:rsidRPr="007E1CD5" w:rsidRDefault="007E1CD5" w:rsidP="007E1CD5">
      <w:pPr>
        <w:spacing w:after="0" w:line="360" w:lineRule="auto"/>
        <w:ind w:firstLine="709"/>
        <w:jc w:val="center"/>
        <w:rPr>
          <w:rFonts w:ascii="Times New Roman" w:hAnsi="Times New Roman"/>
          <w:sz w:val="32"/>
          <w:szCs w:val="32"/>
          <w:lang w:val="uk-UA"/>
        </w:rPr>
      </w:pPr>
    </w:p>
    <w:p w:rsidR="007E1CD5" w:rsidRDefault="007E1CD5" w:rsidP="007E1CD5">
      <w:pPr>
        <w:spacing w:after="0" w:line="360" w:lineRule="auto"/>
        <w:ind w:firstLine="709"/>
        <w:jc w:val="center"/>
        <w:rPr>
          <w:rFonts w:ascii="Times New Roman" w:hAnsi="Times New Roman"/>
          <w:sz w:val="32"/>
          <w:szCs w:val="32"/>
          <w:lang w:val="uk-UA"/>
        </w:rPr>
      </w:pPr>
    </w:p>
    <w:p w:rsidR="007E1CD5" w:rsidRPr="007E1CD5" w:rsidRDefault="007E1CD5" w:rsidP="007E1CD5">
      <w:pPr>
        <w:spacing w:after="0" w:line="360" w:lineRule="auto"/>
        <w:ind w:firstLine="709"/>
        <w:jc w:val="center"/>
        <w:rPr>
          <w:rFonts w:ascii="Times New Roman" w:hAnsi="Times New Roman"/>
          <w:sz w:val="32"/>
          <w:szCs w:val="32"/>
          <w:lang w:val="uk-UA"/>
        </w:rPr>
      </w:pPr>
    </w:p>
    <w:p w:rsidR="007E1CD5" w:rsidRPr="007E1CD5" w:rsidRDefault="007E1CD5" w:rsidP="007E1CD5">
      <w:pPr>
        <w:spacing w:after="0" w:line="240" w:lineRule="auto"/>
        <w:jc w:val="center"/>
        <w:rPr>
          <w:rFonts w:ascii="Times New Roman" w:hAnsi="Times New Roman"/>
          <w:sz w:val="20"/>
          <w:szCs w:val="20"/>
          <w:lang w:val="uk-UA"/>
        </w:rPr>
      </w:pPr>
      <w:r w:rsidRPr="007E1CD5">
        <w:rPr>
          <w:rFonts w:ascii="Times New Roman" w:hAnsi="Times New Roman"/>
          <w:sz w:val="20"/>
          <w:szCs w:val="20"/>
          <w:lang w:val="uk-UA"/>
        </w:rPr>
        <w:t>Формат А5. Ризографія. Ум. друк. арк. 1,1</w:t>
      </w:r>
      <w:r>
        <w:rPr>
          <w:rFonts w:ascii="Times New Roman" w:hAnsi="Times New Roman"/>
          <w:sz w:val="20"/>
          <w:szCs w:val="20"/>
          <w:lang w:val="uk-UA"/>
        </w:rPr>
        <w:t>9</w:t>
      </w:r>
      <w:r w:rsidRPr="007E1CD5">
        <w:rPr>
          <w:rFonts w:ascii="Times New Roman" w:hAnsi="Times New Roman"/>
          <w:sz w:val="20"/>
          <w:szCs w:val="20"/>
          <w:lang w:val="uk-UA"/>
        </w:rPr>
        <w:t>.</w:t>
      </w:r>
    </w:p>
    <w:p w:rsidR="007E1CD5" w:rsidRPr="007E1CD5" w:rsidRDefault="007E1CD5" w:rsidP="007E1CD5">
      <w:pPr>
        <w:spacing w:after="0" w:line="240" w:lineRule="auto"/>
        <w:jc w:val="center"/>
        <w:rPr>
          <w:rFonts w:ascii="Times New Roman" w:hAnsi="Times New Roman"/>
          <w:sz w:val="20"/>
          <w:szCs w:val="20"/>
          <w:lang w:val="uk-UA"/>
        </w:rPr>
      </w:pPr>
      <w:r w:rsidRPr="007E1CD5">
        <w:rPr>
          <w:rFonts w:ascii="Times New Roman" w:hAnsi="Times New Roman"/>
          <w:sz w:val="20"/>
          <w:szCs w:val="20"/>
          <w:lang w:val="uk-UA"/>
        </w:rPr>
        <w:t>Тираж 100 прим. Зам. № 17-33</w:t>
      </w:r>
      <w:r>
        <w:rPr>
          <w:rFonts w:ascii="Times New Roman" w:hAnsi="Times New Roman"/>
          <w:sz w:val="20"/>
          <w:szCs w:val="20"/>
          <w:lang w:val="uk-UA"/>
        </w:rPr>
        <w:t>399</w:t>
      </w:r>
      <w:r w:rsidRPr="007E1CD5">
        <w:rPr>
          <w:rFonts w:ascii="Times New Roman" w:hAnsi="Times New Roman"/>
          <w:sz w:val="20"/>
          <w:szCs w:val="20"/>
          <w:lang w:val="uk-UA"/>
        </w:rPr>
        <w:t>.</w:t>
      </w:r>
    </w:p>
    <w:p w:rsidR="007E1CD5" w:rsidRPr="007E1CD5" w:rsidRDefault="007E1CD5" w:rsidP="007E1CD5">
      <w:pPr>
        <w:spacing w:after="0" w:line="240" w:lineRule="auto"/>
        <w:jc w:val="center"/>
        <w:rPr>
          <w:rFonts w:ascii="Times New Roman" w:hAnsi="Times New Roman"/>
          <w:b/>
          <w:sz w:val="20"/>
          <w:szCs w:val="20"/>
          <w:lang w:val="uk-UA"/>
        </w:rPr>
      </w:pPr>
      <w:r w:rsidRPr="007E1CD5">
        <w:rPr>
          <w:rFonts w:ascii="Times New Roman" w:hAnsi="Times New Roman"/>
          <w:b/>
          <w:sz w:val="20"/>
          <w:szCs w:val="20"/>
          <w:lang w:val="uk-UA"/>
        </w:rPr>
        <w:t>______________________________________________________________</w:t>
      </w:r>
    </w:p>
    <w:p w:rsidR="007E1CD5" w:rsidRPr="007E1CD5" w:rsidRDefault="007E1CD5" w:rsidP="007E1CD5">
      <w:pPr>
        <w:spacing w:after="0" w:line="240" w:lineRule="auto"/>
        <w:jc w:val="center"/>
        <w:rPr>
          <w:rFonts w:ascii="Times New Roman" w:hAnsi="Times New Roman"/>
          <w:sz w:val="20"/>
          <w:szCs w:val="20"/>
          <w:lang w:val="uk-UA"/>
        </w:rPr>
      </w:pPr>
      <w:r w:rsidRPr="007E1CD5">
        <w:rPr>
          <w:rFonts w:ascii="Times New Roman" w:hAnsi="Times New Roman"/>
          <w:sz w:val="20"/>
          <w:szCs w:val="20"/>
          <w:lang w:val="uk-UA"/>
        </w:rPr>
        <w:t>Редакційно-видавничий відділ</w:t>
      </w:r>
    </w:p>
    <w:p w:rsidR="007E1CD5" w:rsidRPr="007E1CD5" w:rsidRDefault="007E1CD5" w:rsidP="007E1CD5">
      <w:pPr>
        <w:spacing w:after="0" w:line="240" w:lineRule="auto"/>
        <w:jc w:val="center"/>
        <w:rPr>
          <w:rFonts w:ascii="Times New Roman" w:hAnsi="Times New Roman"/>
          <w:sz w:val="20"/>
          <w:szCs w:val="20"/>
          <w:lang w:val="uk-UA"/>
        </w:rPr>
      </w:pPr>
      <w:r w:rsidRPr="007E1CD5">
        <w:rPr>
          <w:rFonts w:ascii="Times New Roman" w:hAnsi="Times New Roman"/>
          <w:sz w:val="20"/>
          <w:szCs w:val="20"/>
          <w:lang w:val="uk-UA"/>
        </w:rPr>
        <w:t>ХНМУ, пр. Леніна, 4, м. Харків, 61022</w:t>
      </w:r>
    </w:p>
    <w:p w:rsidR="007E1CD5" w:rsidRPr="007E1CD5" w:rsidRDefault="007E1CD5" w:rsidP="007E1CD5">
      <w:pPr>
        <w:spacing w:after="0" w:line="240" w:lineRule="auto"/>
        <w:jc w:val="center"/>
        <w:rPr>
          <w:rFonts w:ascii="Times New Roman" w:hAnsi="Times New Roman"/>
          <w:sz w:val="20"/>
          <w:szCs w:val="20"/>
          <w:lang w:val="uk-UA"/>
        </w:rPr>
      </w:pPr>
      <w:r w:rsidRPr="007E1CD5">
        <w:rPr>
          <w:rFonts w:ascii="Times New Roman" w:hAnsi="Times New Roman"/>
          <w:sz w:val="20"/>
          <w:szCs w:val="20"/>
          <w:lang w:val="uk-UA"/>
        </w:rPr>
        <w:t>izdatknmu@mail.ru, izdat@knmu.kharkov.ua</w:t>
      </w:r>
    </w:p>
    <w:p w:rsidR="007E1CD5" w:rsidRPr="007E1CD5" w:rsidRDefault="007E1CD5" w:rsidP="007E1CD5">
      <w:pPr>
        <w:spacing w:after="0" w:line="240" w:lineRule="auto"/>
        <w:jc w:val="center"/>
        <w:rPr>
          <w:rFonts w:ascii="Times New Roman" w:hAnsi="Times New Roman"/>
          <w:sz w:val="20"/>
          <w:szCs w:val="20"/>
          <w:lang w:val="uk-UA"/>
        </w:rPr>
      </w:pPr>
      <w:r w:rsidRPr="007E1CD5">
        <w:rPr>
          <w:rFonts w:ascii="Times New Roman" w:hAnsi="Times New Roman"/>
          <w:sz w:val="20"/>
          <w:szCs w:val="20"/>
          <w:lang w:val="uk-UA"/>
        </w:rPr>
        <w:t>Свідоцтво про внесення суб’єкта видавничої справи до Державного реєстру видавництв, виготівників і розповсюджувачів видавничої продукції серії</w:t>
      </w:r>
      <w:r w:rsidRPr="007E1CD5">
        <w:rPr>
          <w:rFonts w:ascii="Times New Roman" w:hAnsi="Times New Roman"/>
          <w:sz w:val="20"/>
          <w:szCs w:val="20"/>
          <w:lang w:val="uk-UA"/>
        </w:rPr>
        <w:br/>
        <w:t>ДК № 3242 від 18.07.2008 р.</w:t>
      </w:r>
    </w:p>
    <w:sectPr w:rsidR="007E1CD5" w:rsidRPr="007E1CD5" w:rsidSect="006F02A0">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45" w:rsidRDefault="000B4C45" w:rsidP="00BC7C41">
      <w:pPr>
        <w:spacing w:after="0" w:line="240" w:lineRule="auto"/>
      </w:pPr>
      <w:r>
        <w:separator/>
      </w:r>
    </w:p>
  </w:endnote>
  <w:endnote w:type="continuationSeparator" w:id="0">
    <w:p w:rsidR="000B4C45" w:rsidRDefault="000B4C45" w:rsidP="00BC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41" w:rsidRPr="006F02A0" w:rsidRDefault="00BC7C41">
    <w:pPr>
      <w:pStyle w:val="a9"/>
      <w:jc w:val="center"/>
      <w:rPr>
        <w:sz w:val="24"/>
        <w:szCs w:val="24"/>
      </w:rPr>
    </w:pPr>
    <w:r w:rsidRPr="002235F6">
      <w:rPr>
        <w:sz w:val="24"/>
        <w:szCs w:val="24"/>
        <w:lang w:val="uk-UA"/>
      </w:rPr>
      <w:fldChar w:fldCharType="begin"/>
    </w:r>
    <w:r w:rsidRPr="002235F6">
      <w:rPr>
        <w:sz w:val="24"/>
        <w:szCs w:val="24"/>
      </w:rPr>
      <w:instrText>PAGE   \* MERGEFORMAT</w:instrText>
    </w:r>
    <w:r w:rsidRPr="002235F6">
      <w:rPr>
        <w:sz w:val="24"/>
        <w:szCs w:val="24"/>
        <w:lang w:val="uk-UA"/>
      </w:rPr>
      <w:fldChar w:fldCharType="separate"/>
    </w:r>
    <w:r w:rsidR="00546754">
      <w:rPr>
        <w:noProof/>
        <w:sz w:val="24"/>
        <w:szCs w:val="24"/>
      </w:rPr>
      <w:t>18</w:t>
    </w:r>
    <w:r w:rsidRPr="002235F6">
      <w:rPr>
        <w:noProof/>
        <w:sz w:val="24"/>
        <w:szCs w:val="24"/>
      </w:rPr>
      <w:fldChar w:fldCharType="end"/>
    </w:r>
  </w:p>
  <w:p w:rsidR="00BC7C41" w:rsidRDefault="00BC7C4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41" w:rsidRPr="006F02A0" w:rsidRDefault="00BC7C41" w:rsidP="00BC7C41">
    <w:pPr>
      <w:pStyle w:val="a9"/>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45" w:rsidRDefault="000B4C45" w:rsidP="00BC7C41">
      <w:pPr>
        <w:spacing w:after="0" w:line="240" w:lineRule="auto"/>
      </w:pPr>
      <w:r>
        <w:separator/>
      </w:r>
    </w:p>
  </w:footnote>
  <w:footnote w:type="continuationSeparator" w:id="0">
    <w:p w:rsidR="000B4C45" w:rsidRDefault="000B4C45" w:rsidP="00BC7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CFE"/>
    <w:multiLevelType w:val="hybridMultilevel"/>
    <w:tmpl w:val="64523EAC"/>
    <w:lvl w:ilvl="0" w:tplc="39CCC3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41E6D99"/>
    <w:multiLevelType w:val="hybridMultilevel"/>
    <w:tmpl w:val="C14C26D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954"/>
    <w:rsid w:val="00012836"/>
    <w:rsid w:val="000260BA"/>
    <w:rsid w:val="0005719B"/>
    <w:rsid w:val="0006115F"/>
    <w:rsid w:val="00070446"/>
    <w:rsid w:val="000728AB"/>
    <w:rsid w:val="00082EDC"/>
    <w:rsid w:val="0008568F"/>
    <w:rsid w:val="000B4C45"/>
    <w:rsid w:val="000C4C46"/>
    <w:rsid w:val="000F5F69"/>
    <w:rsid w:val="00152AEB"/>
    <w:rsid w:val="00162BD4"/>
    <w:rsid w:val="001773CA"/>
    <w:rsid w:val="00196662"/>
    <w:rsid w:val="001A65BD"/>
    <w:rsid w:val="001E5500"/>
    <w:rsid w:val="00211F60"/>
    <w:rsid w:val="00233718"/>
    <w:rsid w:val="00264954"/>
    <w:rsid w:val="002A49BB"/>
    <w:rsid w:val="002B1CC8"/>
    <w:rsid w:val="002D6AAC"/>
    <w:rsid w:val="002D754E"/>
    <w:rsid w:val="00302936"/>
    <w:rsid w:val="00351983"/>
    <w:rsid w:val="00372610"/>
    <w:rsid w:val="0043014F"/>
    <w:rsid w:val="00432BB2"/>
    <w:rsid w:val="00440C10"/>
    <w:rsid w:val="0047193D"/>
    <w:rsid w:val="00474CAA"/>
    <w:rsid w:val="004C3994"/>
    <w:rsid w:val="00516E5D"/>
    <w:rsid w:val="00526167"/>
    <w:rsid w:val="00546754"/>
    <w:rsid w:val="005A7A5C"/>
    <w:rsid w:val="005C1E8C"/>
    <w:rsid w:val="005C72B5"/>
    <w:rsid w:val="005E6FB4"/>
    <w:rsid w:val="0061373F"/>
    <w:rsid w:val="00626912"/>
    <w:rsid w:val="006401EF"/>
    <w:rsid w:val="0066329B"/>
    <w:rsid w:val="006813F6"/>
    <w:rsid w:val="006A2C6F"/>
    <w:rsid w:val="006B4559"/>
    <w:rsid w:val="00700A99"/>
    <w:rsid w:val="007238A1"/>
    <w:rsid w:val="007525A5"/>
    <w:rsid w:val="00757CA5"/>
    <w:rsid w:val="007924AC"/>
    <w:rsid w:val="00796EF0"/>
    <w:rsid w:val="007A0657"/>
    <w:rsid w:val="007E1CD5"/>
    <w:rsid w:val="00847B11"/>
    <w:rsid w:val="008948FD"/>
    <w:rsid w:val="008A568C"/>
    <w:rsid w:val="008B5239"/>
    <w:rsid w:val="008C1B0A"/>
    <w:rsid w:val="0091054C"/>
    <w:rsid w:val="00931B93"/>
    <w:rsid w:val="009333B5"/>
    <w:rsid w:val="00957D5F"/>
    <w:rsid w:val="00976CC2"/>
    <w:rsid w:val="009A3DC4"/>
    <w:rsid w:val="009F2AB9"/>
    <w:rsid w:val="00A20F46"/>
    <w:rsid w:val="00A372B5"/>
    <w:rsid w:val="00A760DA"/>
    <w:rsid w:val="00A8476D"/>
    <w:rsid w:val="00AB5C3F"/>
    <w:rsid w:val="00AD2A09"/>
    <w:rsid w:val="00B239F6"/>
    <w:rsid w:val="00B85420"/>
    <w:rsid w:val="00BA7A42"/>
    <w:rsid w:val="00BB650B"/>
    <w:rsid w:val="00BC005F"/>
    <w:rsid w:val="00BC7C41"/>
    <w:rsid w:val="00C3644C"/>
    <w:rsid w:val="00C469D1"/>
    <w:rsid w:val="00C82D4A"/>
    <w:rsid w:val="00CB3679"/>
    <w:rsid w:val="00CC3425"/>
    <w:rsid w:val="00CF075B"/>
    <w:rsid w:val="00D05942"/>
    <w:rsid w:val="00D25AAC"/>
    <w:rsid w:val="00D428E5"/>
    <w:rsid w:val="00D80FB3"/>
    <w:rsid w:val="00D93580"/>
    <w:rsid w:val="00DF1C84"/>
    <w:rsid w:val="00E25982"/>
    <w:rsid w:val="00E274AB"/>
    <w:rsid w:val="00E529B9"/>
    <w:rsid w:val="00E80BD6"/>
    <w:rsid w:val="00E8350C"/>
    <w:rsid w:val="00EA2EB5"/>
    <w:rsid w:val="00EC252D"/>
    <w:rsid w:val="00EE78C4"/>
    <w:rsid w:val="00EF6665"/>
    <w:rsid w:val="00F341C2"/>
    <w:rsid w:val="00F769F9"/>
    <w:rsid w:val="00F93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0D229"/>
  <w15:docId w15:val="{92BF6FCC-4DC2-4F08-BFCF-4BCEBCA3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1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7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rsid w:val="005C72B5"/>
    <w:pPr>
      <w:shd w:val="clear" w:color="auto" w:fill="000080"/>
    </w:pPr>
    <w:rPr>
      <w:rFonts w:ascii="Tahoma" w:hAnsi="Tahoma" w:cs="Tahoma"/>
      <w:sz w:val="20"/>
      <w:szCs w:val="20"/>
    </w:rPr>
  </w:style>
  <w:style w:type="character" w:customStyle="1" w:styleId="a5">
    <w:name w:val="Схема документа Знак"/>
    <w:link w:val="a4"/>
    <w:uiPriority w:val="99"/>
    <w:semiHidden/>
    <w:locked/>
    <w:rPr>
      <w:rFonts w:ascii="Times New Roman" w:hAnsi="Times New Roman" w:cs="Times New Roman"/>
      <w:sz w:val="2"/>
      <w:lang w:eastAsia="en-US"/>
    </w:rPr>
  </w:style>
  <w:style w:type="paragraph" w:styleId="a6">
    <w:name w:val="Plain Text"/>
    <w:basedOn w:val="a"/>
    <w:link w:val="a7"/>
    <w:unhideWhenUsed/>
    <w:rsid w:val="001A65BD"/>
    <w:pPr>
      <w:spacing w:after="0" w:line="240" w:lineRule="auto"/>
    </w:pPr>
    <w:rPr>
      <w:rFonts w:ascii="Courier New" w:eastAsia="Times New Roman" w:hAnsi="Courier New"/>
      <w:sz w:val="20"/>
      <w:szCs w:val="20"/>
      <w:lang w:eastAsia="ru-RU"/>
    </w:rPr>
  </w:style>
  <w:style w:type="character" w:customStyle="1" w:styleId="a7">
    <w:name w:val="Текст Знак"/>
    <w:link w:val="a6"/>
    <w:rsid w:val="001A65BD"/>
    <w:rPr>
      <w:rFonts w:ascii="Courier New" w:eastAsia="Times New Roman" w:hAnsi="Courier New"/>
      <w:sz w:val="20"/>
      <w:szCs w:val="20"/>
    </w:rPr>
  </w:style>
  <w:style w:type="paragraph" w:styleId="a8">
    <w:name w:val="List Paragraph"/>
    <w:basedOn w:val="a"/>
    <w:uiPriority w:val="34"/>
    <w:qFormat/>
    <w:rsid w:val="001A65BD"/>
    <w:pPr>
      <w:spacing w:after="0" w:line="240" w:lineRule="auto"/>
      <w:ind w:left="720"/>
      <w:contextualSpacing/>
    </w:pPr>
    <w:rPr>
      <w:rFonts w:ascii="Times New Roman" w:eastAsia="Times New Roman" w:hAnsi="Times New Roman"/>
      <w:sz w:val="24"/>
      <w:szCs w:val="24"/>
      <w:lang w:eastAsia="ru-RU"/>
    </w:rPr>
  </w:style>
  <w:style w:type="paragraph" w:styleId="a9">
    <w:name w:val="footer"/>
    <w:basedOn w:val="a"/>
    <w:link w:val="aa"/>
    <w:uiPriority w:val="99"/>
    <w:unhideWhenUsed/>
    <w:rsid w:val="00BC7C41"/>
    <w:pPr>
      <w:tabs>
        <w:tab w:val="center" w:pos="4677"/>
        <w:tab w:val="right" w:pos="9355"/>
      </w:tabs>
    </w:pPr>
  </w:style>
  <w:style w:type="character" w:customStyle="1" w:styleId="aa">
    <w:name w:val="Нижний колонтитул Знак"/>
    <w:link w:val="a9"/>
    <w:uiPriority w:val="99"/>
    <w:rsid w:val="00BC7C41"/>
    <w:rPr>
      <w:sz w:val="22"/>
      <w:szCs w:val="22"/>
      <w:lang w:eastAsia="en-US"/>
    </w:rPr>
  </w:style>
  <w:style w:type="table" w:customStyle="1" w:styleId="1">
    <w:name w:val="Сетка таблицы1"/>
    <w:basedOn w:val="a1"/>
    <w:next w:val="a3"/>
    <w:uiPriority w:val="59"/>
    <w:rsid w:val="00BC7C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C7C41"/>
    <w:pPr>
      <w:tabs>
        <w:tab w:val="center" w:pos="4677"/>
        <w:tab w:val="right" w:pos="9355"/>
      </w:tabs>
    </w:pPr>
  </w:style>
  <w:style w:type="character" w:customStyle="1" w:styleId="ac">
    <w:name w:val="Верхний колонтитул Знак"/>
    <w:link w:val="ab"/>
    <w:uiPriority w:val="99"/>
    <w:rsid w:val="00BC7C41"/>
    <w:rPr>
      <w:sz w:val="22"/>
      <w:szCs w:val="22"/>
      <w:lang w:eastAsia="en-US"/>
    </w:rPr>
  </w:style>
  <w:style w:type="table" w:customStyle="1" w:styleId="2">
    <w:name w:val="Сетка таблицы2"/>
    <w:basedOn w:val="a1"/>
    <w:next w:val="a3"/>
    <w:uiPriority w:val="59"/>
    <w:rsid w:val="007E1C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46754"/>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5467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4441</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Соцмед</dc:creator>
  <cp:keywords/>
  <dc:description/>
  <cp:lastModifiedBy>Пользователь Windows</cp:lastModifiedBy>
  <cp:revision>84</cp:revision>
  <cp:lastPrinted>2017-06-30T09:30:00Z</cp:lastPrinted>
  <dcterms:created xsi:type="dcterms:W3CDTF">2016-10-11T06:28:00Z</dcterms:created>
  <dcterms:modified xsi:type="dcterms:W3CDTF">2017-06-30T09:30:00Z</dcterms:modified>
</cp:coreProperties>
</file>