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48" w:rsidRDefault="008B7B48">
      <w:pPr>
        <w:spacing w:after="0" w:line="259" w:lineRule="auto"/>
        <w:ind w:left="180" w:hanging="10"/>
        <w:jc w:val="center"/>
        <w:rPr>
          <w:rFonts w:ascii="Calibri" w:eastAsia="Calibri" w:hAnsi="Calibri" w:cs="Calibri"/>
          <w:b/>
          <w:sz w:val="48"/>
          <w:lang w:val="en-US"/>
        </w:rPr>
      </w:pPr>
    </w:p>
    <w:p w:rsidR="008B7B48" w:rsidRDefault="008B7B48">
      <w:pPr>
        <w:spacing w:after="0" w:line="259" w:lineRule="auto"/>
        <w:ind w:left="180" w:hanging="10"/>
        <w:jc w:val="center"/>
        <w:rPr>
          <w:rFonts w:ascii="Calibri" w:eastAsia="Calibri" w:hAnsi="Calibri" w:cs="Calibri"/>
          <w:b/>
          <w:sz w:val="48"/>
          <w:lang w:val="en-US"/>
        </w:rPr>
      </w:pPr>
    </w:p>
    <w:p w:rsidR="00EF6F03" w:rsidRPr="008B7B48" w:rsidRDefault="002A7DD5">
      <w:pPr>
        <w:spacing w:after="0" w:line="259" w:lineRule="auto"/>
        <w:ind w:left="180" w:hanging="10"/>
        <w:jc w:val="center"/>
        <w:rPr>
          <w:lang w:val="en-US"/>
        </w:rPr>
      </w:pPr>
      <w:r w:rsidRPr="008B7B48">
        <w:rPr>
          <w:rFonts w:ascii="Calibri" w:eastAsia="Calibri" w:hAnsi="Calibri" w:cs="Calibri"/>
          <w:b/>
          <w:sz w:val="48"/>
          <w:lang w:val="en-US"/>
        </w:rPr>
        <w:t xml:space="preserve">The Fourteenth </w:t>
      </w:r>
    </w:p>
    <w:p w:rsidR="00EF6F03" w:rsidRPr="008B7B48" w:rsidRDefault="002A7DD5">
      <w:pPr>
        <w:spacing w:after="0" w:line="236" w:lineRule="auto"/>
        <w:ind w:left="1712" w:hanging="1380"/>
        <w:jc w:val="left"/>
        <w:rPr>
          <w:lang w:val="en-US"/>
        </w:rPr>
      </w:pPr>
      <w:r w:rsidRPr="008B7B48">
        <w:rPr>
          <w:rFonts w:ascii="Calibri" w:eastAsia="Calibri" w:hAnsi="Calibri" w:cs="Calibri"/>
          <w:b/>
          <w:sz w:val="48"/>
          <w:lang w:val="en-US"/>
        </w:rPr>
        <w:t xml:space="preserve">International Conference on Biology and </w:t>
      </w:r>
    </w:p>
    <w:p w:rsidR="00EF6F03" w:rsidRPr="008B7B48" w:rsidRDefault="002A7DD5">
      <w:pPr>
        <w:spacing w:after="329" w:line="259" w:lineRule="auto"/>
        <w:ind w:left="180" w:hanging="10"/>
        <w:jc w:val="center"/>
        <w:rPr>
          <w:lang w:val="en-US"/>
        </w:rPr>
      </w:pPr>
      <w:r w:rsidRPr="008B7B48">
        <w:rPr>
          <w:rFonts w:ascii="Calibri" w:eastAsia="Calibri" w:hAnsi="Calibri" w:cs="Calibri"/>
          <w:b/>
          <w:sz w:val="48"/>
          <w:lang w:val="en-US"/>
        </w:rPr>
        <w:t>Medical Sciences</w:t>
      </w:r>
    </w:p>
    <w:p w:rsidR="00EF6F03" w:rsidRPr="008B7B48" w:rsidRDefault="002A7DD5">
      <w:pPr>
        <w:spacing w:after="3762" w:line="259" w:lineRule="auto"/>
        <w:ind w:left="169" w:firstLine="0"/>
        <w:jc w:val="center"/>
        <w:rPr>
          <w:lang w:val="en-US"/>
        </w:rPr>
      </w:pPr>
      <w:r w:rsidRPr="008B7B48">
        <w:rPr>
          <w:rFonts w:ascii="Calibri" w:eastAsia="Calibri" w:hAnsi="Calibri" w:cs="Calibri"/>
          <w:b/>
          <w:sz w:val="36"/>
          <w:lang w:val="en-US"/>
        </w:rPr>
        <w:t>15</w:t>
      </w:r>
      <w:r w:rsidRPr="008B7B48">
        <w:rPr>
          <w:rFonts w:ascii="Calibri" w:eastAsia="Calibri" w:hAnsi="Calibri" w:cs="Calibri"/>
          <w:b/>
          <w:sz w:val="32"/>
          <w:vertAlign w:val="superscript"/>
          <w:lang w:val="en-US"/>
        </w:rPr>
        <w:t>th</w:t>
      </w:r>
      <w:r w:rsidRPr="008B7B48">
        <w:rPr>
          <w:rFonts w:ascii="Calibri" w:eastAsia="Calibri" w:hAnsi="Calibri" w:cs="Calibri"/>
          <w:b/>
          <w:sz w:val="36"/>
          <w:lang w:val="en-US"/>
        </w:rPr>
        <w:t xml:space="preserve"> June, 2017</w:t>
      </w:r>
    </w:p>
    <w:p w:rsidR="00EF6F03" w:rsidRPr="008B7B48" w:rsidRDefault="002A7DD5">
      <w:pPr>
        <w:spacing w:after="0" w:line="259" w:lineRule="auto"/>
        <w:ind w:left="183" w:right="28" w:hanging="10"/>
        <w:jc w:val="right"/>
        <w:rPr>
          <w:lang w:val="en-US"/>
        </w:rP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column">
                  <wp:posOffset>110139</wp:posOffset>
                </wp:positionH>
                <wp:positionV relativeFrom="paragraph">
                  <wp:posOffset>-25216</wp:posOffset>
                </wp:positionV>
                <wp:extent cx="556136" cy="325890"/>
                <wp:effectExtent l="0" t="0" r="0" b="0"/>
                <wp:wrapSquare wrapText="bothSides"/>
                <wp:docPr id="57362" name="Group 57362"/>
                <wp:cNvGraphicFramePr/>
                <a:graphic xmlns:a="http://schemas.openxmlformats.org/drawingml/2006/main">
                  <a:graphicData uri="http://schemas.microsoft.com/office/word/2010/wordprocessingGroup">
                    <wpg:wgp>
                      <wpg:cNvGrpSpPr/>
                      <wpg:grpSpPr>
                        <a:xfrm>
                          <a:off x="0" y="0"/>
                          <a:ext cx="556136" cy="325890"/>
                          <a:chOff x="0" y="0"/>
                          <a:chExt cx="556136" cy="325890"/>
                        </a:xfrm>
                      </wpg:grpSpPr>
                      <wps:wsp>
                        <wps:cNvPr id="10" name="Shape 10"/>
                        <wps:cNvSpPr/>
                        <wps:spPr>
                          <a:xfrm>
                            <a:off x="271718" y="211549"/>
                            <a:ext cx="72352" cy="57714"/>
                          </a:xfrm>
                          <a:custGeom>
                            <a:avLst/>
                            <a:gdLst/>
                            <a:ahLst/>
                            <a:cxnLst/>
                            <a:rect l="0" t="0" r="0" b="0"/>
                            <a:pathLst>
                              <a:path w="72352" h="57714">
                                <a:moveTo>
                                  <a:pt x="8895" y="121"/>
                                </a:moveTo>
                                <a:cubicBezTo>
                                  <a:pt x="15116" y="0"/>
                                  <a:pt x="14306" y="157"/>
                                  <a:pt x="15354" y="3358"/>
                                </a:cubicBezTo>
                                <a:lnTo>
                                  <a:pt x="21311" y="22420"/>
                                </a:lnTo>
                                <a:cubicBezTo>
                                  <a:pt x="21907" y="24478"/>
                                  <a:pt x="23432" y="28427"/>
                                  <a:pt x="23482" y="30256"/>
                                </a:cubicBezTo>
                                <a:cubicBezTo>
                                  <a:pt x="24613" y="29418"/>
                                  <a:pt x="24536" y="28199"/>
                                  <a:pt x="24968" y="26751"/>
                                </a:cubicBezTo>
                                <a:lnTo>
                                  <a:pt x="28321" y="15854"/>
                                </a:lnTo>
                                <a:cubicBezTo>
                                  <a:pt x="29083" y="13149"/>
                                  <a:pt x="29756" y="11092"/>
                                  <a:pt x="30543" y="8450"/>
                                </a:cubicBezTo>
                                <a:cubicBezTo>
                                  <a:pt x="31305" y="5885"/>
                                  <a:pt x="32144" y="3459"/>
                                  <a:pt x="32715" y="1008"/>
                                </a:cubicBezTo>
                                <a:lnTo>
                                  <a:pt x="39256" y="1008"/>
                                </a:lnTo>
                                <a:lnTo>
                                  <a:pt x="46139" y="22992"/>
                                </a:lnTo>
                                <a:cubicBezTo>
                                  <a:pt x="46876" y="25430"/>
                                  <a:pt x="47930" y="27830"/>
                                  <a:pt x="48489" y="30256"/>
                                </a:cubicBezTo>
                                <a:lnTo>
                                  <a:pt x="55575" y="7701"/>
                                </a:lnTo>
                                <a:cubicBezTo>
                                  <a:pt x="56388" y="5250"/>
                                  <a:pt x="57163" y="2684"/>
                                  <a:pt x="57734" y="233"/>
                                </a:cubicBezTo>
                                <a:lnTo>
                                  <a:pt x="72352" y="233"/>
                                </a:lnTo>
                                <a:lnTo>
                                  <a:pt x="72352" y="1389"/>
                                </a:lnTo>
                                <a:cubicBezTo>
                                  <a:pt x="72352" y="3866"/>
                                  <a:pt x="57201" y="44658"/>
                                  <a:pt x="55182" y="50424"/>
                                </a:cubicBezTo>
                                <a:cubicBezTo>
                                  <a:pt x="54712" y="51783"/>
                                  <a:pt x="54331" y="52557"/>
                                  <a:pt x="53937" y="53789"/>
                                </a:cubicBezTo>
                                <a:cubicBezTo>
                                  <a:pt x="53556" y="54996"/>
                                  <a:pt x="53391" y="56431"/>
                                  <a:pt x="51956" y="56431"/>
                                </a:cubicBezTo>
                                <a:cubicBezTo>
                                  <a:pt x="43409" y="56431"/>
                                  <a:pt x="45263" y="57714"/>
                                  <a:pt x="42774" y="50221"/>
                                </a:cubicBezTo>
                                <a:lnTo>
                                  <a:pt x="36182" y="29875"/>
                                </a:lnTo>
                                <a:cubicBezTo>
                                  <a:pt x="35014" y="30726"/>
                                  <a:pt x="31852" y="41877"/>
                                  <a:pt x="31318" y="43490"/>
                                </a:cubicBezTo>
                                <a:lnTo>
                                  <a:pt x="27889" y="53904"/>
                                </a:lnTo>
                                <a:cubicBezTo>
                                  <a:pt x="27546" y="55174"/>
                                  <a:pt x="27534" y="56431"/>
                                  <a:pt x="26175" y="56431"/>
                                </a:cubicBezTo>
                                <a:cubicBezTo>
                                  <a:pt x="17551" y="56431"/>
                                  <a:pt x="19685" y="57358"/>
                                  <a:pt x="16980" y="49827"/>
                                </a:cubicBezTo>
                                <a:cubicBezTo>
                                  <a:pt x="14072" y="41712"/>
                                  <a:pt x="0" y="4971"/>
                                  <a:pt x="0" y="2545"/>
                                </a:cubicBezTo>
                                <a:lnTo>
                                  <a:pt x="0" y="233"/>
                                </a:lnTo>
                                <a:cubicBezTo>
                                  <a:pt x="3966" y="233"/>
                                  <a:pt x="6821" y="162"/>
                                  <a:pt x="8895" y="12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395652" y="211012"/>
                            <a:ext cx="44640" cy="57874"/>
                          </a:xfrm>
                          <a:custGeom>
                            <a:avLst/>
                            <a:gdLst/>
                            <a:ahLst/>
                            <a:cxnLst/>
                            <a:rect l="0" t="0" r="0" b="0"/>
                            <a:pathLst>
                              <a:path w="44640" h="57874">
                                <a:moveTo>
                                  <a:pt x="24625" y="0"/>
                                </a:moveTo>
                                <a:cubicBezTo>
                                  <a:pt x="32893" y="0"/>
                                  <a:pt x="43104" y="7074"/>
                                  <a:pt x="43104" y="18098"/>
                                </a:cubicBezTo>
                                <a:lnTo>
                                  <a:pt x="29248" y="18098"/>
                                </a:lnTo>
                                <a:cubicBezTo>
                                  <a:pt x="28588" y="10122"/>
                                  <a:pt x="14237" y="12103"/>
                                  <a:pt x="14237" y="17704"/>
                                </a:cubicBezTo>
                                <a:cubicBezTo>
                                  <a:pt x="14237" y="28994"/>
                                  <a:pt x="44640" y="15748"/>
                                  <a:pt x="44640" y="40411"/>
                                </a:cubicBezTo>
                                <a:cubicBezTo>
                                  <a:pt x="44640" y="51791"/>
                                  <a:pt x="32969" y="57341"/>
                                  <a:pt x="22288" y="57658"/>
                                </a:cubicBezTo>
                                <a:cubicBezTo>
                                  <a:pt x="14872" y="57874"/>
                                  <a:pt x="5702" y="54356"/>
                                  <a:pt x="1994" y="48044"/>
                                </a:cubicBezTo>
                                <a:cubicBezTo>
                                  <a:pt x="457" y="45441"/>
                                  <a:pt x="0" y="42736"/>
                                  <a:pt x="0" y="39256"/>
                                </a:cubicBezTo>
                                <a:cubicBezTo>
                                  <a:pt x="21958" y="39256"/>
                                  <a:pt x="9576" y="39192"/>
                                  <a:pt x="16218" y="43053"/>
                                </a:cubicBezTo>
                                <a:cubicBezTo>
                                  <a:pt x="22784" y="46851"/>
                                  <a:pt x="34595" y="42596"/>
                                  <a:pt x="29718" y="37249"/>
                                </a:cubicBezTo>
                                <a:cubicBezTo>
                                  <a:pt x="29134" y="36614"/>
                                  <a:pt x="28359" y="36373"/>
                                  <a:pt x="27445" y="36056"/>
                                </a:cubicBezTo>
                                <a:cubicBezTo>
                                  <a:pt x="25654" y="35433"/>
                                  <a:pt x="23597" y="35370"/>
                                  <a:pt x="21819" y="35141"/>
                                </a:cubicBezTo>
                                <a:cubicBezTo>
                                  <a:pt x="17399" y="34582"/>
                                  <a:pt x="14389" y="34417"/>
                                  <a:pt x="10820" y="33058"/>
                                </a:cubicBezTo>
                                <a:cubicBezTo>
                                  <a:pt x="4026" y="30468"/>
                                  <a:pt x="381" y="25083"/>
                                  <a:pt x="381" y="17323"/>
                                </a:cubicBezTo>
                                <a:cubicBezTo>
                                  <a:pt x="381" y="11684"/>
                                  <a:pt x="3238" y="7912"/>
                                  <a:pt x="6248" y="5093"/>
                                </a:cubicBezTo>
                                <a:cubicBezTo>
                                  <a:pt x="11671" y="0"/>
                                  <a:pt x="17971" y="0"/>
                                  <a:pt x="246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77806" y="211010"/>
                            <a:ext cx="48857" cy="58090"/>
                          </a:xfrm>
                          <a:custGeom>
                            <a:avLst/>
                            <a:gdLst/>
                            <a:ahLst/>
                            <a:cxnLst/>
                            <a:rect l="0" t="0" r="0" b="0"/>
                            <a:pathLst>
                              <a:path w="48857" h="58090">
                                <a:moveTo>
                                  <a:pt x="24244" y="0"/>
                                </a:moveTo>
                                <a:cubicBezTo>
                                  <a:pt x="31407" y="0"/>
                                  <a:pt x="39014" y="4496"/>
                                  <a:pt x="41834" y="10516"/>
                                </a:cubicBezTo>
                                <a:cubicBezTo>
                                  <a:pt x="42786" y="12535"/>
                                  <a:pt x="43497" y="15278"/>
                                  <a:pt x="43497" y="18098"/>
                                </a:cubicBezTo>
                                <a:lnTo>
                                  <a:pt x="29642" y="18098"/>
                                </a:lnTo>
                                <a:cubicBezTo>
                                  <a:pt x="29591" y="15799"/>
                                  <a:pt x="28689" y="14999"/>
                                  <a:pt x="27178" y="14008"/>
                                </a:cubicBezTo>
                                <a:cubicBezTo>
                                  <a:pt x="24397" y="12192"/>
                                  <a:pt x="20091" y="12497"/>
                                  <a:pt x="17170" y="14097"/>
                                </a:cubicBezTo>
                                <a:cubicBezTo>
                                  <a:pt x="14186" y="15748"/>
                                  <a:pt x="13373" y="19901"/>
                                  <a:pt x="17170" y="21717"/>
                                </a:cubicBezTo>
                                <a:cubicBezTo>
                                  <a:pt x="20396" y="23254"/>
                                  <a:pt x="28359" y="23737"/>
                                  <a:pt x="33388" y="24740"/>
                                </a:cubicBezTo>
                                <a:cubicBezTo>
                                  <a:pt x="47485" y="27559"/>
                                  <a:pt x="48857" y="46495"/>
                                  <a:pt x="37567" y="53340"/>
                                </a:cubicBezTo>
                                <a:cubicBezTo>
                                  <a:pt x="33172" y="56007"/>
                                  <a:pt x="27483" y="58090"/>
                                  <a:pt x="22047" y="57633"/>
                                </a:cubicBezTo>
                                <a:cubicBezTo>
                                  <a:pt x="18669" y="57353"/>
                                  <a:pt x="16116" y="57226"/>
                                  <a:pt x="13195" y="56096"/>
                                </a:cubicBezTo>
                                <a:cubicBezTo>
                                  <a:pt x="5563" y="53137"/>
                                  <a:pt x="800" y="48806"/>
                                  <a:pt x="0" y="39269"/>
                                </a:cubicBezTo>
                                <a:lnTo>
                                  <a:pt x="14237" y="39269"/>
                                </a:lnTo>
                                <a:cubicBezTo>
                                  <a:pt x="14389" y="46076"/>
                                  <a:pt x="31178" y="46228"/>
                                  <a:pt x="31178" y="39650"/>
                                </a:cubicBezTo>
                                <a:cubicBezTo>
                                  <a:pt x="31178" y="35662"/>
                                  <a:pt x="25286" y="35573"/>
                                  <a:pt x="22873" y="35255"/>
                                </a:cubicBezTo>
                                <a:cubicBezTo>
                                  <a:pt x="16523" y="34379"/>
                                  <a:pt x="13373" y="34290"/>
                                  <a:pt x="8077" y="31572"/>
                                </a:cubicBezTo>
                                <a:cubicBezTo>
                                  <a:pt x="6452" y="30747"/>
                                  <a:pt x="5969" y="30048"/>
                                  <a:pt x="4712" y="28778"/>
                                </a:cubicBezTo>
                                <a:cubicBezTo>
                                  <a:pt x="838" y="24879"/>
                                  <a:pt x="1156" y="20790"/>
                                  <a:pt x="1156" y="15786"/>
                                </a:cubicBezTo>
                                <a:cubicBezTo>
                                  <a:pt x="1156" y="10960"/>
                                  <a:pt x="4534" y="6871"/>
                                  <a:pt x="7214" y="4521"/>
                                </a:cubicBezTo>
                                <a:cubicBezTo>
                                  <a:pt x="12128" y="216"/>
                                  <a:pt x="18390" y="0"/>
                                  <a:pt x="24244" y="0"/>
                                </a:cubicBez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13" name="Shape 13"/>
                        <wps:cNvSpPr/>
                        <wps:spPr>
                          <a:xfrm>
                            <a:off x="78124" y="211786"/>
                            <a:ext cx="35789" cy="55423"/>
                          </a:xfrm>
                          <a:custGeom>
                            <a:avLst/>
                            <a:gdLst/>
                            <a:ahLst/>
                            <a:cxnLst/>
                            <a:rect l="0" t="0" r="0" b="0"/>
                            <a:pathLst>
                              <a:path w="35789" h="55423">
                                <a:moveTo>
                                  <a:pt x="0" y="0"/>
                                </a:moveTo>
                                <a:lnTo>
                                  <a:pt x="35027" y="0"/>
                                </a:lnTo>
                                <a:lnTo>
                                  <a:pt x="35027" y="12700"/>
                                </a:lnTo>
                                <a:lnTo>
                                  <a:pt x="14630" y="12700"/>
                                </a:lnTo>
                                <a:lnTo>
                                  <a:pt x="14630" y="20396"/>
                                </a:lnTo>
                                <a:lnTo>
                                  <a:pt x="33490" y="20396"/>
                                </a:lnTo>
                                <a:lnTo>
                                  <a:pt x="33490" y="32334"/>
                                </a:lnTo>
                                <a:cubicBezTo>
                                  <a:pt x="33490" y="33211"/>
                                  <a:pt x="33211" y="33490"/>
                                  <a:pt x="32334" y="33490"/>
                                </a:cubicBezTo>
                                <a:lnTo>
                                  <a:pt x="14630" y="33490"/>
                                </a:lnTo>
                                <a:lnTo>
                                  <a:pt x="14630" y="42723"/>
                                </a:lnTo>
                                <a:lnTo>
                                  <a:pt x="35789" y="42723"/>
                                </a:lnTo>
                                <a:lnTo>
                                  <a:pt x="35789" y="55423"/>
                                </a:lnTo>
                                <a:lnTo>
                                  <a:pt x="0" y="55423"/>
                                </a:lnTo>
                                <a:lnTo>
                                  <a:pt x="0" y="0"/>
                                </a:ln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14" name="Shape 14"/>
                        <wps:cNvSpPr/>
                        <wps:spPr>
                          <a:xfrm>
                            <a:off x="352157" y="211786"/>
                            <a:ext cx="35408" cy="55423"/>
                          </a:xfrm>
                          <a:custGeom>
                            <a:avLst/>
                            <a:gdLst/>
                            <a:ahLst/>
                            <a:cxnLst/>
                            <a:rect l="0" t="0" r="0" b="0"/>
                            <a:pathLst>
                              <a:path w="35408" h="55423">
                                <a:moveTo>
                                  <a:pt x="0" y="0"/>
                                </a:moveTo>
                                <a:lnTo>
                                  <a:pt x="34633" y="0"/>
                                </a:lnTo>
                                <a:lnTo>
                                  <a:pt x="34633" y="12700"/>
                                </a:lnTo>
                                <a:lnTo>
                                  <a:pt x="14237" y="12700"/>
                                </a:lnTo>
                                <a:lnTo>
                                  <a:pt x="14237" y="20396"/>
                                </a:lnTo>
                                <a:lnTo>
                                  <a:pt x="33096" y="20396"/>
                                </a:lnTo>
                                <a:lnTo>
                                  <a:pt x="33096" y="33490"/>
                                </a:lnTo>
                                <a:lnTo>
                                  <a:pt x="14237" y="33490"/>
                                </a:lnTo>
                                <a:lnTo>
                                  <a:pt x="14237" y="42723"/>
                                </a:lnTo>
                                <a:lnTo>
                                  <a:pt x="35408" y="42723"/>
                                </a:lnTo>
                                <a:lnTo>
                                  <a:pt x="35408" y="55423"/>
                                </a:lnTo>
                                <a:lnTo>
                                  <a:pt x="0" y="554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18918" y="211011"/>
                            <a:ext cx="27908" cy="57391"/>
                          </a:xfrm>
                          <a:custGeom>
                            <a:avLst/>
                            <a:gdLst/>
                            <a:ahLst/>
                            <a:cxnLst/>
                            <a:rect l="0" t="0" r="0" b="0"/>
                            <a:pathLst>
                              <a:path w="27908" h="57391">
                                <a:moveTo>
                                  <a:pt x="25794" y="0"/>
                                </a:moveTo>
                                <a:lnTo>
                                  <a:pt x="27908" y="71"/>
                                </a:lnTo>
                                <a:lnTo>
                                  <a:pt x="27908" y="24673"/>
                                </a:lnTo>
                                <a:lnTo>
                                  <a:pt x="27330" y="23482"/>
                                </a:lnTo>
                                <a:cubicBezTo>
                                  <a:pt x="27165" y="25464"/>
                                  <a:pt x="22415" y="34912"/>
                                  <a:pt x="21946" y="36957"/>
                                </a:cubicBezTo>
                                <a:lnTo>
                                  <a:pt x="27908" y="36957"/>
                                </a:lnTo>
                                <a:lnTo>
                                  <a:pt x="27908" y="49263"/>
                                </a:lnTo>
                                <a:lnTo>
                                  <a:pt x="17323" y="49263"/>
                                </a:lnTo>
                                <a:cubicBezTo>
                                  <a:pt x="16662" y="50521"/>
                                  <a:pt x="16027" y="51841"/>
                                  <a:pt x="15405" y="53124"/>
                                </a:cubicBezTo>
                                <a:cubicBezTo>
                                  <a:pt x="13284" y="57391"/>
                                  <a:pt x="15100" y="56197"/>
                                  <a:pt x="0" y="56197"/>
                                </a:cubicBezTo>
                                <a:lnTo>
                                  <a:pt x="0" y="54661"/>
                                </a:lnTo>
                                <a:cubicBezTo>
                                  <a:pt x="0" y="52806"/>
                                  <a:pt x="15431" y="20485"/>
                                  <a:pt x="18860" y="13081"/>
                                </a:cubicBezTo>
                                <a:cubicBezTo>
                                  <a:pt x="19710" y="11354"/>
                                  <a:pt x="24282" y="0"/>
                                  <a:pt x="25794" y="0"/>
                                </a:cubicBez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16" name="Shape 16"/>
                        <wps:cNvSpPr/>
                        <wps:spPr>
                          <a:xfrm>
                            <a:off x="146826" y="211081"/>
                            <a:ext cx="29889" cy="56127"/>
                          </a:xfrm>
                          <a:custGeom>
                            <a:avLst/>
                            <a:gdLst/>
                            <a:ahLst/>
                            <a:cxnLst/>
                            <a:rect l="0" t="0" r="0" b="0"/>
                            <a:pathLst>
                              <a:path w="29889" h="56127">
                                <a:moveTo>
                                  <a:pt x="0" y="0"/>
                                </a:moveTo>
                                <a:lnTo>
                                  <a:pt x="2594" y="87"/>
                                </a:lnTo>
                                <a:cubicBezTo>
                                  <a:pt x="3343" y="396"/>
                                  <a:pt x="3613" y="1168"/>
                                  <a:pt x="4426" y="3016"/>
                                </a:cubicBezTo>
                                <a:cubicBezTo>
                                  <a:pt x="4972" y="4273"/>
                                  <a:pt x="5366" y="5289"/>
                                  <a:pt x="5963" y="6483"/>
                                </a:cubicBezTo>
                                <a:cubicBezTo>
                                  <a:pt x="7093" y="8718"/>
                                  <a:pt x="7995" y="10928"/>
                                  <a:pt x="9176" y="13277"/>
                                </a:cubicBezTo>
                                <a:cubicBezTo>
                                  <a:pt x="9874" y="14649"/>
                                  <a:pt x="10166" y="15614"/>
                                  <a:pt x="10839" y="16998"/>
                                </a:cubicBezTo>
                                <a:cubicBezTo>
                                  <a:pt x="11436" y="18243"/>
                                  <a:pt x="11995" y="19195"/>
                                  <a:pt x="12503" y="20338"/>
                                </a:cubicBezTo>
                                <a:lnTo>
                                  <a:pt x="25343" y="47910"/>
                                </a:lnTo>
                                <a:cubicBezTo>
                                  <a:pt x="26676" y="50564"/>
                                  <a:pt x="29889" y="56127"/>
                                  <a:pt x="27134" y="56127"/>
                                </a:cubicBezTo>
                                <a:lnTo>
                                  <a:pt x="14815" y="56127"/>
                                </a:lnTo>
                                <a:cubicBezTo>
                                  <a:pt x="13341" y="56127"/>
                                  <a:pt x="11055" y="49587"/>
                                  <a:pt x="10966" y="49193"/>
                                </a:cubicBezTo>
                                <a:lnTo>
                                  <a:pt x="0" y="49193"/>
                                </a:lnTo>
                                <a:lnTo>
                                  <a:pt x="0" y="36887"/>
                                </a:lnTo>
                                <a:lnTo>
                                  <a:pt x="5963" y="36887"/>
                                </a:lnTo>
                                <a:lnTo>
                                  <a:pt x="0" y="24602"/>
                                </a:lnTo>
                                <a:lnTo>
                                  <a:pt x="0" y="0"/>
                                </a:ln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17" name="Shape 17"/>
                        <wps:cNvSpPr/>
                        <wps:spPr>
                          <a:xfrm>
                            <a:off x="227456" y="211787"/>
                            <a:ext cx="41186" cy="55423"/>
                          </a:xfrm>
                          <a:custGeom>
                            <a:avLst/>
                            <a:gdLst/>
                            <a:ahLst/>
                            <a:cxnLst/>
                            <a:rect l="0" t="0" r="0" b="0"/>
                            <a:pathLst>
                              <a:path w="41186" h="55423">
                                <a:moveTo>
                                  <a:pt x="0" y="0"/>
                                </a:moveTo>
                                <a:lnTo>
                                  <a:pt x="41186" y="0"/>
                                </a:lnTo>
                                <a:lnTo>
                                  <a:pt x="41186" y="12700"/>
                                </a:lnTo>
                                <a:lnTo>
                                  <a:pt x="27711" y="12700"/>
                                </a:lnTo>
                                <a:lnTo>
                                  <a:pt x="27711" y="55423"/>
                                </a:lnTo>
                                <a:lnTo>
                                  <a:pt x="13475" y="55423"/>
                                </a:lnTo>
                                <a:lnTo>
                                  <a:pt x="13475" y="12700"/>
                                </a:lnTo>
                                <a:lnTo>
                                  <a:pt x="0" y="12700"/>
                                </a:lnTo>
                                <a:lnTo>
                                  <a:pt x="0" y="0"/>
                                </a:ln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18" name="Shape 18"/>
                        <wps:cNvSpPr/>
                        <wps:spPr>
                          <a:xfrm>
                            <a:off x="444913" y="211787"/>
                            <a:ext cx="41186" cy="55423"/>
                          </a:xfrm>
                          <a:custGeom>
                            <a:avLst/>
                            <a:gdLst/>
                            <a:ahLst/>
                            <a:cxnLst/>
                            <a:rect l="0" t="0" r="0" b="0"/>
                            <a:pathLst>
                              <a:path w="41186" h="55423">
                                <a:moveTo>
                                  <a:pt x="0" y="0"/>
                                </a:moveTo>
                                <a:lnTo>
                                  <a:pt x="41186" y="0"/>
                                </a:lnTo>
                                <a:lnTo>
                                  <a:pt x="41186" y="12700"/>
                                </a:lnTo>
                                <a:lnTo>
                                  <a:pt x="27711" y="12700"/>
                                </a:lnTo>
                                <a:lnTo>
                                  <a:pt x="27711" y="55423"/>
                                </a:lnTo>
                                <a:lnTo>
                                  <a:pt x="13475" y="55423"/>
                                </a:lnTo>
                                <a:lnTo>
                                  <a:pt x="13475"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524970" y="212934"/>
                            <a:ext cx="31166" cy="59271"/>
                          </a:xfrm>
                          <a:custGeom>
                            <a:avLst/>
                            <a:gdLst/>
                            <a:ahLst/>
                            <a:cxnLst/>
                            <a:rect l="0" t="0" r="0" b="0"/>
                            <a:pathLst>
                              <a:path w="31166" h="59271">
                                <a:moveTo>
                                  <a:pt x="0" y="0"/>
                                </a:moveTo>
                                <a:cubicBezTo>
                                  <a:pt x="1778" y="483"/>
                                  <a:pt x="2896" y="2324"/>
                                  <a:pt x="4128" y="3569"/>
                                </a:cubicBezTo>
                                <a:lnTo>
                                  <a:pt x="27610" y="25883"/>
                                </a:lnTo>
                                <a:cubicBezTo>
                                  <a:pt x="28893" y="27178"/>
                                  <a:pt x="30201" y="28194"/>
                                  <a:pt x="31166" y="29642"/>
                                </a:cubicBezTo>
                                <a:cubicBezTo>
                                  <a:pt x="29743" y="31776"/>
                                  <a:pt x="25895" y="34722"/>
                                  <a:pt x="23381" y="37249"/>
                                </a:cubicBezTo>
                                <a:lnTo>
                                  <a:pt x="4128" y="55715"/>
                                </a:lnTo>
                                <a:cubicBezTo>
                                  <a:pt x="2807" y="56972"/>
                                  <a:pt x="1842" y="58306"/>
                                  <a:pt x="381" y="59271"/>
                                </a:cubicBezTo>
                                <a:cubicBezTo>
                                  <a:pt x="711" y="58039"/>
                                  <a:pt x="1753" y="56744"/>
                                  <a:pt x="2426" y="55550"/>
                                </a:cubicBezTo>
                                <a:cubicBezTo>
                                  <a:pt x="4737" y="51397"/>
                                  <a:pt x="14237" y="32487"/>
                                  <a:pt x="14237" y="29642"/>
                                </a:cubicBezTo>
                                <a:cubicBezTo>
                                  <a:pt x="14237" y="29096"/>
                                  <a:pt x="11544" y="22530"/>
                                  <a:pt x="11163" y="21552"/>
                                </a:cubicBezTo>
                                <a:cubicBezTo>
                                  <a:pt x="8661" y="15266"/>
                                  <a:pt x="3505" y="5245"/>
                                  <a:pt x="0" y="0"/>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0" name="Shape 20"/>
                        <wps:cNvSpPr/>
                        <wps:spPr>
                          <a:xfrm>
                            <a:off x="0" y="213325"/>
                            <a:ext cx="31166" cy="58890"/>
                          </a:xfrm>
                          <a:custGeom>
                            <a:avLst/>
                            <a:gdLst/>
                            <a:ahLst/>
                            <a:cxnLst/>
                            <a:rect l="0" t="0" r="0" b="0"/>
                            <a:pathLst>
                              <a:path w="31166" h="58890">
                                <a:moveTo>
                                  <a:pt x="30785" y="0"/>
                                </a:moveTo>
                                <a:cubicBezTo>
                                  <a:pt x="30455" y="1244"/>
                                  <a:pt x="29413" y="2527"/>
                                  <a:pt x="28740" y="3734"/>
                                </a:cubicBezTo>
                                <a:cubicBezTo>
                                  <a:pt x="27991" y="5067"/>
                                  <a:pt x="27483" y="5829"/>
                                  <a:pt x="26797" y="7176"/>
                                </a:cubicBezTo>
                                <a:cubicBezTo>
                                  <a:pt x="26099" y="8572"/>
                                  <a:pt x="25679" y="9411"/>
                                  <a:pt x="24930" y="10694"/>
                                </a:cubicBezTo>
                                <a:cubicBezTo>
                                  <a:pt x="23647" y="12891"/>
                                  <a:pt x="16967" y="28156"/>
                                  <a:pt x="17132" y="29502"/>
                                </a:cubicBezTo>
                                <a:cubicBezTo>
                                  <a:pt x="17399" y="31648"/>
                                  <a:pt x="22415" y="42240"/>
                                  <a:pt x="23520" y="44971"/>
                                </a:cubicBezTo>
                                <a:cubicBezTo>
                                  <a:pt x="25336" y="49454"/>
                                  <a:pt x="29172" y="55118"/>
                                  <a:pt x="31166" y="58890"/>
                                </a:cubicBezTo>
                                <a:cubicBezTo>
                                  <a:pt x="29388" y="58407"/>
                                  <a:pt x="28270" y="56566"/>
                                  <a:pt x="27026" y="55321"/>
                                </a:cubicBezTo>
                                <a:lnTo>
                                  <a:pt x="21069" y="49746"/>
                                </a:lnTo>
                                <a:cubicBezTo>
                                  <a:pt x="18275" y="47282"/>
                                  <a:pt x="15646" y="44209"/>
                                  <a:pt x="11443" y="40500"/>
                                </a:cubicBezTo>
                                <a:lnTo>
                                  <a:pt x="0" y="29248"/>
                                </a:lnTo>
                                <a:lnTo>
                                  <a:pt x="9512" y="19914"/>
                                </a:lnTo>
                                <a:cubicBezTo>
                                  <a:pt x="10414" y="19037"/>
                                  <a:pt x="10757" y="18961"/>
                                  <a:pt x="11633" y="18186"/>
                                </a:cubicBezTo>
                                <a:lnTo>
                                  <a:pt x="28956" y="1638"/>
                                </a:lnTo>
                                <a:cubicBezTo>
                                  <a:pt x="29743" y="876"/>
                                  <a:pt x="29908" y="584"/>
                                  <a:pt x="30785" y="0"/>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1" name="Shape 21"/>
                        <wps:cNvSpPr/>
                        <wps:spPr>
                          <a:xfrm>
                            <a:off x="320211" y="301842"/>
                            <a:ext cx="17323" cy="22327"/>
                          </a:xfrm>
                          <a:custGeom>
                            <a:avLst/>
                            <a:gdLst/>
                            <a:ahLst/>
                            <a:cxnLst/>
                            <a:rect l="0" t="0" r="0" b="0"/>
                            <a:pathLst>
                              <a:path w="17323" h="22327">
                                <a:moveTo>
                                  <a:pt x="0" y="0"/>
                                </a:moveTo>
                                <a:lnTo>
                                  <a:pt x="3467" y="0"/>
                                </a:lnTo>
                                <a:cubicBezTo>
                                  <a:pt x="3810" y="1282"/>
                                  <a:pt x="13602" y="15697"/>
                                  <a:pt x="14237" y="16167"/>
                                </a:cubicBezTo>
                                <a:lnTo>
                                  <a:pt x="14237" y="0"/>
                                </a:lnTo>
                                <a:lnTo>
                                  <a:pt x="17323" y="0"/>
                                </a:lnTo>
                                <a:lnTo>
                                  <a:pt x="17323" y="22327"/>
                                </a:lnTo>
                                <a:lnTo>
                                  <a:pt x="15011" y="22327"/>
                                </a:lnTo>
                                <a:cubicBezTo>
                                  <a:pt x="13360" y="22327"/>
                                  <a:pt x="5372" y="8420"/>
                                  <a:pt x="3086" y="5778"/>
                                </a:cubicBezTo>
                                <a:lnTo>
                                  <a:pt x="3086" y="22327"/>
                                </a:lnTo>
                                <a:lnTo>
                                  <a:pt x="0" y="22327"/>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2" name="Shape 22"/>
                        <wps:cNvSpPr/>
                        <wps:spPr>
                          <a:xfrm>
                            <a:off x="236309" y="301842"/>
                            <a:ext cx="17323" cy="22327"/>
                          </a:xfrm>
                          <a:custGeom>
                            <a:avLst/>
                            <a:gdLst/>
                            <a:ahLst/>
                            <a:cxnLst/>
                            <a:rect l="0" t="0" r="0" b="0"/>
                            <a:pathLst>
                              <a:path w="17323" h="22327">
                                <a:moveTo>
                                  <a:pt x="0" y="0"/>
                                </a:moveTo>
                                <a:lnTo>
                                  <a:pt x="2311" y="0"/>
                                </a:lnTo>
                                <a:cubicBezTo>
                                  <a:pt x="3556" y="0"/>
                                  <a:pt x="7696" y="7125"/>
                                  <a:pt x="8395" y="8166"/>
                                </a:cubicBezTo>
                                <a:cubicBezTo>
                                  <a:pt x="9487" y="9804"/>
                                  <a:pt x="13144" y="15748"/>
                                  <a:pt x="14237" y="16548"/>
                                </a:cubicBezTo>
                                <a:lnTo>
                                  <a:pt x="14237" y="0"/>
                                </a:lnTo>
                                <a:lnTo>
                                  <a:pt x="17323" y="0"/>
                                </a:lnTo>
                                <a:lnTo>
                                  <a:pt x="17323" y="22327"/>
                                </a:lnTo>
                                <a:lnTo>
                                  <a:pt x="13856" y="22327"/>
                                </a:lnTo>
                                <a:cubicBezTo>
                                  <a:pt x="13513" y="21044"/>
                                  <a:pt x="3721" y="6629"/>
                                  <a:pt x="3073" y="6159"/>
                                </a:cubicBezTo>
                                <a:lnTo>
                                  <a:pt x="3073" y="22327"/>
                                </a:lnTo>
                                <a:lnTo>
                                  <a:pt x="0" y="22327"/>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3" name="Shape 23"/>
                        <wps:cNvSpPr/>
                        <wps:spPr>
                          <a:xfrm>
                            <a:off x="366398" y="301842"/>
                            <a:ext cx="15392" cy="22327"/>
                          </a:xfrm>
                          <a:custGeom>
                            <a:avLst/>
                            <a:gdLst/>
                            <a:ahLst/>
                            <a:cxnLst/>
                            <a:rect l="0" t="0" r="0" b="0"/>
                            <a:pathLst>
                              <a:path w="15392" h="22327">
                                <a:moveTo>
                                  <a:pt x="0" y="0"/>
                                </a:moveTo>
                                <a:lnTo>
                                  <a:pt x="15392" y="0"/>
                                </a:lnTo>
                                <a:lnTo>
                                  <a:pt x="15392" y="2692"/>
                                </a:lnTo>
                                <a:lnTo>
                                  <a:pt x="3467" y="2692"/>
                                </a:lnTo>
                                <a:lnTo>
                                  <a:pt x="3467" y="9627"/>
                                </a:lnTo>
                                <a:lnTo>
                                  <a:pt x="13856" y="9627"/>
                                </a:lnTo>
                                <a:lnTo>
                                  <a:pt x="13856" y="12700"/>
                                </a:lnTo>
                                <a:lnTo>
                                  <a:pt x="3467" y="12700"/>
                                </a:lnTo>
                                <a:lnTo>
                                  <a:pt x="3467" y="19634"/>
                                </a:lnTo>
                                <a:lnTo>
                                  <a:pt x="15392" y="19634"/>
                                </a:lnTo>
                                <a:lnTo>
                                  <a:pt x="15392" y="22327"/>
                                </a:lnTo>
                                <a:lnTo>
                                  <a:pt x="0" y="22327"/>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4" name="Shape 24"/>
                        <wps:cNvSpPr/>
                        <wps:spPr>
                          <a:xfrm>
                            <a:off x="218219" y="301842"/>
                            <a:ext cx="15392" cy="22327"/>
                          </a:xfrm>
                          <a:custGeom>
                            <a:avLst/>
                            <a:gdLst/>
                            <a:ahLst/>
                            <a:cxnLst/>
                            <a:rect l="0" t="0" r="0" b="0"/>
                            <a:pathLst>
                              <a:path w="15392" h="22327">
                                <a:moveTo>
                                  <a:pt x="0" y="0"/>
                                </a:moveTo>
                                <a:lnTo>
                                  <a:pt x="15392" y="0"/>
                                </a:lnTo>
                                <a:lnTo>
                                  <a:pt x="15392" y="2692"/>
                                </a:lnTo>
                                <a:lnTo>
                                  <a:pt x="3073" y="2692"/>
                                </a:lnTo>
                                <a:cubicBezTo>
                                  <a:pt x="3581" y="3708"/>
                                  <a:pt x="3467" y="2375"/>
                                  <a:pt x="3467" y="3848"/>
                                </a:cubicBezTo>
                                <a:lnTo>
                                  <a:pt x="3467" y="9627"/>
                                </a:lnTo>
                                <a:cubicBezTo>
                                  <a:pt x="13513" y="9627"/>
                                  <a:pt x="13475" y="8839"/>
                                  <a:pt x="13475" y="11544"/>
                                </a:cubicBezTo>
                                <a:cubicBezTo>
                                  <a:pt x="13475" y="13475"/>
                                  <a:pt x="6655" y="12700"/>
                                  <a:pt x="3073" y="12700"/>
                                </a:cubicBezTo>
                                <a:cubicBezTo>
                                  <a:pt x="3581" y="13716"/>
                                  <a:pt x="3467" y="12383"/>
                                  <a:pt x="3467" y="13856"/>
                                </a:cubicBezTo>
                                <a:cubicBezTo>
                                  <a:pt x="3467" y="15456"/>
                                  <a:pt x="3823" y="18313"/>
                                  <a:pt x="3073" y="19634"/>
                                </a:cubicBezTo>
                                <a:lnTo>
                                  <a:pt x="15392" y="19634"/>
                                </a:lnTo>
                                <a:lnTo>
                                  <a:pt x="15392" y="22327"/>
                                </a:lnTo>
                                <a:lnTo>
                                  <a:pt x="0" y="22327"/>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5" name="Shape 25"/>
                        <wps:cNvSpPr/>
                        <wps:spPr>
                          <a:xfrm>
                            <a:off x="299813" y="301841"/>
                            <a:ext cx="18377" cy="22708"/>
                          </a:xfrm>
                          <a:custGeom>
                            <a:avLst/>
                            <a:gdLst/>
                            <a:ahLst/>
                            <a:cxnLst/>
                            <a:rect l="0" t="0" r="0" b="0"/>
                            <a:pathLst>
                              <a:path w="18377" h="22708">
                                <a:moveTo>
                                  <a:pt x="0" y="0"/>
                                </a:moveTo>
                                <a:lnTo>
                                  <a:pt x="3467" y="0"/>
                                </a:lnTo>
                                <a:lnTo>
                                  <a:pt x="3467" y="15011"/>
                                </a:lnTo>
                                <a:cubicBezTo>
                                  <a:pt x="3467" y="16066"/>
                                  <a:pt x="4420" y="17996"/>
                                  <a:pt x="4953" y="18529"/>
                                </a:cubicBezTo>
                                <a:cubicBezTo>
                                  <a:pt x="6515" y="20053"/>
                                  <a:pt x="13856" y="21095"/>
                                  <a:pt x="13856" y="14250"/>
                                </a:cubicBezTo>
                                <a:lnTo>
                                  <a:pt x="13856" y="0"/>
                                </a:lnTo>
                                <a:lnTo>
                                  <a:pt x="17323" y="0"/>
                                </a:lnTo>
                                <a:cubicBezTo>
                                  <a:pt x="17323" y="5804"/>
                                  <a:pt x="18377" y="17082"/>
                                  <a:pt x="15278" y="20295"/>
                                </a:cubicBezTo>
                                <a:cubicBezTo>
                                  <a:pt x="13119" y="22530"/>
                                  <a:pt x="10173" y="22708"/>
                                  <a:pt x="7315" y="22708"/>
                                </a:cubicBezTo>
                                <a:cubicBezTo>
                                  <a:pt x="3988" y="22708"/>
                                  <a:pt x="0" y="19164"/>
                                  <a:pt x="0" y="14631"/>
                                </a:cubicBez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6" name="Shape 26"/>
                        <wps:cNvSpPr/>
                        <wps:spPr>
                          <a:xfrm>
                            <a:off x="274411" y="301842"/>
                            <a:ext cx="15392" cy="22327"/>
                          </a:xfrm>
                          <a:custGeom>
                            <a:avLst/>
                            <a:gdLst/>
                            <a:ahLst/>
                            <a:cxnLst/>
                            <a:rect l="0" t="0" r="0" b="0"/>
                            <a:pathLst>
                              <a:path w="15392" h="22327">
                                <a:moveTo>
                                  <a:pt x="0" y="0"/>
                                </a:moveTo>
                                <a:lnTo>
                                  <a:pt x="15392" y="0"/>
                                </a:lnTo>
                                <a:lnTo>
                                  <a:pt x="15392" y="2692"/>
                                </a:lnTo>
                                <a:lnTo>
                                  <a:pt x="3467" y="2692"/>
                                </a:lnTo>
                                <a:lnTo>
                                  <a:pt x="3467" y="9627"/>
                                </a:lnTo>
                                <a:lnTo>
                                  <a:pt x="13475" y="9627"/>
                                </a:lnTo>
                                <a:lnTo>
                                  <a:pt x="13475" y="12700"/>
                                </a:lnTo>
                                <a:lnTo>
                                  <a:pt x="3467" y="12700"/>
                                </a:lnTo>
                                <a:lnTo>
                                  <a:pt x="3467" y="19634"/>
                                </a:lnTo>
                                <a:lnTo>
                                  <a:pt x="15392" y="19634"/>
                                </a:lnTo>
                                <a:lnTo>
                                  <a:pt x="15392" y="22327"/>
                                </a:lnTo>
                                <a:lnTo>
                                  <a:pt x="0" y="22327"/>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7" name="Shape 27"/>
                        <wps:cNvSpPr/>
                        <wps:spPr>
                          <a:xfrm>
                            <a:off x="383712" y="300876"/>
                            <a:ext cx="19990" cy="23673"/>
                          </a:xfrm>
                          <a:custGeom>
                            <a:avLst/>
                            <a:gdLst/>
                            <a:ahLst/>
                            <a:cxnLst/>
                            <a:rect l="0" t="0" r="0" b="0"/>
                            <a:pathLst>
                              <a:path w="19990" h="23673">
                                <a:moveTo>
                                  <a:pt x="11570" y="572"/>
                                </a:moveTo>
                                <a:cubicBezTo>
                                  <a:pt x="13678" y="800"/>
                                  <a:pt x="14249" y="1308"/>
                                  <a:pt x="15786" y="2121"/>
                                </a:cubicBezTo>
                                <a:cubicBezTo>
                                  <a:pt x="15303" y="3035"/>
                                  <a:pt x="14897" y="3696"/>
                                  <a:pt x="14630" y="4813"/>
                                </a:cubicBezTo>
                                <a:cubicBezTo>
                                  <a:pt x="12357" y="4636"/>
                                  <a:pt x="11849" y="3277"/>
                                  <a:pt x="8471" y="3277"/>
                                </a:cubicBezTo>
                                <a:cubicBezTo>
                                  <a:pt x="6617" y="3277"/>
                                  <a:pt x="4242" y="4331"/>
                                  <a:pt x="4242" y="5969"/>
                                </a:cubicBezTo>
                                <a:cubicBezTo>
                                  <a:pt x="4242" y="10579"/>
                                  <a:pt x="6286" y="9131"/>
                                  <a:pt x="11506" y="11024"/>
                                </a:cubicBezTo>
                                <a:cubicBezTo>
                                  <a:pt x="19990" y="14097"/>
                                  <a:pt x="17374" y="23673"/>
                                  <a:pt x="8471" y="23673"/>
                                </a:cubicBezTo>
                                <a:cubicBezTo>
                                  <a:pt x="3607" y="23673"/>
                                  <a:pt x="3124" y="22632"/>
                                  <a:pt x="0" y="20981"/>
                                </a:cubicBezTo>
                                <a:cubicBezTo>
                                  <a:pt x="317" y="19812"/>
                                  <a:pt x="952" y="19190"/>
                                  <a:pt x="1549" y="18288"/>
                                </a:cubicBezTo>
                                <a:cubicBezTo>
                                  <a:pt x="5791" y="21133"/>
                                  <a:pt x="13094" y="22060"/>
                                  <a:pt x="13094" y="17132"/>
                                </a:cubicBezTo>
                                <a:cubicBezTo>
                                  <a:pt x="13094" y="11087"/>
                                  <a:pt x="775" y="15697"/>
                                  <a:pt x="775" y="6744"/>
                                </a:cubicBezTo>
                                <a:cubicBezTo>
                                  <a:pt x="775" y="4115"/>
                                  <a:pt x="2400" y="2223"/>
                                  <a:pt x="4420" y="1156"/>
                                </a:cubicBezTo>
                                <a:cubicBezTo>
                                  <a:pt x="6617" y="0"/>
                                  <a:pt x="9030" y="292"/>
                                  <a:pt x="11570" y="572"/>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8" name="Shape 28"/>
                        <wps:cNvSpPr/>
                        <wps:spPr>
                          <a:xfrm>
                            <a:off x="173185" y="300635"/>
                            <a:ext cx="17412" cy="23914"/>
                          </a:xfrm>
                          <a:custGeom>
                            <a:avLst/>
                            <a:gdLst/>
                            <a:ahLst/>
                            <a:cxnLst/>
                            <a:rect l="0" t="0" r="0" b="0"/>
                            <a:pathLst>
                              <a:path w="17412" h="23914">
                                <a:moveTo>
                                  <a:pt x="12268" y="876"/>
                                </a:moveTo>
                                <a:cubicBezTo>
                                  <a:pt x="13919" y="1130"/>
                                  <a:pt x="14351" y="1651"/>
                                  <a:pt x="15786" y="1981"/>
                                </a:cubicBezTo>
                                <a:cubicBezTo>
                                  <a:pt x="15672" y="3416"/>
                                  <a:pt x="15176" y="4013"/>
                                  <a:pt x="14630" y="5054"/>
                                </a:cubicBezTo>
                                <a:cubicBezTo>
                                  <a:pt x="14567" y="5042"/>
                                  <a:pt x="4242" y="736"/>
                                  <a:pt x="4242" y="6985"/>
                                </a:cubicBezTo>
                                <a:cubicBezTo>
                                  <a:pt x="4242" y="10109"/>
                                  <a:pt x="8179" y="10198"/>
                                  <a:pt x="10351" y="10871"/>
                                </a:cubicBezTo>
                                <a:cubicBezTo>
                                  <a:pt x="13576" y="11862"/>
                                  <a:pt x="17412" y="13513"/>
                                  <a:pt x="16828" y="17996"/>
                                </a:cubicBezTo>
                                <a:cubicBezTo>
                                  <a:pt x="16307" y="21933"/>
                                  <a:pt x="13030" y="23914"/>
                                  <a:pt x="8852" y="23914"/>
                                </a:cubicBezTo>
                                <a:cubicBezTo>
                                  <a:pt x="2248" y="23469"/>
                                  <a:pt x="2311" y="22377"/>
                                  <a:pt x="0" y="21222"/>
                                </a:cubicBezTo>
                                <a:cubicBezTo>
                                  <a:pt x="1054" y="19977"/>
                                  <a:pt x="864" y="20053"/>
                                  <a:pt x="1930" y="18910"/>
                                </a:cubicBezTo>
                                <a:cubicBezTo>
                                  <a:pt x="3848" y="19608"/>
                                  <a:pt x="5042" y="20713"/>
                                  <a:pt x="7709" y="20841"/>
                                </a:cubicBezTo>
                                <a:cubicBezTo>
                                  <a:pt x="14707" y="20841"/>
                                  <a:pt x="13907" y="16637"/>
                                  <a:pt x="12598" y="15176"/>
                                </a:cubicBezTo>
                                <a:cubicBezTo>
                                  <a:pt x="10579" y="12903"/>
                                  <a:pt x="775" y="14198"/>
                                  <a:pt x="775" y="6985"/>
                                </a:cubicBezTo>
                                <a:cubicBezTo>
                                  <a:pt x="775" y="5512"/>
                                  <a:pt x="2273" y="3264"/>
                                  <a:pt x="3162" y="2438"/>
                                </a:cubicBezTo>
                                <a:cubicBezTo>
                                  <a:pt x="5740" y="0"/>
                                  <a:pt x="9068" y="368"/>
                                  <a:pt x="12268" y="876"/>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29" name="Shape 29"/>
                        <wps:cNvSpPr/>
                        <wps:spPr>
                          <a:xfrm>
                            <a:off x="256038" y="301299"/>
                            <a:ext cx="15684" cy="24464"/>
                          </a:xfrm>
                          <a:custGeom>
                            <a:avLst/>
                            <a:gdLst/>
                            <a:ahLst/>
                            <a:cxnLst/>
                            <a:rect l="0" t="0" r="0" b="0"/>
                            <a:pathLst>
                              <a:path w="15684" h="24464">
                                <a:moveTo>
                                  <a:pt x="9377" y="119"/>
                                </a:moveTo>
                                <a:cubicBezTo>
                                  <a:pt x="11541" y="238"/>
                                  <a:pt x="13735" y="1057"/>
                                  <a:pt x="15684" y="2086"/>
                                </a:cubicBezTo>
                                <a:cubicBezTo>
                                  <a:pt x="15050" y="3026"/>
                                  <a:pt x="14719" y="3750"/>
                                  <a:pt x="13754" y="4397"/>
                                </a:cubicBezTo>
                                <a:cubicBezTo>
                                  <a:pt x="12205" y="3978"/>
                                  <a:pt x="12205" y="3242"/>
                                  <a:pt x="9906" y="3242"/>
                                </a:cubicBezTo>
                                <a:cubicBezTo>
                                  <a:pt x="3035" y="3242"/>
                                  <a:pt x="4128" y="8258"/>
                                  <a:pt x="4128" y="14786"/>
                                </a:cubicBezTo>
                                <a:cubicBezTo>
                                  <a:pt x="4128" y="23422"/>
                                  <a:pt x="14148" y="19053"/>
                                  <a:pt x="14529" y="19028"/>
                                </a:cubicBezTo>
                                <a:cubicBezTo>
                                  <a:pt x="14795" y="20196"/>
                                  <a:pt x="15126" y="20501"/>
                                  <a:pt x="15684" y="21327"/>
                                </a:cubicBezTo>
                                <a:cubicBezTo>
                                  <a:pt x="11862" y="23346"/>
                                  <a:pt x="7214" y="24464"/>
                                  <a:pt x="3353" y="21352"/>
                                </a:cubicBezTo>
                                <a:cubicBezTo>
                                  <a:pt x="0" y="18647"/>
                                  <a:pt x="1054" y="13072"/>
                                  <a:pt x="1054" y="7090"/>
                                </a:cubicBezTo>
                                <a:cubicBezTo>
                                  <a:pt x="1054" y="4715"/>
                                  <a:pt x="1968" y="3597"/>
                                  <a:pt x="3251" y="2353"/>
                                </a:cubicBezTo>
                                <a:cubicBezTo>
                                  <a:pt x="5080" y="581"/>
                                  <a:pt x="7214" y="0"/>
                                  <a:pt x="9377" y="119"/>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0" name="Shape 30"/>
                        <wps:cNvSpPr/>
                        <wps:spPr>
                          <a:xfrm>
                            <a:off x="191417" y="301299"/>
                            <a:ext cx="15646" cy="24590"/>
                          </a:xfrm>
                          <a:custGeom>
                            <a:avLst/>
                            <a:gdLst/>
                            <a:ahLst/>
                            <a:cxnLst/>
                            <a:rect l="0" t="0" r="0" b="0"/>
                            <a:pathLst>
                              <a:path w="15646" h="24590">
                                <a:moveTo>
                                  <a:pt x="9339" y="119"/>
                                </a:moveTo>
                                <a:cubicBezTo>
                                  <a:pt x="11503" y="238"/>
                                  <a:pt x="13697" y="1057"/>
                                  <a:pt x="15646" y="2086"/>
                                </a:cubicBezTo>
                                <a:cubicBezTo>
                                  <a:pt x="15151" y="3001"/>
                                  <a:pt x="14757" y="3394"/>
                                  <a:pt x="14491" y="4397"/>
                                </a:cubicBezTo>
                                <a:cubicBezTo>
                                  <a:pt x="12459" y="4232"/>
                                  <a:pt x="12268" y="3242"/>
                                  <a:pt x="9868" y="3242"/>
                                </a:cubicBezTo>
                                <a:cubicBezTo>
                                  <a:pt x="2997" y="3242"/>
                                  <a:pt x="4089" y="8258"/>
                                  <a:pt x="4089" y="14786"/>
                                </a:cubicBezTo>
                                <a:cubicBezTo>
                                  <a:pt x="4089" y="23422"/>
                                  <a:pt x="14110" y="19053"/>
                                  <a:pt x="14491" y="19028"/>
                                </a:cubicBezTo>
                                <a:cubicBezTo>
                                  <a:pt x="14757" y="20019"/>
                                  <a:pt x="15151" y="20412"/>
                                  <a:pt x="15646" y="21327"/>
                                </a:cubicBezTo>
                                <a:cubicBezTo>
                                  <a:pt x="11836" y="23346"/>
                                  <a:pt x="6858" y="24590"/>
                                  <a:pt x="3213" y="21060"/>
                                </a:cubicBezTo>
                                <a:cubicBezTo>
                                  <a:pt x="0" y="17949"/>
                                  <a:pt x="1016" y="13922"/>
                                  <a:pt x="1016" y="7090"/>
                                </a:cubicBezTo>
                                <a:cubicBezTo>
                                  <a:pt x="1016" y="4715"/>
                                  <a:pt x="1930" y="3597"/>
                                  <a:pt x="3213" y="2353"/>
                                </a:cubicBezTo>
                                <a:cubicBezTo>
                                  <a:pt x="5042" y="581"/>
                                  <a:pt x="7176" y="0"/>
                                  <a:pt x="9339" y="119"/>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1" name="Shape 31"/>
                        <wps:cNvSpPr/>
                        <wps:spPr>
                          <a:xfrm>
                            <a:off x="348308" y="301853"/>
                            <a:ext cx="17031" cy="22314"/>
                          </a:xfrm>
                          <a:custGeom>
                            <a:avLst/>
                            <a:gdLst/>
                            <a:ahLst/>
                            <a:cxnLst/>
                            <a:rect l="0" t="0" r="0" b="0"/>
                            <a:pathLst>
                              <a:path w="17031" h="22314">
                                <a:moveTo>
                                  <a:pt x="0" y="0"/>
                                </a:moveTo>
                                <a:lnTo>
                                  <a:pt x="16167" y="0"/>
                                </a:lnTo>
                                <a:cubicBezTo>
                                  <a:pt x="16167" y="3785"/>
                                  <a:pt x="17031" y="3073"/>
                                  <a:pt x="9627" y="3073"/>
                                </a:cubicBezTo>
                                <a:lnTo>
                                  <a:pt x="9627" y="22314"/>
                                </a:lnTo>
                                <a:lnTo>
                                  <a:pt x="6160" y="22314"/>
                                </a:lnTo>
                                <a:lnTo>
                                  <a:pt x="6160" y="3073"/>
                                </a:lnTo>
                                <a:lnTo>
                                  <a:pt x="0" y="3073"/>
                                </a:lnTo>
                                <a:lnTo>
                                  <a:pt x="0"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77050" name="Shape 77050"/>
                        <wps:cNvSpPr/>
                        <wps:spPr>
                          <a:xfrm>
                            <a:off x="210528" y="301842"/>
                            <a:ext cx="9144" cy="22327"/>
                          </a:xfrm>
                          <a:custGeom>
                            <a:avLst/>
                            <a:gdLst/>
                            <a:ahLst/>
                            <a:cxnLst/>
                            <a:rect l="0" t="0" r="0" b="0"/>
                            <a:pathLst>
                              <a:path w="9144" h="22327">
                                <a:moveTo>
                                  <a:pt x="0" y="0"/>
                                </a:moveTo>
                                <a:lnTo>
                                  <a:pt x="9144" y="0"/>
                                </a:lnTo>
                                <a:lnTo>
                                  <a:pt x="9144" y="22327"/>
                                </a:lnTo>
                                <a:lnTo>
                                  <a:pt x="0" y="22327"/>
                                </a:lnTo>
                                <a:lnTo>
                                  <a:pt x="0" y="0"/>
                                </a:lnTo>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77051" name="Shape 77051"/>
                        <wps:cNvSpPr/>
                        <wps:spPr>
                          <a:xfrm>
                            <a:off x="342151" y="301842"/>
                            <a:ext cx="9144" cy="22327"/>
                          </a:xfrm>
                          <a:custGeom>
                            <a:avLst/>
                            <a:gdLst/>
                            <a:ahLst/>
                            <a:cxnLst/>
                            <a:rect l="0" t="0" r="0" b="0"/>
                            <a:pathLst>
                              <a:path w="9144" h="22327">
                                <a:moveTo>
                                  <a:pt x="0" y="0"/>
                                </a:moveTo>
                                <a:lnTo>
                                  <a:pt x="9144" y="0"/>
                                </a:lnTo>
                                <a:lnTo>
                                  <a:pt x="9144" y="22327"/>
                                </a:lnTo>
                                <a:lnTo>
                                  <a:pt x="0" y="22327"/>
                                </a:lnTo>
                                <a:lnTo>
                                  <a:pt x="0" y="0"/>
                                </a:lnTo>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4" name="Shape 34"/>
                        <wps:cNvSpPr/>
                        <wps:spPr>
                          <a:xfrm>
                            <a:off x="30785" y="212880"/>
                            <a:ext cx="381" cy="445"/>
                          </a:xfrm>
                          <a:custGeom>
                            <a:avLst/>
                            <a:gdLst/>
                            <a:ahLst/>
                            <a:cxnLst/>
                            <a:rect l="0" t="0" r="0" b="0"/>
                            <a:pathLst>
                              <a:path w="381" h="445">
                                <a:moveTo>
                                  <a:pt x="64" y="0"/>
                                </a:moveTo>
                                <a:lnTo>
                                  <a:pt x="381" y="445"/>
                                </a:lnTo>
                                <a:lnTo>
                                  <a:pt x="0" y="445"/>
                                </a:lnTo>
                                <a:lnTo>
                                  <a:pt x="64" y="0"/>
                                </a:ln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5" name="Shape 35"/>
                        <wps:cNvSpPr/>
                        <wps:spPr>
                          <a:xfrm>
                            <a:off x="99305" y="36931"/>
                            <a:ext cx="365011" cy="142786"/>
                          </a:xfrm>
                          <a:custGeom>
                            <a:avLst/>
                            <a:gdLst/>
                            <a:ahLst/>
                            <a:cxnLst/>
                            <a:rect l="0" t="0" r="0" b="0"/>
                            <a:pathLst>
                              <a:path w="365011" h="142786">
                                <a:moveTo>
                                  <a:pt x="182512" y="0"/>
                                </a:moveTo>
                                <a:cubicBezTo>
                                  <a:pt x="234417" y="0"/>
                                  <a:pt x="281407" y="21044"/>
                                  <a:pt x="315430" y="55055"/>
                                </a:cubicBezTo>
                                <a:cubicBezTo>
                                  <a:pt x="339230" y="78867"/>
                                  <a:pt x="356680" y="109030"/>
                                  <a:pt x="365011" y="142786"/>
                                </a:cubicBezTo>
                                <a:lnTo>
                                  <a:pt x="360324" y="142786"/>
                                </a:lnTo>
                                <a:cubicBezTo>
                                  <a:pt x="352095" y="110287"/>
                                  <a:pt x="335191" y="81242"/>
                                  <a:pt x="312217" y="58268"/>
                                </a:cubicBezTo>
                                <a:cubicBezTo>
                                  <a:pt x="279019" y="25070"/>
                                  <a:pt x="233159" y="4547"/>
                                  <a:pt x="182512" y="4547"/>
                                </a:cubicBezTo>
                                <a:cubicBezTo>
                                  <a:pt x="131851" y="4547"/>
                                  <a:pt x="85992" y="25070"/>
                                  <a:pt x="52807" y="58268"/>
                                </a:cubicBezTo>
                                <a:cubicBezTo>
                                  <a:pt x="29832" y="81242"/>
                                  <a:pt x="12929" y="110287"/>
                                  <a:pt x="4686" y="142786"/>
                                </a:cubicBezTo>
                                <a:lnTo>
                                  <a:pt x="0" y="142786"/>
                                </a:lnTo>
                                <a:cubicBezTo>
                                  <a:pt x="8331" y="109030"/>
                                  <a:pt x="25781" y="78867"/>
                                  <a:pt x="49594" y="55055"/>
                                </a:cubicBezTo>
                                <a:cubicBezTo>
                                  <a:pt x="83604" y="21044"/>
                                  <a:pt x="130594" y="0"/>
                                  <a:pt x="182512" y="0"/>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6" name="Shape 36"/>
                        <wps:cNvSpPr/>
                        <wps:spPr>
                          <a:xfrm>
                            <a:off x="118557" y="55549"/>
                            <a:ext cx="326517" cy="124168"/>
                          </a:xfrm>
                          <a:custGeom>
                            <a:avLst/>
                            <a:gdLst/>
                            <a:ahLst/>
                            <a:cxnLst/>
                            <a:rect l="0" t="0" r="0" b="0"/>
                            <a:pathLst>
                              <a:path w="326517" h="124168">
                                <a:moveTo>
                                  <a:pt x="163258" y="0"/>
                                </a:moveTo>
                                <a:cubicBezTo>
                                  <a:pt x="210020" y="0"/>
                                  <a:pt x="252362" y="18948"/>
                                  <a:pt x="283007" y="49606"/>
                                </a:cubicBezTo>
                                <a:cubicBezTo>
                                  <a:pt x="303403" y="69990"/>
                                  <a:pt x="318618" y="95567"/>
                                  <a:pt x="326517" y="124168"/>
                                </a:cubicBezTo>
                                <a:lnTo>
                                  <a:pt x="321793" y="124168"/>
                                </a:lnTo>
                                <a:cubicBezTo>
                                  <a:pt x="314007" y="96825"/>
                                  <a:pt x="299352" y="72377"/>
                                  <a:pt x="279794" y="52819"/>
                                </a:cubicBezTo>
                                <a:cubicBezTo>
                                  <a:pt x="249974" y="22987"/>
                                  <a:pt x="208763" y="4547"/>
                                  <a:pt x="163258" y="4547"/>
                                </a:cubicBezTo>
                                <a:cubicBezTo>
                                  <a:pt x="117742" y="4547"/>
                                  <a:pt x="76543" y="22987"/>
                                  <a:pt x="46723" y="52819"/>
                                </a:cubicBezTo>
                                <a:cubicBezTo>
                                  <a:pt x="27165" y="72377"/>
                                  <a:pt x="12497" y="96825"/>
                                  <a:pt x="4712" y="124168"/>
                                </a:cubicBezTo>
                                <a:lnTo>
                                  <a:pt x="0" y="124168"/>
                                </a:lnTo>
                                <a:cubicBezTo>
                                  <a:pt x="7899" y="95567"/>
                                  <a:pt x="23114" y="69990"/>
                                  <a:pt x="43510" y="49606"/>
                                </a:cubicBezTo>
                                <a:cubicBezTo>
                                  <a:pt x="74155" y="18948"/>
                                  <a:pt x="116484" y="0"/>
                                  <a:pt x="163258" y="0"/>
                                </a:cubicBezTo>
                                <a:close/>
                              </a:path>
                            </a:pathLst>
                          </a:custGeom>
                          <a:ln w="0" cap="flat">
                            <a:miter lim="127000"/>
                          </a:ln>
                        </wps:spPr>
                        <wps:style>
                          <a:lnRef idx="0">
                            <a:srgbClr val="000000">
                              <a:alpha val="0"/>
                            </a:srgbClr>
                          </a:lnRef>
                          <a:fillRef idx="1">
                            <a:srgbClr val="787878"/>
                          </a:fillRef>
                          <a:effectRef idx="0">
                            <a:scrgbClr r="0" g="0" b="0"/>
                          </a:effectRef>
                          <a:fontRef idx="none"/>
                        </wps:style>
                        <wps:bodyPr/>
                      </wps:wsp>
                      <wps:wsp>
                        <wps:cNvPr id="37" name="Shape 37"/>
                        <wps:cNvSpPr/>
                        <wps:spPr>
                          <a:xfrm>
                            <a:off x="189841" y="0"/>
                            <a:ext cx="92075" cy="179452"/>
                          </a:xfrm>
                          <a:custGeom>
                            <a:avLst/>
                            <a:gdLst/>
                            <a:ahLst/>
                            <a:cxnLst/>
                            <a:rect l="0" t="0" r="0" b="0"/>
                            <a:pathLst>
                              <a:path w="92075" h="179452">
                                <a:moveTo>
                                  <a:pt x="91961" y="0"/>
                                </a:moveTo>
                                <a:lnTo>
                                  <a:pt x="92075" y="52"/>
                                </a:lnTo>
                                <a:lnTo>
                                  <a:pt x="92075" y="27111"/>
                                </a:lnTo>
                                <a:lnTo>
                                  <a:pt x="91884" y="27040"/>
                                </a:lnTo>
                                <a:cubicBezTo>
                                  <a:pt x="85801" y="27040"/>
                                  <a:pt x="80721" y="32094"/>
                                  <a:pt x="80721" y="38203"/>
                                </a:cubicBezTo>
                                <a:lnTo>
                                  <a:pt x="80810" y="38203"/>
                                </a:lnTo>
                                <a:cubicBezTo>
                                  <a:pt x="80785" y="38470"/>
                                  <a:pt x="80670" y="38774"/>
                                  <a:pt x="80785" y="38978"/>
                                </a:cubicBezTo>
                                <a:lnTo>
                                  <a:pt x="80721" y="38978"/>
                                </a:lnTo>
                                <a:cubicBezTo>
                                  <a:pt x="80721" y="42610"/>
                                  <a:pt x="82194" y="44515"/>
                                  <a:pt x="84087" y="46394"/>
                                </a:cubicBezTo>
                                <a:lnTo>
                                  <a:pt x="92075" y="49264"/>
                                </a:lnTo>
                                <a:lnTo>
                                  <a:pt x="92075" y="63409"/>
                                </a:lnTo>
                                <a:lnTo>
                                  <a:pt x="89956" y="63819"/>
                                </a:lnTo>
                                <a:cubicBezTo>
                                  <a:pt x="89211" y="64486"/>
                                  <a:pt x="88379" y="65889"/>
                                  <a:pt x="86347" y="68835"/>
                                </a:cubicBezTo>
                                <a:lnTo>
                                  <a:pt x="73800" y="86311"/>
                                </a:lnTo>
                                <a:cubicBezTo>
                                  <a:pt x="68923" y="93232"/>
                                  <a:pt x="61430" y="102960"/>
                                  <a:pt x="56858" y="109793"/>
                                </a:cubicBezTo>
                                <a:lnTo>
                                  <a:pt x="89192" y="109793"/>
                                </a:lnTo>
                                <a:lnTo>
                                  <a:pt x="89192" y="97474"/>
                                </a:lnTo>
                                <a:lnTo>
                                  <a:pt x="92075" y="97474"/>
                                </a:lnTo>
                                <a:lnTo>
                                  <a:pt x="92075" y="128652"/>
                                </a:lnTo>
                                <a:lnTo>
                                  <a:pt x="89192" y="128652"/>
                                </a:lnTo>
                                <a:lnTo>
                                  <a:pt x="89192" y="117108"/>
                                </a:lnTo>
                                <a:lnTo>
                                  <a:pt x="51092" y="117108"/>
                                </a:lnTo>
                                <a:cubicBezTo>
                                  <a:pt x="50762" y="118327"/>
                                  <a:pt x="35636" y="138724"/>
                                  <a:pt x="34214" y="140641"/>
                                </a:cubicBezTo>
                                <a:lnTo>
                                  <a:pt x="11506" y="171807"/>
                                </a:lnTo>
                                <a:cubicBezTo>
                                  <a:pt x="10376" y="173293"/>
                                  <a:pt x="6820" y="178690"/>
                                  <a:pt x="5677" y="179452"/>
                                </a:cubicBezTo>
                                <a:cubicBezTo>
                                  <a:pt x="6363" y="176519"/>
                                  <a:pt x="7595" y="173788"/>
                                  <a:pt x="8445" y="170690"/>
                                </a:cubicBezTo>
                                <a:cubicBezTo>
                                  <a:pt x="12078" y="157557"/>
                                  <a:pt x="11113" y="169051"/>
                                  <a:pt x="11062" y="151360"/>
                                </a:cubicBezTo>
                                <a:cubicBezTo>
                                  <a:pt x="11049" y="145645"/>
                                  <a:pt x="11392" y="146242"/>
                                  <a:pt x="13754" y="142902"/>
                                </a:cubicBezTo>
                                <a:cubicBezTo>
                                  <a:pt x="19317" y="135015"/>
                                  <a:pt x="27673" y="124106"/>
                                  <a:pt x="32614" y="116727"/>
                                </a:cubicBezTo>
                                <a:lnTo>
                                  <a:pt x="22606" y="116727"/>
                                </a:lnTo>
                                <a:lnTo>
                                  <a:pt x="22606" y="121337"/>
                                </a:lnTo>
                                <a:lnTo>
                                  <a:pt x="7201" y="121350"/>
                                </a:lnTo>
                                <a:cubicBezTo>
                                  <a:pt x="4813" y="121375"/>
                                  <a:pt x="4369" y="121731"/>
                                  <a:pt x="3048" y="120512"/>
                                </a:cubicBezTo>
                                <a:cubicBezTo>
                                  <a:pt x="0" y="117718"/>
                                  <a:pt x="686" y="118175"/>
                                  <a:pt x="648" y="112854"/>
                                </a:cubicBezTo>
                                <a:cubicBezTo>
                                  <a:pt x="635" y="109602"/>
                                  <a:pt x="1321" y="109564"/>
                                  <a:pt x="3746" y="105945"/>
                                </a:cubicBezTo>
                                <a:lnTo>
                                  <a:pt x="22606" y="105945"/>
                                </a:lnTo>
                                <a:lnTo>
                                  <a:pt x="22606" y="109412"/>
                                </a:lnTo>
                                <a:lnTo>
                                  <a:pt x="38392" y="109412"/>
                                </a:lnTo>
                                <a:cubicBezTo>
                                  <a:pt x="39611" y="107100"/>
                                  <a:pt x="41465" y="104916"/>
                                  <a:pt x="43002" y="102871"/>
                                </a:cubicBezTo>
                                <a:cubicBezTo>
                                  <a:pt x="44615" y="100725"/>
                                  <a:pt x="46063" y="98655"/>
                                  <a:pt x="47739" y="96432"/>
                                </a:cubicBezTo>
                                <a:cubicBezTo>
                                  <a:pt x="50965" y="92127"/>
                                  <a:pt x="53784" y="88101"/>
                                  <a:pt x="57023" y="83783"/>
                                </a:cubicBezTo>
                                <a:cubicBezTo>
                                  <a:pt x="58725" y="81523"/>
                                  <a:pt x="60071" y="79592"/>
                                  <a:pt x="61747" y="77357"/>
                                </a:cubicBezTo>
                                <a:lnTo>
                                  <a:pt x="75717" y="58231"/>
                                </a:lnTo>
                                <a:lnTo>
                                  <a:pt x="76517" y="57964"/>
                                </a:lnTo>
                                <a:lnTo>
                                  <a:pt x="75717" y="57456"/>
                                </a:lnTo>
                                <a:cubicBezTo>
                                  <a:pt x="74549" y="55691"/>
                                  <a:pt x="73165" y="55120"/>
                                  <a:pt x="70104" y="49976"/>
                                </a:cubicBezTo>
                                <a:cubicBezTo>
                                  <a:pt x="68199" y="46775"/>
                                  <a:pt x="67348" y="42432"/>
                                  <a:pt x="67589" y="38749"/>
                                </a:cubicBezTo>
                                <a:cubicBezTo>
                                  <a:pt x="67526" y="29288"/>
                                  <a:pt x="72555" y="21426"/>
                                  <a:pt x="79438" y="17680"/>
                                </a:cubicBezTo>
                                <a:cubicBezTo>
                                  <a:pt x="82118" y="16207"/>
                                  <a:pt x="84036" y="15483"/>
                                  <a:pt x="87262" y="14734"/>
                                </a:cubicBezTo>
                                <a:cubicBezTo>
                                  <a:pt x="86208" y="12524"/>
                                  <a:pt x="86881" y="5907"/>
                                  <a:pt x="86881" y="2796"/>
                                </a:cubicBezTo>
                                <a:cubicBezTo>
                                  <a:pt x="89706" y="903"/>
                                  <a:pt x="90815" y="17"/>
                                  <a:pt x="91961" y="0"/>
                                </a:cubicBez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s:wsp>
                        <wps:cNvPr id="38" name="Shape 38"/>
                        <wps:cNvSpPr/>
                        <wps:spPr>
                          <a:xfrm>
                            <a:off x="281916" y="52"/>
                            <a:ext cx="92456" cy="179019"/>
                          </a:xfrm>
                          <a:custGeom>
                            <a:avLst/>
                            <a:gdLst/>
                            <a:ahLst/>
                            <a:cxnLst/>
                            <a:rect l="0" t="0" r="0" b="0"/>
                            <a:pathLst>
                              <a:path w="92456" h="179019">
                                <a:moveTo>
                                  <a:pt x="0" y="0"/>
                                </a:moveTo>
                                <a:lnTo>
                                  <a:pt x="5194" y="2363"/>
                                </a:lnTo>
                                <a:lnTo>
                                  <a:pt x="5194" y="14682"/>
                                </a:lnTo>
                                <a:cubicBezTo>
                                  <a:pt x="6528" y="15317"/>
                                  <a:pt x="7988" y="15317"/>
                                  <a:pt x="9576" y="16078"/>
                                </a:cubicBezTo>
                                <a:cubicBezTo>
                                  <a:pt x="13678" y="18047"/>
                                  <a:pt x="16281" y="19634"/>
                                  <a:pt x="19329" y="23254"/>
                                </a:cubicBezTo>
                                <a:cubicBezTo>
                                  <a:pt x="23660" y="28385"/>
                                  <a:pt x="25210" y="34824"/>
                                  <a:pt x="24829" y="41161"/>
                                </a:cubicBezTo>
                                <a:cubicBezTo>
                                  <a:pt x="24409" y="46597"/>
                                  <a:pt x="21730" y="52007"/>
                                  <a:pt x="17856" y="55817"/>
                                </a:cubicBezTo>
                                <a:cubicBezTo>
                                  <a:pt x="17628" y="56033"/>
                                  <a:pt x="17323" y="56236"/>
                                  <a:pt x="16993" y="56541"/>
                                </a:cubicBezTo>
                                <a:cubicBezTo>
                                  <a:pt x="16167" y="57315"/>
                                  <a:pt x="15850" y="57290"/>
                                  <a:pt x="16396" y="58166"/>
                                </a:cubicBezTo>
                                <a:cubicBezTo>
                                  <a:pt x="16751" y="59348"/>
                                  <a:pt x="15824" y="58573"/>
                                  <a:pt x="17513" y="59258"/>
                                </a:cubicBezTo>
                                <a:cubicBezTo>
                                  <a:pt x="17831" y="60541"/>
                                  <a:pt x="17920" y="60275"/>
                                  <a:pt x="18656" y="61265"/>
                                </a:cubicBezTo>
                                <a:lnTo>
                                  <a:pt x="26695" y="72073"/>
                                </a:lnTo>
                                <a:cubicBezTo>
                                  <a:pt x="32614" y="79921"/>
                                  <a:pt x="49682" y="102781"/>
                                  <a:pt x="54077" y="109360"/>
                                </a:cubicBezTo>
                                <a:lnTo>
                                  <a:pt x="69863" y="109360"/>
                                </a:lnTo>
                                <a:lnTo>
                                  <a:pt x="69863" y="105893"/>
                                </a:lnTo>
                                <a:lnTo>
                                  <a:pt x="88722" y="105893"/>
                                </a:lnTo>
                                <a:cubicBezTo>
                                  <a:pt x="91072" y="110325"/>
                                  <a:pt x="91834" y="108928"/>
                                  <a:pt x="91808" y="113195"/>
                                </a:cubicBezTo>
                                <a:cubicBezTo>
                                  <a:pt x="91796" y="116967"/>
                                  <a:pt x="92456" y="118021"/>
                                  <a:pt x="89230" y="120638"/>
                                </a:cubicBezTo>
                                <a:cubicBezTo>
                                  <a:pt x="87973" y="121666"/>
                                  <a:pt x="86563" y="121298"/>
                                  <a:pt x="84480" y="121285"/>
                                </a:cubicBezTo>
                                <a:lnTo>
                                  <a:pt x="69469" y="121285"/>
                                </a:lnTo>
                                <a:lnTo>
                                  <a:pt x="69469" y="116675"/>
                                </a:lnTo>
                                <a:lnTo>
                                  <a:pt x="59461" y="116675"/>
                                </a:lnTo>
                                <a:lnTo>
                                  <a:pt x="76022" y="139370"/>
                                </a:lnTo>
                                <a:cubicBezTo>
                                  <a:pt x="80963" y="145949"/>
                                  <a:pt x="81026" y="144768"/>
                                  <a:pt x="81026" y="150927"/>
                                </a:cubicBezTo>
                                <a:cubicBezTo>
                                  <a:pt x="81013" y="153721"/>
                                  <a:pt x="80696" y="159563"/>
                                  <a:pt x="81102" y="162001"/>
                                </a:cubicBezTo>
                                <a:cubicBezTo>
                                  <a:pt x="81534" y="164579"/>
                                  <a:pt x="86170" y="176137"/>
                                  <a:pt x="86411" y="179019"/>
                                </a:cubicBezTo>
                                <a:cubicBezTo>
                                  <a:pt x="85255" y="178245"/>
                                  <a:pt x="84163" y="176365"/>
                                  <a:pt x="83325" y="175171"/>
                                </a:cubicBezTo>
                                <a:cubicBezTo>
                                  <a:pt x="80518" y="171158"/>
                                  <a:pt x="41415" y="118618"/>
                                  <a:pt x="40996" y="117056"/>
                                </a:cubicBezTo>
                                <a:lnTo>
                                  <a:pt x="2896" y="117056"/>
                                </a:lnTo>
                                <a:cubicBezTo>
                                  <a:pt x="3924" y="119202"/>
                                  <a:pt x="3277" y="125565"/>
                                  <a:pt x="3277" y="128600"/>
                                </a:cubicBezTo>
                                <a:lnTo>
                                  <a:pt x="0" y="128600"/>
                                </a:lnTo>
                                <a:lnTo>
                                  <a:pt x="0" y="97422"/>
                                </a:lnTo>
                                <a:lnTo>
                                  <a:pt x="2121" y="97422"/>
                                </a:lnTo>
                                <a:cubicBezTo>
                                  <a:pt x="4445" y="97422"/>
                                  <a:pt x="3073" y="109360"/>
                                  <a:pt x="2896" y="109741"/>
                                </a:cubicBezTo>
                                <a:lnTo>
                                  <a:pt x="35217" y="109741"/>
                                </a:lnTo>
                                <a:cubicBezTo>
                                  <a:pt x="34925" y="108649"/>
                                  <a:pt x="27648" y="98882"/>
                                  <a:pt x="26810" y="97752"/>
                                </a:cubicBezTo>
                                <a:lnTo>
                                  <a:pt x="5588" y="68555"/>
                                </a:lnTo>
                                <a:cubicBezTo>
                                  <a:pt x="4826" y="67552"/>
                                  <a:pt x="2388" y="63170"/>
                                  <a:pt x="965" y="63170"/>
                                </a:cubicBezTo>
                                <a:lnTo>
                                  <a:pt x="0" y="63357"/>
                                </a:lnTo>
                                <a:lnTo>
                                  <a:pt x="0" y="49212"/>
                                </a:lnTo>
                                <a:lnTo>
                                  <a:pt x="1346" y="49695"/>
                                </a:lnTo>
                                <a:cubicBezTo>
                                  <a:pt x="6655" y="49530"/>
                                  <a:pt x="10528" y="44895"/>
                                  <a:pt x="11748" y="39688"/>
                                </a:cubicBezTo>
                                <a:lnTo>
                                  <a:pt x="11709" y="39688"/>
                                </a:lnTo>
                                <a:cubicBezTo>
                                  <a:pt x="11798" y="39129"/>
                                  <a:pt x="11798" y="38545"/>
                                  <a:pt x="11709" y="37973"/>
                                </a:cubicBezTo>
                                <a:cubicBezTo>
                                  <a:pt x="11493" y="34792"/>
                                  <a:pt x="10198" y="32046"/>
                                  <a:pt x="8117" y="30095"/>
                                </a:cubicBezTo>
                                <a:lnTo>
                                  <a:pt x="0" y="27059"/>
                                </a:lnTo>
                                <a:lnTo>
                                  <a:pt x="0" y="0"/>
                                </a:lnTo>
                                <a:close/>
                              </a:path>
                            </a:pathLst>
                          </a:custGeom>
                          <a:ln w="0" cap="flat">
                            <a:miter lim="127000"/>
                          </a:ln>
                        </wps:spPr>
                        <wps:style>
                          <a:lnRef idx="0">
                            <a:srgbClr val="000000">
                              <a:alpha val="0"/>
                            </a:srgbClr>
                          </a:lnRef>
                          <a:fillRef idx="1">
                            <a:srgbClr val="4E4E4E"/>
                          </a:fillRef>
                          <a:effectRef idx="0">
                            <a:scrgbClr r="0" g="0" b="0"/>
                          </a:effectRef>
                          <a:fontRef idx="none"/>
                        </wps:style>
                        <wps:bodyPr/>
                      </wps:wsp>
                    </wpg:wgp>
                  </a:graphicData>
                </a:graphic>
              </wp:anchor>
            </w:drawing>
          </mc:Choice>
          <mc:Fallback xmlns:a="http://schemas.openxmlformats.org/drawingml/2006/main">
            <w:pict>
              <v:group id="Group 57362" style="width:43.7902pt;height:25.6606pt;position:absolute;mso-position-horizontal-relative:text;mso-position-horizontal:absolute;margin-left:8.6724pt;mso-position-vertical-relative:text;margin-top:-1.98563pt;" coordsize="5561,3258">
                <v:shape id="Shape 10" style="position:absolute;width:723;height:577;left:2717;top:2115;" coordsize="72352,57714" path="m8895,121c15116,0,14306,157,15354,3358l21311,22420c21907,24478,23432,28427,23482,30256c24613,29418,24536,28199,24968,26751l28321,15854c29083,13149,29756,11092,30543,8450c31305,5885,32144,3459,32715,1008l39256,1008l46139,22992c46876,25430,47930,27830,48489,30256l55575,7701c56388,5250,57163,2684,57734,233l72352,233l72352,1389c72352,3866,57201,44658,55182,50424c54712,51783,54331,52557,53937,53789c53556,54996,53391,56431,51956,56431c43409,56431,45263,57714,42774,50221l36182,29875c35014,30726,31852,41877,31318,43490l27889,53904c27546,55174,27534,56431,26175,56431c17551,56431,19685,57358,16980,49827c14072,41712,0,4971,0,2545l0,233c3966,233,6821,162,8895,121x">
                  <v:stroke weight="0pt" endcap="flat" joinstyle="miter" miterlimit="10" on="false" color="#000000" opacity="0"/>
                  <v:fill on="true" color="#000000"/>
                </v:shape>
                <v:shape id="Shape 11" style="position:absolute;width:446;height:578;left:3956;top:2110;" coordsize="44640,57874" path="m24625,0c32893,0,43104,7074,43104,18098l29248,18098c28588,10122,14237,12103,14237,17704c14237,28994,44640,15748,44640,40411c44640,51791,32969,57341,22288,57658c14872,57874,5702,54356,1994,48044c457,45441,0,42736,0,39256c21958,39256,9576,39192,16218,43053c22784,46851,34595,42596,29718,37249c29134,36614,28359,36373,27445,36056c25654,35433,23597,35370,21819,35141c17399,34582,14389,34417,10820,33058c4026,30468,381,25083,381,17323c381,11684,3238,7912,6248,5093c11671,0,17971,0,24625,0x">
                  <v:stroke weight="0pt" endcap="flat" joinstyle="miter" miterlimit="10" on="false" color="#000000" opacity="0"/>
                  <v:fill on="true" color="#000000"/>
                </v:shape>
                <v:shape id="Shape 12" style="position:absolute;width:488;height:580;left:1778;top:2110;" coordsize="48857,58090" path="m24244,0c31407,0,39014,4496,41834,10516c42786,12535,43497,15278,43497,18098l29642,18098c29591,15799,28689,14999,27178,14008c24397,12192,20091,12497,17170,14097c14186,15748,13373,19901,17170,21717c20396,23254,28359,23737,33388,24740c47485,27559,48857,46495,37567,53340c33172,56007,27483,58090,22047,57633c18669,57353,16116,57226,13195,56096c5563,53137,800,48806,0,39269l14237,39269c14389,46076,31178,46228,31178,39650c31178,35662,25286,35573,22873,35255c16523,34379,13373,34290,8077,31572c6452,30747,5969,30048,4712,28778c838,24879,1156,20790,1156,15786c1156,10960,4534,6871,7214,4521c12128,216,18390,0,24244,0x">
                  <v:stroke weight="0pt" endcap="flat" joinstyle="miter" miterlimit="10" on="false" color="#000000" opacity="0"/>
                  <v:fill on="true" color="#4e4e4e"/>
                </v:shape>
                <v:shape id="Shape 13" style="position:absolute;width:357;height:554;left:781;top:2117;" coordsize="35789,55423" path="m0,0l35027,0l35027,12700l14630,12700l14630,20396l33490,20396l33490,32334c33490,33211,33211,33490,32334,33490l14630,33490l14630,42723l35789,42723l35789,55423l0,55423l0,0x">
                  <v:stroke weight="0pt" endcap="flat" joinstyle="miter" miterlimit="10" on="false" color="#000000" opacity="0"/>
                  <v:fill on="true" color="#4e4e4e"/>
                </v:shape>
                <v:shape id="Shape 14" style="position:absolute;width:354;height:554;left:3521;top:2117;" coordsize="35408,55423" path="m0,0l34633,0l34633,12700l14237,12700l14237,20396l33096,20396l33096,33490l14237,33490l14237,42723l35408,42723l35408,55423l0,55423l0,0x">
                  <v:stroke weight="0pt" endcap="flat" joinstyle="miter" miterlimit="10" on="false" color="#000000" opacity="0"/>
                  <v:fill on="true" color="#000000"/>
                </v:shape>
                <v:shape id="Shape 15" style="position:absolute;width:279;height:573;left:1189;top:2110;" coordsize="27908,57391" path="m25794,0l27908,71l27908,24673l27330,23482c27165,25464,22415,34912,21946,36957l27908,36957l27908,49263l17323,49263c16662,50521,16027,51841,15405,53124c13284,57391,15100,56197,0,56197l0,54661c0,52806,15431,20485,18860,13081c19710,11354,24282,0,25794,0x">
                  <v:stroke weight="0pt" endcap="flat" joinstyle="miter" miterlimit="10" on="false" color="#000000" opacity="0"/>
                  <v:fill on="true" color="#4e4e4e"/>
                </v:shape>
                <v:shape id="Shape 16" style="position:absolute;width:298;height:561;left:1468;top:2110;" coordsize="29889,56127" path="m0,0l2594,87c3343,396,3613,1168,4426,3016c4972,4273,5366,5289,5963,6483c7093,8718,7995,10928,9176,13277c9874,14649,10166,15614,10839,16998c11436,18243,11995,19195,12503,20338l25343,47910c26676,50564,29889,56127,27134,56127l14815,56127c13341,56127,11055,49587,10966,49193l0,49193l0,36887l5963,36887l0,24602l0,0x">
                  <v:stroke weight="0pt" endcap="flat" joinstyle="miter" miterlimit="10" on="false" color="#000000" opacity="0"/>
                  <v:fill on="true" color="#4e4e4e"/>
                </v:shape>
                <v:shape id="Shape 17" style="position:absolute;width:411;height:554;left:2274;top:2117;" coordsize="41186,55423" path="m0,0l41186,0l41186,12700l27711,12700l27711,55423l13475,55423l13475,12700l0,12700l0,0x">
                  <v:stroke weight="0pt" endcap="flat" joinstyle="miter" miterlimit="10" on="false" color="#000000" opacity="0"/>
                  <v:fill on="true" color="#4e4e4e"/>
                </v:shape>
                <v:shape id="Shape 18" style="position:absolute;width:411;height:554;left:4449;top:2117;" coordsize="41186,55423" path="m0,0l41186,0l41186,12700l27711,12700l27711,55423l13475,55423l13475,12700l0,12700l0,0x">
                  <v:stroke weight="0pt" endcap="flat" joinstyle="miter" miterlimit="10" on="false" color="#000000" opacity="0"/>
                  <v:fill on="true" color="#000000"/>
                </v:shape>
                <v:shape id="Shape 19" style="position:absolute;width:311;height:592;left:5249;top:2129;" coordsize="31166,59271" path="m0,0c1778,483,2896,2324,4128,3569l27610,25883c28893,27178,30201,28194,31166,29642c29743,31776,25895,34722,23381,37249l4128,55715c2807,56972,1842,58306,381,59271c711,58039,1753,56744,2426,55550c4737,51397,14237,32487,14237,29642c14237,29096,11544,22530,11163,21552c8661,15266,3505,5245,0,0x">
                  <v:stroke weight="0pt" endcap="flat" joinstyle="miter" miterlimit="10" on="false" color="#000000" opacity="0"/>
                  <v:fill on="true" color="#787878"/>
                </v:shape>
                <v:shape id="Shape 20" style="position:absolute;width:311;height:588;left:0;top:2133;" coordsize="31166,58890" path="m30785,0c30455,1244,29413,2527,28740,3734c27991,5067,27483,5829,26797,7176c26099,8572,25679,9411,24930,10694c23647,12891,16967,28156,17132,29502c17399,31648,22415,42240,23520,44971c25336,49454,29172,55118,31166,58890c29388,58407,28270,56566,27026,55321l21069,49746c18275,47282,15646,44209,11443,40500l0,29248l9512,19914c10414,19037,10757,18961,11633,18186l28956,1638c29743,876,29908,584,30785,0x">
                  <v:stroke weight="0pt" endcap="flat" joinstyle="miter" miterlimit="10" on="false" color="#000000" opacity="0"/>
                  <v:fill on="true" color="#787878"/>
                </v:shape>
                <v:shape id="Shape 21" style="position:absolute;width:173;height:223;left:3202;top:3018;" coordsize="17323,22327" path="m0,0l3467,0c3810,1282,13602,15697,14237,16167l14237,0l17323,0l17323,22327l15011,22327c13360,22327,5372,8420,3086,5778l3086,22327l0,22327l0,0x">
                  <v:stroke weight="0pt" endcap="flat" joinstyle="miter" miterlimit="10" on="false" color="#000000" opacity="0"/>
                  <v:fill on="true" color="#787878"/>
                </v:shape>
                <v:shape id="Shape 22" style="position:absolute;width:173;height:223;left:2363;top:3018;" coordsize="17323,22327" path="m0,0l2311,0c3556,0,7696,7125,8395,8166c9487,9804,13144,15748,14237,16548l14237,0l17323,0l17323,22327l13856,22327c13513,21044,3721,6629,3073,6159l3073,22327l0,22327l0,0x">
                  <v:stroke weight="0pt" endcap="flat" joinstyle="miter" miterlimit="10" on="false" color="#000000" opacity="0"/>
                  <v:fill on="true" color="#787878"/>
                </v:shape>
                <v:shape id="Shape 23" style="position:absolute;width:153;height:223;left:3663;top:3018;" coordsize="15392,22327" path="m0,0l15392,0l15392,2692l3467,2692l3467,9627l13856,9627l13856,12700l3467,12700l3467,19634l15392,19634l15392,22327l0,22327l0,0x">
                  <v:stroke weight="0pt" endcap="flat" joinstyle="miter" miterlimit="10" on="false" color="#000000" opacity="0"/>
                  <v:fill on="true" color="#787878"/>
                </v:shape>
                <v:shape id="Shape 24" style="position:absolute;width:153;height:223;left:2182;top:3018;" coordsize="15392,22327" path="m0,0l15392,0l15392,2692l3073,2692c3581,3708,3467,2375,3467,3848l3467,9627c13513,9627,13475,8839,13475,11544c13475,13475,6655,12700,3073,12700c3581,13716,3467,12383,3467,13856c3467,15456,3823,18313,3073,19634l15392,19634l15392,22327l0,22327l0,0x">
                  <v:stroke weight="0pt" endcap="flat" joinstyle="miter" miterlimit="10" on="false" color="#000000" opacity="0"/>
                  <v:fill on="true" color="#787878"/>
                </v:shape>
                <v:shape id="Shape 25" style="position:absolute;width:183;height:227;left:2998;top:3018;" coordsize="18377,22708" path="m0,0l3467,0l3467,15011c3467,16066,4420,17996,4953,18529c6515,20053,13856,21095,13856,14250l13856,0l17323,0c17323,5804,18377,17082,15278,20295c13119,22530,10173,22708,7315,22708c3988,22708,0,19164,0,14631l0,0x">
                  <v:stroke weight="0pt" endcap="flat" joinstyle="miter" miterlimit="10" on="false" color="#000000" opacity="0"/>
                  <v:fill on="true" color="#787878"/>
                </v:shape>
                <v:shape id="Shape 26" style="position:absolute;width:153;height:223;left:2744;top:3018;" coordsize="15392,22327" path="m0,0l15392,0l15392,2692l3467,2692l3467,9627l13475,9627l13475,12700l3467,12700l3467,19634l15392,19634l15392,22327l0,22327l0,0x">
                  <v:stroke weight="0pt" endcap="flat" joinstyle="miter" miterlimit="10" on="false" color="#000000" opacity="0"/>
                  <v:fill on="true" color="#787878"/>
                </v:shape>
                <v:shape id="Shape 27" style="position:absolute;width:199;height:236;left:3837;top:3008;" coordsize="19990,23673" path="m11570,572c13678,800,14249,1308,15786,2121c15303,3035,14897,3696,14630,4813c12357,4636,11849,3277,8471,3277c6617,3277,4242,4331,4242,5969c4242,10579,6286,9131,11506,11024c19990,14097,17374,23673,8471,23673c3607,23673,3124,22632,0,20981c317,19812,952,19190,1549,18288c5791,21133,13094,22060,13094,17132c13094,11087,775,15697,775,6744c775,4115,2400,2223,4420,1156c6617,0,9030,292,11570,572x">
                  <v:stroke weight="0pt" endcap="flat" joinstyle="miter" miterlimit="10" on="false" color="#000000" opacity="0"/>
                  <v:fill on="true" color="#787878"/>
                </v:shape>
                <v:shape id="Shape 28" style="position:absolute;width:174;height:239;left:1731;top:3006;" coordsize="17412,23914" path="m12268,876c13919,1130,14351,1651,15786,1981c15672,3416,15176,4013,14630,5054c14567,5042,4242,736,4242,6985c4242,10109,8179,10198,10351,10871c13576,11862,17412,13513,16828,17996c16307,21933,13030,23914,8852,23914c2248,23469,2311,22377,0,21222c1054,19977,864,20053,1930,18910c3848,19608,5042,20713,7709,20841c14707,20841,13907,16637,12598,15176c10579,12903,775,14198,775,6985c775,5512,2273,3264,3162,2438c5740,0,9068,368,12268,876x">
                  <v:stroke weight="0pt" endcap="flat" joinstyle="miter" miterlimit="10" on="false" color="#000000" opacity="0"/>
                  <v:fill on="true" color="#787878"/>
                </v:shape>
                <v:shape id="Shape 29" style="position:absolute;width:156;height:244;left:2560;top:3012;" coordsize="15684,24464" path="m9377,119c11541,238,13735,1057,15684,2086c15050,3026,14719,3750,13754,4397c12205,3978,12205,3242,9906,3242c3035,3242,4128,8258,4128,14786c4128,23422,14148,19053,14529,19028c14795,20196,15126,20501,15684,21327c11862,23346,7214,24464,3353,21352c0,18647,1054,13072,1054,7090c1054,4715,1968,3597,3251,2353c5080,581,7214,0,9377,119x">
                  <v:stroke weight="0pt" endcap="flat" joinstyle="miter" miterlimit="10" on="false" color="#000000" opacity="0"/>
                  <v:fill on="true" color="#787878"/>
                </v:shape>
                <v:shape id="Shape 30" style="position:absolute;width:156;height:245;left:1914;top:3012;" coordsize="15646,24590" path="m9339,119c11503,238,13697,1057,15646,2086c15151,3001,14757,3394,14491,4397c12459,4232,12268,3242,9868,3242c2997,3242,4089,8258,4089,14786c4089,23422,14110,19053,14491,19028c14757,20019,15151,20412,15646,21327c11836,23346,6858,24590,3213,21060c0,17949,1016,13922,1016,7090c1016,4715,1930,3597,3213,2353c5042,581,7176,0,9339,119x">
                  <v:stroke weight="0pt" endcap="flat" joinstyle="miter" miterlimit="10" on="false" color="#000000" opacity="0"/>
                  <v:fill on="true" color="#787878"/>
                </v:shape>
                <v:shape id="Shape 31" style="position:absolute;width:170;height:223;left:3483;top:3018;" coordsize="17031,22314" path="m0,0l16167,0c16167,3785,17031,3073,9627,3073l9627,22314l6160,22314l6160,3073l0,3073l0,0x">
                  <v:stroke weight="0pt" endcap="flat" joinstyle="miter" miterlimit="10" on="false" color="#000000" opacity="0"/>
                  <v:fill on="true" color="#787878"/>
                </v:shape>
                <v:shape id="Shape 77052" style="position:absolute;width:91;height:223;left:2105;top:3018;" coordsize="9144,22327" path="m0,0l9144,0l9144,22327l0,22327l0,0">
                  <v:stroke weight="0pt" endcap="flat" joinstyle="miter" miterlimit="10" on="false" color="#000000" opacity="0"/>
                  <v:fill on="true" color="#787878"/>
                </v:shape>
                <v:shape id="Shape 77053" style="position:absolute;width:91;height:223;left:3421;top:3018;" coordsize="9144,22327" path="m0,0l9144,0l9144,22327l0,22327l0,0">
                  <v:stroke weight="0pt" endcap="flat" joinstyle="miter" miterlimit="10" on="false" color="#000000" opacity="0"/>
                  <v:fill on="true" color="#787878"/>
                </v:shape>
                <v:shape id="Shape 34" style="position:absolute;width:3;height:4;left:307;top:2128;" coordsize="381,445" path="m64,0l381,445l0,445l64,0x">
                  <v:stroke weight="0pt" endcap="flat" joinstyle="miter" miterlimit="10" on="false" color="#000000" opacity="0"/>
                  <v:fill on="true" color="#787878"/>
                </v:shape>
                <v:shape id="Shape 35" style="position:absolute;width:3650;height:1427;left:993;top:369;" coordsize="365011,142786" path="m182512,0c234417,0,281407,21044,315430,55055c339230,78867,356680,109030,365011,142786l360324,142786c352095,110287,335191,81242,312217,58268c279019,25070,233159,4547,182512,4547c131851,4547,85992,25070,52807,58268c29832,81242,12929,110287,4686,142786l0,142786c8331,109030,25781,78867,49594,55055c83604,21044,130594,0,182512,0x">
                  <v:stroke weight="0pt" endcap="flat" joinstyle="miter" miterlimit="10" on="false" color="#000000" opacity="0"/>
                  <v:fill on="true" color="#787878"/>
                </v:shape>
                <v:shape id="Shape 36" style="position:absolute;width:3265;height:1241;left:1185;top:555;" coordsize="326517,124168" path="m163258,0c210020,0,252362,18948,283007,49606c303403,69990,318618,95567,326517,124168l321793,124168c314007,96825,299352,72377,279794,52819c249974,22987,208763,4547,163258,4547c117742,4547,76543,22987,46723,52819c27165,72377,12497,96825,4712,124168l0,124168c7899,95567,23114,69990,43510,49606c74155,18948,116484,0,163258,0x">
                  <v:stroke weight="0pt" endcap="flat" joinstyle="miter" miterlimit="10" on="false" color="#000000" opacity="0"/>
                  <v:fill on="true" color="#787878"/>
                </v:shape>
                <v:shape id="Shape 37" style="position:absolute;width:920;height:1794;left:1898;top:0;" coordsize="92075,179452" path="m91961,0l92075,52l92075,27111l91884,27040c85801,27040,80721,32094,80721,38203l80810,38203c80785,38470,80670,38774,80785,38978l80721,38978c80721,42610,82194,44515,84087,46394l92075,49264l92075,63409l89956,63819c89211,64486,88379,65889,86347,68835l73800,86311c68923,93232,61430,102960,56858,109793l89192,109793l89192,97474l92075,97474l92075,128652l89192,128652l89192,117108l51092,117108c50762,118327,35636,138724,34214,140641l11506,171807c10376,173293,6820,178690,5677,179452c6363,176519,7595,173788,8445,170690c12078,157557,11113,169051,11062,151360c11049,145645,11392,146242,13754,142902c19317,135015,27673,124106,32614,116727l22606,116727l22606,121337l7201,121350c4813,121375,4369,121731,3048,120512c0,117718,686,118175,648,112854c635,109602,1321,109564,3746,105945l22606,105945l22606,109412l38392,109412c39611,107100,41465,104916,43002,102871c44615,100725,46063,98655,47739,96432c50965,92127,53784,88101,57023,83783c58725,81523,60071,79592,61747,77357l75717,58231l76517,57964l75717,57456c74549,55691,73165,55120,70104,49976c68199,46775,67348,42432,67589,38749c67526,29288,72555,21426,79438,17680c82118,16207,84036,15483,87262,14734c86208,12524,86881,5907,86881,2796c89706,903,90815,17,91961,0x">
                  <v:stroke weight="0pt" endcap="flat" joinstyle="miter" miterlimit="10" on="false" color="#000000" opacity="0"/>
                  <v:fill on="true" color="#4e4e4e"/>
                </v:shape>
                <v:shape id="Shape 38" style="position:absolute;width:924;height:1790;left:2819;top:0;" coordsize="92456,179019" path="m0,0l5194,2363l5194,14682c6528,15317,7988,15317,9576,16078c13678,18047,16281,19634,19329,23254c23660,28385,25210,34824,24829,41161c24409,46597,21730,52007,17856,55817c17628,56033,17323,56236,16993,56541c16167,57315,15850,57290,16396,58166c16751,59348,15824,58573,17513,59258c17831,60541,17920,60275,18656,61265l26695,72073c32614,79921,49682,102781,54077,109360l69863,109360l69863,105893l88722,105893c91072,110325,91834,108928,91808,113195c91796,116967,92456,118021,89230,120638c87973,121666,86563,121298,84480,121285l69469,121285l69469,116675l59461,116675l76022,139370c80963,145949,81026,144768,81026,150927c81013,153721,80696,159563,81102,162001c81534,164579,86170,176137,86411,179019c85255,178245,84163,176365,83325,175171c80518,171158,41415,118618,40996,117056l2896,117056c3924,119202,3277,125565,3277,128600l0,128600l0,97422l2121,97422c4445,97422,3073,109360,2896,109741l35217,109741c34925,108649,27648,98882,26810,97752l5588,68555c4826,67552,2388,63170,965,63170l0,63357l0,49212l1346,49695c6655,49530,10528,44895,11748,39688l11709,39688c11798,39129,11798,38545,11709,37973c11493,34792,10198,32046,8117,30095l0,27059l0,0x">
                  <v:stroke weight="0pt" endcap="flat" joinstyle="miter" miterlimit="10" on="false" color="#000000" opacity="0"/>
                  <v:fill on="true" color="#4e4e4e"/>
                </v:shape>
                <w10:wrap type="square"/>
              </v:group>
            </w:pict>
          </mc:Fallback>
        </mc:AlternateContent>
      </w:r>
      <w:r w:rsidRPr="008B7B48">
        <w:rPr>
          <w:rFonts w:ascii="Calibri" w:eastAsia="Calibri" w:hAnsi="Calibri" w:cs="Calibri"/>
          <w:sz w:val="18"/>
          <w:lang w:val="en-US"/>
        </w:rPr>
        <w:t xml:space="preserve">«East West» Association for Advanced Studies and Higher Education </w:t>
      </w:r>
    </w:p>
    <w:p w:rsidR="00EF6F03" w:rsidRPr="008B7B48" w:rsidRDefault="002A7DD5">
      <w:pPr>
        <w:spacing w:after="681" w:line="265" w:lineRule="auto"/>
        <w:ind w:left="183" w:hanging="10"/>
        <w:jc w:val="left"/>
        <w:rPr>
          <w:lang w:val="en-US"/>
        </w:rPr>
      </w:pPr>
      <w:r w:rsidRPr="008B7B48">
        <w:rPr>
          <w:rFonts w:ascii="Calibri" w:eastAsia="Calibri" w:hAnsi="Calibri" w:cs="Calibri"/>
          <w:sz w:val="18"/>
          <w:lang w:val="en-US"/>
        </w:rPr>
        <w:t>GmbH, Vienna, Austria</w:t>
      </w:r>
    </w:p>
    <w:p w:rsidR="00EF6F03" w:rsidRPr="008B7B48" w:rsidRDefault="002A7DD5">
      <w:pPr>
        <w:spacing w:after="12" w:line="248" w:lineRule="auto"/>
        <w:ind w:left="442" w:right="263" w:hanging="10"/>
        <w:jc w:val="center"/>
        <w:rPr>
          <w:lang w:val="en-US"/>
        </w:rPr>
      </w:pPr>
      <w:r w:rsidRPr="008B7B48">
        <w:rPr>
          <w:rFonts w:ascii="Calibri" w:eastAsia="Calibri" w:hAnsi="Calibri" w:cs="Calibri"/>
          <w:b/>
          <w:sz w:val="24"/>
          <w:lang w:val="en-US"/>
        </w:rPr>
        <w:t>Vienna</w:t>
      </w:r>
    </w:p>
    <w:p w:rsidR="00EF6F03" w:rsidRPr="008B7B48" w:rsidRDefault="002A7DD5">
      <w:pPr>
        <w:spacing w:after="76" w:line="248" w:lineRule="auto"/>
        <w:ind w:left="442" w:right="263" w:hanging="10"/>
        <w:jc w:val="center"/>
        <w:rPr>
          <w:lang w:val="en-US"/>
        </w:rPr>
      </w:pPr>
      <w:r w:rsidRPr="008B7B48">
        <w:rPr>
          <w:rFonts w:ascii="Calibri" w:eastAsia="Calibri" w:hAnsi="Calibri" w:cs="Calibri"/>
          <w:b/>
          <w:sz w:val="24"/>
          <w:lang w:val="en-US"/>
        </w:rPr>
        <w:t>2017</w:t>
      </w:r>
    </w:p>
    <w:p w:rsidR="00EF6F03" w:rsidRPr="0005716D" w:rsidRDefault="002A7DD5" w:rsidP="0086715D">
      <w:pPr>
        <w:pStyle w:val="1"/>
        <w:rPr>
          <w:lang w:val="en-US"/>
        </w:rPr>
      </w:pPr>
      <w:r w:rsidRPr="008B7B48">
        <w:rPr>
          <w:lang w:val="en-US"/>
        </w:rPr>
        <w:lastRenderedPageBreak/>
        <w:t>Section 2. Medico-biological sciences</w:t>
      </w:r>
    </w:p>
    <w:p w:rsidR="00EF6F03" w:rsidRPr="008B7B48" w:rsidRDefault="002A7DD5">
      <w:pPr>
        <w:spacing w:after="3" w:line="254" w:lineRule="auto"/>
        <w:ind w:left="676" w:right="28" w:hanging="10"/>
        <w:jc w:val="right"/>
        <w:rPr>
          <w:lang w:val="en-US"/>
        </w:rPr>
      </w:pPr>
      <w:proofErr w:type="spellStart"/>
      <w:r w:rsidRPr="008B7B48">
        <w:rPr>
          <w:i/>
          <w:lang w:val="en-US"/>
        </w:rPr>
        <w:t>Lukianova</w:t>
      </w:r>
      <w:proofErr w:type="spellEnd"/>
      <w:r w:rsidRPr="008B7B48">
        <w:rPr>
          <w:i/>
          <w:lang w:val="en-US"/>
        </w:rPr>
        <w:t xml:space="preserve"> </w:t>
      </w:r>
      <w:proofErr w:type="spellStart"/>
      <w:r w:rsidRPr="008B7B48">
        <w:rPr>
          <w:i/>
          <w:lang w:val="en-US"/>
        </w:rPr>
        <w:t>Larysa</w:t>
      </w:r>
      <w:proofErr w:type="spellEnd"/>
      <w:r w:rsidRPr="008B7B48">
        <w:rPr>
          <w:i/>
          <w:lang w:val="en-US"/>
        </w:rPr>
        <w:t xml:space="preserve"> </w:t>
      </w:r>
      <w:proofErr w:type="spellStart"/>
      <w:r w:rsidRPr="008B7B48">
        <w:rPr>
          <w:i/>
          <w:lang w:val="en-US"/>
        </w:rPr>
        <w:t>Vladimirovna</w:t>
      </w:r>
      <w:proofErr w:type="spellEnd"/>
      <w:r w:rsidRPr="008B7B48">
        <w:rPr>
          <w:i/>
          <w:lang w:val="en-US"/>
        </w:rPr>
        <w:t>,</w:t>
      </w:r>
    </w:p>
    <w:p w:rsidR="00EF6F03" w:rsidRPr="008B7B48" w:rsidRDefault="002A7DD5">
      <w:pPr>
        <w:spacing w:after="3" w:line="254" w:lineRule="auto"/>
        <w:ind w:left="676" w:right="28" w:hanging="10"/>
        <w:jc w:val="right"/>
        <w:rPr>
          <w:lang w:val="en-US"/>
        </w:rPr>
      </w:pPr>
      <w:r w:rsidRPr="008B7B48">
        <w:rPr>
          <w:i/>
          <w:lang w:val="en-US"/>
        </w:rPr>
        <w:t>Kharkov National Medical University,</w:t>
      </w:r>
    </w:p>
    <w:p w:rsidR="00EF6F03" w:rsidRPr="008B7B48" w:rsidRDefault="002A7DD5">
      <w:pPr>
        <w:spacing w:after="3" w:line="254" w:lineRule="auto"/>
        <w:ind w:left="676" w:right="28" w:hanging="10"/>
        <w:jc w:val="right"/>
        <w:rPr>
          <w:lang w:val="en-US"/>
        </w:rPr>
      </w:pPr>
      <w:r w:rsidRPr="008B7B48">
        <w:rPr>
          <w:i/>
          <w:lang w:val="en-US"/>
        </w:rPr>
        <w:t>Associate Professor, Department of the Medical and Bioorganic chemistry</w:t>
      </w:r>
    </w:p>
    <w:p w:rsidR="00EF6F03" w:rsidRPr="008B7B48" w:rsidRDefault="002A7DD5">
      <w:pPr>
        <w:spacing w:after="50" w:line="254" w:lineRule="auto"/>
        <w:ind w:left="676" w:right="28" w:hanging="10"/>
        <w:jc w:val="right"/>
        <w:rPr>
          <w:lang w:val="en-US"/>
        </w:rPr>
      </w:pPr>
      <w:r w:rsidRPr="008B7B48">
        <w:rPr>
          <w:i/>
          <w:lang w:val="en-US"/>
        </w:rPr>
        <w:t>E‑mail: larluk2013@gmail.com</w:t>
      </w:r>
    </w:p>
    <w:p w:rsidR="00EF6F03" w:rsidRPr="008B7B48" w:rsidRDefault="002A7DD5">
      <w:pPr>
        <w:spacing w:after="3" w:line="254" w:lineRule="auto"/>
        <w:ind w:left="676" w:right="28" w:hanging="10"/>
        <w:jc w:val="right"/>
        <w:rPr>
          <w:lang w:val="en-US"/>
        </w:rPr>
      </w:pPr>
      <w:proofErr w:type="spellStart"/>
      <w:r w:rsidRPr="008B7B48">
        <w:rPr>
          <w:i/>
          <w:lang w:val="en-US"/>
        </w:rPr>
        <w:t>Syrovay</w:t>
      </w:r>
      <w:proofErr w:type="spellEnd"/>
      <w:r>
        <w:rPr>
          <w:i/>
        </w:rPr>
        <w:t>а</w:t>
      </w:r>
      <w:r w:rsidRPr="008B7B48">
        <w:rPr>
          <w:i/>
          <w:lang w:val="en-US"/>
        </w:rPr>
        <w:t xml:space="preserve"> Anna </w:t>
      </w:r>
      <w:proofErr w:type="spellStart"/>
      <w:r w:rsidRPr="008B7B48">
        <w:rPr>
          <w:i/>
          <w:lang w:val="en-US"/>
        </w:rPr>
        <w:t>Olegovna</w:t>
      </w:r>
      <w:proofErr w:type="spellEnd"/>
      <w:r w:rsidRPr="008B7B48">
        <w:rPr>
          <w:i/>
          <w:lang w:val="en-US"/>
        </w:rPr>
        <w:t>,</w:t>
      </w:r>
    </w:p>
    <w:p w:rsidR="00EF6F03" w:rsidRPr="008B7B48" w:rsidRDefault="002A7DD5">
      <w:pPr>
        <w:spacing w:after="3" w:line="254" w:lineRule="auto"/>
        <w:ind w:left="676" w:right="28" w:hanging="10"/>
        <w:jc w:val="right"/>
        <w:rPr>
          <w:lang w:val="en-US"/>
        </w:rPr>
      </w:pPr>
      <w:r w:rsidRPr="008B7B48">
        <w:rPr>
          <w:i/>
          <w:lang w:val="en-US"/>
        </w:rPr>
        <w:t>Kharkov National Medical University, Professor,</w:t>
      </w:r>
    </w:p>
    <w:p w:rsidR="00EF6F03" w:rsidRPr="008B7B48" w:rsidRDefault="002A7DD5">
      <w:pPr>
        <w:spacing w:after="50" w:line="254" w:lineRule="auto"/>
        <w:ind w:left="676" w:right="28" w:hanging="10"/>
        <w:jc w:val="right"/>
        <w:rPr>
          <w:lang w:val="en-US"/>
        </w:rPr>
      </w:pPr>
      <w:r w:rsidRPr="008B7B48">
        <w:rPr>
          <w:i/>
          <w:lang w:val="en-US"/>
        </w:rPr>
        <w:t>Head of Department, Department of Medical and Bioorganic chemistry</w:t>
      </w:r>
    </w:p>
    <w:p w:rsidR="00EF6F03" w:rsidRPr="008B7B48" w:rsidRDefault="002A7DD5">
      <w:pPr>
        <w:spacing w:after="3" w:line="254" w:lineRule="auto"/>
        <w:ind w:left="676" w:right="28" w:hanging="10"/>
        <w:jc w:val="right"/>
        <w:rPr>
          <w:lang w:val="en-US"/>
        </w:rPr>
      </w:pPr>
      <w:proofErr w:type="spellStart"/>
      <w:r w:rsidRPr="008B7B48">
        <w:rPr>
          <w:i/>
          <w:lang w:val="en-US"/>
        </w:rPr>
        <w:t>Andreeva</w:t>
      </w:r>
      <w:proofErr w:type="spellEnd"/>
      <w:r w:rsidRPr="008B7B48">
        <w:rPr>
          <w:i/>
          <w:lang w:val="en-US"/>
        </w:rPr>
        <w:t xml:space="preserve"> Svetlana Viktorovna,</w:t>
      </w:r>
    </w:p>
    <w:p w:rsidR="00EF6F03" w:rsidRPr="008B7B48" w:rsidRDefault="002A7DD5">
      <w:pPr>
        <w:spacing w:after="3" w:line="254" w:lineRule="auto"/>
        <w:ind w:left="676" w:right="28" w:hanging="10"/>
        <w:jc w:val="right"/>
        <w:rPr>
          <w:lang w:val="en-US"/>
        </w:rPr>
      </w:pPr>
      <w:r w:rsidRPr="008B7B48">
        <w:rPr>
          <w:i/>
          <w:lang w:val="en-US"/>
        </w:rPr>
        <w:t>Kharkov National Medical University,</w:t>
      </w:r>
    </w:p>
    <w:p w:rsidR="00EF6F03" w:rsidRPr="008B7B48" w:rsidRDefault="002A7DD5">
      <w:pPr>
        <w:spacing w:after="50" w:line="254" w:lineRule="auto"/>
        <w:ind w:left="676" w:right="28" w:hanging="10"/>
        <w:jc w:val="right"/>
        <w:rPr>
          <w:lang w:val="en-US"/>
        </w:rPr>
      </w:pPr>
      <w:r w:rsidRPr="008B7B48">
        <w:rPr>
          <w:i/>
          <w:lang w:val="en-US"/>
        </w:rPr>
        <w:t>Associate Professor, Department of the Medical and Bioorganic chemistry</w:t>
      </w:r>
    </w:p>
    <w:p w:rsidR="00EF6F03" w:rsidRPr="008B7B48" w:rsidRDefault="002A7DD5">
      <w:pPr>
        <w:spacing w:after="3" w:line="254" w:lineRule="auto"/>
        <w:ind w:left="676" w:right="28" w:hanging="10"/>
        <w:jc w:val="right"/>
        <w:rPr>
          <w:lang w:val="en-US"/>
        </w:rPr>
      </w:pPr>
      <w:proofErr w:type="spellStart"/>
      <w:r w:rsidRPr="008B7B48">
        <w:rPr>
          <w:i/>
          <w:lang w:val="en-US"/>
        </w:rPr>
        <w:t>Krasnikova</w:t>
      </w:r>
      <w:proofErr w:type="spellEnd"/>
      <w:r w:rsidRPr="008B7B48">
        <w:rPr>
          <w:i/>
          <w:lang w:val="en-US"/>
        </w:rPr>
        <w:t xml:space="preserve"> </w:t>
      </w:r>
      <w:proofErr w:type="spellStart"/>
      <w:r w:rsidRPr="008B7B48">
        <w:rPr>
          <w:i/>
          <w:lang w:val="en-US"/>
        </w:rPr>
        <w:t>Yuliya</w:t>
      </w:r>
      <w:proofErr w:type="spellEnd"/>
      <w:r w:rsidRPr="008B7B48">
        <w:rPr>
          <w:i/>
          <w:lang w:val="en-US"/>
        </w:rPr>
        <w:t xml:space="preserve"> </w:t>
      </w:r>
      <w:proofErr w:type="spellStart"/>
      <w:r w:rsidRPr="008B7B48">
        <w:rPr>
          <w:i/>
          <w:lang w:val="en-US"/>
        </w:rPr>
        <w:t>Nikolaevna</w:t>
      </w:r>
      <w:proofErr w:type="spellEnd"/>
      <w:r w:rsidRPr="008B7B48">
        <w:rPr>
          <w:i/>
          <w:lang w:val="en-US"/>
        </w:rPr>
        <w:t>,</w:t>
      </w:r>
    </w:p>
    <w:p w:rsidR="00EF6F03" w:rsidRPr="008B7B48" w:rsidRDefault="002A7DD5">
      <w:pPr>
        <w:spacing w:after="3" w:line="254" w:lineRule="auto"/>
        <w:ind w:left="676" w:right="28" w:hanging="10"/>
        <w:jc w:val="right"/>
        <w:rPr>
          <w:lang w:val="en-US"/>
        </w:rPr>
      </w:pPr>
      <w:r w:rsidRPr="008B7B48">
        <w:rPr>
          <w:i/>
          <w:lang w:val="en-US"/>
        </w:rPr>
        <w:t>Kharkov National Medical University,</w:t>
      </w:r>
    </w:p>
    <w:p w:rsidR="00EF6F03" w:rsidRPr="008B7B48" w:rsidRDefault="002A7DD5">
      <w:pPr>
        <w:spacing w:after="3" w:line="254" w:lineRule="auto"/>
        <w:ind w:left="676" w:right="28" w:hanging="10"/>
        <w:jc w:val="right"/>
        <w:rPr>
          <w:lang w:val="en-US"/>
        </w:rPr>
      </w:pPr>
      <w:r w:rsidRPr="008B7B48">
        <w:rPr>
          <w:i/>
          <w:lang w:val="en-US"/>
        </w:rPr>
        <w:t>Senior Laboratory Assistant,</w:t>
      </w:r>
    </w:p>
    <w:p w:rsidR="00EF6F03" w:rsidRPr="008B7B48" w:rsidRDefault="002A7DD5">
      <w:pPr>
        <w:spacing w:after="50" w:line="254" w:lineRule="auto"/>
        <w:ind w:left="676" w:right="28" w:hanging="10"/>
        <w:jc w:val="right"/>
        <w:rPr>
          <w:lang w:val="en-US"/>
        </w:rPr>
      </w:pPr>
      <w:r w:rsidRPr="008B7B48">
        <w:rPr>
          <w:i/>
          <w:lang w:val="en-US"/>
        </w:rPr>
        <w:t>Department of the Medical and Bioorganic chemistry</w:t>
      </w:r>
    </w:p>
    <w:p w:rsidR="00EF6F03" w:rsidRPr="008B7B48" w:rsidRDefault="002A7DD5">
      <w:pPr>
        <w:pStyle w:val="1"/>
        <w:spacing w:after="3" w:line="254" w:lineRule="auto"/>
        <w:ind w:left="676" w:right="28"/>
        <w:jc w:val="right"/>
        <w:rPr>
          <w:lang w:val="en-US"/>
        </w:rPr>
      </w:pPr>
      <w:proofErr w:type="spellStart"/>
      <w:r w:rsidRPr="008B7B48">
        <w:rPr>
          <w:rFonts w:ascii="Times New Roman" w:eastAsia="Times New Roman" w:hAnsi="Times New Roman" w:cs="Times New Roman"/>
          <w:b w:val="0"/>
          <w:i/>
          <w:sz w:val="22"/>
          <w:lang w:val="en-US"/>
        </w:rPr>
        <w:t>Issaaka</w:t>
      </w:r>
      <w:proofErr w:type="spellEnd"/>
      <w:r w:rsidRPr="008B7B48">
        <w:rPr>
          <w:rFonts w:ascii="Times New Roman" w:eastAsia="Times New Roman" w:hAnsi="Times New Roman" w:cs="Times New Roman"/>
          <w:b w:val="0"/>
          <w:i/>
          <w:sz w:val="22"/>
          <w:lang w:val="en-US"/>
        </w:rPr>
        <w:t xml:space="preserve"> </w:t>
      </w:r>
      <w:proofErr w:type="spellStart"/>
      <w:r w:rsidRPr="008B7B48">
        <w:rPr>
          <w:rFonts w:ascii="Times New Roman" w:eastAsia="Times New Roman" w:hAnsi="Times New Roman" w:cs="Times New Roman"/>
          <w:b w:val="0"/>
          <w:i/>
          <w:sz w:val="22"/>
          <w:lang w:val="en-US"/>
        </w:rPr>
        <w:t>Adamu</w:t>
      </w:r>
      <w:proofErr w:type="spellEnd"/>
      <w:r w:rsidRPr="008B7B48">
        <w:rPr>
          <w:rFonts w:ascii="Times New Roman" w:eastAsia="Times New Roman" w:hAnsi="Times New Roman" w:cs="Times New Roman"/>
          <w:b w:val="0"/>
          <w:i/>
          <w:sz w:val="22"/>
          <w:lang w:val="en-US"/>
        </w:rPr>
        <w:t>,</w:t>
      </w:r>
    </w:p>
    <w:p w:rsidR="00EF6F03" w:rsidRPr="008B7B48" w:rsidRDefault="002A7DD5">
      <w:pPr>
        <w:spacing w:after="3" w:line="254" w:lineRule="auto"/>
        <w:ind w:left="676" w:right="28" w:hanging="10"/>
        <w:jc w:val="right"/>
        <w:rPr>
          <w:lang w:val="en-US"/>
        </w:rPr>
      </w:pPr>
      <w:r w:rsidRPr="008B7B48">
        <w:rPr>
          <w:i/>
          <w:lang w:val="en-US"/>
        </w:rPr>
        <w:t>Kharkov National Medical University, 1</w:t>
      </w:r>
      <w:r w:rsidRPr="008B7B48">
        <w:rPr>
          <w:i/>
          <w:sz w:val="20"/>
          <w:vertAlign w:val="superscript"/>
          <w:lang w:val="en-US"/>
        </w:rPr>
        <w:t>st</w:t>
      </w:r>
      <w:r w:rsidRPr="008B7B48">
        <w:rPr>
          <w:i/>
          <w:lang w:val="en-US"/>
        </w:rPr>
        <w:t xml:space="preserve"> year student,</w:t>
      </w:r>
    </w:p>
    <w:p w:rsidR="00EF6F03" w:rsidRPr="008B7B48" w:rsidRDefault="002A7DD5">
      <w:pPr>
        <w:spacing w:after="188" w:line="254" w:lineRule="auto"/>
        <w:ind w:left="676" w:right="28" w:hanging="10"/>
        <w:jc w:val="right"/>
        <w:rPr>
          <w:lang w:val="en-US"/>
        </w:rPr>
      </w:pPr>
      <w:r w:rsidRPr="008B7B48">
        <w:rPr>
          <w:i/>
          <w:lang w:val="en-US"/>
        </w:rPr>
        <w:t>Department of the Medical and Bioorganic chemistry</w:t>
      </w:r>
    </w:p>
    <w:p w:rsidR="00EF6F03" w:rsidRPr="008B7B48" w:rsidRDefault="002A7DD5">
      <w:pPr>
        <w:pStyle w:val="1"/>
        <w:ind w:left="35" w:right="12"/>
        <w:rPr>
          <w:lang w:val="en-US"/>
        </w:rPr>
      </w:pPr>
      <w:r w:rsidRPr="008B7B48">
        <w:rPr>
          <w:lang w:val="en-US"/>
        </w:rPr>
        <w:t>How meloxicam, caffeine and their pharmacological composition influence the emotional-behavioral reactions in rats under formalin edema</w:t>
      </w:r>
    </w:p>
    <w:p w:rsidR="00EF6F03" w:rsidRPr="008B7B48" w:rsidRDefault="002A7DD5">
      <w:pPr>
        <w:ind w:left="-15" w:right="30"/>
        <w:rPr>
          <w:lang w:val="en-US"/>
        </w:rPr>
      </w:pPr>
      <w:r w:rsidRPr="008B7B48">
        <w:rPr>
          <w:b/>
          <w:lang w:val="en-US"/>
        </w:rPr>
        <w:t xml:space="preserve">Introduction. </w:t>
      </w:r>
      <w:r w:rsidRPr="008B7B48">
        <w:rPr>
          <w:lang w:val="en-US"/>
        </w:rPr>
        <w:t>While studying the pharmacological effect of pharmaceutical drugs</w:t>
      </w:r>
      <w:r w:rsidRPr="008B7B48">
        <w:rPr>
          <w:b/>
          <w:lang w:val="en-US"/>
        </w:rPr>
        <w:t xml:space="preserve"> </w:t>
      </w:r>
      <w:r w:rsidRPr="008B7B48">
        <w:rPr>
          <w:lang w:val="en-US"/>
        </w:rPr>
        <w:t>it is vital to explore their influence on behavioral characteristics in animals. That we have no verbal contact with animals limits the range of possible tests. The so-called “open-field test” is still the most wide-spread and informative one in studying the influence of medicines on emotional-behavioral reactions (EBR)</w:t>
      </w:r>
      <w:r w:rsidRPr="008B7B48">
        <w:rPr>
          <w:sz w:val="20"/>
          <w:vertAlign w:val="superscript"/>
          <w:lang w:val="en-US"/>
        </w:rPr>
        <w:t xml:space="preserve"> </w:t>
      </w:r>
      <w:r>
        <w:rPr>
          <w:sz w:val="20"/>
          <w:vertAlign w:val="superscript"/>
        </w:rPr>
        <w:footnoteReference w:id="1"/>
      </w:r>
      <w:r w:rsidRPr="008B7B48">
        <w:rPr>
          <w:lang w:val="en-US"/>
        </w:rPr>
        <w:t xml:space="preserve">. Medical practice often resorts to </w:t>
      </w:r>
      <w:r w:rsidRPr="008B7B48">
        <w:rPr>
          <w:lang w:val="en-US"/>
        </w:rPr>
        <w:lastRenderedPageBreak/>
        <w:t>combined pharmacotherapy to improve the efficiency of a medicines</w:t>
      </w:r>
      <w:r w:rsidRPr="008B7B48">
        <w:rPr>
          <w:sz w:val="20"/>
          <w:vertAlign w:val="superscript"/>
          <w:lang w:val="en-US"/>
        </w:rPr>
        <w:t xml:space="preserve"> </w:t>
      </w:r>
      <w:r>
        <w:rPr>
          <w:sz w:val="20"/>
          <w:vertAlign w:val="superscript"/>
        </w:rPr>
        <w:footnoteReference w:id="2"/>
      </w:r>
      <w:r w:rsidRPr="008B7B48">
        <w:rPr>
          <w:lang w:val="en-US"/>
        </w:rPr>
        <w:t>. Modern medical practice has an urgent necessity in medicines with rather a wide range of pharmacological actions in considerably smaller doses and, at the same time, with low toxicity and minimal side effects. Such advantages are known to pertain to combination drugs as compared to mono-medicines</w:t>
      </w:r>
      <w:r w:rsidRPr="008B7B48">
        <w:rPr>
          <w:sz w:val="20"/>
          <w:vertAlign w:val="superscript"/>
          <w:lang w:val="en-US"/>
        </w:rPr>
        <w:t xml:space="preserve"> </w:t>
      </w:r>
      <w:r>
        <w:rPr>
          <w:sz w:val="20"/>
          <w:vertAlign w:val="superscript"/>
        </w:rPr>
        <w:footnoteReference w:id="3"/>
      </w:r>
      <w:r w:rsidRPr="008B7B48">
        <w:rPr>
          <w:lang w:val="en-US"/>
        </w:rPr>
        <w:t xml:space="preserve">. The analysis of references testifies that </w:t>
      </w:r>
      <w:proofErr w:type="spellStart"/>
      <w:r w:rsidRPr="008B7B48">
        <w:rPr>
          <w:lang w:val="en-US"/>
        </w:rPr>
        <w:t>analgetics</w:t>
      </w:r>
      <w:proofErr w:type="spellEnd"/>
      <w:r w:rsidRPr="008B7B48">
        <w:rPr>
          <w:lang w:val="en-US"/>
        </w:rPr>
        <w:t xml:space="preserve"> rather often contain caffeine, whereas meloxicam is a well-known </w:t>
      </w:r>
      <w:proofErr w:type="spellStart"/>
      <w:r w:rsidRPr="008B7B48">
        <w:rPr>
          <w:lang w:val="en-US"/>
        </w:rPr>
        <w:t>nonsteroid</w:t>
      </w:r>
      <w:proofErr w:type="spellEnd"/>
      <w:r w:rsidRPr="008B7B48">
        <w:rPr>
          <w:lang w:val="en-US"/>
        </w:rPr>
        <w:t xml:space="preserve"> anti-inflammatory drugs (NSAIDs) of </w:t>
      </w:r>
      <w:proofErr w:type="spellStart"/>
      <w:r w:rsidRPr="008B7B48">
        <w:rPr>
          <w:lang w:val="en-US"/>
        </w:rPr>
        <w:t>oxicams</w:t>
      </w:r>
      <w:proofErr w:type="spellEnd"/>
      <w:r w:rsidRPr="008B7B48">
        <w:rPr>
          <w:lang w:val="en-US"/>
        </w:rPr>
        <w:t>. There is no information on the present pharmacological composition of meloxicam and caffeine.</w:t>
      </w:r>
    </w:p>
    <w:p w:rsidR="00EF6F03" w:rsidRPr="008B7B48" w:rsidRDefault="002A7DD5">
      <w:pPr>
        <w:ind w:left="-15" w:right="30"/>
        <w:rPr>
          <w:lang w:val="en-US"/>
        </w:rPr>
      </w:pPr>
      <w:r w:rsidRPr="008B7B48">
        <w:rPr>
          <w:b/>
          <w:lang w:val="en-US"/>
        </w:rPr>
        <w:t xml:space="preserve">The purpose of our research </w:t>
      </w:r>
      <w:r w:rsidRPr="008B7B48">
        <w:rPr>
          <w:lang w:val="en-US"/>
        </w:rPr>
        <w:t>was to study the influence of meloxicam, caffeine and their pharmacological composition on the EBR in rats by testing in the “open field” under formalin edema as compared to the reference medicine (diclofenac sodium).</w:t>
      </w:r>
    </w:p>
    <w:p w:rsidR="00EF6F03" w:rsidRPr="008B7B48" w:rsidRDefault="002A7DD5">
      <w:pPr>
        <w:ind w:left="-15" w:right="30"/>
        <w:rPr>
          <w:lang w:val="en-US"/>
        </w:rPr>
      </w:pPr>
      <w:r w:rsidRPr="008B7B48">
        <w:rPr>
          <w:lang w:val="en-US"/>
        </w:rPr>
        <w:t xml:space="preserve">The following tasks were solved in accordance with the given purpose: to study and </w:t>
      </w:r>
      <w:proofErr w:type="spellStart"/>
      <w:r w:rsidRPr="008B7B48">
        <w:rPr>
          <w:lang w:val="en-US"/>
        </w:rPr>
        <w:t>analyse</w:t>
      </w:r>
      <w:proofErr w:type="spellEnd"/>
      <w:r w:rsidRPr="008B7B48">
        <w:rPr>
          <w:lang w:val="en-US"/>
        </w:rPr>
        <w:t xml:space="preserve"> EBR in rats in “the open field” test by injecting meloxicam, caffeine and their composition under formalin edema as compared to the reference medicine (diclofenac sodium).</w:t>
      </w:r>
    </w:p>
    <w:p w:rsidR="00EF6F03" w:rsidRPr="008B7B48" w:rsidRDefault="002A7DD5">
      <w:pPr>
        <w:ind w:left="-15" w:right="30"/>
        <w:rPr>
          <w:lang w:val="en-US"/>
        </w:rPr>
      </w:pPr>
      <w:r w:rsidRPr="008B7B48">
        <w:rPr>
          <w:b/>
          <w:lang w:val="en-US"/>
        </w:rPr>
        <w:t>Materials and methods of the research</w:t>
      </w:r>
      <w:r w:rsidRPr="008B7B48">
        <w:rPr>
          <w:lang w:val="en-US"/>
        </w:rPr>
        <w:t>. How meloxicam, caffeine and their composition influence EBR in rats was studied under formalin edema. An experimental study was conducted on WAG-line rats with an average weight of 180–220 g. The animals were divided in 6 groups with 6 rats in each group. The animals of group 1</w:t>
      </w:r>
      <w:r w:rsidRPr="008B7B48">
        <w:rPr>
          <w:sz w:val="20"/>
          <w:vertAlign w:val="superscript"/>
          <w:lang w:val="en-US"/>
        </w:rPr>
        <w:t>st</w:t>
      </w:r>
      <w:r w:rsidRPr="008B7B48">
        <w:rPr>
          <w:lang w:val="en-US"/>
        </w:rPr>
        <w:t xml:space="preserve"> were a control group, receiving 3% starch mucilage one time by oral </w:t>
      </w:r>
      <w:proofErr w:type="spellStart"/>
      <w:r w:rsidRPr="008B7B48">
        <w:rPr>
          <w:lang w:val="en-US"/>
        </w:rPr>
        <w:t>intragastric</w:t>
      </w:r>
      <w:proofErr w:type="spellEnd"/>
      <w:r w:rsidRPr="008B7B48">
        <w:rPr>
          <w:lang w:val="en-US"/>
        </w:rPr>
        <w:t xml:space="preserve"> administration (2 ml per 200g rat). Formalin edema in the animals of group 2</w:t>
      </w:r>
      <w:r w:rsidRPr="008B7B48">
        <w:rPr>
          <w:sz w:val="20"/>
          <w:vertAlign w:val="superscript"/>
          <w:lang w:val="en-US"/>
        </w:rPr>
        <w:t>nd</w:t>
      </w:r>
      <w:r w:rsidRPr="008B7B48">
        <w:rPr>
          <w:lang w:val="en-US"/>
        </w:rPr>
        <w:t xml:space="preserve"> was modeled by sub-plantar injection of 2% formalin solution in the rat’s hind leg along with </w:t>
      </w:r>
      <w:proofErr w:type="spellStart"/>
      <w:r w:rsidRPr="008B7B48">
        <w:rPr>
          <w:lang w:val="en-US"/>
        </w:rPr>
        <w:t>intragastric</w:t>
      </w:r>
      <w:proofErr w:type="spellEnd"/>
      <w:r w:rsidRPr="008B7B48">
        <w:rPr>
          <w:lang w:val="en-US"/>
        </w:rPr>
        <w:t xml:space="preserve"> injection of 3% starch mucilage (2 ml per 200g rat)</w:t>
      </w:r>
      <w:r w:rsidRPr="008B7B48">
        <w:rPr>
          <w:sz w:val="20"/>
          <w:vertAlign w:val="superscript"/>
          <w:lang w:val="en-US"/>
        </w:rPr>
        <w:t xml:space="preserve"> </w:t>
      </w:r>
      <w:r>
        <w:rPr>
          <w:sz w:val="20"/>
          <w:vertAlign w:val="superscript"/>
        </w:rPr>
        <w:footnoteReference w:id="4"/>
      </w:r>
      <w:r w:rsidRPr="008B7B48">
        <w:rPr>
          <w:lang w:val="en-US"/>
        </w:rPr>
        <w:t xml:space="preserve">. The experimental products and their composition were injected one time </w:t>
      </w:r>
      <w:proofErr w:type="spellStart"/>
      <w:r w:rsidRPr="008B7B48">
        <w:rPr>
          <w:lang w:val="en-US"/>
        </w:rPr>
        <w:t>intragastrically</w:t>
      </w:r>
      <w:proofErr w:type="spellEnd"/>
      <w:r w:rsidRPr="008B7B48">
        <w:rPr>
          <w:lang w:val="en-US"/>
        </w:rPr>
        <w:t xml:space="preserve"> as a suspension with 3% starch mucilage to the animals of 3</w:t>
      </w:r>
      <w:r w:rsidRPr="008B7B48">
        <w:rPr>
          <w:sz w:val="20"/>
          <w:vertAlign w:val="superscript"/>
          <w:lang w:val="en-US"/>
        </w:rPr>
        <w:t>rd</w:t>
      </w:r>
      <w:r w:rsidRPr="008B7B48">
        <w:rPr>
          <w:lang w:val="en-US"/>
        </w:rPr>
        <w:t xml:space="preserve"> through 6</w:t>
      </w:r>
      <w:r w:rsidRPr="008B7B48">
        <w:rPr>
          <w:sz w:val="20"/>
          <w:vertAlign w:val="superscript"/>
          <w:lang w:val="en-US"/>
        </w:rPr>
        <w:t>th</w:t>
      </w:r>
      <w:r w:rsidRPr="008B7B48">
        <w:rPr>
          <w:lang w:val="en-US"/>
        </w:rPr>
        <w:t xml:space="preserve"> group. </w:t>
      </w:r>
      <w:r w:rsidRPr="008B7B48">
        <w:rPr>
          <w:lang w:val="en-US"/>
        </w:rPr>
        <w:lastRenderedPageBreak/>
        <w:t>Thus, the animals from group 3</w:t>
      </w:r>
      <w:r w:rsidRPr="008B7B48">
        <w:rPr>
          <w:sz w:val="20"/>
          <w:vertAlign w:val="superscript"/>
          <w:lang w:val="en-US"/>
        </w:rPr>
        <w:t>rd</w:t>
      </w:r>
      <w:r w:rsidRPr="008B7B48">
        <w:rPr>
          <w:lang w:val="en-US"/>
        </w:rPr>
        <w:t xml:space="preserve"> received meloxicam in the dose of 0,6 mg/kg, caffeine (0,6 mg/kg) was injected to animals from group 4, the fifth group received the pharmacological composition of meloxicam (0,6 mg/kg) with caffeine (0,6 mg/kg) and diclofenac sodium (8 mg/kg) as a reference medicine was injected to the 6</w:t>
      </w:r>
      <w:r w:rsidRPr="008B7B48">
        <w:rPr>
          <w:sz w:val="20"/>
          <w:vertAlign w:val="superscript"/>
          <w:lang w:val="en-US"/>
        </w:rPr>
        <w:t>th</w:t>
      </w:r>
      <w:r w:rsidRPr="008B7B48">
        <w:rPr>
          <w:lang w:val="en-US"/>
        </w:rPr>
        <w:t xml:space="preserve"> group. Maximum development of formalin edema can be observed in a four-hour period after its modeling</w:t>
      </w:r>
      <w:r w:rsidRPr="008B7B48">
        <w:rPr>
          <w:sz w:val="20"/>
          <w:vertAlign w:val="superscript"/>
          <w:lang w:val="en-US"/>
        </w:rPr>
        <w:t xml:space="preserve"> </w:t>
      </w:r>
      <w:r>
        <w:rPr>
          <w:sz w:val="20"/>
          <w:vertAlign w:val="superscript"/>
        </w:rPr>
        <w:footnoteReference w:id="5"/>
      </w:r>
      <w:r w:rsidRPr="008B7B48">
        <w:rPr>
          <w:lang w:val="en-US"/>
        </w:rPr>
        <w:t xml:space="preserve">. The medicines and their pharmacological composition, as well as 3% starch mucus were injected </w:t>
      </w:r>
      <w:proofErr w:type="gramStart"/>
      <w:r w:rsidRPr="008B7B48">
        <w:rPr>
          <w:lang w:val="en-US"/>
        </w:rPr>
        <w:t>an</w:t>
      </w:r>
      <w:proofErr w:type="gramEnd"/>
      <w:r w:rsidRPr="008B7B48">
        <w:rPr>
          <w:lang w:val="en-US"/>
        </w:rPr>
        <w:t xml:space="preserve"> 1 hour prior to this moment taking into consideration pharmacokinetic peculiarities of the experimental products.</w:t>
      </w:r>
    </w:p>
    <w:p w:rsidR="00EF6F03" w:rsidRPr="008B7B48" w:rsidRDefault="002A7DD5">
      <w:pPr>
        <w:spacing w:after="38"/>
        <w:ind w:left="-15" w:right="30"/>
        <w:rPr>
          <w:lang w:val="en-US"/>
        </w:rPr>
      </w:pPr>
      <w:r w:rsidRPr="008B7B48">
        <w:rPr>
          <w:lang w:val="en-US"/>
        </w:rPr>
        <w:t>The influence of the medicines and their combination on the animals’ behavioral characteristics was assessed by comparing groups 3–5 with the control one (group 1), with that under formalin edema (group 2) and with the reference medicine (group 6), as well as by comparing group 3 and 4 with group 5 (a medical composition). Parameters of the rats’ reference and research activity were observed during 3 minutes in the “open field”</w:t>
      </w:r>
      <w:r w:rsidRPr="008B7B48">
        <w:rPr>
          <w:sz w:val="20"/>
          <w:vertAlign w:val="superscript"/>
          <w:lang w:val="en-US"/>
        </w:rPr>
        <w:t xml:space="preserve"> </w:t>
      </w:r>
      <w:r>
        <w:rPr>
          <w:sz w:val="20"/>
          <w:vertAlign w:val="superscript"/>
        </w:rPr>
        <w:footnoteReference w:id="6"/>
      </w:r>
      <w:r w:rsidRPr="008B7B48">
        <w:rPr>
          <w:lang w:val="en-US"/>
        </w:rPr>
        <w:t xml:space="preserve"> test and by the multi-parameter method of assessing alarming and phobic states according to the generally established methods</w:t>
      </w:r>
      <w:r w:rsidRPr="008B7B48">
        <w:rPr>
          <w:sz w:val="20"/>
          <w:vertAlign w:val="superscript"/>
          <w:lang w:val="en-US"/>
        </w:rPr>
        <w:t xml:space="preserve"> </w:t>
      </w:r>
      <w:r>
        <w:rPr>
          <w:sz w:val="20"/>
          <w:vertAlign w:val="superscript"/>
        </w:rPr>
        <w:footnoteReference w:id="7"/>
      </w:r>
      <w:r w:rsidRPr="008B7B48">
        <w:rPr>
          <w:lang w:val="en-US"/>
        </w:rPr>
        <w:t>.</w:t>
      </w:r>
    </w:p>
    <w:p w:rsidR="00EF6F03" w:rsidRPr="008B7B48" w:rsidRDefault="002A7DD5">
      <w:pPr>
        <w:spacing w:after="41"/>
        <w:ind w:left="-15" w:right="30"/>
        <w:rPr>
          <w:lang w:val="en-US"/>
        </w:rPr>
      </w:pPr>
      <w:r w:rsidRPr="008B7B48">
        <w:rPr>
          <w:lang w:val="en-US"/>
        </w:rPr>
        <w:t>The parameter of the rats’ reference and research activity in the “open field” test is characterized by a series of dimensions: the number of intersected squares (horizontal motion activity (HMA)), upright postures (vertical motion activity (VMA)), observed openings, washings (grooming), urinations and defecations according to the generally established methods</w:t>
      </w:r>
      <w:r w:rsidRPr="008B7B48">
        <w:rPr>
          <w:sz w:val="20"/>
          <w:vertAlign w:val="superscript"/>
          <w:lang w:val="en-US"/>
        </w:rPr>
        <w:t xml:space="preserve"> </w:t>
      </w:r>
      <w:r>
        <w:rPr>
          <w:sz w:val="20"/>
          <w:vertAlign w:val="superscript"/>
        </w:rPr>
        <w:footnoteReference w:id="8"/>
      </w:r>
      <w:r w:rsidRPr="008B7B48">
        <w:rPr>
          <w:lang w:val="en-US"/>
        </w:rPr>
        <w:t>.</w:t>
      </w:r>
    </w:p>
    <w:p w:rsidR="00EF6F03" w:rsidRPr="008B7B48" w:rsidRDefault="002A7DD5">
      <w:pPr>
        <w:ind w:left="-15" w:right="30"/>
        <w:rPr>
          <w:lang w:val="en-US"/>
        </w:rPr>
      </w:pPr>
      <w:r w:rsidRPr="008B7B48">
        <w:rPr>
          <w:b/>
          <w:lang w:val="en-US"/>
        </w:rPr>
        <w:t xml:space="preserve">Results of our experiment. </w:t>
      </w:r>
      <w:r w:rsidRPr="008B7B48">
        <w:rPr>
          <w:i/>
          <w:lang w:val="en-US"/>
        </w:rPr>
        <w:t xml:space="preserve">The influence of experimental medicines and their composition on the rats’ HMA and VMA. </w:t>
      </w:r>
      <w:r w:rsidRPr="008B7B48">
        <w:rPr>
          <w:lang w:val="en-US"/>
        </w:rPr>
        <w:t xml:space="preserve">The analysis of the rats’ reference and exploratory </w:t>
      </w:r>
      <w:proofErr w:type="spellStart"/>
      <w:r w:rsidRPr="008B7B48">
        <w:rPr>
          <w:lang w:val="en-US"/>
        </w:rPr>
        <w:t>behaviour</w:t>
      </w:r>
      <w:proofErr w:type="spellEnd"/>
      <w:r w:rsidRPr="008B7B48">
        <w:rPr>
          <w:lang w:val="en-US"/>
        </w:rPr>
        <w:t xml:space="preserve"> in the open field test concerning HMA and VMA characteristics exposed a motivational component in the rats’ characteristic. At the same </w:t>
      </w:r>
      <w:proofErr w:type="gramStart"/>
      <w:r w:rsidRPr="008B7B48">
        <w:rPr>
          <w:lang w:val="en-US"/>
        </w:rPr>
        <w:t>time</w:t>
      </w:r>
      <w:proofErr w:type="gramEnd"/>
      <w:r w:rsidRPr="008B7B48">
        <w:rPr>
          <w:lang w:val="en-US"/>
        </w:rPr>
        <w:t xml:space="preserve"> they tried to come into indirect contact with the objects, located at some distance by sniffing at the objects beyond “the open field”.</w:t>
      </w:r>
    </w:p>
    <w:p w:rsidR="00EF6F03" w:rsidRPr="008B7B48" w:rsidRDefault="002A7DD5">
      <w:pPr>
        <w:ind w:left="-15" w:right="30"/>
        <w:rPr>
          <w:lang w:val="en-US"/>
        </w:rPr>
      </w:pPr>
      <w:r w:rsidRPr="008B7B48">
        <w:rPr>
          <w:lang w:val="en-US"/>
        </w:rPr>
        <w:lastRenderedPageBreak/>
        <w:t xml:space="preserve">Modelling of the formalin edema (group 2) contributed to decrease in the HMA by 1,1 times and in the VMA by 1,5 times in the </w:t>
      </w:r>
      <w:proofErr w:type="gramStart"/>
      <w:r w:rsidRPr="008B7B48">
        <w:rPr>
          <w:lang w:val="en-US"/>
        </w:rPr>
        <w:t>rats</w:t>
      </w:r>
      <w:proofErr w:type="gramEnd"/>
      <w:r w:rsidRPr="008B7B48">
        <w:rPr>
          <w:lang w:val="en-US"/>
        </w:rPr>
        <w:t xml:space="preserve"> relative to the control group (table 1). Mono-injection of meloxicam under formalin edema, contributed to decrease in the HMA and VMA as compared to the animals from group 2 (by 1,1 times) and relatively to the control group (by 1,3 times and 1,7 times correspondingly), by 1,3 times (HMA) and by 2,1 times (VMA) as compared to the reference medicine. While resorting to mono-injection of caffeine, we observed increase of the HMA by 1,2 times and the VMA by 1,4 times relatively to group 2. Meanwhile, the received data did not differ from reference quantities statistically veritably (group 1) the same as by HMA from the reference medicine. While injecting the meloxicam-caffeine composition, we observed the following: increase of the HMA (by 1,3 times) and VMA (by 1,6 times) in the </w:t>
      </w:r>
      <w:proofErr w:type="gramStart"/>
      <w:r w:rsidRPr="008B7B48">
        <w:rPr>
          <w:lang w:val="en-US"/>
        </w:rPr>
        <w:t>rats</w:t>
      </w:r>
      <w:proofErr w:type="gramEnd"/>
      <w:r w:rsidRPr="008B7B48">
        <w:rPr>
          <w:lang w:val="en-US"/>
        </w:rPr>
        <w:t xml:space="preserve"> relative to group 2, as well as increase of the HMA in the rats relatively to all the experimental groups, and the VMA in the rats relative to groups 1–4, which did not differ from the reference medicine statistically veritably (see table 1).</w:t>
      </w:r>
    </w:p>
    <w:p w:rsidR="00EF6F03" w:rsidRPr="008B7B48" w:rsidRDefault="002A7DD5">
      <w:pPr>
        <w:ind w:left="-15" w:right="30"/>
        <w:rPr>
          <w:lang w:val="en-US"/>
        </w:rPr>
      </w:pPr>
      <w:r w:rsidRPr="008B7B48">
        <w:rPr>
          <w:i/>
          <w:lang w:val="en-US"/>
        </w:rPr>
        <w:t>The number of the surveyed holes</w:t>
      </w:r>
      <w:r w:rsidRPr="008B7B48">
        <w:rPr>
          <w:lang w:val="en-US"/>
        </w:rPr>
        <w:t xml:space="preserve">. A variation of the rats’ reference and exploratory </w:t>
      </w:r>
      <w:proofErr w:type="spellStart"/>
      <w:r w:rsidRPr="008B7B48">
        <w:rPr>
          <w:lang w:val="en-US"/>
        </w:rPr>
        <w:t>behaviour</w:t>
      </w:r>
      <w:proofErr w:type="spellEnd"/>
      <w:r w:rsidRPr="008B7B48">
        <w:rPr>
          <w:lang w:val="en-US"/>
        </w:rPr>
        <w:t xml:space="preserve"> is the number of surveyed holes, an indicator of the hole reflex, which shows the animal’s ability to explore the “open field”, in particular, to peep into apertures. The number of the surveyed holes characterizes the rats’ cognitive activity. Modelling of the formalin edema contributed to a decrease in the number of the surveyed apertures by 2,7 times relatively to the control group. Mono-injection of meloxicam contributed to the increasing number of the surveyed holes with rats relatively to group 2 by 3,3 times, while mono-injection of caffeine increased the aforesaid by 2 times. Caffeine, added to meloxicam, significantly improved the rats’ cognitive activity by 2,7 times relatively to group 2. Though similar to the control group from the viewpoint of statistical authenticity, these indicators were different from those of the reference product (see table 1).</w:t>
      </w:r>
    </w:p>
    <w:p w:rsidR="00EF6F03" w:rsidRPr="008B7B48" w:rsidRDefault="002A7DD5">
      <w:pPr>
        <w:ind w:left="-15" w:right="30"/>
        <w:rPr>
          <w:lang w:val="en-US"/>
        </w:rPr>
      </w:pPr>
      <w:r w:rsidRPr="008B7B48">
        <w:rPr>
          <w:i/>
          <w:lang w:val="en-US"/>
        </w:rPr>
        <w:t xml:space="preserve">The rats’ cosmetic </w:t>
      </w:r>
      <w:proofErr w:type="spellStart"/>
      <w:r w:rsidRPr="008B7B48">
        <w:rPr>
          <w:i/>
          <w:lang w:val="en-US"/>
        </w:rPr>
        <w:t>behaviour</w:t>
      </w:r>
      <w:proofErr w:type="spellEnd"/>
      <w:r w:rsidRPr="008B7B48">
        <w:rPr>
          <w:lang w:val="en-US"/>
        </w:rPr>
        <w:t xml:space="preserve">. Grooming (cosmetic </w:t>
      </w:r>
      <w:proofErr w:type="spellStart"/>
      <w:r w:rsidRPr="008B7B48">
        <w:rPr>
          <w:lang w:val="en-US"/>
        </w:rPr>
        <w:t>behaviour</w:t>
      </w:r>
      <w:proofErr w:type="spellEnd"/>
      <w:r w:rsidRPr="008B7B48">
        <w:rPr>
          <w:lang w:val="en-US"/>
        </w:rPr>
        <w:t>) in rats is an important feature of the animals’ behavior in the “open field”.</w:t>
      </w:r>
    </w:p>
    <w:p w:rsidR="00EF6F03" w:rsidRDefault="002A7DD5">
      <w:pPr>
        <w:spacing w:after="65"/>
        <w:ind w:left="-15" w:right="30"/>
        <w:rPr>
          <w:lang w:val="en-US"/>
        </w:rPr>
      </w:pPr>
      <w:r w:rsidRPr="008B7B48">
        <w:rPr>
          <w:lang w:val="en-US"/>
        </w:rPr>
        <w:t>Traditionally, rats spend the best part of their time on combing out their bodies as compared to their spatial motion.</w:t>
      </w:r>
    </w:p>
    <w:p w:rsidR="0005716D" w:rsidRDefault="0005716D">
      <w:pPr>
        <w:spacing w:after="65"/>
        <w:ind w:left="-15" w:right="30"/>
        <w:rPr>
          <w:lang w:val="en-US"/>
        </w:rPr>
      </w:pPr>
    </w:p>
    <w:p w:rsidR="0005716D" w:rsidRDefault="0005716D">
      <w:pPr>
        <w:spacing w:after="65"/>
        <w:ind w:left="-15" w:right="30"/>
        <w:rPr>
          <w:lang w:val="en-US"/>
        </w:rPr>
      </w:pPr>
    </w:p>
    <w:p w:rsidR="0005716D" w:rsidRPr="008B7B48" w:rsidRDefault="0005716D">
      <w:pPr>
        <w:spacing w:after="65"/>
        <w:ind w:left="-15" w:right="30"/>
        <w:rPr>
          <w:lang w:val="en-US"/>
        </w:rPr>
      </w:pPr>
    </w:p>
    <w:p w:rsidR="00EF6F03" w:rsidRPr="008B7B48" w:rsidRDefault="002A7DD5">
      <w:pPr>
        <w:spacing w:after="4" w:line="248" w:lineRule="auto"/>
        <w:ind w:left="629" w:right="619" w:hanging="10"/>
        <w:jc w:val="center"/>
        <w:rPr>
          <w:lang w:val="en-US"/>
        </w:rPr>
      </w:pPr>
      <w:r w:rsidRPr="008B7B48">
        <w:rPr>
          <w:rFonts w:ascii="Calibri" w:eastAsia="Calibri" w:hAnsi="Calibri" w:cs="Calibri"/>
          <w:sz w:val="18"/>
          <w:lang w:val="en-US"/>
        </w:rPr>
        <w:lastRenderedPageBreak/>
        <w:t xml:space="preserve">Table 1 – Indices of the rats’ behavioral activity under formalin edema according to “the open field” method </w:t>
      </w:r>
      <w:r w:rsidRPr="008B7B48">
        <w:rPr>
          <w:lang w:val="en-US"/>
        </w:rPr>
        <w:t>(n = 6)</w:t>
      </w:r>
    </w:p>
    <w:tbl>
      <w:tblPr>
        <w:tblStyle w:val="TableGrid"/>
        <w:tblW w:w="6850" w:type="dxa"/>
        <w:tblInd w:w="5" w:type="dxa"/>
        <w:tblCellMar>
          <w:top w:w="32" w:type="dxa"/>
          <w:left w:w="57" w:type="dxa"/>
          <w:right w:w="25" w:type="dxa"/>
        </w:tblCellMar>
        <w:tblLook w:val="04A0" w:firstRow="1" w:lastRow="0" w:firstColumn="1" w:lastColumn="0" w:noHBand="0" w:noVBand="1"/>
      </w:tblPr>
      <w:tblGrid>
        <w:gridCol w:w="1028"/>
        <w:gridCol w:w="1055"/>
        <w:gridCol w:w="884"/>
        <w:gridCol w:w="1035"/>
        <w:gridCol w:w="972"/>
        <w:gridCol w:w="948"/>
        <w:gridCol w:w="928"/>
      </w:tblGrid>
      <w:tr w:rsidR="00EF6F03">
        <w:trPr>
          <w:trHeight w:val="906"/>
        </w:trPr>
        <w:tc>
          <w:tcPr>
            <w:tcW w:w="1044"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15" w:firstLine="0"/>
            </w:pPr>
            <w:proofErr w:type="spellStart"/>
            <w:r>
              <w:rPr>
                <w:b/>
                <w:sz w:val="18"/>
              </w:rPr>
              <w:t>Rats</w:t>
            </w:r>
            <w:proofErr w:type="spellEnd"/>
            <w:r>
              <w:rPr>
                <w:b/>
                <w:sz w:val="18"/>
              </w:rPr>
              <w:t xml:space="preserve">’ </w:t>
            </w:r>
            <w:proofErr w:type="spellStart"/>
            <w:r>
              <w:rPr>
                <w:b/>
                <w:sz w:val="18"/>
              </w:rPr>
              <w:t>groups</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Pr="008B7B48" w:rsidRDefault="002A7DD5">
            <w:pPr>
              <w:spacing w:after="0"/>
              <w:ind w:left="13" w:hanging="13"/>
              <w:jc w:val="center"/>
              <w:rPr>
                <w:lang w:val="en-US"/>
              </w:rPr>
            </w:pPr>
            <w:r w:rsidRPr="008B7B48">
              <w:rPr>
                <w:b/>
                <w:sz w:val="18"/>
                <w:lang w:val="en-US"/>
              </w:rPr>
              <w:t xml:space="preserve">The number of interjections </w:t>
            </w:r>
          </w:p>
          <w:p w:rsidR="00EF6F03" w:rsidRPr="008B7B48" w:rsidRDefault="002A7DD5">
            <w:pPr>
              <w:spacing w:after="0" w:line="259" w:lineRule="auto"/>
              <w:ind w:left="0" w:right="32" w:firstLine="0"/>
              <w:jc w:val="center"/>
              <w:rPr>
                <w:lang w:val="en-US"/>
              </w:rPr>
            </w:pPr>
            <w:r w:rsidRPr="008B7B48">
              <w:rPr>
                <w:b/>
                <w:sz w:val="18"/>
                <w:lang w:val="en-US"/>
              </w:rPr>
              <w:t>(HMA)</w:t>
            </w:r>
          </w:p>
        </w:tc>
        <w:tc>
          <w:tcPr>
            <w:tcW w:w="923" w:type="dxa"/>
            <w:tcBorders>
              <w:top w:val="single" w:sz="4" w:space="0" w:color="181717"/>
              <w:left w:val="single" w:sz="4" w:space="0" w:color="181717"/>
              <w:bottom w:val="single" w:sz="4" w:space="0" w:color="181717"/>
              <w:right w:val="single" w:sz="4" w:space="0" w:color="181717"/>
            </w:tcBorders>
            <w:vAlign w:val="center"/>
          </w:tcPr>
          <w:p w:rsidR="00EF6F03" w:rsidRPr="008B7B48" w:rsidRDefault="002A7DD5">
            <w:pPr>
              <w:spacing w:after="0" w:line="259" w:lineRule="auto"/>
              <w:ind w:left="61" w:firstLine="0"/>
              <w:jc w:val="left"/>
              <w:rPr>
                <w:lang w:val="en-US"/>
              </w:rPr>
            </w:pPr>
            <w:r w:rsidRPr="008B7B48">
              <w:rPr>
                <w:b/>
                <w:sz w:val="18"/>
                <w:lang w:val="en-US"/>
              </w:rPr>
              <w:t xml:space="preserve">The </w:t>
            </w:r>
            <w:proofErr w:type="spellStart"/>
            <w:r w:rsidRPr="008B7B48">
              <w:rPr>
                <w:b/>
                <w:sz w:val="18"/>
                <w:lang w:val="en-US"/>
              </w:rPr>
              <w:t>num</w:t>
            </w:r>
            <w:proofErr w:type="spellEnd"/>
            <w:r w:rsidRPr="008B7B48">
              <w:rPr>
                <w:b/>
                <w:sz w:val="18"/>
                <w:lang w:val="en-US"/>
              </w:rPr>
              <w:t>-</w:t>
            </w:r>
          </w:p>
          <w:p w:rsidR="00EF6F03" w:rsidRPr="008B7B48" w:rsidRDefault="002A7DD5">
            <w:pPr>
              <w:spacing w:after="0" w:line="259" w:lineRule="auto"/>
              <w:ind w:left="42" w:firstLine="0"/>
              <w:jc w:val="left"/>
              <w:rPr>
                <w:lang w:val="en-US"/>
              </w:rPr>
            </w:pPr>
            <w:proofErr w:type="spellStart"/>
            <w:r w:rsidRPr="008B7B48">
              <w:rPr>
                <w:b/>
                <w:sz w:val="18"/>
                <w:lang w:val="en-US"/>
              </w:rPr>
              <w:t>ber</w:t>
            </w:r>
            <w:proofErr w:type="spellEnd"/>
            <w:r w:rsidRPr="008B7B48">
              <w:rPr>
                <w:b/>
                <w:sz w:val="18"/>
                <w:lang w:val="en-US"/>
              </w:rPr>
              <w:t xml:space="preserve"> of sets </w:t>
            </w:r>
          </w:p>
          <w:p w:rsidR="00EF6F03" w:rsidRPr="008B7B48" w:rsidRDefault="002A7DD5">
            <w:pPr>
              <w:spacing w:after="0" w:line="259" w:lineRule="auto"/>
              <w:ind w:left="107" w:firstLine="0"/>
              <w:jc w:val="left"/>
              <w:rPr>
                <w:lang w:val="en-US"/>
              </w:rPr>
            </w:pPr>
            <w:r w:rsidRPr="008B7B48">
              <w:rPr>
                <w:b/>
                <w:sz w:val="18"/>
                <w:lang w:val="en-US"/>
              </w:rPr>
              <w:t>(VMA))</w:t>
            </w:r>
          </w:p>
        </w:tc>
        <w:tc>
          <w:tcPr>
            <w:tcW w:w="1007" w:type="dxa"/>
            <w:tcBorders>
              <w:top w:val="single" w:sz="4" w:space="0" w:color="181717"/>
              <w:left w:val="single" w:sz="4" w:space="0" w:color="181717"/>
              <w:bottom w:val="single" w:sz="4" w:space="0" w:color="181717"/>
              <w:right w:val="single" w:sz="4" w:space="0" w:color="181717"/>
            </w:tcBorders>
            <w:vAlign w:val="center"/>
          </w:tcPr>
          <w:p w:rsidR="00EF6F03" w:rsidRPr="008B7B48" w:rsidRDefault="002A7DD5">
            <w:pPr>
              <w:spacing w:after="0" w:line="259" w:lineRule="auto"/>
              <w:ind w:left="0" w:firstLine="0"/>
              <w:jc w:val="center"/>
              <w:rPr>
                <w:lang w:val="en-US"/>
              </w:rPr>
            </w:pPr>
            <w:r w:rsidRPr="008B7B48">
              <w:rPr>
                <w:b/>
                <w:sz w:val="18"/>
                <w:lang w:val="en-US"/>
              </w:rPr>
              <w:t>The number of the surveyed holes</w:t>
            </w:r>
          </w:p>
        </w:tc>
        <w:tc>
          <w:tcPr>
            <w:tcW w:w="983" w:type="dxa"/>
            <w:tcBorders>
              <w:top w:val="single" w:sz="4" w:space="0" w:color="181717"/>
              <w:left w:val="single" w:sz="4" w:space="0" w:color="181717"/>
              <w:bottom w:val="single" w:sz="4" w:space="0" w:color="181717"/>
              <w:right w:val="single" w:sz="4" w:space="0" w:color="181717"/>
            </w:tcBorders>
            <w:vAlign w:val="center"/>
          </w:tcPr>
          <w:p w:rsidR="00EF6F03" w:rsidRPr="008B7B48" w:rsidRDefault="002A7DD5">
            <w:pPr>
              <w:spacing w:after="0"/>
              <w:ind w:left="51" w:hanging="51"/>
              <w:jc w:val="left"/>
              <w:rPr>
                <w:lang w:val="en-US"/>
              </w:rPr>
            </w:pPr>
            <w:r w:rsidRPr="008B7B48">
              <w:rPr>
                <w:b/>
                <w:sz w:val="18"/>
                <w:lang w:val="en-US"/>
              </w:rPr>
              <w:t xml:space="preserve">The number of washing </w:t>
            </w:r>
          </w:p>
          <w:p w:rsidR="00EF6F03" w:rsidRPr="008B7B48" w:rsidRDefault="002A7DD5">
            <w:pPr>
              <w:spacing w:after="0" w:line="259" w:lineRule="auto"/>
              <w:ind w:left="7" w:firstLine="0"/>
              <w:rPr>
                <w:lang w:val="en-US"/>
              </w:rPr>
            </w:pPr>
            <w:r w:rsidRPr="008B7B48">
              <w:rPr>
                <w:b/>
                <w:sz w:val="18"/>
                <w:lang w:val="en-US"/>
              </w:rPr>
              <w:t>(grooming)</w:t>
            </w:r>
          </w:p>
        </w:tc>
        <w:tc>
          <w:tcPr>
            <w:tcW w:w="947"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0" w:firstLine="19"/>
              <w:jc w:val="center"/>
            </w:pPr>
            <w:proofErr w:type="spellStart"/>
            <w:r>
              <w:rPr>
                <w:b/>
                <w:sz w:val="18"/>
              </w:rPr>
              <w:t>The</w:t>
            </w:r>
            <w:proofErr w:type="spellEnd"/>
            <w:r>
              <w:rPr>
                <w:b/>
                <w:sz w:val="18"/>
              </w:rPr>
              <w:t xml:space="preserve"> </w:t>
            </w:r>
            <w:proofErr w:type="spellStart"/>
            <w:r>
              <w:rPr>
                <w:b/>
                <w:sz w:val="18"/>
              </w:rPr>
              <w:t>number</w:t>
            </w:r>
            <w:proofErr w:type="spellEnd"/>
            <w:r>
              <w:rPr>
                <w:b/>
                <w:sz w:val="18"/>
              </w:rPr>
              <w:t xml:space="preserve"> </w:t>
            </w:r>
            <w:proofErr w:type="spellStart"/>
            <w:r>
              <w:rPr>
                <w:b/>
                <w:sz w:val="18"/>
              </w:rPr>
              <w:t>of</w:t>
            </w:r>
            <w:proofErr w:type="spellEnd"/>
            <w:r>
              <w:rPr>
                <w:b/>
                <w:sz w:val="18"/>
              </w:rPr>
              <w:t xml:space="preserve"> </w:t>
            </w:r>
            <w:proofErr w:type="spellStart"/>
            <w:r>
              <w:rPr>
                <w:b/>
                <w:sz w:val="18"/>
              </w:rPr>
              <w:t>urination</w:t>
            </w:r>
            <w:proofErr w:type="spellEnd"/>
          </w:p>
        </w:tc>
        <w:tc>
          <w:tcPr>
            <w:tcW w:w="953"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0" w:firstLine="22"/>
              <w:jc w:val="center"/>
            </w:pPr>
            <w:proofErr w:type="spellStart"/>
            <w:r>
              <w:rPr>
                <w:b/>
                <w:sz w:val="18"/>
              </w:rPr>
              <w:t>The</w:t>
            </w:r>
            <w:proofErr w:type="spellEnd"/>
            <w:r>
              <w:rPr>
                <w:b/>
                <w:sz w:val="18"/>
              </w:rPr>
              <w:t xml:space="preserve"> </w:t>
            </w:r>
            <w:proofErr w:type="spellStart"/>
            <w:r>
              <w:rPr>
                <w:b/>
                <w:sz w:val="18"/>
              </w:rPr>
              <w:t>number</w:t>
            </w:r>
            <w:proofErr w:type="spellEnd"/>
            <w:r>
              <w:rPr>
                <w:b/>
                <w:sz w:val="18"/>
              </w:rPr>
              <w:t xml:space="preserve"> </w:t>
            </w:r>
            <w:proofErr w:type="spellStart"/>
            <w:r>
              <w:rPr>
                <w:b/>
                <w:sz w:val="18"/>
              </w:rPr>
              <w:t>of</w:t>
            </w:r>
            <w:proofErr w:type="spellEnd"/>
            <w:r>
              <w:rPr>
                <w:b/>
                <w:sz w:val="18"/>
              </w:rPr>
              <w:t xml:space="preserve"> </w:t>
            </w:r>
            <w:proofErr w:type="spellStart"/>
            <w:r>
              <w:rPr>
                <w:b/>
                <w:sz w:val="18"/>
              </w:rPr>
              <w:t>defecation</w:t>
            </w:r>
            <w:proofErr w:type="spellEnd"/>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0" w:right="32" w:firstLine="0"/>
              <w:jc w:val="center"/>
            </w:pPr>
            <w:proofErr w:type="spellStart"/>
            <w:r>
              <w:rPr>
                <w:sz w:val="18"/>
              </w:rPr>
              <w:t>Control</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7" w:right="35" w:firstLine="0"/>
              <w:jc w:val="center"/>
            </w:pPr>
            <w:r>
              <w:rPr>
                <w:sz w:val="18"/>
              </w:rPr>
              <w:t>45,33 ± 7,03</w:t>
            </w:r>
          </w:p>
        </w:tc>
        <w:tc>
          <w:tcPr>
            <w:tcW w:w="92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45" w:right="43" w:firstLine="0"/>
              <w:jc w:val="center"/>
            </w:pPr>
            <w:r>
              <w:rPr>
                <w:sz w:val="18"/>
              </w:rPr>
              <w:t>6,67 ± 1,09</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86" w:right="85" w:firstLine="0"/>
              <w:jc w:val="center"/>
            </w:pPr>
            <w:r>
              <w:rPr>
                <w:sz w:val="18"/>
              </w:rPr>
              <w:t>1,33 ± 0,49</w:t>
            </w:r>
          </w:p>
        </w:tc>
        <w:tc>
          <w:tcPr>
            <w:tcW w:w="98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117" w:right="116" w:firstLine="0"/>
              <w:jc w:val="center"/>
            </w:pPr>
            <w:r>
              <w:rPr>
                <w:sz w:val="18"/>
              </w:rPr>
              <w:t>7,5 ± 2,58</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r>
              <w:rPr>
                <w:sz w:val="18"/>
              </w:rPr>
              <w:t>1,00 ± 0,00</w:t>
            </w:r>
            <w:r>
              <w:rPr>
                <w:sz w:val="10"/>
              </w:rPr>
              <w:t>****</w:t>
            </w:r>
          </w:p>
        </w:tc>
        <w:tc>
          <w:tcPr>
            <w:tcW w:w="95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103" w:right="100" w:firstLine="0"/>
              <w:jc w:val="center"/>
            </w:pPr>
            <w:r>
              <w:rPr>
                <w:sz w:val="18"/>
              </w:rPr>
              <w:t>2,0 ± 0,78</w:t>
            </w:r>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proofErr w:type="spellStart"/>
            <w:r>
              <w:rPr>
                <w:sz w:val="18"/>
              </w:rPr>
              <w:t>Formalin</w:t>
            </w:r>
            <w:proofErr w:type="spellEnd"/>
            <w:r>
              <w:rPr>
                <w:sz w:val="18"/>
              </w:rPr>
              <w:t xml:space="preserve"> </w:t>
            </w:r>
            <w:proofErr w:type="spellStart"/>
            <w:r>
              <w:rPr>
                <w:sz w:val="18"/>
              </w:rPr>
              <w:t>edema</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7" w:right="35" w:firstLine="0"/>
              <w:jc w:val="center"/>
            </w:pPr>
            <w:r>
              <w:rPr>
                <w:sz w:val="18"/>
              </w:rPr>
              <w:t>41,50 ± 0,50</w:t>
            </w:r>
          </w:p>
        </w:tc>
        <w:tc>
          <w:tcPr>
            <w:tcW w:w="92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2" w:firstLine="0"/>
              <w:jc w:val="center"/>
            </w:pPr>
            <w:r>
              <w:rPr>
                <w:sz w:val="18"/>
              </w:rPr>
              <w:t xml:space="preserve">4,50 ± </w:t>
            </w:r>
          </w:p>
          <w:p w:rsidR="00EF6F03" w:rsidRDefault="002A7DD5">
            <w:pPr>
              <w:spacing w:after="0" w:line="259" w:lineRule="auto"/>
              <w:ind w:left="0" w:right="32" w:firstLine="0"/>
              <w:jc w:val="center"/>
            </w:pPr>
            <w:r>
              <w:rPr>
                <w:sz w:val="18"/>
              </w:rPr>
              <w:t>0,72</w:t>
            </w:r>
            <w:r>
              <w:rPr>
                <w:sz w:val="10"/>
              </w:rPr>
              <w:t>******</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2" w:firstLine="0"/>
              <w:jc w:val="center"/>
            </w:pPr>
            <w:r>
              <w:rPr>
                <w:sz w:val="18"/>
              </w:rPr>
              <w:t xml:space="preserve">0,50 ± </w:t>
            </w:r>
          </w:p>
          <w:p w:rsidR="00EF6F03" w:rsidRDefault="002A7DD5">
            <w:pPr>
              <w:spacing w:after="0" w:line="259" w:lineRule="auto"/>
              <w:ind w:left="0" w:right="32" w:firstLine="0"/>
              <w:jc w:val="center"/>
            </w:pPr>
            <w:r>
              <w:rPr>
                <w:sz w:val="18"/>
              </w:rPr>
              <w:t>0,32</w:t>
            </w:r>
            <w:r>
              <w:rPr>
                <w:sz w:val="10"/>
              </w:rPr>
              <w:t>******</w:t>
            </w:r>
          </w:p>
        </w:tc>
        <w:tc>
          <w:tcPr>
            <w:tcW w:w="98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75" w:right="73" w:firstLine="0"/>
              <w:jc w:val="center"/>
            </w:pPr>
            <w:r>
              <w:rPr>
                <w:sz w:val="18"/>
              </w:rPr>
              <w:t>3,50 ± 0,56</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2" w:firstLine="0"/>
              <w:jc w:val="center"/>
            </w:pPr>
            <w:r>
              <w:rPr>
                <w:sz w:val="18"/>
              </w:rPr>
              <w:t xml:space="preserve">0,50 ± </w:t>
            </w:r>
          </w:p>
          <w:p w:rsidR="00EF6F03" w:rsidRDefault="002A7DD5">
            <w:pPr>
              <w:spacing w:after="0" w:line="259" w:lineRule="auto"/>
              <w:ind w:left="0" w:right="32" w:firstLine="0"/>
              <w:jc w:val="center"/>
            </w:pPr>
            <w:r>
              <w:rPr>
                <w:sz w:val="18"/>
              </w:rPr>
              <w:t>0,23</w:t>
            </w:r>
            <w:r>
              <w:rPr>
                <w:sz w:val="10"/>
              </w:rPr>
              <w:t>***/*****</w:t>
            </w:r>
          </w:p>
        </w:tc>
        <w:tc>
          <w:tcPr>
            <w:tcW w:w="95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60" w:right="58" w:firstLine="0"/>
              <w:jc w:val="center"/>
            </w:pPr>
            <w:r>
              <w:rPr>
                <w:sz w:val="18"/>
              </w:rPr>
              <w:t>1,00 ± 0,45</w:t>
            </w:r>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89" w:firstLine="0"/>
              <w:jc w:val="left"/>
            </w:pPr>
            <w:proofErr w:type="spellStart"/>
            <w:r>
              <w:rPr>
                <w:sz w:val="18"/>
              </w:rPr>
              <w:t>Meloxicam</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7" w:right="35" w:firstLine="0"/>
              <w:jc w:val="center"/>
            </w:pPr>
            <w:r>
              <w:rPr>
                <w:sz w:val="18"/>
              </w:rPr>
              <w:t>36,17 ± 3,81</w:t>
            </w:r>
          </w:p>
        </w:tc>
        <w:tc>
          <w:tcPr>
            <w:tcW w:w="92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3" w:firstLine="0"/>
              <w:jc w:val="center"/>
            </w:pPr>
            <w:r>
              <w:rPr>
                <w:sz w:val="18"/>
              </w:rPr>
              <w:t xml:space="preserve">4,00 ± </w:t>
            </w:r>
          </w:p>
          <w:p w:rsidR="00EF6F03" w:rsidRDefault="002A7DD5">
            <w:pPr>
              <w:spacing w:after="0" w:line="259" w:lineRule="auto"/>
              <w:ind w:left="0" w:right="32" w:firstLine="0"/>
              <w:jc w:val="center"/>
            </w:pPr>
            <w:r>
              <w:rPr>
                <w:sz w:val="18"/>
              </w:rPr>
              <w:t>1,53</w:t>
            </w:r>
            <w:r>
              <w:rPr>
                <w:sz w:val="10"/>
              </w:rPr>
              <w:t>******</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87" w:right="84" w:firstLine="0"/>
              <w:jc w:val="center"/>
            </w:pPr>
            <w:r>
              <w:rPr>
                <w:sz w:val="18"/>
              </w:rPr>
              <w:t>1,67 ± 0,56</w:t>
            </w:r>
          </w:p>
        </w:tc>
        <w:tc>
          <w:tcPr>
            <w:tcW w:w="98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75" w:right="73" w:firstLine="0"/>
              <w:jc w:val="center"/>
            </w:pPr>
            <w:r>
              <w:rPr>
                <w:sz w:val="18"/>
              </w:rPr>
              <w:t>3,33 ± 2,39</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2" w:firstLine="0"/>
              <w:jc w:val="center"/>
            </w:pPr>
            <w:r>
              <w:rPr>
                <w:sz w:val="18"/>
              </w:rPr>
              <w:t xml:space="preserve">1,33 ± </w:t>
            </w:r>
          </w:p>
          <w:p w:rsidR="00EF6F03" w:rsidRDefault="002A7DD5">
            <w:pPr>
              <w:spacing w:after="0" w:line="259" w:lineRule="auto"/>
              <w:ind w:left="0" w:right="32" w:firstLine="0"/>
              <w:jc w:val="center"/>
            </w:pPr>
            <w:r>
              <w:rPr>
                <w:sz w:val="18"/>
              </w:rPr>
              <w:t>0,21</w:t>
            </w:r>
            <w:r>
              <w:rPr>
                <w:sz w:val="10"/>
              </w:rPr>
              <w:t>**/****</w:t>
            </w:r>
          </w:p>
        </w:tc>
        <w:tc>
          <w:tcPr>
            <w:tcW w:w="95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60" w:right="58" w:firstLine="0"/>
              <w:jc w:val="center"/>
            </w:pPr>
            <w:r>
              <w:rPr>
                <w:sz w:val="18"/>
              </w:rPr>
              <w:t>1,67 ± 0,49</w:t>
            </w:r>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0" w:right="32" w:firstLine="0"/>
              <w:jc w:val="center"/>
            </w:pPr>
            <w:proofErr w:type="spellStart"/>
            <w:r>
              <w:rPr>
                <w:sz w:val="18"/>
              </w:rPr>
              <w:t>Caffeine</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r>
              <w:rPr>
                <w:sz w:val="18"/>
              </w:rPr>
              <w:t>50,67 ± 12,62</w:t>
            </w:r>
          </w:p>
        </w:tc>
        <w:tc>
          <w:tcPr>
            <w:tcW w:w="92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44" w:right="43" w:firstLine="0"/>
              <w:jc w:val="center"/>
            </w:pPr>
            <w:r>
              <w:rPr>
                <w:sz w:val="18"/>
              </w:rPr>
              <w:t>6,33 ± 2,26</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3" w:firstLine="0"/>
              <w:jc w:val="center"/>
            </w:pPr>
            <w:r>
              <w:rPr>
                <w:sz w:val="18"/>
              </w:rPr>
              <w:t xml:space="preserve">1,00 ± </w:t>
            </w:r>
          </w:p>
          <w:p w:rsidR="00EF6F03" w:rsidRDefault="002A7DD5">
            <w:pPr>
              <w:spacing w:after="0" w:line="259" w:lineRule="auto"/>
              <w:ind w:left="0" w:right="32" w:firstLine="0"/>
              <w:jc w:val="center"/>
            </w:pPr>
            <w:r>
              <w:rPr>
                <w:sz w:val="18"/>
              </w:rPr>
              <w:t>0,45</w:t>
            </w:r>
            <w:r>
              <w:rPr>
                <w:sz w:val="10"/>
              </w:rPr>
              <w:t>******</w:t>
            </w:r>
          </w:p>
        </w:tc>
        <w:tc>
          <w:tcPr>
            <w:tcW w:w="98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75" w:right="73" w:firstLine="0"/>
              <w:jc w:val="center"/>
            </w:pPr>
            <w:r>
              <w:rPr>
                <w:sz w:val="18"/>
              </w:rPr>
              <w:t>8,00 ± 3,67</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9" w:firstLine="0"/>
              <w:jc w:val="left"/>
            </w:pPr>
            <w:r>
              <w:rPr>
                <w:sz w:val="18"/>
              </w:rPr>
              <w:t xml:space="preserve">3,50 ± 0,44 </w:t>
            </w:r>
          </w:p>
          <w:p w:rsidR="00EF6F03" w:rsidRDefault="002A7DD5">
            <w:pPr>
              <w:spacing w:after="0" w:line="259" w:lineRule="auto"/>
              <w:ind w:left="0" w:right="32" w:firstLine="0"/>
              <w:jc w:val="center"/>
            </w:pPr>
            <w:r>
              <w:rPr>
                <w:sz w:val="10"/>
              </w:rPr>
              <w:t>*/***/*****/******</w:t>
            </w:r>
          </w:p>
        </w:tc>
        <w:tc>
          <w:tcPr>
            <w:tcW w:w="95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60" w:right="58" w:firstLine="0"/>
              <w:jc w:val="center"/>
            </w:pPr>
            <w:r>
              <w:rPr>
                <w:sz w:val="18"/>
              </w:rPr>
              <w:t>1,17 ± 0,17</w:t>
            </w:r>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proofErr w:type="spellStart"/>
            <w:r>
              <w:rPr>
                <w:sz w:val="18"/>
              </w:rPr>
              <w:t>Meloxicam</w:t>
            </w:r>
            <w:proofErr w:type="spellEnd"/>
            <w:r>
              <w:rPr>
                <w:sz w:val="18"/>
              </w:rPr>
              <w:t xml:space="preserve"> + </w:t>
            </w:r>
            <w:proofErr w:type="spellStart"/>
            <w:r>
              <w:rPr>
                <w:sz w:val="18"/>
              </w:rPr>
              <w:t>caffeine</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7" w:right="35" w:firstLine="0"/>
              <w:jc w:val="center"/>
            </w:pPr>
            <w:r>
              <w:rPr>
                <w:sz w:val="18"/>
              </w:rPr>
              <w:t>55,33 ± 7,89</w:t>
            </w:r>
          </w:p>
        </w:tc>
        <w:tc>
          <w:tcPr>
            <w:tcW w:w="923"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27" w:firstLine="0"/>
              <w:jc w:val="left"/>
            </w:pPr>
            <w:r>
              <w:rPr>
                <w:sz w:val="18"/>
              </w:rPr>
              <w:t>7,17 ± 1,30</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3" w:firstLine="0"/>
              <w:jc w:val="center"/>
            </w:pPr>
            <w:r>
              <w:rPr>
                <w:sz w:val="18"/>
              </w:rPr>
              <w:t xml:space="preserve">1,33 ± </w:t>
            </w:r>
          </w:p>
          <w:p w:rsidR="00EF6F03" w:rsidRDefault="002A7DD5">
            <w:pPr>
              <w:spacing w:after="0" w:line="259" w:lineRule="auto"/>
              <w:ind w:left="0" w:right="32" w:firstLine="0"/>
              <w:jc w:val="center"/>
            </w:pPr>
            <w:r>
              <w:rPr>
                <w:sz w:val="18"/>
              </w:rPr>
              <w:t>0,21</w:t>
            </w:r>
            <w:r>
              <w:rPr>
                <w:sz w:val="10"/>
              </w:rPr>
              <w:t>******</w:t>
            </w:r>
          </w:p>
        </w:tc>
        <w:tc>
          <w:tcPr>
            <w:tcW w:w="983"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58" w:firstLine="0"/>
              <w:jc w:val="left"/>
            </w:pPr>
            <w:r>
              <w:rPr>
                <w:sz w:val="18"/>
              </w:rPr>
              <w:t>4,00 ± 2,46</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9" w:firstLine="0"/>
              <w:jc w:val="left"/>
            </w:pPr>
            <w:r>
              <w:rPr>
                <w:sz w:val="18"/>
              </w:rPr>
              <w:t xml:space="preserve">1,50 ± 0,22 </w:t>
            </w:r>
          </w:p>
          <w:p w:rsidR="00EF6F03" w:rsidRDefault="002A7DD5">
            <w:pPr>
              <w:spacing w:after="0" w:line="259" w:lineRule="auto"/>
              <w:ind w:left="0" w:right="32" w:firstLine="0"/>
              <w:jc w:val="center"/>
            </w:pPr>
            <w:r>
              <w:rPr>
                <w:sz w:val="10"/>
              </w:rPr>
              <w:t>**/****</w:t>
            </w:r>
          </w:p>
        </w:tc>
        <w:tc>
          <w:tcPr>
            <w:tcW w:w="953" w:type="dxa"/>
            <w:tcBorders>
              <w:top w:val="single" w:sz="4" w:space="0" w:color="181717"/>
              <w:left w:val="single" w:sz="4" w:space="0" w:color="181717"/>
              <w:bottom w:val="single" w:sz="4" w:space="0" w:color="181717"/>
              <w:right w:val="single" w:sz="4" w:space="0" w:color="181717"/>
            </w:tcBorders>
            <w:vAlign w:val="center"/>
          </w:tcPr>
          <w:p w:rsidR="00EF6F03" w:rsidRDefault="002A7DD5">
            <w:pPr>
              <w:spacing w:after="0" w:line="259" w:lineRule="auto"/>
              <w:ind w:left="43" w:firstLine="0"/>
              <w:jc w:val="left"/>
            </w:pPr>
            <w:r>
              <w:rPr>
                <w:sz w:val="18"/>
              </w:rPr>
              <w:t>2,50 ± 0,67</w:t>
            </w:r>
          </w:p>
        </w:tc>
      </w:tr>
      <w:tr w:rsidR="00EF6F03">
        <w:trPr>
          <w:trHeight w:val="474"/>
        </w:trPr>
        <w:tc>
          <w:tcPr>
            <w:tcW w:w="1044"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proofErr w:type="spellStart"/>
            <w:r>
              <w:rPr>
                <w:sz w:val="18"/>
              </w:rPr>
              <w:t>Diclofenac</w:t>
            </w:r>
            <w:proofErr w:type="spellEnd"/>
            <w:r>
              <w:rPr>
                <w:sz w:val="18"/>
              </w:rPr>
              <w:t xml:space="preserve"> </w:t>
            </w:r>
            <w:proofErr w:type="spellStart"/>
            <w:r>
              <w:rPr>
                <w:sz w:val="18"/>
              </w:rPr>
              <w:t>sodium</w:t>
            </w:r>
            <w:proofErr w:type="spellEnd"/>
          </w:p>
        </w:tc>
        <w:tc>
          <w:tcPr>
            <w:tcW w:w="99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37" w:right="35" w:firstLine="0"/>
              <w:jc w:val="center"/>
            </w:pPr>
            <w:r>
              <w:rPr>
                <w:sz w:val="18"/>
              </w:rPr>
              <w:t>48,33 ± 7,73</w:t>
            </w:r>
          </w:p>
        </w:tc>
        <w:tc>
          <w:tcPr>
            <w:tcW w:w="92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r>
              <w:rPr>
                <w:sz w:val="18"/>
              </w:rPr>
              <w:t>8,50 ± 0,76</w:t>
            </w:r>
            <w:r>
              <w:rPr>
                <w:sz w:val="10"/>
              </w:rPr>
              <w:t>**/***</w:t>
            </w:r>
          </w:p>
        </w:tc>
        <w:tc>
          <w:tcPr>
            <w:tcW w:w="100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right="32" w:firstLine="0"/>
              <w:jc w:val="center"/>
            </w:pPr>
            <w:r>
              <w:rPr>
                <w:sz w:val="18"/>
              </w:rPr>
              <w:t xml:space="preserve">3,17 ± </w:t>
            </w:r>
          </w:p>
          <w:p w:rsidR="00EF6F03" w:rsidRDefault="002A7DD5">
            <w:pPr>
              <w:spacing w:after="0" w:line="259" w:lineRule="auto"/>
              <w:ind w:left="0" w:right="32" w:firstLine="0"/>
              <w:jc w:val="center"/>
            </w:pPr>
            <w:r>
              <w:rPr>
                <w:sz w:val="18"/>
              </w:rPr>
              <w:t>0,54</w:t>
            </w:r>
            <w:r>
              <w:rPr>
                <w:sz w:val="10"/>
              </w:rPr>
              <w:t>**/****/*****</w:t>
            </w:r>
          </w:p>
        </w:tc>
        <w:tc>
          <w:tcPr>
            <w:tcW w:w="98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75" w:right="73" w:firstLine="0"/>
              <w:jc w:val="center"/>
            </w:pPr>
            <w:r>
              <w:rPr>
                <w:sz w:val="18"/>
              </w:rPr>
              <w:t>4,50 ± 2,31</w:t>
            </w:r>
          </w:p>
        </w:tc>
        <w:tc>
          <w:tcPr>
            <w:tcW w:w="947"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0" w:firstLine="0"/>
              <w:jc w:val="center"/>
            </w:pPr>
            <w:r>
              <w:rPr>
                <w:sz w:val="18"/>
              </w:rPr>
              <w:t>1,00 ± 0,00</w:t>
            </w:r>
            <w:r>
              <w:rPr>
                <w:sz w:val="10"/>
              </w:rPr>
              <w:t>****</w:t>
            </w:r>
          </w:p>
        </w:tc>
        <w:tc>
          <w:tcPr>
            <w:tcW w:w="953" w:type="dxa"/>
            <w:tcBorders>
              <w:top w:val="single" w:sz="4" w:space="0" w:color="181717"/>
              <w:left w:val="single" w:sz="4" w:space="0" w:color="181717"/>
              <w:bottom w:val="single" w:sz="4" w:space="0" w:color="181717"/>
              <w:right w:val="single" w:sz="4" w:space="0" w:color="181717"/>
            </w:tcBorders>
          </w:tcPr>
          <w:p w:rsidR="00EF6F03" w:rsidRDefault="002A7DD5">
            <w:pPr>
              <w:spacing w:after="0" w:line="259" w:lineRule="auto"/>
              <w:ind w:left="60" w:right="58" w:firstLine="0"/>
              <w:jc w:val="center"/>
            </w:pPr>
            <w:r>
              <w:rPr>
                <w:sz w:val="18"/>
              </w:rPr>
              <w:t>1,33 ± 0,87</w:t>
            </w:r>
          </w:p>
        </w:tc>
      </w:tr>
    </w:tbl>
    <w:p w:rsidR="00EF6F03" w:rsidRPr="008B7B48" w:rsidRDefault="002A7DD5">
      <w:pPr>
        <w:spacing w:after="3" w:line="254" w:lineRule="auto"/>
        <w:ind w:left="350" w:hanging="10"/>
        <w:jc w:val="left"/>
        <w:rPr>
          <w:lang w:val="en-US"/>
        </w:rPr>
      </w:pPr>
      <w:r w:rsidRPr="008B7B48">
        <w:rPr>
          <w:i/>
          <w:lang w:val="en-US"/>
        </w:rPr>
        <w:t>Remarks (average ± error of mean):</w:t>
      </w:r>
    </w:p>
    <w:p w:rsidR="00EF6F03" w:rsidRPr="008B7B48" w:rsidRDefault="002A7DD5">
      <w:pPr>
        <w:spacing w:after="3" w:line="254" w:lineRule="auto"/>
        <w:ind w:left="350" w:hanging="10"/>
        <w:jc w:val="left"/>
        <w:rPr>
          <w:lang w:val="en-US"/>
        </w:rPr>
      </w:pPr>
      <w:r w:rsidRPr="008B7B48">
        <w:rPr>
          <w:i/>
          <w:lang w:val="en-US"/>
        </w:rPr>
        <w:t>* – veracity of the results relative to the control group, P &lt; 0,05;</w:t>
      </w:r>
    </w:p>
    <w:p w:rsidR="00EF6F03" w:rsidRPr="008B7B48" w:rsidRDefault="002A7DD5">
      <w:pPr>
        <w:spacing w:after="3" w:line="254" w:lineRule="auto"/>
        <w:ind w:left="350" w:hanging="10"/>
        <w:jc w:val="left"/>
        <w:rPr>
          <w:lang w:val="en-US"/>
        </w:rPr>
      </w:pPr>
      <w:r w:rsidRPr="008B7B48">
        <w:rPr>
          <w:i/>
          <w:lang w:val="en-US"/>
        </w:rPr>
        <w:t>** – to the rats under formalin edema, P &lt; 0,05;</w:t>
      </w:r>
    </w:p>
    <w:p w:rsidR="00EF6F03" w:rsidRPr="008B7B48" w:rsidRDefault="002A7DD5">
      <w:pPr>
        <w:spacing w:after="3" w:line="254" w:lineRule="auto"/>
        <w:ind w:left="350" w:hanging="10"/>
        <w:jc w:val="left"/>
        <w:rPr>
          <w:lang w:val="en-US"/>
        </w:rPr>
      </w:pPr>
      <w:r w:rsidRPr="008B7B48">
        <w:rPr>
          <w:i/>
          <w:lang w:val="en-US"/>
        </w:rPr>
        <w:t>*** – to the rats, subjected to mono‑injection of meloxicam, P &lt; 0,05;</w:t>
      </w:r>
    </w:p>
    <w:p w:rsidR="00EF6F03" w:rsidRPr="008B7B48" w:rsidRDefault="002A7DD5">
      <w:pPr>
        <w:spacing w:after="3" w:line="254" w:lineRule="auto"/>
        <w:ind w:left="350" w:hanging="10"/>
        <w:jc w:val="left"/>
        <w:rPr>
          <w:lang w:val="en-US"/>
        </w:rPr>
      </w:pPr>
      <w:r w:rsidRPr="008B7B48">
        <w:rPr>
          <w:i/>
          <w:lang w:val="en-US"/>
        </w:rPr>
        <w:t>**** – to the rats, subjected to mono‑injection of caffeine, P &lt; 0,05;</w:t>
      </w:r>
    </w:p>
    <w:p w:rsidR="00EF6F03" w:rsidRPr="008B7B48" w:rsidRDefault="002A7DD5">
      <w:pPr>
        <w:spacing w:after="3" w:line="254" w:lineRule="auto"/>
        <w:ind w:left="350" w:hanging="10"/>
        <w:jc w:val="left"/>
        <w:rPr>
          <w:lang w:val="en-US"/>
        </w:rPr>
      </w:pPr>
      <w:r w:rsidRPr="008B7B48">
        <w:rPr>
          <w:i/>
          <w:lang w:val="en-US"/>
        </w:rPr>
        <w:t xml:space="preserve">***** – to the rats, injected with the </w:t>
      </w:r>
      <w:proofErr w:type="spellStart"/>
      <w:r w:rsidRPr="008B7B48">
        <w:rPr>
          <w:i/>
          <w:lang w:val="en-US"/>
        </w:rPr>
        <w:t>caffeine+meloxicam</w:t>
      </w:r>
      <w:proofErr w:type="spellEnd"/>
      <w:r w:rsidRPr="008B7B48">
        <w:rPr>
          <w:i/>
          <w:lang w:val="en-US"/>
        </w:rPr>
        <w:t xml:space="preserve"> composition, P &lt; 0,05;</w:t>
      </w:r>
    </w:p>
    <w:p w:rsidR="00EF6F03" w:rsidRPr="008B7B48" w:rsidRDefault="002A7DD5">
      <w:pPr>
        <w:spacing w:after="8" w:line="241" w:lineRule="auto"/>
        <w:ind w:left="340" w:firstLine="0"/>
        <w:jc w:val="left"/>
        <w:rPr>
          <w:lang w:val="en-US"/>
        </w:rPr>
      </w:pPr>
      <w:r w:rsidRPr="008B7B48">
        <w:rPr>
          <w:i/>
          <w:lang w:val="en-US"/>
        </w:rPr>
        <w:t xml:space="preserve">****** – to the rats, subjected to mono‑injection of diclofenac sodium, P &lt; 0,05; </w:t>
      </w:r>
      <w:r w:rsidRPr="008B7B48">
        <w:rPr>
          <w:lang w:val="en-US"/>
        </w:rPr>
        <w:t>Grooming is closely correlated with motion activity. Therefore, when studying medicines, we find this behavioral characteristic of special interest.</w:t>
      </w:r>
    </w:p>
    <w:p w:rsidR="00EF6F03" w:rsidRPr="008B7B48" w:rsidRDefault="002A7DD5">
      <w:pPr>
        <w:ind w:left="-15" w:right="30"/>
        <w:rPr>
          <w:lang w:val="en-US"/>
        </w:rPr>
      </w:pPr>
      <w:r w:rsidRPr="008B7B48">
        <w:rPr>
          <w:lang w:val="en-US"/>
        </w:rPr>
        <w:t>Modeling of the formalin edema led to diminishing washings by 2,1 times relative to the control group 1. Mono-injection of meloxicam exerted no influence on grooming under formalin edema. Mono-injection of caffeine increased washings in the rats relatively to group 2 by 2,3 times. While injecting the meloxicam-caffeine composition against formalin edema, we could observe increased grooming by 1,1 times relative to group 2 with no statistically veritable difference from the reference medicine (see table 1).</w:t>
      </w:r>
    </w:p>
    <w:p w:rsidR="00EF6F03" w:rsidRPr="008B7B48" w:rsidRDefault="002A7DD5">
      <w:pPr>
        <w:ind w:left="-15" w:right="30"/>
        <w:rPr>
          <w:lang w:val="en-US"/>
        </w:rPr>
      </w:pPr>
      <w:r w:rsidRPr="008B7B48">
        <w:rPr>
          <w:i/>
          <w:lang w:val="en-US"/>
        </w:rPr>
        <w:t>Diuresis, defecation</w:t>
      </w:r>
      <w:r w:rsidRPr="008B7B48">
        <w:rPr>
          <w:lang w:val="en-US"/>
        </w:rPr>
        <w:t xml:space="preserve">. It should be noted that the number of urination and defecation is significant to indicate the rats’ emotional status. The level of the </w:t>
      </w:r>
      <w:r w:rsidRPr="008B7B48">
        <w:rPr>
          <w:lang w:val="en-US"/>
        </w:rPr>
        <w:lastRenderedPageBreak/>
        <w:t>rats’ emotional state of is evaluated by the number of these indicators. Modeling of formalin edema (group 2) decreased diuresis and the number of defecation twice relative to the control group. Mono-injection of meloxicam under formalin edema showed increasing diuresis and the number of defecation relative to group 2 by 2,7 times and by 1,2 times respectively. Mono-injection of caffeine contributed to the statistically veritable increase in diuresis by 7 times relative to group 2. The injected meloxicam-caffeine composition increased diuresis statistically veritably by 3 times relative to group 2, similar to the reference product in that respect. The experimental composition having no influence on the number of defecations, we could observe their increase by 2,5 times relative to group 2, with no statistically veritable difference from group 1 and the reference product (see table 1).</w:t>
      </w:r>
    </w:p>
    <w:p w:rsidR="00EF6F03" w:rsidRPr="008B7B48" w:rsidRDefault="002A7DD5">
      <w:pPr>
        <w:ind w:left="-15" w:right="30"/>
        <w:rPr>
          <w:lang w:val="en-US"/>
        </w:rPr>
      </w:pPr>
      <w:r w:rsidRPr="008B7B48">
        <w:rPr>
          <w:b/>
          <w:lang w:val="en-US"/>
        </w:rPr>
        <w:t xml:space="preserve">Conclusions. </w:t>
      </w:r>
      <w:proofErr w:type="spellStart"/>
      <w:r w:rsidRPr="008B7B48">
        <w:rPr>
          <w:lang w:val="en-US"/>
        </w:rPr>
        <w:t>Analysing</w:t>
      </w:r>
      <w:proofErr w:type="spellEnd"/>
      <w:r w:rsidRPr="008B7B48">
        <w:rPr>
          <w:lang w:val="en-US"/>
        </w:rPr>
        <w:t xml:space="preserve"> the results of the influence of meloxicam, caffeine and their composition on the rats’ EBR under formalin edema, we can state the following:</w:t>
      </w:r>
    </w:p>
    <w:p w:rsidR="00EF6F03" w:rsidRPr="008B7B48" w:rsidRDefault="002A7DD5">
      <w:pPr>
        <w:numPr>
          <w:ilvl w:val="0"/>
          <w:numId w:val="9"/>
        </w:numPr>
        <w:ind w:right="30"/>
        <w:rPr>
          <w:lang w:val="en-US"/>
        </w:rPr>
      </w:pPr>
      <w:r w:rsidRPr="008B7B48">
        <w:rPr>
          <w:lang w:val="en-US"/>
        </w:rPr>
        <w:t>Caffeine potentiates the effect of meloxicam relatively to HMA and VMA and grooming in rats under formalin edema.</w:t>
      </w:r>
    </w:p>
    <w:p w:rsidR="00EF6F03" w:rsidRPr="008B7B48" w:rsidRDefault="002A7DD5">
      <w:pPr>
        <w:numPr>
          <w:ilvl w:val="0"/>
          <w:numId w:val="9"/>
        </w:numPr>
        <w:ind w:right="30"/>
        <w:rPr>
          <w:lang w:val="en-US"/>
        </w:rPr>
      </w:pPr>
      <w:r w:rsidRPr="008B7B48">
        <w:rPr>
          <w:lang w:val="en-US"/>
        </w:rPr>
        <w:t>Injection of meloxicam, caffeine and their composition improves rats’ cognitive activity under formalin edema. However, addition of caffeine to meloxicam does not contribute to improving rats’ cognitive activity in experimental conditions from the point of statistical significance.</w:t>
      </w:r>
    </w:p>
    <w:p w:rsidR="00EF6F03" w:rsidRPr="008B7B48" w:rsidRDefault="002A7DD5">
      <w:pPr>
        <w:numPr>
          <w:ilvl w:val="0"/>
          <w:numId w:val="9"/>
        </w:numPr>
        <w:ind w:right="30"/>
        <w:rPr>
          <w:lang w:val="en-US"/>
        </w:rPr>
      </w:pPr>
      <w:r w:rsidRPr="008B7B48">
        <w:rPr>
          <w:lang w:val="en-US"/>
        </w:rPr>
        <w:t>Injection of the meloxicam-caffeine composition normalizes diuresis and the number of defecation in rats under formalin edema.</w:t>
      </w:r>
    </w:p>
    <w:p w:rsidR="00EF6F03" w:rsidRPr="008B7B48" w:rsidRDefault="002A7DD5">
      <w:pPr>
        <w:ind w:left="-15" w:right="30"/>
        <w:rPr>
          <w:lang w:val="en-US"/>
        </w:rPr>
      </w:pPr>
      <w:r w:rsidRPr="008B7B48">
        <w:rPr>
          <w:lang w:val="en-US"/>
        </w:rPr>
        <w:t xml:space="preserve">The pharmacological meloxicam-caffeine composition is expedient and promising concerning the exploration of the central component with </w:t>
      </w:r>
      <w:proofErr w:type="spellStart"/>
      <w:r w:rsidRPr="008B7B48">
        <w:rPr>
          <w:lang w:val="en-US"/>
        </w:rPr>
        <w:t>analgetic</w:t>
      </w:r>
      <w:proofErr w:type="spellEnd"/>
      <w:r w:rsidRPr="008B7B48">
        <w:rPr>
          <w:lang w:val="en-US"/>
        </w:rPr>
        <w:t xml:space="preserve"> action. </w:t>
      </w: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8B7B48" w:rsidRDefault="008B7B48">
      <w:pPr>
        <w:spacing w:after="186" w:line="248" w:lineRule="auto"/>
        <w:ind w:left="442" w:right="412" w:hanging="10"/>
        <w:jc w:val="center"/>
        <w:rPr>
          <w:rFonts w:ascii="Calibri" w:eastAsia="Calibri" w:hAnsi="Calibri" w:cs="Calibri"/>
          <w:b/>
          <w:sz w:val="24"/>
          <w:lang w:val="en-US"/>
        </w:rPr>
      </w:pPr>
    </w:p>
    <w:p w:rsidR="00EF6F03" w:rsidRPr="008B7B48" w:rsidRDefault="002A7DD5">
      <w:pPr>
        <w:spacing w:after="186" w:line="248" w:lineRule="auto"/>
        <w:ind w:left="442" w:right="412" w:hanging="10"/>
        <w:jc w:val="center"/>
        <w:rPr>
          <w:lang w:val="en-US"/>
        </w:rPr>
      </w:pPr>
      <w:r w:rsidRPr="008B7B48">
        <w:rPr>
          <w:rFonts w:ascii="Calibri" w:eastAsia="Calibri" w:hAnsi="Calibri" w:cs="Calibri"/>
          <w:b/>
          <w:sz w:val="24"/>
          <w:lang w:val="en-US"/>
        </w:rPr>
        <w:lastRenderedPageBreak/>
        <w:t>Contents</w:t>
      </w:r>
    </w:p>
    <w:p w:rsidR="00EF6F03" w:rsidRPr="008B7B48" w:rsidRDefault="002A7DD5">
      <w:pPr>
        <w:pStyle w:val="2"/>
        <w:spacing w:after="45"/>
        <w:ind w:left="10"/>
        <w:rPr>
          <w:lang w:val="en-US"/>
        </w:rPr>
      </w:pPr>
      <w:r w:rsidRPr="008B7B48">
        <w:rPr>
          <w:lang w:val="en-US"/>
        </w:rPr>
        <w:t xml:space="preserve">Section 1. Clinical medicine . . . . . . . . . . . . . . . . . . . . . . . . . . . . . . . . . </w:t>
      </w:r>
      <w:proofErr w:type="gramStart"/>
      <w:r w:rsidRPr="008B7B48">
        <w:rPr>
          <w:lang w:val="en-US"/>
        </w:rPr>
        <w:t>. . . .</w:t>
      </w:r>
      <w:proofErr w:type="gramEnd"/>
      <w:r w:rsidRPr="008B7B48">
        <w:rPr>
          <w:lang w:val="en-US"/>
        </w:rPr>
        <w:t xml:space="preserve"> 3</w:t>
      </w:r>
    </w:p>
    <w:p w:rsidR="00EF6F03" w:rsidRPr="008B7B48" w:rsidRDefault="002A7DD5">
      <w:pPr>
        <w:spacing w:after="3" w:line="254" w:lineRule="auto"/>
        <w:ind w:left="-5" w:hanging="10"/>
        <w:jc w:val="left"/>
        <w:rPr>
          <w:lang w:val="en-US"/>
        </w:rPr>
      </w:pPr>
      <w:proofErr w:type="spellStart"/>
      <w:r w:rsidRPr="008B7B48">
        <w:rPr>
          <w:i/>
          <w:lang w:val="en-US"/>
        </w:rPr>
        <w:t>Akbarov</w:t>
      </w:r>
      <w:proofErr w:type="spellEnd"/>
      <w:r w:rsidRPr="008B7B48">
        <w:rPr>
          <w:i/>
          <w:lang w:val="en-US"/>
        </w:rPr>
        <w:t xml:space="preserve"> </w:t>
      </w:r>
      <w:proofErr w:type="spellStart"/>
      <w:r w:rsidRPr="008B7B48">
        <w:rPr>
          <w:i/>
          <w:lang w:val="en-US"/>
        </w:rPr>
        <w:t>Avzal</w:t>
      </w:r>
      <w:proofErr w:type="spellEnd"/>
      <w:r w:rsidRPr="008B7B48">
        <w:rPr>
          <w:i/>
          <w:lang w:val="en-US"/>
        </w:rPr>
        <w:t xml:space="preserve"> </w:t>
      </w:r>
    </w:p>
    <w:p w:rsidR="00EF6F03" w:rsidRPr="008B7B48" w:rsidRDefault="002A7DD5">
      <w:pPr>
        <w:spacing w:after="64" w:line="241" w:lineRule="auto"/>
        <w:ind w:left="-15" w:firstLine="0"/>
        <w:jc w:val="left"/>
        <w:rPr>
          <w:lang w:val="en-US"/>
        </w:rPr>
      </w:pPr>
      <w:r w:rsidRPr="008B7B48">
        <w:rPr>
          <w:lang w:val="en-US"/>
        </w:rPr>
        <w:t>Evaluation of immunological indices in the dynamics of topical application of “</w:t>
      </w:r>
      <w:proofErr w:type="spellStart"/>
      <w:r w:rsidRPr="008B7B48">
        <w:rPr>
          <w:lang w:val="en-US"/>
        </w:rPr>
        <w:t>Fargals</w:t>
      </w:r>
      <w:proofErr w:type="spellEnd"/>
      <w:r w:rsidRPr="008B7B48">
        <w:rPr>
          <w:lang w:val="en-US"/>
        </w:rPr>
        <w:t xml:space="preserve">” at patients during the process of adaptation to complete removable plate prosthesis depending on age . . . . . . . . . . . . . . . . . . . . . </w:t>
      </w:r>
      <w:proofErr w:type="gramStart"/>
      <w:r w:rsidRPr="008B7B48">
        <w:rPr>
          <w:lang w:val="en-US"/>
        </w:rPr>
        <w:t>. . . .</w:t>
      </w:r>
      <w:proofErr w:type="gramEnd"/>
      <w:r w:rsidRPr="008B7B48">
        <w:rPr>
          <w:lang w:val="en-US"/>
        </w:rPr>
        <w:t xml:space="preserve"> 3</w:t>
      </w:r>
    </w:p>
    <w:p w:rsidR="00EF6F03" w:rsidRPr="008B7B48" w:rsidRDefault="002A7DD5">
      <w:pPr>
        <w:spacing w:after="3" w:line="254" w:lineRule="auto"/>
        <w:ind w:left="-5" w:hanging="10"/>
        <w:jc w:val="left"/>
        <w:rPr>
          <w:lang w:val="en-US"/>
        </w:rPr>
      </w:pPr>
      <w:proofErr w:type="spellStart"/>
      <w:r w:rsidRPr="008B7B48">
        <w:rPr>
          <w:i/>
          <w:lang w:val="en-US"/>
        </w:rPr>
        <w:t>Alzhanova</w:t>
      </w:r>
      <w:proofErr w:type="spellEnd"/>
      <w:r w:rsidRPr="008B7B48">
        <w:rPr>
          <w:i/>
          <w:lang w:val="en-US"/>
        </w:rPr>
        <w:t xml:space="preserve"> Svetlana </w:t>
      </w:r>
      <w:proofErr w:type="spellStart"/>
      <w:r w:rsidRPr="008B7B48">
        <w:rPr>
          <w:i/>
          <w:lang w:val="en-US"/>
        </w:rPr>
        <w:t>Vasilevna</w:t>
      </w:r>
      <w:proofErr w:type="spellEnd"/>
      <w:r w:rsidRPr="008B7B48">
        <w:rPr>
          <w:i/>
          <w:lang w:val="en-US"/>
        </w:rPr>
        <w:t xml:space="preserve">, </w:t>
      </w:r>
      <w:proofErr w:type="spellStart"/>
      <w:r w:rsidRPr="008B7B48">
        <w:rPr>
          <w:i/>
          <w:lang w:val="en-US"/>
        </w:rPr>
        <w:t>Tazhibay</w:t>
      </w:r>
      <w:proofErr w:type="spellEnd"/>
      <w:r w:rsidRPr="008B7B48">
        <w:rPr>
          <w:i/>
          <w:lang w:val="en-US"/>
        </w:rPr>
        <w:t xml:space="preserve"> </w:t>
      </w:r>
      <w:proofErr w:type="spellStart"/>
      <w:r w:rsidRPr="008B7B48">
        <w:rPr>
          <w:i/>
          <w:lang w:val="en-US"/>
        </w:rPr>
        <w:t>Gulmira</w:t>
      </w:r>
      <w:proofErr w:type="spellEnd"/>
      <w:r w:rsidRPr="008B7B48">
        <w:rPr>
          <w:i/>
          <w:lang w:val="en-US"/>
        </w:rPr>
        <w:t xml:space="preserve"> </w:t>
      </w:r>
      <w:proofErr w:type="spellStart"/>
      <w:r w:rsidRPr="008B7B48">
        <w:rPr>
          <w:i/>
          <w:lang w:val="en-US"/>
        </w:rPr>
        <w:t>Tazhibaykyzy</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Zhussupbekova</w:t>
      </w:r>
      <w:proofErr w:type="spellEnd"/>
      <w:r w:rsidRPr="008B7B48">
        <w:rPr>
          <w:i/>
          <w:lang w:val="en-US"/>
        </w:rPr>
        <w:t xml:space="preserve"> </w:t>
      </w:r>
      <w:proofErr w:type="spellStart"/>
      <w:r w:rsidRPr="008B7B48">
        <w:rPr>
          <w:i/>
          <w:lang w:val="en-US"/>
        </w:rPr>
        <w:t>Lazzat</w:t>
      </w:r>
      <w:proofErr w:type="spellEnd"/>
      <w:r w:rsidRPr="008B7B48">
        <w:rPr>
          <w:i/>
          <w:lang w:val="en-US"/>
        </w:rPr>
        <w:t xml:space="preserve">, </w:t>
      </w:r>
      <w:proofErr w:type="spellStart"/>
      <w:r w:rsidRPr="008B7B48">
        <w:rPr>
          <w:i/>
          <w:lang w:val="en-US"/>
        </w:rPr>
        <w:t>Yeshmuratov</w:t>
      </w:r>
      <w:proofErr w:type="spellEnd"/>
      <w:r w:rsidRPr="008B7B48">
        <w:rPr>
          <w:i/>
          <w:lang w:val="en-US"/>
        </w:rPr>
        <w:t xml:space="preserve"> </w:t>
      </w:r>
      <w:proofErr w:type="spellStart"/>
      <w:r w:rsidRPr="008B7B48">
        <w:rPr>
          <w:i/>
          <w:lang w:val="en-US"/>
        </w:rPr>
        <w:t>Baurzhan</w:t>
      </w:r>
      <w:proofErr w:type="spellEnd"/>
      <w:r w:rsidRPr="008B7B48">
        <w:rPr>
          <w:i/>
          <w:lang w:val="en-US"/>
        </w:rPr>
        <w:t xml:space="preserve"> </w:t>
      </w:r>
      <w:proofErr w:type="spellStart"/>
      <w:r w:rsidRPr="008B7B48">
        <w:rPr>
          <w:i/>
          <w:lang w:val="en-US"/>
        </w:rPr>
        <w:t>Kuralovich</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Nurakhmetova</w:t>
      </w:r>
      <w:proofErr w:type="spellEnd"/>
      <w:r w:rsidRPr="008B7B48">
        <w:rPr>
          <w:i/>
          <w:lang w:val="en-US"/>
        </w:rPr>
        <w:t xml:space="preserve"> </w:t>
      </w:r>
      <w:proofErr w:type="spellStart"/>
      <w:r w:rsidRPr="008B7B48">
        <w:rPr>
          <w:i/>
          <w:lang w:val="en-US"/>
        </w:rPr>
        <w:t>Aya</w:t>
      </w:r>
      <w:proofErr w:type="spellEnd"/>
      <w:r w:rsidRPr="008B7B48">
        <w:rPr>
          <w:i/>
          <w:lang w:val="en-US"/>
        </w:rPr>
        <w:t xml:space="preserve"> </w:t>
      </w:r>
      <w:proofErr w:type="spellStart"/>
      <w:r w:rsidRPr="008B7B48">
        <w:rPr>
          <w:i/>
          <w:lang w:val="en-US"/>
        </w:rPr>
        <w:t>Sagatpekovna</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Analysis of the state of coronary vessels in myocardial infarction </w:t>
      </w:r>
    </w:p>
    <w:p w:rsidR="00EF6F03" w:rsidRPr="008B7B48" w:rsidRDefault="002A7DD5">
      <w:pPr>
        <w:spacing w:after="55"/>
        <w:ind w:left="-15" w:right="30" w:firstLine="0"/>
        <w:rPr>
          <w:lang w:val="en-US"/>
        </w:rPr>
      </w:pPr>
      <w:r w:rsidRPr="008B7B48">
        <w:rPr>
          <w:lang w:val="en-US"/>
        </w:rPr>
        <w:t xml:space="preserve">depending on sex and age. . . . . . . . . . . . . . . . . . . . . . . . . . . . . . . . . . . . </w:t>
      </w:r>
      <w:proofErr w:type="gramStart"/>
      <w:r w:rsidRPr="008B7B48">
        <w:rPr>
          <w:lang w:val="en-US"/>
        </w:rPr>
        <w:t>. . . .</w:t>
      </w:r>
      <w:proofErr w:type="gramEnd"/>
      <w:r w:rsidRPr="008B7B48">
        <w:rPr>
          <w:lang w:val="en-US"/>
        </w:rPr>
        <w:t xml:space="preserve"> . 7</w:t>
      </w:r>
    </w:p>
    <w:p w:rsidR="00EF6F03" w:rsidRPr="008B7B48" w:rsidRDefault="002A7DD5">
      <w:pPr>
        <w:spacing w:after="3" w:line="254" w:lineRule="auto"/>
        <w:ind w:left="-5" w:hanging="10"/>
        <w:jc w:val="left"/>
        <w:rPr>
          <w:lang w:val="en-US"/>
        </w:rPr>
      </w:pPr>
      <w:proofErr w:type="spellStart"/>
      <w:r w:rsidRPr="008B7B48">
        <w:rPr>
          <w:i/>
          <w:lang w:val="en-US"/>
        </w:rPr>
        <w:t>Berihanova</w:t>
      </w:r>
      <w:proofErr w:type="spellEnd"/>
      <w:r w:rsidRPr="008B7B48">
        <w:rPr>
          <w:i/>
          <w:lang w:val="en-US"/>
        </w:rPr>
        <w:t xml:space="preserve"> </w:t>
      </w:r>
      <w:proofErr w:type="spellStart"/>
      <w:r w:rsidRPr="008B7B48">
        <w:rPr>
          <w:i/>
          <w:lang w:val="en-US"/>
        </w:rPr>
        <w:t>Rumisa</w:t>
      </w:r>
      <w:proofErr w:type="spellEnd"/>
      <w:r w:rsidRPr="008B7B48">
        <w:rPr>
          <w:i/>
          <w:lang w:val="en-US"/>
        </w:rPr>
        <w:t xml:space="preserve"> </w:t>
      </w:r>
      <w:proofErr w:type="spellStart"/>
      <w:r w:rsidRPr="008B7B48">
        <w:rPr>
          <w:i/>
          <w:lang w:val="en-US"/>
        </w:rPr>
        <w:t>Ramzanovna</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Analysis of the quality of life of patients with a metabolic syndrome </w:t>
      </w:r>
    </w:p>
    <w:p w:rsidR="00EF6F03" w:rsidRPr="008B7B48" w:rsidRDefault="002A7DD5">
      <w:pPr>
        <w:spacing w:after="55"/>
        <w:ind w:left="-15" w:right="30" w:firstLine="0"/>
        <w:rPr>
          <w:lang w:val="en-US"/>
        </w:rPr>
      </w:pPr>
      <w:r w:rsidRPr="008B7B48">
        <w:rPr>
          <w:lang w:val="en-US"/>
        </w:rPr>
        <w:t>on the background of a non-drug correction of climacteric disorders</w:t>
      </w:r>
      <w:proofErr w:type="gramStart"/>
      <w:r w:rsidRPr="008B7B48">
        <w:rPr>
          <w:lang w:val="en-US"/>
        </w:rPr>
        <w:t>. . . .</w:t>
      </w:r>
      <w:proofErr w:type="gramEnd"/>
      <w:r w:rsidRPr="008B7B48">
        <w:rPr>
          <w:lang w:val="en-US"/>
        </w:rPr>
        <w:t xml:space="preserve">  . . 12</w:t>
      </w:r>
    </w:p>
    <w:p w:rsidR="00EF6F03" w:rsidRPr="008B7B48" w:rsidRDefault="002A7DD5">
      <w:pPr>
        <w:spacing w:after="3" w:line="254" w:lineRule="auto"/>
        <w:ind w:left="-5" w:hanging="10"/>
        <w:jc w:val="left"/>
        <w:rPr>
          <w:lang w:val="en-US"/>
        </w:rPr>
      </w:pPr>
      <w:proofErr w:type="spellStart"/>
      <w:r w:rsidRPr="008B7B48">
        <w:rPr>
          <w:i/>
          <w:lang w:val="en-US"/>
        </w:rPr>
        <w:t>Duzhyi</w:t>
      </w:r>
      <w:proofErr w:type="spellEnd"/>
      <w:r w:rsidRPr="008B7B48">
        <w:rPr>
          <w:i/>
          <w:lang w:val="en-US"/>
        </w:rPr>
        <w:t xml:space="preserve"> Igor </w:t>
      </w:r>
      <w:proofErr w:type="spellStart"/>
      <w:r w:rsidRPr="008B7B48">
        <w:rPr>
          <w:i/>
          <w:lang w:val="en-US"/>
        </w:rPr>
        <w:t>Dmytrovych</w:t>
      </w:r>
      <w:proofErr w:type="spellEnd"/>
      <w:r w:rsidRPr="008B7B48">
        <w:rPr>
          <w:i/>
          <w:lang w:val="en-US"/>
        </w:rPr>
        <w:t xml:space="preserve">, </w:t>
      </w:r>
      <w:proofErr w:type="spellStart"/>
      <w:r w:rsidRPr="008B7B48">
        <w:rPr>
          <w:i/>
          <w:lang w:val="en-US"/>
        </w:rPr>
        <w:t>Gresko</w:t>
      </w:r>
      <w:proofErr w:type="spellEnd"/>
      <w:r w:rsidRPr="008B7B48">
        <w:rPr>
          <w:i/>
          <w:lang w:val="en-US"/>
        </w:rPr>
        <w:t xml:space="preserve"> Igor </w:t>
      </w:r>
      <w:proofErr w:type="spellStart"/>
      <w:r w:rsidRPr="008B7B48">
        <w:rPr>
          <w:i/>
          <w:lang w:val="en-US"/>
        </w:rPr>
        <w:t>Yaremovych</w:t>
      </w:r>
      <w:proofErr w:type="spellEnd"/>
      <w:r w:rsidRPr="008B7B48">
        <w:rPr>
          <w:i/>
          <w:lang w:val="en-US"/>
        </w:rPr>
        <w:t xml:space="preserve">, </w:t>
      </w:r>
    </w:p>
    <w:p w:rsidR="00EF6F03" w:rsidRPr="008B7B48" w:rsidRDefault="002A7DD5">
      <w:pPr>
        <w:spacing w:after="3" w:line="254" w:lineRule="auto"/>
        <w:ind w:left="-5" w:right="1008" w:hanging="10"/>
        <w:jc w:val="left"/>
        <w:rPr>
          <w:lang w:val="en-US"/>
        </w:rPr>
      </w:pPr>
      <w:proofErr w:type="spellStart"/>
      <w:r w:rsidRPr="008B7B48">
        <w:rPr>
          <w:i/>
          <w:lang w:val="en-US"/>
        </w:rPr>
        <w:t>Kravets</w:t>
      </w:r>
      <w:proofErr w:type="spellEnd"/>
      <w:r w:rsidRPr="008B7B48">
        <w:rPr>
          <w:i/>
          <w:lang w:val="en-US"/>
        </w:rPr>
        <w:t xml:space="preserve"> </w:t>
      </w:r>
      <w:proofErr w:type="spellStart"/>
      <w:r w:rsidRPr="008B7B48">
        <w:rPr>
          <w:i/>
          <w:lang w:val="en-US"/>
        </w:rPr>
        <w:t>Oleksandr</w:t>
      </w:r>
      <w:proofErr w:type="spellEnd"/>
      <w:r w:rsidRPr="008B7B48">
        <w:rPr>
          <w:i/>
          <w:lang w:val="en-US"/>
        </w:rPr>
        <w:t xml:space="preserve"> </w:t>
      </w:r>
      <w:proofErr w:type="spellStart"/>
      <w:r w:rsidRPr="008B7B48">
        <w:rPr>
          <w:i/>
          <w:lang w:val="en-US"/>
        </w:rPr>
        <w:t>Valeriyovych</w:t>
      </w:r>
      <w:proofErr w:type="spellEnd"/>
      <w:r w:rsidRPr="008B7B48">
        <w:rPr>
          <w:i/>
          <w:lang w:val="en-US"/>
        </w:rPr>
        <w:t xml:space="preserve">, </w:t>
      </w:r>
      <w:proofErr w:type="spellStart"/>
      <w:r w:rsidRPr="008B7B48">
        <w:rPr>
          <w:i/>
          <w:lang w:val="en-US"/>
        </w:rPr>
        <w:t>Mischenko</w:t>
      </w:r>
      <w:proofErr w:type="spellEnd"/>
      <w:r w:rsidRPr="008B7B48">
        <w:rPr>
          <w:i/>
          <w:lang w:val="en-US"/>
        </w:rPr>
        <w:t xml:space="preserve"> </w:t>
      </w:r>
      <w:proofErr w:type="spellStart"/>
      <w:r w:rsidRPr="008B7B48">
        <w:rPr>
          <w:i/>
          <w:lang w:val="en-US"/>
        </w:rPr>
        <w:t>Yurii</w:t>
      </w:r>
      <w:proofErr w:type="spellEnd"/>
      <w:r w:rsidRPr="008B7B48">
        <w:rPr>
          <w:i/>
          <w:lang w:val="en-US"/>
        </w:rPr>
        <w:t xml:space="preserve"> </w:t>
      </w:r>
      <w:proofErr w:type="spellStart"/>
      <w:r w:rsidRPr="008B7B48">
        <w:rPr>
          <w:i/>
          <w:lang w:val="en-US"/>
        </w:rPr>
        <w:t>Oleksandrovych</w:t>
      </w:r>
      <w:proofErr w:type="spellEnd"/>
      <w:r w:rsidRPr="008B7B48">
        <w:rPr>
          <w:i/>
          <w:lang w:val="en-US"/>
        </w:rPr>
        <w:t xml:space="preserve"> </w:t>
      </w:r>
      <w:r w:rsidRPr="008B7B48">
        <w:rPr>
          <w:lang w:val="en-US"/>
        </w:rPr>
        <w:t xml:space="preserve">Modern surgical possibilities of tuberculosis </w:t>
      </w:r>
      <w:proofErr w:type="spellStart"/>
      <w:r w:rsidRPr="008B7B48">
        <w:rPr>
          <w:lang w:val="en-US"/>
        </w:rPr>
        <w:t>pneumoempyema</w:t>
      </w:r>
      <w:proofErr w:type="spellEnd"/>
      <w:r w:rsidRPr="008B7B48">
        <w:rPr>
          <w:lang w:val="en-US"/>
        </w:rPr>
        <w:t xml:space="preserve"> </w:t>
      </w:r>
    </w:p>
    <w:p w:rsidR="00EF6F03" w:rsidRPr="008B7B48" w:rsidRDefault="002A7DD5">
      <w:pPr>
        <w:spacing w:after="55"/>
        <w:ind w:left="-15" w:right="30" w:firstLine="0"/>
        <w:rPr>
          <w:lang w:val="en-US"/>
        </w:rPr>
      </w:pPr>
      <w:r w:rsidRPr="008B7B48">
        <w:rPr>
          <w:lang w:val="en-US"/>
        </w:rPr>
        <w:t>treatment. . . . . . . . . . . . . . . . . . . . . . . . . . . . . . . . . . . . . . . . . . . . . . . .  . . . . . 16</w:t>
      </w:r>
    </w:p>
    <w:p w:rsidR="00EF6F03" w:rsidRPr="008B7B48" w:rsidRDefault="002A7DD5">
      <w:pPr>
        <w:spacing w:after="3" w:line="254" w:lineRule="auto"/>
        <w:ind w:left="-5" w:hanging="10"/>
        <w:jc w:val="left"/>
        <w:rPr>
          <w:lang w:val="en-US"/>
        </w:rPr>
      </w:pPr>
      <w:proofErr w:type="spellStart"/>
      <w:r w:rsidRPr="008B7B48">
        <w:rPr>
          <w:i/>
          <w:lang w:val="en-US"/>
        </w:rPr>
        <w:t>Karataeva</w:t>
      </w:r>
      <w:proofErr w:type="spellEnd"/>
      <w:r w:rsidRPr="008B7B48">
        <w:rPr>
          <w:i/>
          <w:lang w:val="en-US"/>
        </w:rPr>
        <w:t xml:space="preserve"> Lola </w:t>
      </w:r>
      <w:proofErr w:type="spellStart"/>
      <w:r w:rsidRPr="008B7B48">
        <w:rPr>
          <w:i/>
          <w:lang w:val="en-US"/>
        </w:rPr>
        <w:t>Abdullaevna</w:t>
      </w:r>
      <w:proofErr w:type="spellEnd"/>
      <w:r w:rsidRPr="008B7B48">
        <w:rPr>
          <w:i/>
          <w:lang w:val="en-US"/>
        </w:rPr>
        <w:t xml:space="preserve">, </w:t>
      </w:r>
      <w:proofErr w:type="spellStart"/>
      <w:r w:rsidRPr="008B7B48">
        <w:rPr>
          <w:i/>
          <w:lang w:val="en-US"/>
        </w:rPr>
        <w:t>Arifdjanova</w:t>
      </w:r>
      <w:proofErr w:type="spellEnd"/>
      <w:r w:rsidRPr="008B7B48">
        <w:rPr>
          <w:i/>
          <w:lang w:val="en-US"/>
        </w:rPr>
        <w:t xml:space="preserve"> </w:t>
      </w:r>
      <w:proofErr w:type="spellStart"/>
      <w:r w:rsidRPr="008B7B48">
        <w:rPr>
          <w:i/>
          <w:lang w:val="en-US"/>
        </w:rPr>
        <w:t>Jonona</w:t>
      </w:r>
      <w:proofErr w:type="spellEnd"/>
      <w:r w:rsidRPr="008B7B48">
        <w:rPr>
          <w:i/>
          <w:lang w:val="en-US"/>
        </w:rPr>
        <w:t xml:space="preserve"> </w:t>
      </w:r>
      <w:proofErr w:type="spellStart"/>
      <w:r w:rsidRPr="008B7B48">
        <w:rPr>
          <w:i/>
          <w:lang w:val="en-US"/>
        </w:rPr>
        <w:t>Farrukh</w:t>
      </w:r>
      <w:proofErr w:type="spellEnd"/>
      <w:r w:rsidRPr="008B7B48">
        <w:rPr>
          <w:i/>
          <w:lang w:val="en-US"/>
        </w:rPr>
        <w:t xml:space="preserve"> </w:t>
      </w:r>
      <w:proofErr w:type="spellStart"/>
      <w:r w:rsidRPr="008B7B48">
        <w:rPr>
          <w:i/>
          <w:lang w:val="en-US"/>
        </w:rPr>
        <w:t>qizi</w:t>
      </w:r>
      <w:proofErr w:type="spellEnd"/>
      <w:r w:rsidRPr="008B7B48">
        <w:rPr>
          <w:i/>
          <w:lang w:val="en-US"/>
        </w:rPr>
        <w:t xml:space="preserve">, </w:t>
      </w:r>
    </w:p>
    <w:p w:rsidR="00EF6F03" w:rsidRPr="008B7B48" w:rsidRDefault="002A7DD5">
      <w:pPr>
        <w:spacing w:after="3" w:line="254" w:lineRule="auto"/>
        <w:ind w:left="-5" w:hanging="10"/>
        <w:jc w:val="left"/>
        <w:rPr>
          <w:lang w:val="en-US"/>
        </w:rPr>
      </w:pPr>
      <w:r w:rsidRPr="008B7B48">
        <w:rPr>
          <w:i/>
          <w:lang w:val="en-US"/>
        </w:rPr>
        <w:t xml:space="preserve">Son Tatyana </w:t>
      </w:r>
      <w:proofErr w:type="spellStart"/>
      <w:r w:rsidRPr="008B7B48">
        <w:rPr>
          <w:i/>
          <w:lang w:val="en-US"/>
        </w:rPr>
        <w:t>Ruslanovna</w:t>
      </w:r>
      <w:proofErr w:type="spellEnd"/>
      <w:r w:rsidRPr="008B7B48">
        <w:rPr>
          <w:i/>
          <w:lang w:val="en-US"/>
        </w:rPr>
        <w:t xml:space="preserve"> </w:t>
      </w:r>
    </w:p>
    <w:p w:rsidR="00EF6F03" w:rsidRPr="008B7B48" w:rsidRDefault="002A7DD5">
      <w:pPr>
        <w:spacing w:after="55"/>
        <w:ind w:left="-15" w:right="30" w:firstLine="0"/>
        <w:rPr>
          <w:lang w:val="en-US"/>
        </w:rPr>
      </w:pPr>
      <w:r w:rsidRPr="008B7B48">
        <w:rPr>
          <w:lang w:val="en-US"/>
        </w:rPr>
        <w:t xml:space="preserve">Morphogenetic aspects of the study of </w:t>
      </w:r>
      <w:proofErr w:type="spellStart"/>
      <w:r w:rsidRPr="008B7B48">
        <w:rPr>
          <w:lang w:val="en-US"/>
        </w:rPr>
        <w:t>Vessena-Tebezia</w:t>
      </w:r>
      <w:proofErr w:type="spellEnd"/>
      <w:r w:rsidRPr="008B7B48">
        <w:rPr>
          <w:lang w:val="en-US"/>
        </w:rPr>
        <w:t xml:space="preserve"> vessels . . . . . . . . . 21</w:t>
      </w:r>
    </w:p>
    <w:p w:rsidR="00EF6F03" w:rsidRPr="008B7B48" w:rsidRDefault="002A7DD5">
      <w:pPr>
        <w:spacing w:after="3" w:line="254" w:lineRule="auto"/>
        <w:ind w:left="-5" w:hanging="10"/>
        <w:jc w:val="left"/>
        <w:rPr>
          <w:lang w:val="en-US"/>
        </w:rPr>
      </w:pPr>
      <w:proofErr w:type="spellStart"/>
      <w:r w:rsidRPr="008B7B48">
        <w:rPr>
          <w:i/>
          <w:lang w:val="en-US"/>
        </w:rPr>
        <w:t>Polyakova</w:t>
      </w:r>
      <w:proofErr w:type="spellEnd"/>
      <w:r w:rsidRPr="008B7B48">
        <w:rPr>
          <w:i/>
          <w:lang w:val="en-US"/>
        </w:rPr>
        <w:t xml:space="preserve"> Olga </w:t>
      </w:r>
      <w:proofErr w:type="spellStart"/>
      <w:r w:rsidRPr="008B7B48">
        <w:rPr>
          <w:i/>
          <w:lang w:val="en-US"/>
        </w:rPr>
        <w:t>Leontievna</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Dentistry, which defines </w:t>
      </w:r>
      <w:proofErr w:type="spellStart"/>
      <w:r w:rsidRPr="008B7B48">
        <w:rPr>
          <w:lang w:val="en-US"/>
        </w:rPr>
        <w:t>odontometrical</w:t>
      </w:r>
      <w:proofErr w:type="spellEnd"/>
      <w:r w:rsidRPr="008B7B48">
        <w:rPr>
          <w:lang w:val="en-US"/>
        </w:rPr>
        <w:t xml:space="preserve"> and </w:t>
      </w:r>
      <w:proofErr w:type="spellStart"/>
      <w:r w:rsidRPr="008B7B48">
        <w:rPr>
          <w:lang w:val="en-US"/>
        </w:rPr>
        <w:t>odontoscopied</w:t>
      </w:r>
      <w:proofErr w:type="spellEnd"/>
      <w:r w:rsidRPr="008B7B48">
        <w:rPr>
          <w:lang w:val="en-US"/>
        </w:rPr>
        <w:t xml:space="preserve"> </w:t>
      </w:r>
    </w:p>
    <w:p w:rsidR="00EF6F03" w:rsidRPr="008B7B48" w:rsidRDefault="002A7DD5">
      <w:pPr>
        <w:spacing w:after="55"/>
        <w:ind w:left="-15" w:right="30" w:firstLine="0"/>
        <w:rPr>
          <w:lang w:val="en-US"/>
        </w:rPr>
      </w:pPr>
      <w:r w:rsidRPr="008B7B48">
        <w:rPr>
          <w:lang w:val="en-US"/>
        </w:rPr>
        <w:t xml:space="preserve">characteristics of the permanent teeth’s crowns . . . . . . . . . . . . . . . . . . </w:t>
      </w:r>
      <w:proofErr w:type="gramStart"/>
      <w:r w:rsidRPr="008B7B48">
        <w:rPr>
          <w:lang w:val="en-US"/>
        </w:rPr>
        <w:t>. . . .</w:t>
      </w:r>
      <w:proofErr w:type="gramEnd"/>
      <w:r w:rsidRPr="008B7B48">
        <w:rPr>
          <w:lang w:val="en-US"/>
        </w:rPr>
        <w:t xml:space="preserve"> 26</w:t>
      </w:r>
    </w:p>
    <w:p w:rsidR="00EF6F03" w:rsidRPr="008B7B48" w:rsidRDefault="002A7DD5">
      <w:pPr>
        <w:spacing w:after="3" w:line="254" w:lineRule="auto"/>
        <w:ind w:left="-5" w:hanging="10"/>
        <w:jc w:val="left"/>
        <w:rPr>
          <w:lang w:val="en-US"/>
        </w:rPr>
      </w:pPr>
      <w:proofErr w:type="spellStart"/>
      <w:r w:rsidRPr="008B7B48">
        <w:rPr>
          <w:i/>
          <w:lang w:val="en-US"/>
        </w:rPr>
        <w:t>Simonyan</w:t>
      </w:r>
      <w:proofErr w:type="spellEnd"/>
      <w:r w:rsidRPr="008B7B48">
        <w:rPr>
          <w:i/>
          <w:lang w:val="en-US"/>
        </w:rPr>
        <w:t xml:space="preserve"> </w:t>
      </w:r>
      <w:proofErr w:type="spellStart"/>
      <w:r w:rsidRPr="008B7B48">
        <w:rPr>
          <w:i/>
          <w:lang w:val="en-US"/>
        </w:rPr>
        <w:t>Lilit</w:t>
      </w:r>
      <w:proofErr w:type="spellEnd"/>
      <w:r w:rsidRPr="008B7B48">
        <w:rPr>
          <w:i/>
          <w:lang w:val="en-US"/>
        </w:rPr>
        <w:t xml:space="preserve"> </w:t>
      </w:r>
      <w:proofErr w:type="spellStart"/>
      <w:r w:rsidRPr="008B7B48">
        <w:rPr>
          <w:i/>
          <w:lang w:val="en-US"/>
        </w:rPr>
        <w:t>Hektor</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Changes in clinical parameters depends of several types therapy at </w:t>
      </w:r>
    </w:p>
    <w:p w:rsidR="00EF6F03" w:rsidRPr="008B7B48" w:rsidRDefault="002A7DD5">
      <w:pPr>
        <w:spacing w:after="55"/>
        <w:ind w:left="-15" w:right="30" w:firstLine="0"/>
        <w:rPr>
          <w:lang w:val="en-US"/>
        </w:rPr>
      </w:pPr>
      <w:r w:rsidRPr="008B7B48">
        <w:rPr>
          <w:lang w:val="en-US"/>
        </w:rPr>
        <w:t xml:space="preserve">chronic obstructive pulmonary disease . . . . . . . . . . . . . . . . . . </w:t>
      </w:r>
      <w:proofErr w:type="gramStart"/>
      <w:r w:rsidRPr="008B7B48">
        <w:rPr>
          <w:lang w:val="en-US"/>
        </w:rPr>
        <w:t>. . . .</w:t>
      </w:r>
      <w:proofErr w:type="gramEnd"/>
      <w:r w:rsidRPr="008B7B48">
        <w:rPr>
          <w:lang w:val="en-US"/>
        </w:rPr>
        <w:t>. . . . . . . . 31</w:t>
      </w:r>
    </w:p>
    <w:p w:rsidR="00EF6F03" w:rsidRPr="008B7B48" w:rsidRDefault="002A7DD5">
      <w:pPr>
        <w:spacing w:after="3" w:line="254" w:lineRule="auto"/>
        <w:ind w:left="-5" w:hanging="10"/>
        <w:jc w:val="left"/>
        <w:rPr>
          <w:lang w:val="en-US"/>
        </w:rPr>
      </w:pPr>
      <w:proofErr w:type="spellStart"/>
      <w:r w:rsidRPr="008B7B48">
        <w:rPr>
          <w:i/>
          <w:lang w:val="en-US"/>
        </w:rPr>
        <w:t>Sabirov</w:t>
      </w:r>
      <w:proofErr w:type="spellEnd"/>
      <w:r w:rsidRPr="008B7B48">
        <w:rPr>
          <w:i/>
          <w:lang w:val="en-US"/>
        </w:rPr>
        <w:t xml:space="preserve"> </w:t>
      </w:r>
      <w:proofErr w:type="spellStart"/>
      <w:r w:rsidRPr="008B7B48">
        <w:rPr>
          <w:i/>
          <w:lang w:val="en-US"/>
        </w:rPr>
        <w:t>Maksud</w:t>
      </w:r>
      <w:proofErr w:type="spellEnd"/>
      <w:r w:rsidRPr="008B7B48">
        <w:rPr>
          <w:i/>
          <w:lang w:val="en-US"/>
        </w:rPr>
        <w:t xml:space="preserve"> </w:t>
      </w:r>
    </w:p>
    <w:p w:rsidR="00EF6F03" w:rsidRPr="008B7B48" w:rsidRDefault="002A7DD5">
      <w:pPr>
        <w:spacing w:after="81"/>
        <w:ind w:left="-15" w:right="30" w:firstLine="0"/>
        <w:rPr>
          <w:lang w:val="en-US"/>
        </w:rPr>
      </w:pPr>
      <w:r w:rsidRPr="008B7B48">
        <w:rPr>
          <w:lang w:val="en-US"/>
        </w:rPr>
        <w:t>Correction of markers of osteoporosis in patients with CKD 3</w:t>
      </w:r>
      <w:r w:rsidRPr="008B7B48">
        <w:rPr>
          <w:sz w:val="20"/>
          <w:vertAlign w:val="superscript"/>
          <w:lang w:val="en-US"/>
        </w:rPr>
        <w:t>rd</w:t>
      </w:r>
      <w:r w:rsidRPr="008B7B48">
        <w:rPr>
          <w:lang w:val="en-US"/>
        </w:rPr>
        <w:t xml:space="preserve"> stage </w:t>
      </w:r>
      <w:proofErr w:type="gramStart"/>
      <w:r w:rsidRPr="008B7B48">
        <w:rPr>
          <w:lang w:val="en-US"/>
        </w:rPr>
        <w:t>. . . .</w:t>
      </w:r>
      <w:proofErr w:type="gramEnd"/>
      <w:r w:rsidRPr="008B7B48">
        <w:rPr>
          <w:lang w:val="en-US"/>
        </w:rPr>
        <w:t xml:space="preserve"> . 39</w:t>
      </w:r>
    </w:p>
    <w:p w:rsidR="00EF6F03" w:rsidRPr="008B7B48" w:rsidRDefault="002A7DD5">
      <w:pPr>
        <w:spacing w:after="3" w:line="254" w:lineRule="auto"/>
        <w:ind w:left="-5" w:hanging="10"/>
        <w:jc w:val="left"/>
        <w:rPr>
          <w:lang w:val="en-US"/>
        </w:rPr>
      </w:pPr>
      <w:proofErr w:type="spellStart"/>
      <w:r w:rsidRPr="008B7B48">
        <w:rPr>
          <w:i/>
          <w:lang w:val="en-US"/>
        </w:rPr>
        <w:t>Yumashev</w:t>
      </w:r>
      <w:proofErr w:type="spellEnd"/>
      <w:r w:rsidRPr="008B7B48">
        <w:rPr>
          <w:i/>
          <w:lang w:val="en-US"/>
        </w:rPr>
        <w:t xml:space="preserve"> </w:t>
      </w:r>
      <w:proofErr w:type="spellStart"/>
      <w:r w:rsidRPr="008B7B48">
        <w:rPr>
          <w:i/>
          <w:lang w:val="en-US"/>
        </w:rPr>
        <w:t>Aleksej</w:t>
      </w:r>
      <w:proofErr w:type="spellEnd"/>
      <w:r w:rsidRPr="008B7B48">
        <w:rPr>
          <w:i/>
          <w:lang w:val="en-US"/>
        </w:rPr>
        <w:t xml:space="preserve"> </w:t>
      </w:r>
      <w:proofErr w:type="spellStart"/>
      <w:r w:rsidRPr="008B7B48">
        <w:rPr>
          <w:i/>
          <w:lang w:val="en-US"/>
        </w:rPr>
        <w:t>Valerievich</w:t>
      </w:r>
      <w:proofErr w:type="spellEnd"/>
      <w:r w:rsidRPr="008B7B48">
        <w:rPr>
          <w:i/>
          <w:lang w:val="en-US"/>
        </w:rPr>
        <w:t xml:space="preserve">, </w:t>
      </w:r>
      <w:proofErr w:type="spellStart"/>
      <w:r w:rsidRPr="008B7B48">
        <w:rPr>
          <w:i/>
          <w:lang w:val="en-US"/>
        </w:rPr>
        <w:t>Utyuzh</w:t>
      </w:r>
      <w:proofErr w:type="spellEnd"/>
      <w:r w:rsidRPr="008B7B48">
        <w:rPr>
          <w:i/>
          <w:lang w:val="en-US"/>
        </w:rPr>
        <w:t xml:space="preserve"> </w:t>
      </w:r>
      <w:proofErr w:type="spellStart"/>
      <w:r w:rsidRPr="008B7B48">
        <w:rPr>
          <w:i/>
          <w:lang w:val="en-US"/>
        </w:rPr>
        <w:t>Anatolij</w:t>
      </w:r>
      <w:proofErr w:type="spellEnd"/>
      <w:r w:rsidRPr="008B7B48">
        <w:rPr>
          <w:i/>
          <w:lang w:val="en-US"/>
        </w:rPr>
        <w:t xml:space="preserve"> </w:t>
      </w:r>
      <w:proofErr w:type="spellStart"/>
      <w:r w:rsidRPr="008B7B48">
        <w:rPr>
          <w:i/>
          <w:lang w:val="en-US"/>
        </w:rPr>
        <w:t>Sergeevich</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Admakin</w:t>
      </w:r>
      <w:proofErr w:type="spellEnd"/>
      <w:r w:rsidRPr="008B7B48">
        <w:rPr>
          <w:i/>
          <w:lang w:val="en-US"/>
        </w:rPr>
        <w:t xml:space="preserve"> Oleg </w:t>
      </w:r>
      <w:proofErr w:type="spellStart"/>
      <w:r w:rsidRPr="008B7B48">
        <w:rPr>
          <w:i/>
          <w:lang w:val="en-US"/>
        </w:rPr>
        <w:t>Ivanovich</w:t>
      </w:r>
      <w:proofErr w:type="spellEnd"/>
      <w:r w:rsidRPr="008B7B48">
        <w:rPr>
          <w:i/>
          <w:lang w:val="en-US"/>
        </w:rPr>
        <w:t xml:space="preserve">, </w:t>
      </w:r>
      <w:proofErr w:type="spellStart"/>
      <w:r w:rsidRPr="008B7B48">
        <w:rPr>
          <w:i/>
          <w:lang w:val="en-US"/>
        </w:rPr>
        <w:t>Samusenkov</w:t>
      </w:r>
      <w:proofErr w:type="spellEnd"/>
      <w:r w:rsidRPr="008B7B48">
        <w:rPr>
          <w:i/>
          <w:lang w:val="en-US"/>
        </w:rPr>
        <w:t xml:space="preserve"> Vadim </w:t>
      </w:r>
      <w:proofErr w:type="spellStart"/>
      <w:r w:rsidRPr="008B7B48">
        <w:rPr>
          <w:i/>
          <w:lang w:val="en-US"/>
        </w:rPr>
        <w:t>Olegovich</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Nefedova</w:t>
      </w:r>
      <w:proofErr w:type="spellEnd"/>
      <w:r w:rsidRPr="008B7B48">
        <w:rPr>
          <w:i/>
          <w:lang w:val="en-US"/>
        </w:rPr>
        <w:t xml:space="preserve"> Irina </w:t>
      </w:r>
      <w:proofErr w:type="spellStart"/>
      <w:r w:rsidRPr="008B7B48">
        <w:rPr>
          <w:i/>
          <w:lang w:val="en-US"/>
        </w:rPr>
        <w:t>Valerievna</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Complex stability study and analysis of </w:t>
      </w:r>
      <w:proofErr w:type="spellStart"/>
      <w:r w:rsidRPr="008B7B48">
        <w:rPr>
          <w:lang w:val="en-US"/>
        </w:rPr>
        <w:t>osseointegration</w:t>
      </w:r>
      <w:proofErr w:type="spellEnd"/>
      <w:r w:rsidRPr="008B7B48">
        <w:rPr>
          <w:lang w:val="en-US"/>
        </w:rPr>
        <w:t xml:space="preserve"> </w:t>
      </w:r>
    </w:p>
    <w:p w:rsidR="00EF6F03" w:rsidRPr="008B7B48" w:rsidRDefault="002A7DD5">
      <w:pPr>
        <w:ind w:left="-15" w:right="30" w:firstLine="0"/>
        <w:rPr>
          <w:lang w:val="en-US"/>
        </w:rPr>
      </w:pPr>
      <w:r w:rsidRPr="008B7B48">
        <w:rPr>
          <w:lang w:val="en-US"/>
        </w:rPr>
        <w:t xml:space="preserve">of dental implants . . . . . . . . . . . . . . . . . . . . . . . . . . . . . . . . . . . . . . . . . . </w:t>
      </w:r>
      <w:proofErr w:type="gramStart"/>
      <w:r w:rsidRPr="008B7B48">
        <w:rPr>
          <w:lang w:val="en-US"/>
        </w:rPr>
        <w:t>. . . .</w:t>
      </w:r>
      <w:proofErr w:type="gramEnd"/>
      <w:r w:rsidRPr="008B7B48">
        <w:rPr>
          <w:lang w:val="en-US"/>
        </w:rPr>
        <w:t xml:space="preserve"> 42</w:t>
      </w:r>
    </w:p>
    <w:p w:rsidR="00EF6F03" w:rsidRPr="008B7B48" w:rsidRDefault="00EF6F03">
      <w:pPr>
        <w:rPr>
          <w:lang w:val="en-US"/>
        </w:rPr>
        <w:sectPr w:rsidR="00EF6F03" w:rsidRPr="008B7B4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8391" w:h="11906"/>
          <w:pgMar w:top="846" w:right="850" w:bottom="726" w:left="680" w:header="340" w:footer="720" w:gutter="0"/>
          <w:cols w:space="720"/>
        </w:sectPr>
      </w:pPr>
    </w:p>
    <w:p w:rsidR="00EF6F03" w:rsidRPr="008B7B48" w:rsidRDefault="002A7DD5">
      <w:pPr>
        <w:pStyle w:val="2"/>
        <w:spacing w:after="45"/>
        <w:ind w:left="10"/>
        <w:rPr>
          <w:lang w:val="en-US"/>
        </w:rPr>
      </w:pPr>
      <w:r w:rsidRPr="008B7B48">
        <w:rPr>
          <w:lang w:val="en-US"/>
        </w:rPr>
        <w:lastRenderedPageBreak/>
        <w:t xml:space="preserve">Section 2. Medico-biological sciences. . . . . . . . . . . . . . . . . . . . . . . . </w:t>
      </w:r>
      <w:proofErr w:type="gramStart"/>
      <w:r w:rsidRPr="008B7B48">
        <w:rPr>
          <w:lang w:val="en-US"/>
        </w:rPr>
        <w:t>. . . .</w:t>
      </w:r>
      <w:proofErr w:type="gramEnd"/>
      <w:r w:rsidRPr="008B7B48">
        <w:rPr>
          <w:lang w:val="en-US"/>
        </w:rPr>
        <w:t xml:space="preserve"> . 48</w:t>
      </w:r>
    </w:p>
    <w:p w:rsidR="00EF6F03" w:rsidRPr="008B7B48" w:rsidRDefault="002A7DD5">
      <w:pPr>
        <w:spacing w:after="3" w:line="254" w:lineRule="auto"/>
        <w:ind w:left="-5" w:hanging="10"/>
        <w:jc w:val="left"/>
        <w:rPr>
          <w:lang w:val="en-US"/>
        </w:rPr>
      </w:pPr>
      <w:proofErr w:type="spellStart"/>
      <w:r w:rsidRPr="008B7B48">
        <w:rPr>
          <w:i/>
          <w:lang w:val="en-US"/>
        </w:rPr>
        <w:t>Lukianova</w:t>
      </w:r>
      <w:proofErr w:type="spellEnd"/>
      <w:r w:rsidRPr="008B7B48">
        <w:rPr>
          <w:i/>
          <w:lang w:val="en-US"/>
        </w:rPr>
        <w:t xml:space="preserve"> </w:t>
      </w:r>
      <w:proofErr w:type="spellStart"/>
      <w:r w:rsidRPr="008B7B48">
        <w:rPr>
          <w:i/>
          <w:lang w:val="en-US"/>
        </w:rPr>
        <w:t>Larysa</w:t>
      </w:r>
      <w:proofErr w:type="spellEnd"/>
      <w:r w:rsidRPr="008B7B48">
        <w:rPr>
          <w:i/>
          <w:lang w:val="en-US"/>
        </w:rPr>
        <w:t xml:space="preserve"> </w:t>
      </w:r>
      <w:proofErr w:type="spellStart"/>
      <w:r w:rsidRPr="008B7B48">
        <w:rPr>
          <w:i/>
          <w:lang w:val="en-US"/>
        </w:rPr>
        <w:t>Vladimirovna</w:t>
      </w:r>
      <w:proofErr w:type="spellEnd"/>
      <w:r w:rsidRPr="008B7B48">
        <w:rPr>
          <w:i/>
          <w:lang w:val="en-US"/>
        </w:rPr>
        <w:t xml:space="preserve">, </w:t>
      </w:r>
      <w:proofErr w:type="spellStart"/>
      <w:r w:rsidRPr="008B7B48">
        <w:rPr>
          <w:i/>
          <w:lang w:val="en-US"/>
        </w:rPr>
        <w:t>Syrovay</w:t>
      </w:r>
      <w:proofErr w:type="spellEnd"/>
      <w:r>
        <w:rPr>
          <w:i/>
        </w:rPr>
        <w:t>а</w:t>
      </w:r>
      <w:r w:rsidRPr="008B7B48">
        <w:rPr>
          <w:i/>
          <w:lang w:val="en-US"/>
        </w:rPr>
        <w:t xml:space="preserve"> Anna </w:t>
      </w:r>
      <w:proofErr w:type="spellStart"/>
      <w:r w:rsidRPr="008B7B48">
        <w:rPr>
          <w:i/>
          <w:lang w:val="en-US"/>
        </w:rPr>
        <w:t>Olegovna</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Andreeva</w:t>
      </w:r>
      <w:proofErr w:type="spellEnd"/>
      <w:r w:rsidRPr="008B7B48">
        <w:rPr>
          <w:i/>
          <w:lang w:val="en-US"/>
        </w:rPr>
        <w:t xml:space="preserve"> Svetlana Viktorovna, </w:t>
      </w:r>
      <w:proofErr w:type="spellStart"/>
      <w:r w:rsidRPr="008B7B48">
        <w:rPr>
          <w:i/>
          <w:lang w:val="en-US"/>
        </w:rPr>
        <w:t>Krasnikova</w:t>
      </w:r>
      <w:proofErr w:type="spellEnd"/>
      <w:r w:rsidRPr="008B7B48">
        <w:rPr>
          <w:i/>
          <w:lang w:val="en-US"/>
        </w:rPr>
        <w:t xml:space="preserve"> </w:t>
      </w:r>
      <w:proofErr w:type="spellStart"/>
      <w:r w:rsidRPr="008B7B48">
        <w:rPr>
          <w:i/>
          <w:lang w:val="en-US"/>
        </w:rPr>
        <w:t>Yuliya</w:t>
      </w:r>
      <w:proofErr w:type="spellEnd"/>
      <w:r w:rsidRPr="008B7B48">
        <w:rPr>
          <w:i/>
          <w:lang w:val="en-US"/>
        </w:rPr>
        <w:t xml:space="preserve"> </w:t>
      </w:r>
      <w:proofErr w:type="spellStart"/>
      <w:r w:rsidRPr="008B7B48">
        <w:rPr>
          <w:i/>
          <w:lang w:val="en-US"/>
        </w:rPr>
        <w:t>Nikolaevna</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Issaaka</w:t>
      </w:r>
      <w:proofErr w:type="spellEnd"/>
      <w:r w:rsidRPr="008B7B48">
        <w:rPr>
          <w:i/>
          <w:lang w:val="en-US"/>
        </w:rPr>
        <w:t xml:space="preserve"> </w:t>
      </w:r>
      <w:proofErr w:type="spellStart"/>
      <w:r w:rsidRPr="008B7B48">
        <w:rPr>
          <w:i/>
          <w:lang w:val="en-US"/>
        </w:rPr>
        <w:t>Adamu</w:t>
      </w:r>
      <w:proofErr w:type="spellEnd"/>
      <w:r w:rsidRPr="008B7B48">
        <w:rPr>
          <w:i/>
          <w:lang w:val="en-US"/>
        </w:rPr>
        <w:t xml:space="preserve"> </w:t>
      </w:r>
    </w:p>
    <w:p w:rsidR="00EF6F03" w:rsidRPr="008B7B48" w:rsidRDefault="002A7DD5">
      <w:pPr>
        <w:ind w:left="-15" w:right="1519" w:firstLine="0"/>
        <w:rPr>
          <w:lang w:val="en-US"/>
        </w:rPr>
      </w:pPr>
      <w:r w:rsidRPr="008B7B48">
        <w:rPr>
          <w:lang w:val="en-US"/>
        </w:rPr>
        <w:t xml:space="preserve">How meloxicam, caffeine and their pharmacological composition influence the emotional-behavioral reactions in rats </w:t>
      </w:r>
    </w:p>
    <w:p w:rsidR="00EF6F03" w:rsidRPr="008B7B48" w:rsidRDefault="002A7DD5">
      <w:pPr>
        <w:spacing w:after="55"/>
        <w:ind w:left="-15" w:right="30" w:firstLine="0"/>
        <w:rPr>
          <w:lang w:val="en-US"/>
        </w:rPr>
      </w:pPr>
      <w:r w:rsidRPr="008B7B48">
        <w:rPr>
          <w:lang w:val="en-US"/>
        </w:rPr>
        <w:t xml:space="preserve">under formalin edema . . . . . . . . . . . . . . . . . . . . . . . . . . . . . . </w:t>
      </w:r>
      <w:proofErr w:type="gramStart"/>
      <w:r w:rsidRPr="008B7B48">
        <w:rPr>
          <w:lang w:val="en-US"/>
        </w:rPr>
        <w:t>. . . .</w:t>
      </w:r>
      <w:proofErr w:type="gramEnd"/>
      <w:r w:rsidRPr="008B7B48">
        <w:rPr>
          <w:lang w:val="en-US"/>
        </w:rPr>
        <w:t xml:space="preserve">  . . . . . . . . 48</w:t>
      </w:r>
    </w:p>
    <w:p w:rsidR="00EF6F03" w:rsidRPr="008B7B48" w:rsidRDefault="002A7DD5">
      <w:pPr>
        <w:spacing w:after="3" w:line="254" w:lineRule="auto"/>
        <w:ind w:left="-5" w:hanging="10"/>
        <w:jc w:val="left"/>
        <w:rPr>
          <w:lang w:val="en-US"/>
        </w:rPr>
      </w:pPr>
      <w:proofErr w:type="spellStart"/>
      <w:r w:rsidRPr="008B7B48">
        <w:rPr>
          <w:i/>
          <w:lang w:val="en-US"/>
        </w:rPr>
        <w:t>Uruzbaev</w:t>
      </w:r>
      <w:proofErr w:type="spellEnd"/>
      <w:r w:rsidRPr="008B7B48">
        <w:rPr>
          <w:i/>
          <w:lang w:val="en-US"/>
        </w:rPr>
        <w:t xml:space="preserve"> </w:t>
      </w:r>
      <w:proofErr w:type="spellStart"/>
      <w:r w:rsidRPr="008B7B48">
        <w:rPr>
          <w:i/>
          <w:lang w:val="en-US"/>
        </w:rPr>
        <w:t>Rinat</w:t>
      </w:r>
      <w:proofErr w:type="spellEnd"/>
      <w:r w:rsidRPr="008B7B48">
        <w:rPr>
          <w:i/>
          <w:lang w:val="en-US"/>
        </w:rPr>
        <w:t xml:space="preserve"> </w:t>
      </w:r>
      <w:proofErr w:type="spellStart"/>
      <w:r w:rsidRPr="008B7B48">
        <w:rPr>
          <w:i/>
          <w:lang w:val="en-US"/>
        </w:rPr>
        <w:t>Maratovich</w:t>
      </w:r>
      <w:proofErr w:type="spellEnd"/>
      <w:r w:rsidRPr="008B7B48">
        <w:rPr>
          <w:i/>
          <w:lang w:val="en-US"/>
        </w:rPr>
        <w:t xml:space="preserve">, </w:t>
      </w:r>
      <w:proofErr w:type="spellStart"/>
      <w:r w:rsidRPr="008B7B48">
        <w:rPr>
          <w:i/>
          <w:lang w:val="en-US"/>
        </w:rPr>
        <w:t>Bychkov</w:t>
      </w:r>
      <w:proofErr w:type="spellEnd"/>
      <w:r w:rsidRPr="008B7B48">
        <w:rPr>
          <w:i/>
          <w:lang w:val="en-US"/>
        </w:rPr>
        <w:t xml:space="preserve"> </w:t>
      </w:r>
      <w:proofErr w:type="spellStart"/>
      <w:r w:rsidRPr="008B7B48">
        <w:rPr>
          <w:i/>
          <w:lang w:val="en-US"/>
        </w:rPr>
        <w:t>Vitaliy</w:t>
      </w:r>
      <w:proofErr w:type="spellEnd"/>
      <w:r w:rsidRPr="008B7B48">
        <w:rPr>
          <w:i/>
          <w:lang w:val="en-US"/>
        </w:rPr>
        <w:t xml:space="preserve"> </w:t>
      </w:r>
      <w:proofErr w:type="spellStart"/>
      <w:r w:rsidRPr="008B7B48">
        <w:rPr>
          <w:i/>
          <w:lang w:val="en-US"/>
        </w:rPr>
        <w:t>Grygorevich</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Yuzhakova</w:t>
      </w:r>
      <w:proofErr w:type="spellEnd"/>
      <w:r w:rsidRPr="008B7B48">
        <w:rPr>
          <w:i/>
          <w:lang w:val="en-US"/>
        </w:rPr>
        <w:t xml:space="preserve"> Ekaterina </w:t>
      </w:r>
      <w:proofErr w:type="spellStart"/>
      <w:r w:rsidRPr="008B7B48">
        <w:rPr>
          <w:i/>
          <w:lang w:val="en-US"/>
        </w:rPr>
        <w:t>Andreevna</w:t>
      </w:r>
      <w:proofErr w:type="spellEnd"/>
      <w:r w:rsidRPr="008B7B48">
        <w:rPr>
          <w:i/>
          <w:lang w:val="en-US"/>
        </w:rPr>
        <w:t xml:space="preserve"> </w:t>
      </w:r>
    </w:p>
    <w:p w:rsidR="00EF6F03" w:rsidRPr="008B7B48" w:rsidRDefault="002A7DD5">
      <w:pPr>
        <w:spacing w:after="113"/>
        <w:ind w:left="-15" w:right="30" w:firstLine="0"/>
        <w:rPr>
          <w:lang w:val="en-US"/>
        </w:rPr>
      </w:pPr>
      <w:r w:rsidRPr="008B7B48">
        <w:rPr>
          <w:lang w:val="en-US"/>
        </w:rPr>
        <w:t xml:space="preserve">The effect of </w:t>
      </w:r>
      <w:proofErr w:type="spellStart"/>
      <w:r w:rsidRPr="008B7B48">
        <w:rPr>
          <w:lang w:val="en-US"/>
        </w:rPr>
        <w:t>NiTi</w:t>
      </w:r>
      <w:proofErr w:type="spellEnd"/>
      <w:r w:rsidRPr="008B7B48">
        <w:rPr>
          <w:lang w:val="en-US"/>
        </w:rPr>
        <w:t xml:space="preserve"> alloy supernatant on the proliferative activity of skin elements in a burn wound . . . . . . . . . . . . . . . . . . . . . . . . . . . . . . . . . . . . . . . 53</w:t>
      </w:r>
    </w:p>
    <w:p w:rsidR="00EF6F03" w:rsidRPr="008B7B48" w:rsidRDefault="002A7DD5">
      <w:pPr>
        <w:pStyle w:val="2"/>
        <w:spacing w:after="45"/>
        <w:ind w:left="10"/>
        <w:rPr>
          <w:lang w:val="en-US"/>
        </w:rPr>
      </w:pPr>
      <w:r w:rsidRPr="008B7B48">
        <w:rPr>
          <w:lang w:val="en-US"/>
        </w:rPr>
        <w:t xml:space="preserve">Section 3. General biology . . . . . . . . . . . . . . . . . . . . . . . . . . . . . .. . . </w:t>
      </w:r>
      <w:proofErr w:type="gramStart"/>
      <w:r w:rsidRPr="008B7B48">
        <w:rPr>
          <w:lang w:val="en-US"/>
        </w:rPr>
        <w:t>. . . .</w:t>
      </w:r>
      <w:proofErr w:type="gramEnd"/>
      <w:r w:rsidRPr="008B7B48">
        <w:rPr>
          <w:lang w:val="en-US"/>
        </w:rPr>
        <w:t xml:space="preserve"> . 55</w:t>
      </w:r>
    </w:p>
    <w:p w:rsidR="00EF6F03" w:rsidRPr="008B7B48" w:rsidRDefault="002A7DD5">
      <w:pPr>
        <w:spacing w:after="3" w:line="254" w:lineRule="auto"/>
        <w:ind w:left="-5" w:hanging="10"/>
        <w:jc w:val="left"/>
        <w:rPr>
          <w:lang w:val="en-US"/>
        </w:rPr>
      </w:pPr>
      <w:proofErr w:type="spellStart"/>
      <w:r w:rsidRPr="008B7B48">
        <w:rPr>
          <w:i/>
          <w:lang w:val="en-US"/>
        </w:rPr>
        <w:t>Mirkhamidova</w:t>
      </w:r>
      <w:proofErr w:type="spellEnd"/>
      <w:r w:rsidRPr="008B7B48">
        <w:rPr>
          <w:i/>
          <w:lang w:val="en-US"/>
        </w:rPr>
        <w:t xml:space="preserve"> </w:t>
      </w:r>
      <w:proofErr w:type="spellStart"/>
      <w:r w:rsidRPr="008B7B48">
        <w:rPr>
          <w:i/>
          <w:lang w:val="en-US"/>
        </w:rPr>
        <w:t>Parida</w:t>
      </w:r>
      <w:proofErr w:type="spellEnd"/>
      <w:r w:rsidRPr="008B7B48">
        <w:rPr>
          <w:i/>
          <w:lang w:val="en-US"/>
        </w:rPr>
        <w:t xml:space="preserve"> </w:t>
      </w:r>
    </w:p>
    <w:p w:rsidR="00EF6F03" w:rsidRPr="008B7B48" w:rsidRDefault="002A7DD5">
      <w:pPr>
        <w:spacing w:after="111"/>
        <w:ind w:left="-15" w:right="30" w:firstLine="0"/>
        <w:rPr>
          <w:lang w:val="en-US"/>
        </w:rPr>
      </w:pPr>
      <w:r w:rsidRPr="008B7B48">
        <w:rPr>
          <w:lang w:val="en-US"/>
        </w:rPr>
        <w:t xml:space="preserve">A suppression of toxic actions of pesticides by </w:t>
      </w:r>
      <w:proofErr w:type="spellStart"/>
      <w:r w:rsidRPr="008B7B48">
        <w:rPr>
          <w:lang w:val="en-US"/>
        </w:rPr>
        <w:t>antioxidantive</w:t>
      </w:r>
      <w:proofErr w:type="spellEnd"/>
      <w:r w:rsidRPr="008B7B48">
        <w:rPr>
          <w:lang w:val="en-US"/>
        </w:rPr>
        <w:t xml:space="preserve"> </w:t>
      </w:r>
      <w:proofErr w:type="gramStart"/>
      <w:r w:rsidRPr="008B7B48">
        <w:rPr>
          <w:lang w:val="en-US"/>
        </w:rPr>
        <w:t>preparations .</w:t>
      </w:r>
      <w:proofErr w:type="gramEnd"/>
      <w:r w:rsidRPr="008B7B48">
        <w:rPr>
          <w:lang w:val="en-US"/>
        </w:rPr>
        <w:t xml:space="preserve"> 55</w:t>
      </w:r>
    </w:p>
    <w:p w:rsidR="00EF6F03" w:rsidRPr="008B7B48" w:rsidRDefault="002A7DD5">
      <w:pPr>
        <w:pStyle w:val="2"/>
        <w:spacing w:after="45"/>
        <w:ind w:left="10"/>
        <w:rPr>
          <w:lang w:val="en-US"/>
        </w:rPr>
      </w:pPr>
      <w:r w:rsidRPr="008B7B48">
        <w:rPr>
          <w:lang w:val="en-US"/>
        </w:rPr>
        <w:t xml:space="preserve">Section 4. Preventive medicine. . . . . . . . . . . . . . . . . . . . . . . . . . . . . . </w:t>
      </w:r>
      <w:proofErr w:type="gramStart"/>
      <w:r w:rsidRPr="008B7B48">
        <w:rPr>
          <w:lang w:val="en-US"/>
        </w:rPr>
        <w:t>. . . .</w:t>
      </w:r>
      <w:proofErr w:type="gramEnd"/>
      <w:r w:rsidRPr="008B7B48">
        <w:rPr>
          <w:lang w:val="en-US"/>
        </w:rPr>
        <w:t xml:space="preserve"> 57</w:t>
      </w:r>
    </w:p>
    <w:p w:rsidR="00EF6F03" w:rsidRPr="008B7B48" w:rsidRDefault="002A7DD5">
      <w:pPr>
        <w:spacing w:after="3" w:line="254" w:lineRule="auto"/>
        <w:ind w:left="-5" w:hanging="10"/>
        <w:jc w:val="left"/>
        <w:rPr>
          <w:lang w:val="en-US"/>
        </w:rPr>
      </w:pPr>
      <w:proofErr w:type="spellStart"/>
      <w:r w:rsidRPr="008B7B48">
        <w:rPr>
          <w:i/>
          <w:lang w:val="en-US"/>
        </w:rPr>
        <w:t>Mamedova</w:t>
      </w:r>
      <w:proofErr w:type="spellEnd"/>
      <w:r w:rsidRPr="008B7B48">
        <w:rPr>
          <w:i/>
          <w:lang w:val="en-US"/>
        </w:rPr>
        <w:t xml:space="preserve"> </w:t>
      </w:r>
      <w:proofErr w:type="spellStart"/>
      <w:r w:rsidRPr="008B7B48">
        <w:rPr>
          <w:i/>
          <w:lang w:val="en-US"/>
        </w:rPr>
        <w:t>Guzalya</w:t>
      </w:r>
      <w:proofErr w:type="spellEnd"/>
      <w:r w:rsidRPr="008B7B48">
        <w:rPr>
          <w:i/>
          <w:lang w:val="en-US"/>
        </w:rPr>
        <w:t xml:space="preserve"> </w:t>
      </w:r>
      <w:proofErr w:type="spellStart"/>
      <w:r w:rsidRPr="008B7B48">
        <w:rPr>
          <w:i/>
          <w:lang w:val="en-US"/>
        </w:rPr>
        <w:t>Bakirovna</w:t>
      </w:r>
      <w:proofErr w:type="spellEnd"/>
      <w:r w:rsidRPr="008B7B48">
        <w:rPr>
          <w:i/>
          <w:lang w:val="en-US"/>
        </w:rPr>
        <w:t xml:space="preserve">, </w:t>
      </w:r>
      <w:proofErr w:type="spellStart"/>
      <w:r w:rsidRPr="008B7B48">
        <w:rPr>
          <w:i/>
          <w:lang w:val="en-US"/>
        </w:rPr>
        <w:t>Maksudova</w:t>
      </w:r>
      <w:proofErr w:type="spellEnd"/>
      <w:r w:rsidRPr="008B7B48">
        <w:rPr>
          <w:i/>
          <w:lang w:val="en-US"/>
        </w:rPr>
        <w:t xml:space="preserve"> </w:t>
      </w:r>
      <w:proofErr w:type="spellStart"/>
      <w:r w:rsidRPr="008B7B48">
        <w:rPr>
          <w:i/>
          <w:lang w:val="en-US"/>
        </w:rPr>
        <w:t>Nargiza</w:t>
      </w:r>
      <w:proofErr w:type="spellEnd"/>
      <w:r w:rsidRPr="008B7B48">
        <w:rPr>
          <w:i/>
          <w:lang w:val="en-US"/>
        </w:rPr>
        <w:t xml:space="preserve"> </w:t>
      </w:r>
      <w:proofErr w:type="spellStart"/>
      <w:r w:rsidRPr="008B7B48">
        <w:rPr>
          <w:i/>
          <w:lang w:val="en-US"/>
        </w:rPr>
        <w:t>Adilovna</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Sapiohunova</w:t>
      </w:r>
      <w:proofErr w:type="spellEnd"/>
      <w:r w:rsidRPr="008B7B48">
        <w:rPr>
          <w:i/>
          <w:lang w:val="en-US"/>
        </w:rPr>
        <w:t xml:space="preserve"> </w:t>
      </w:r>
      <w:proofErr w:type="spellStart"/>
      <w:r w:rsidRPr="008B7B48">
        <w:rPr>
          <w:i/>
          <w:lang w:val="en-US"/>
        </w:rPr>
        <w:t>Hilola</w:t>
      </w:r>
      <w:proofErr w:type="spellEnd"/>
      <w:r w:rsidRPr="008B7B48">
        <w:rPr>
          <w:i/>
          <w:lang w:val="en-US"/>
        </w:rPr>
        <w:t xml:space="preserve"> </w:t>
      </w:r>
      <w:proofErr w:type="spellStart"/>
      <w:r w:rsidRPr="008B7B48">
        <w:rPr>
          <w:i/>
          <w:lang w:val="en-US"/>
        </w:rPr>
        <w:t>Muminovna</w:t>
      </w:r>
      <w:proofErr w:type="spellEnd"/>
      <w:r w:rsidRPr="008B7B48">
        <w:rPr>
          <w:i/>
          <w:lang w:val="en-US"/>
        </w:rPr>
        <w:t xml:space="preserve"> </w:t>
      </w:r>
    </w:p>
    <w:p w:rsidR="00EF6F03" w:rsidRPr="008B7B48" w:rsidRDefault="002A7DD5">
      <w:pPr>
        <w:spacing w:after="111"/>
        <w:ind w:left="-15" w:right="30" w:firstLine="0"/>
        <w:rPr>
          <w:lang w:val="en-US"/>
        </w:rPr>
      </w:pPr>
      <w:r w:rsidRPr="008B7B48">
        <w:rPr>
          <w:lang w:val="en-US"/>
        </w:rPr>
        <w:t xml:space="preserve">Development the marketing department in medical institutions . . . . . . </w:t>
      </w:r>
      <w:proofErr w:type="gramStart"/>
      <w:r w:rsidRPr="008B7B48">
        <w:rPr>
          <w:lang w:val="en-US"/>
        </w:rPr>
        <w:t>. . . .</w:t>
      </w:r>
      <w:proofErr w:type="gramEnd"/>
      <w:r w:rsidRPr="008B7B48">
        <w:rPr>
          <w:lang w:val="en-US"/>
        </w:rPr>
        <w:t xml:space="preserve"> 57</w:t>
      </w:r>
    </w:p>
    <w:p w:rsidR="00EF6F03" w:rsidRPr="008B7B48" w:rsidRDefault="002A7DD5">
      <w:pPr>
        <w:pStyle w:val="2"/>
        <w:spacing w:after="45"/>
        <w:ind w:left="10"/>
        <w:rPr>
          <w:lang w:val="en-US"/>
        </w:rPr>
      </w:pPr>
      <w:r w:rsidRPr="008B7B48">
        <w:rPr>
          <w:lang w:val="en-US"/>
        </w:rPr>
        <w:t>Section 5. Physiology. . . . . . . . . . . . . . . . . . . . . . . . . . . . . . . . . . . . . . . . . . 60</w:t>
      </w:r>
    </w:p>
    <w:p w:rsidR="00EF6F03" w:rsidRPr="008B7B48" w:rsidRDefault="002A7DD5">
      <w:pPr>
        <w:spacing w:after="3" w:line="254" w:lineRule="auto"/>
        <w:ind w:left="-5" w:hanging="10"/>
        <w:jc w:val="left"/>
        <w:rPr>
          <w:lang w:val="en-US"/>
        </w:rPr>
      </w:pPr>
      <w:proofErr w:type="spellStart"/>
      <w:r w:rsidRPr="008B7B48">
        <w:rPr>
          <w:i/>
          <w:lang w:val="en-US"/>
        </w:rPr>
        <w:t>Mamedov</w:t>
      </w:r>
      <w:proofErr w:type="spellEnd"/>
      <w:r w:rsidRPr="008B7B48">
        <w:rPr>
          <w:i/>
          <w:lang w:val="en-US"/>
        </w:rPr>
        <w:t xml:space="preserve"> </w:t>
      </w:r>
      <w:proofErr w:type="spellStart"/>
      <w:r w:rsidRPr="008B7B48">
        <w:rPr>
          <w:i/>
          <w:lang w:val="en-US"/>
        </w:rPr>
        <w:t>Arif</w:t>
      </w:r>
      <w:proofErr w:type="spellEnd"/>
      <w:r w:rsidRPr="008B7B48">
        <w:rPr>
          <w:i/>
          <w:lang w:val="en-US"/>
        </w:rPr>
        <w:t xml:space="preserve"> </w:t>
      </w:r>
      <w:proofErr w:type="spellStart"/>
      <w:r w:rsidRPr="008B7B48">
        <w:rPr>
          <w:i/>
          <w:lang w:val="en-US"/>
        </w:rPr>
        <w:t>Mamed</w:t>
      </w:r>
      <w:proofErr w:type="spellEnd"/>
      <w:r w:rsidRPr="008B7B48">
        <w:rPr>
          <w:i/>
          <w:lang w:val="en-US"/>
        </w:rPr>
        <w:t xml:space="preserve"> </w:t>
      </w:r>
      <w:proofErr w:type="spellStart"/>
      <w:r w:rsidRPr="008B7B48">
        <w:rPr>
          <w:i/>
          <w:lang w:val="en-US"/>
        </w:rPr>
        <w:t>oglu</w:t>
      </w:r>
      <w:proofErr w:type="spellEnd"/>
      <w:r w:rsidRPr="008B7B48">
        <w:rPr>
          <w:i/>
          <w:lang w:val="en-US"/>
        </w:rPr>
        <w:t xml:space="preserve">, </w:t>
      </w:r>
      <w:proofErr w:type="spellStart"/>
      <w:r w:rsidRPr="008B7B48">
        <w:rPr>
          <w:i/>
          <w:lang w:val="en-US"/>
        </w:rPr>
        <w:t>Ganiyeva</w:t>
      </w:r>
      <w:proofErr w:type="spellEnd"/>
      <w:r w:rsidRPr="008B7B48">
        <w:rPr>
          <w:i/>
          <w:lang w:val="en-US"/>
        </w:rPr>
        <w:t xml:space="preserve"> </w:t>
      </w:r>
      <w:proofErr w:type="spellStart"/>
      <w:r w:rsidRPr="008B7B48">
        <w:rPr>
          <w:i/>
          <w:lang w:val="en-US"/>
        </w:rPr>
        <w:t>Fidan</w:t>
      </w:r>
      <w:proofErr w:type="spellEnd"/>
      <w:r w:rsidRPr="008B7B48">
        <w:rPr>
          <w:i/>
          <w:lang w:val="en-US"/>
        </w:rPr>
        <w:t xml:space="preserve"> </w:t>
      </w:r>
      <w:proofErr w:type="spellStart"/>
      <w:r w:rsidRPr="008B7B48">
        <w:rPr>
          <w:i/>
          <w:lang w:val="en-US"/>
        </w:rPr>
        <w:t>Ilgarov</w:t>
      </w:r>
      <w:proofErr w:type="spellEnd"/>
      <w:r w:rsidRPr="008B7B48">
        <w:rPr>
          <w:i/>
          <w:lang w:val="en-US"/>
        </w:rPr>
        <w:t xml:space="preserve"> </w:t>
      </w:r>
      <w:proofErr w:type="spellStart"/>
      <w:r w:rsidRPr="008B7B48">
        <w:rPr>
          <w:i/>
          <w:lang w:val="en-US"/>
        </w:rPr>
        <w:t>qızı</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The distribution of coherence relations of the </w:t>
      </w:r>
      <w:proofErr w:type="spellStart"/>
      <w:r w:rsidRPr="008B7B48">
        <w:rPr>
          <w:lang w:val="en-US"/>
        </w:rPr>
        <w:t>rapher</w:t>
      </w:r>
      <w:proofErr w:type="spellEnd"/>
      <w:r w:rsidRPr="008B7B48">
        <w:rPr>
          <w:lang w:val="en-US"/>
        </w:rPr>
        <w:t xml:space="preserve"> nucleus and </w:t>
      </w:r>
    </w:p>
    <w:p w:rsidR="00EF6F03" w:rsidRPr="008B7B48" w:rsidRDefault="002A7DD5">
      <w:pPr>
        <w:spacing w:after="55"/>
        <w:ind w:left="-15" w:right="30" w:firstLine="0"/>
        <w:rPr>
          <w:lang w:val="en-US"/>
        </w:rPr>
      </w:pPr>
      <w:r w:rsidRPr="008B7B48">
        <w:rPr>
          <w:lang w:val="en-US"/>
        </w:rPr>
        <w:t xml:space="preserve">structures the visual system of quiet wakefulness in rabbits . . . . . . . . . </w:t>
      </w:r>
      <w:proofErr w:type="gramStart"/>
      <w:r w:rsidRPr="008B7B48">
        <w:rPr>
          <w:lang w:val="en-US"/>
        </w:rPr>
        <w:t>. . . .</w:t>
      </w:r>
      <w:proofErr w:type="gramEnd"/>
      <w:r w:rsidRPr="008B7B48">
        <w:rPr>
          <w:lang w:val="en-US"/>
        </w:rPr>
        <w:t xml:space="preserve"> 60</w:t>
      </w:r>
    </w:p>
    <w:p w:rsidR="00EF6F03" w:rsidRPr="008B7B48" w:rsidRDefault="002A7DD5">
      <w:pPr>
        <w:spacing w:after="3" w:line="254" w:lineRule="auto"/>
        <w:ind w:left="-5" w:hanging="10"/>
        <w:jc w:val="left"/>
        <w:rPr>
          <w:lang w:val="en-US"/>
        </w:rPr>
      </w:pPr>
      <w:proofErr w:type="spellStart"/>
      <w:r w:rsidRPr="008B7B48">
        <w:rPr>
          <w:i/>
          <w:lang w:val="en-US"/>
        </w:rPr>
        <w:t>Nifontova</w:t>
      </w:r>
      <w:proofErr w:type="spellEnd"/>
      <w:r w:rsidRPr="008B7B48">
        <w:rPr>
          <w:i/>
          <w:lang w:val="en-US"/>
        </w:rPr>
        <w:t xml:space="preserve"> Oksana </w:t>
      </w:r>
      <w:proofErr w:type="spellStart"/>
      <w:r w:rsidRPr="008B7B48">
        <w:rPr>
          <w:i/>
          <w:lang w:val="en-US"/>
        </w:rPr>
        <w:t>Lvovna</w:t>
      </w:r>
      <w:proofErr w:type="spellEnd"/>
      <w:r w:rsidRPr="008B7B48">
        <w:rPr>
          <w:i/>
          <w:lang w:val="en-US"/>
        </w:rPr>
        <w:t xml:space="preserve">, </w:t>
      </w:r>
      <w:proofErr w:type="spellStart"/>
      <w:r w:rsidRPr="008B7B48">
        <w:rPr>
          <w:i/>
          <w:lang w:val="en-US"/>
        </w:rPr>
        <w:t>Setyaeva</w:t>
      </w:r>
      <w:proofErr w:type="spellEnd"/>
      <w:r w:rsidRPr="008B7B48">
        <w:rPr>
          <w:i/>
          <w:lang w:val="en-US"/>
        </w:rPr>
        <w:t xml:space="preserve"> Natalya </w:t>
      </w:r>
      <w:proofErr w:type="spellStart"/>
      <w:r w:rsidRPr="008B7B48">
        <w:rPr>
          <w:i/>
          <w:lang w:val="en-US"/>
        </w:rPr>
        <w:t>Nikolaevna</w:t>
      </w:r>
      <w:proofErr w:type="spellEnd"/>
      <w:r w:rsidRPr="008B7B48">
        <w:rPr>
          <w:i/>
          <w:lang w:val="en-US"/>
        </w:rPr>
        <w:t xml:space="preserve">, </w:t>
      </w:r>
    </w:p>
    <w:p w:rsidR="00EF6F03" w:rsidRPr="008B7B48" w:rsidRDefault="002A7DD5">
      <w:pPr>
        <w:spacing w:after="3" w:line="254" w:lineRule="auto"/>
        <w:ind w:left="-5" w:hanging="10"/>
        <w:jc w:val="left"/>
        <w:rPr>
          <w:lang w:val="en-US"/>
        </w:rPr>
      </w:pPr>
      <w:proofErr w:type="spellStart"/>
      <w:r w:rsidRPr="008B7B48">
        <w:rPr>
          <w:i/>
          <w:lang w:val="en-US"/>
        </w:rPr>
        <w:t>Kostokmaeva</w:t>
      </w:r>
      <w:proofErr w:type="spellEnd"/>
      <w:r w:rsidRPr="008B7B48">
        <w:rPr>
          <w:i/>
          <w:lang w:val="en-US"/>
        </w:rPr>
        <w:t xml:space="preserve"> </w:t>
      </w:r>
      <w:proofErr w:type="spellStart"/>
      <w:r w:rsidRPr="008B7B48">
        <w:rPr>
          <w:i/>
          <w:lang w:val="en-US"/>
        </w:rPr>
        <w:t>Mariyam</w:t>
      </w:r>
      <w:proofErr w:type="spellEnd"/>
      <w:r w:rsidRPr="008B7B48">
        <w:rPr>
          <w:i/>
          <w:lang w:val="en-US"/>
        </w:rPr>
        <w:t xml:space="preserve"> </w:t>
      </w:r>
      <w:proofErr w:type="spellStart"/>
      <w:r w:rsidRPr="008B7B48">
        <w:rPr>
          <w:i/>
          <w:lang w:val="en-US"/>
        </w:rPr>
        <w:t>Kodkhodmaevna</w:t>
      </w:r>
      <w:proofErr w:type="spellEnd"/>
      <w:r w:rsidRPr="008B7B48">
        <w:rPr>
          <w:i/>
          <w:lang w:val="en-US"/>
        </w:rPr>
        <w:t xml:space="preserve"> </w:t>
      </w:r>
    </w:p>
    <w:p w:rsidR="00EF6F03" w:rsidRPr="008B7B48" w:rsidRDefault="002A7DD5">
      <w:pPr>
        <w:ind w:left="-15" w:right="30" w:firstLine="0"/>
        <w:rPr>
          <w:lang w:val="en-US"/>
        </w:rPr>
      </w:pPr>
      <w:r w:rsidRPr="008B7B48">
        <w:rPr>
          <w:lang w:val="en-US"/>
        </w:rPr>
        <w:t xml:space="preserve">Evaluation of physical development of primary schoolchildren </w:t>
      </w:r>
    </w:p>
    <w:p w:rsidR="00EF6F03" w:rsidRPr="0086715D" w:rsidRDefault="002A7DD5">
      <w:pPr>
        <w:ind w:left="-15" w:right="30" w:firstLine="0"/>
        <w:rPr>
          <w:lang w:val="en-US"/>
        </w:rPr>
      </w:pPr>
      <w:r w:rsidRPr="008B7B48">
        <w:rPr>
          <w:lang w:val="en-US"/>
        </w:rPr>
        <w:t>(</w:t>
      </w:r>
      <w:proofErr w:type="spellStart"/>
      <w:r w:rsidRPr="008B7B48">
        <w:rPr>
          <w:lang w:val="en-US"/>
        </w:rPr>
        <w:t>Khants</w:t>
      </w:r>
      <w:proofErr w:type="spellEnd"/>
      <w:r w:rsidRPr="008B7B48">
        <w:rPr>
          <w:lang w:val="en-US"/>
        </w:rPr>
        <w:t xml:space="preserve">) living in conditions equal to the Far North . . . . . . . . . . . . . . . </w:t>
      </w:r>
      <w:proofErr w:type="gramStart"/>
      <w:r w:rsidRPr="008B7B48">
        <w:rPr>
          <w:lang w:val="en-US"/>
        </w:rPr>
        <w:t>. . . .</w:t>
      </w:r>
      <w:proofErr w:type="gramEnd"/>
      <w:r w:rsidRPr="008B7B48">
        <w:rPr>
          <w:lang w:val="en-US"/>
        </w:rPr>
        <w:t xml:space="preserve"> </w:t>
      </w:r>
      <w:r w:rsidRPr="0086715D">
        <w:rPr>
          <w:lang w:val="en-US"/>
        </w:rPr>
        <w:t>63</w:t>
      </w:r>
    </w:p>
    <w:sectPr w:rsidR="00EF6F03" w:rsidRPr="0086715D">
      <w:headerReference w:type="even" r:id="rId13"/>
      <w:headerReference w:type="default" r:id="rId14"/>
      <w:headerReference w:type="first" r:id="rId15"/>
      <w:footnotePr>
        <w:numRestart w:val="eachPage"/>
      </w:footnotePr>
      <w:pgSz w:w="8391" w:h="11906"/>
      <w:pgMar w:top="1440" w:right="850" w:bottom="1440" w:left="680" w:header="34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3D" w:rsidRDefault="00FE1C3D">
      <w:pPr>
        <w:spacing w:after="0" w:line="240" w:lineRule="auto"/>
      </w:pPr>
      <w:r>
        <w:separator/>
      </w:r>
    </w:p>
  </w:endnote>
  <w:endnote w:type="continuationSeparator" w:id="0">
    <w:p w:rsidR="00FE1C3D" w:rsidRDefault="00FE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5D" w:rsidRDefault="0086715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5D" w:rsidRDefault="0086715D">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5D" w:rsidRDefault="0086715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3D" w:rsidRDefault="00FE1C3D">
      <w:pPr>
        <w:spacing w:after="1" w:line="277" w:lineRule="auto"/>
        <w:ind w:left="0" w:right="42" w:firstLine="340"/>
      </w:pPr>
      <w:r>
        <w:separator/>
      </w:r>
    </w:p>
  </w:footnote>
  <w:footnote w:type="continuationSeparator" w:id="0">
    <w:p w:rsidR="00FE1C3D" w:rsidRDefault="00FE1C3D">
      <w:pPr>
        <w:spacing w:after="1" w:line="277" w:lineRule="auto"/>
        <w:ind w:left="0" w:right="42" w:firstLine="340"/>
      </w:pPr>
      <w:r>
        <w:continuationSeparator/>
      </w:r>
    </w:p>
  </w:footnote>
  <w:footnote w:id="1">
    <w:p w:rsidR="00EF6F03" w:rsidRPr="008B7B48" w:rsidRDefault="002A7DD5">
      <w:pPr>
        <w:pStyle w:val="footnotedescription"/>
        <w:spacing w:line="306" w:lineRule="auto"/>
        <w:ind w:right="0"/>
        <w:rPr>
          <w:lang w:val="en-US"/>
        </w:rPr>
      </w:pPr>
      <w:r>
        <w:rPr>
          <w:rStyle w:val="footnotemark"/>
        </w:rPr>
        <w:footnoteRef/>
      </w:r>
      <w:r w:rsidRPr="008B7B48">
        <w:rPr>
          <w:lang w:val="en-US"/>
        </w:rPr>
        <w:t xml:space="preserve"> </w:t>
      </w:r>
      <w:proofErr w:type="spellStart"/>
      <w:r w:rsidRPr="008B7B48">
        <w:rPr>
          <w:lang w:val="en-US"/>
        </w:rPr>
        <w:t>Kulagin</w:t>
      </w:r>
      <w:proofErr w:type="spellEnd"/>
      <w:r w:rsidRPr="008B7B48">
        <w:rPr>
          <w:lang w:val="en-US"/>
        </w:rPr>
        <w:t xml:space="preserve"> D. A. Investigation of emotionality in </w:t>
      </w:r>
      <w:proofErr w:type="spellStart"/>
      <w:r w:rsidRPr="008B7B48">
        <w:rPr>
          <w:lang w:val="en-US"/>
        </w:rPr>
        <w:t>Wistar</w:t>
      </w:r>
      <w:proofErr w:type="spellEnd"/>
      <w:r w:rsidRPr="008B7B48">
        <w:rPr>
          <w:lang w:val="en-US"/>
        </w:rPr>
        <w:t xml:space="preserve"> rats and </w:t>
      </w:r>
      <w:proofErr w:type="spellStart"/>
      <w:r w:rsidRPr="008B7B48">
        <w:rPr>
          <w:lang w:val="en-US"/>
        </w:rPr>
        <w:t>Krushinsky-Molodkina</w:t>
      </w:r>
      <w:proofErr w:type="spellEnd"/>
      <w:r w:rsidRPr="008B7B48">
        <w:rPr>
          <w:lang w:val="en-US"/>
        </w:rPr>
        <w:t xml:space="preserve"> by the «open field» method /Genetics of </w:t>
      </w:r>
      <w:proofErr w:type="spellStart"/>
      <w:r w:rsidRPr="008B7B48">
        <w:rPr>
          <w:lang w:val="en-US"/>
        </w:rPr>
        <w:t>behaviour</w:t>
      </w:r>
      <w:proofErr w:type="spellEnd"/>
      <w:r w:rsidRPr="008B7B48">
        <w:rPr>
          <w:lang w:val="en-US"/>
        </w:rPr>
        <w:t>. – L.: Science, – 1969. – P. 35–41.</w:t>
      </w:r>
    </w:p>
  </w:footnote>
  <w:footnote w:id="2">
    <w:p w:rsidR="00EF6F03" w:rsidRPr="008B7B48" w:rsidRDefault="002A7DD5">
      <w:pPr>
        <w:pStyle w:val="footnotedescription"/>
        <w:spacing w:after="1" w:line="277" w:lineRule="auto"/>
        <w:rPr>
          <w:lang w:val="en-US"/>
        </w:rPr>
      </w:pPr>
      <w:r>
        <w:rPr>
          <w:rStyle w:val="footnotemark"/>
        </w:rPr>
        <w:footnoteRef/>
      </w:r>
      <w:r w:rsidRPr="008B7B48">
        <w:rPr>
          <w:lang w:val="en-US"/>
        </w:rPr>
        <w:t xml:space="preserve"> Utility model patent 59396 Ukraine, M</w:t>
      </w:r>
      <w:r>
        <w:t>ПК</w:t>
      </w:r>
      <w:r w:rsidRPr="008B7B48">
        <w:rPr>
          <w:lang w:val="en-US"/>
        </w:rPr>
        <w:t xml:space="preserve">: A61K31 / 00–31 / The use of NSAIDs compositions with caffeine as drugs with </w:t>
      </w:r>
      <w:proofErr w:type="spellStart"/>
      <w:r w:rsidRPr="008B7B48">
        <w:rPr>
          <w:lang w:val="en-US"/>
        </w:rPr>
        <w:t>antiexudative</w:t>
      </w:r>
      <w:proofErr w:type="spellEnd"/>
      <w:r w:rsidRPr="008B7B48">
        <w:rPr>
          <w:lang w:val="en-US"/>
        </w:rPr>
        <w:t xml:space="preserve"> activity / G. </w:t>
      </w:r>
      <w:r>
        <w:t>О</w:t>
      </w:r>
      <w:r w:rsidRPr="008B7B48">
        <w:rPr>
          <w:lang w:val="en-US"/>
        </w:rPr>
        <w:t xml:space="preserve">. </w:t>
      </w:r>
      <w:proofErr w:type="spellStart"/>
      <w:r w:rsidRPr="008B7B48">
        <w:rPr>
          <w:lang w:val="en-US"/>
        </w:rPr>
        <w:t>Sirova</w:t>
      </w:r>
      <w:proofErr w:type="spellEnd"/>
      <w:r w:rsidRPr="008B7B48">
        <w:rPr>
          <w:lang w:val="en-US"/>
        </w:rPr>
        <w:t xml:space="preserve">, E. R. </w:t>
      </w:r>
      <w:proofErr w:type="spellStart"/>
      <w:r w:rsidRPr="008B7B48">
        <w:rPr>
          <w:lang w:val="en-US"/>
        </w:rPr>
        <w:t>Grabovetska</w:t>
      </w:r>
      <w:proofErr w:type="spellEnd"/>
      <w:r w:rsidRPr="008B7B48">
        <w:rPr>
          <w:lang w:val="en-US"/>
        </w:rPr>
        <w:t xml:space="preserve">, L. G. </w:t>
      </w:r>
      <w:proofErr w:type="spellStart"/>
      <w:r w:rsidRPr="008B7B48">
        <w:rPr>
          <w:lang w:val="en-US"/>
        </w:rPr>
        <w:t>Shapoval</w:t>
      </w:r>
      <w:proofErr w:type="spellEnd"/>
      <w:r w:rsidRPr="008B7B48">
        <w:rPr>
          <w:lang w:val="en-US"/>
        </w:rPr>
        <w:t xml:space="preserve">, S. A. </w:t>
      </w:r>
      <w:proofErr w:type="spellStart"/>
      <w:r w:rsidRPr="008B7B48">
        <w:rPr>
          <w:lang w:val="en-US"/>
        </w:rPr>
        <w:t>Nakonechna</w:t>
      </w:r>
      <w:proofErr w:type="spellEnd"/>
      <w:r w:rsidRPr="008B7B48">
        <w:rPr>
          <w:lang w:val="en-US"/>
        </w:rPr>
        <w:t xml:space="preserve">, N. V. </w:t>
      </w:r>
      <w:proofErr w:type="spellStart"/>
      <w:r w:rsidRPr="008B7B48">
        <w:rPr>
          <w:lang w:val="en-US"/>
        </w:rPr>
        <w:t>Vakulenko</w:t>
      </w:r>
      <w:proofErr w:type="spellEnd"/>
      <w:r w:rsidRPr="008B7B48">
        <w:rPr>
          <w:lang w:val="en-US"/>
        </w:rPr>
        <w:t xml:space="preserve">, E. R. </w:t>
      </w:r>
      <w:proofErr w:type="spellStart"/>
      <w:r w:rsidRPr="008B7B48">
        <w:rPr>
          <w:lang w:val="en-US"/>
        </w:rPr>
        <w:t>Boyko</w:t>
      </w:r>
      <w:proofErr w:type="spellEnd"/>
      <w:r w:rsidRPr="008B7B48">
        <w:rPr>
          <w:lang w:val="en-US"/>
        </w:rPr>
        <w:t xml:space="preserve"> (UA). – Publish. 10.05.2011, Bul. № 1.</w:t>
      </w:r>
    </w:p>
  </w:footnote>
  <w:footnote w:id="3">
    <w:p w:rsidR="00EF6F03" w:rsidRPr="008B7B48" w:rsidRDefault="002A7DD5">
      <w:pPr>
        <w:pStyle w:val="footnotedescription"/>
        <w:spacing w:after="1" w:line="277" w:lineRule="auto"/>
        <w:ind w:right="43"/>
        <w:rPr>
          <w:lang w:val="en-US"/>
        </w:rPr>
      </w:pPr>
      <w:r>
        <w:rPr>
          <w:rStyle w:val="footnotemark"/>
        </w:rPr>
        <w:footnoteRef/>
      </w:r>
      <w:r w:rsidRPr="008B7B48">
        <w:rPr>
          <w:lang w:val="en-US"/>
        </w:rPr>
        <w:t xml:space="preserve"> Utility model patent 59254 Ukraine, M</w:t>
      </w:r>
      <w:r>
        <w:t>ПК</w:t>
      </w:r>
      <w:r w:rsidRPr="008B7B48">
        <w:rPr>
          <w:lang w:val="en-US"/>
        </w:rPr>
        <w:t xml:space="preserve"> 2014.01. Method strengthening genesis peripheral analgesic action of paracetamol / G. </w:t>
      </w:r>
      <w:r>
        <w:t>О</w:t>
      </w:r>
      <w:r w:rsidRPr="008B7B48">
        <w:rPr>
          <w:lang w:val="en-US"/>
        </w:rPr>
        <w:t xml:space="preserve">. </w:t>
      </w:r>
      <w:proofErr w:type="spellStart"/>
      <w:r w:rsidRPr="008B7B48">
        <w:rPr>
          <w:lang w:val="en-US"/>
        </w:rPr>
        <w:t>Syrova</w:t>
      </w:r>
      <w:proofErr w:type="spellEnd"/>
      <w:r w:rsidRPr="008B7B48">
        <w:rPr>
          <w:lang w:val="en-US"/>
        </w:rPr>
        <w:t xml:space="preserve">, R. O. </w:t>
      </w:r>
      <w:proofErr w:type="spellStart"/>
      <w:r w:rsidRPr="008B7B48">
        <w:rPr>
          <w:lang w:val="en-US"/>
        </w:rPr>
        <w:t>Bachinsky</w:t>
      </w:r>
      <w:proofErr w:type="spellEnd"/>
      <w:r w:rsidRPr="008B7B48">
        <w:rPr>
          <w:lang w:val="en-US"/>
        </w:rPr>
        <w:t xml:space="preserve">, L. V. Lukyanova, V. S. </w:t>
      </w:r>
      <w:proofErr w:type="spellStart"/>
      <w:r w:rsidRPr="008B7B48">
        <w:rPr>
          <w:lang w:val="en-US"/>
        </w:rPr>
        <w:t>Shaposhnik</w:t>
      </w:r>
      <w:proofErr w:type="spellEnd"/>
      <w:r w:rsidRPr="008B7B48">
        <w:rPr>
          <w:lang w:val="en-US"/>
        </w:rPr>
        <w:t xml:space="preserve"> (UA). – № u 2014 08579; Decl. 07/28/2014; Publish. 12.10.2014, Bull. № 23.</w:t>
      </w:r>
    </w:p>
  </w:footnote>
  <w:footnote w:id="4">
    <w:p w:rsidR="00EF6F03" w:rsidRPr="008B7B48" w:rsidRDefault="002A7DD5">
      <w:pPr>
        <w:pStyle w:val="footnotedescription"/>
        <w:spacing w:after="61" w:line="259" w:lineRule="auto"/>
        <w:ind w:right="43" w:firstLine="0"/>
        <w:jc w:val="center"/>
        <w:rPr>
          <w:lang w:val="en-US"/>
        </w:rPr>
      </w:pPr>
      <w:r>
        <w:rPr>
          <w:rStyle w:val="footnotemark"/>
        </w:rPr>
        <w:footnoteRef/>
      </w:r>
      <w:r w:rsidRPr="008B7B48">
        <w:rPr>
          <w:lang w:val="en-US"/>
        </w:rPr>
        <w:t xml:space="preserve"> Preclinical studies of drugs: Guidelines / edited by O. V. </w:t>
      </w:r>
      <w:proofErr w:type="spellStart"/>
      <w:r w:rsidRPr="008B7B48">
        <w:rPr>
          <w:lang w:val="en-US"/>
        </w:rPr>
        <w:t>Stefanova</w:t>
      </w:r>
      <w:proofErr w:type="spellEnd"/>
      <w:r w:rsidRPr="008B7B48">
        <w:rPr>
          <w:lang w:val="en-US"/>
        </w:rPr>
        <w:t>. – Kyiv, – 2001. – 527 p.</w:t>
      </w:r>
    </w:p>
  </w:footnote>
  <w:footnote w:id="5">
    <w:p w:rsidR="00EF6F03" w:rsidRPr="008B7B48" w:rsidRDefault="002A7DD5">
      <w:pPr>
        <w:pStyle w:val="footnotedescription"/>
        <w:spacing w:line="259" w:lineRule="auto"/>
        <w:ind w:left="340" w:right="0" w:firstLine="0"/>
        <w:jc w:val="left"/>
        <w:rPr>
          <w:lang w:val="en-US"/>
        </w:rPr>
      </w:pPr>
      <w:r>
        <w:rPr>
          <w:rStyle w:val="footnotemark"/>
        </w:rPr>
        <w:footnoteRef/>
      </w:r>
      <w:r w:rsidRPr="008B7B48">
        <w:rPr>
          <w:lang w:val="en-US"/>
        </w:rPr>
        <w:t xml:space="preserve"> Ibid.</w:t>
      </w:r>
    </w:p>
  </w:footnote>
  <w:footnote w:id="6">
    <w:p w:rsidR="00EF6F03" w:rsidRPr="008B7B48" w:rsidRDefault="002A7DD5">
      <w:pPr>
        <w:pStyle w:val="footnotedescription"/>
        <w:spacing w:line="306" w:lineRule="auto"/>
        <w:ind w:right="0"/>
        <w:rPr>
          <w:lang w:val="en-US"/>
        </w:rPr>
      </w:pPr>
      <w:r>
        <w:rPr>
          <w:rStyle w:val="footnotemark"/>
        </w:rPr>
        <w:footnoteRef/>
      </w:r>
      <w:r w:rsidRPr="008B7B48">
        <w:rPr>
          <w:lang w:val="en-US"/>
        </w:rPr>
        <w:t xml:space="preserve"> Rodina V. I. A new method for assessing anxiety-phobic states in rats / V. I. Rodina, N. A. </w:t>
      </w:r>
      <w:proofErr w:type="spellStart"/>
      <w:r w:rsidRPr="008B7B48">
        <w:rPr>
          <w:lang w:val="en-US"/>
        </w:rPr>
        <w:t>Krupina</w:t>
      </w:r>
      <w:proofErr w:type="spellEnd"/>
      <w:r w:rsidRPr="008B7B48">
        <w:rPr>
          <w:lang w:val="en-US"/>
        </w:rPr>
        <w:t xml:space="preserve">, G. N. </w:t>
      </w:r>
      <w:proofErr w:type="spellStart"/>
      <w:r w:rsidRPr="008B7B48">
        <w:rPr>
          <w:lang w:val="en-US"/>
        </w:rPr>
        <w:t>Kryzhanovskii</w:t>
      </w:r>
      <w:proofErr w:type="spellEnd"/>
      <w:r w:rsidRPr="008B7B48">
        <w:rPr>
          <w:lang w:val="en-US"/>
        </w:rPr>
        <w:t xml:space="preserve">, N. B. </w:t>
      </w:r>
      <w:proofErr w:type="spellStart"/>
      <w:r w:rsidRPr="008B7B48">
        <w:rPr>
          <w:lang w:val="en-US"/>
        </w:rPr>
        <w:t>Oknina</w:t>
      </w:r>
      <w:proofErr w:type="spellEnd"/>
      <w:r w:rsidRPr="008B7B48">
        <w:rPr>
          <w:lang w:val="en-US"/>
        </w:rPr>
        <w:t xml:space="preserve"> // Higher nervous activity. – 1993. – № 43 (5). – P. 1006–1017.</w:t>
      </w:r>
    </w:p>
  </w:footnote>
  <w:footnote w:id="7">
    <w:p w:rsidR="00EF6F03" w:rsidRPr="008B7B48" w:rsidRDefault="002A7DD5">
      <w:pPr>
        <w:pStyle w:val="footnotedescription"/>
        <w:spacing w:after="85" w:line="259" w:lineRule="auto"/>
        <w:ind w:left="340" w:right="0" w:firstLine="0"/>
        <w:jc w:val="left"/>
        <w:rPr>
          <w:lang w:val="en-US"/>
        </w:rPr>
      </w:pPr>
      <w:r>
        <w:rPr>
          <w:rStyle w:val="footnotemark"/>
        </w:rPr>
        <w:footnoteRef/>
      </w:r>
      <w:r w:rsidRPr="008B7B48">
        <w:rPr>
          <w:lang w:val="en-US"/>
        </w:rPr>
        <w:t xml:space="preserve"> Ibid.</w:t>
      </w:r>
    </w:p>
  </w:footnote>
  <w:footnote w:id="8">
    <w:p w:rsidR="00EF6F03" w:rsidRPr="008B7B48" w:rsidRDefault="002A7DD5">
      <w:pPr>
        <w:pStyle w:val="footnotedescription"/>
        <w:spacing w:line="306" w:lineRule="auto"/>
        <w:ind w:right="0"/>
        <w:rPr>
          <w:lang w:val="en-US"/>
        </w:rPr>
      </w:pPr>
      <w:r>
        <w:rPr>
          <w:rStyle w:val="footnotemark"/>
        </w:rPr>
        <w:footnoteRef/>
      </w:r>
      <w:r w:rsidRPr="008B7B48">
        <w:rPr>
          <w:lang w:val="en-US"/>
        </w:rPr>
        <w:t xml:space="preserve"> </w:t>
      </w:r>
      <w:proofErr w:type="spellStart"/>
      <w:r w:rsidRPr="008B7B48">
        <w:rPr>
          <w:lang w:val="en-US"/>
        </w:rPr>
        <w:t>Kulagin</w:t>
      </w:r>
      <w:proofErr w:type="spellEnd"/>
      <w:r w:rsidRPr="008B7B48">
        <w:rPr>
          <w:lang w:val="en-US"/>
        </w:rPr>
        <w:t xml:space="preserve"> D. A. Investigation of emotionality in </w:t>
      </w:r>
      <w:proofErr w:type="spellStart"/>
      <w:r w:rsidRPr="008B7B48">
        <w:rPr>
          <w:lang w:val="en-US"/>
        </w:rPr>
        <w:t>Wistar</w:t>
      </w:r>
      <w:proofErr w:type="spellEnd"/>
      <w:r w:rsidRPr="008B7B48">
        <w:rPr>
          <w:lang w:val="en-US"/>
        </w:rPr>
        <w:t xml:space="preserve"> rats and </w:t>
      </w:r>
      <w:proofErr w:type="spellStart"/>
      <w:r w:rsidRPr="008B7B48">
        <w:rPr>
          <w:lang w:val="en-US"/>
        </w:rPr>
        <w:t>Krushinsky-Molodkina</w:t>
      </w:r>
      <w:proofErr w:type="spellEnd"/>
      <w:r w:rsidRPr="008B7B48">
        <w:rPr>
          <w:lang w:val="en-US"/>
        </w:rPr>
        <w:t xml:space="preserve"> by the «open field» method / Genetics of </w:t>
      </w:r>
      <w:proofErr w:type="spellStart"/>
      <w:r w:rsidRPr="008B7B48">
        <w:rPr>
          <w:lang w:val="en-US"/>
        </w:rPr>
        <w:t>behaviour</w:t>
      </w:r>
      <w:proofErr w:type="spellEnd"/>
      <w:r w:rsidRPr="008B7B48">
        <w:rPr>
          <w:lang w:val="en-US"/>
        </w:rPr>
        <w:t>. – L.: Science, – 1969. – P. 35–41.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Pr="00131C1F" w:rsidRDefault="00EF6F03" w:rsidP="00131C1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Pr="00D70573" w:rsidRDefault="00EF6F03" w:rsidP="00D7057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Default="002A7DD5">
    <w:pPr>
      <w:tabs>
        <w:tab w:val="right" w:pos="6861"/>
      </w:tabs>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simplePos x="0" y="0"/>
              <wp:positionH relativeFrom="page">
                <wp:posOffset>431999</wp:posOffset>
              </wp:positionH>
              <wp:positionV relativeFrom="page">
                <wp:posOffset>420356</wp:posOffset>
              </wp:positionV>
              <wp:extent cx="4355999" cy="12700"/>
              <wp:effectExtent l="0" t="0" r="0" b="0"/>
              <wp:wrapSquare wrapText="bothSides"/>
              <wp:docPr id="74158" name="Group 74158"/>
              <wp:cNvGraphicFramePr/>
              <a:graphic xmlns:a="http://schemas.openxmlformats.org/drawingml/2006/main">
                <a:graphicData uri="http://schemas.microsoft.com/office/word/2010/wordprocessingGroup">
                  <wpg:wgp>
                    <wpg:cNvGrpSpPr/>
                    <wpg:grpSpPr>
                      <a:xfrm>
                        <a:off x="0" y="0"/>
                        <a:ext cx="4355999" cy="12700"/>
                        <a:chOff x="0" y="0"/>
                        <a:chExt cx="4355999" cy="12700"/>
                      </a:xfrm>
                    </wpg:grpSpPr>
                    <wps:wsp>
                      <wps:cNvPr id="74159" name="Shape 74159"/>
                      <wps:cNvSpPr/>
                      <wps:spPr>
                        <a:xfrm>
                          <a:off x="0" y="0"/>
                          <a:ext cx="4355999" cy="0"/>
                        </a:xfrm>
                        <a:custGeom>
                          <a:avLst/>
                          <a:gdLst/>
                          <a:ahLst/>
                          <a:cxnLst/>
                          <a:rect l="0" t="0" r="0" b="0"/>
                          <a:pathLst>
                            <a:path w="4355999">
                              <a:moveTo>
                                <a:pt x="0" y="0"/>
                              </a:moveTo>
                              <a:lnTo>
                                <a:pt x="4355999"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158" style="width:342.992pt;height:1pt;position:absolute;mso-position-horizontal-relative:page;mso-position-horizontal:absolute;margin-left:34.0157pt;mso-position-vertical-relative:page;margin-top:33.0989pt;" coordsize="43559,127">
              <v:shape id="Shape 74159" style="position:absolute;width:43559;height:0;left:0;top:0;" coordsize="4355999,0" path="m0,0l4355999,0">
                <v:stroke weight="1pt" endcap="flat" joinstyle="miter" miterlimit="4" on="true" color="#181717"/>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4"/>
      </w:rPr>
      <w:t>60</w:t>
    </w:r>
    <w:r>
      <w:rPr>
        <w:rFonts w:ascii="Calibri" w:eastAsia="Calibri" w:hAnsi="Calibri" w:cs="Calibri"/>
        <w:b/>
        <w:sz w:val="24"/>
      </w:rPr>
      <w:fldChar w:fldCharType="end"/>
    </w:r>
    <w:r>
      <w:rPr>
        <w:rFonts w:ascii="Calibri" w:eastAsia="Calibri" w:hAnsi="Calibri" w:cs="Calibri"/>
        <w:b/>
        <w:sz w:val="18"/>
      </w:rPr>
      <w:t xml:space="preserve"> </w:t>
    </w:r>
    <w:r>
      <w:rPr>
        <w:rFonts w:ascii="Calibri" w:eastAsia="Calibri" w:hAnsi="Calibri" w:cs="Calibri"/>
        <w:b/>
        <w:sz w:val="18"/>
      </w:rPr>
      <w:tab/>
    </w:r>
    <w:proofErr w:type="spellStart"/>
    <w:r>
      <w:rPr>
        <w:rFonts w:ascii="Calibri" w:eastAsia="Calibri" w:hAnsi="Calibri" w:cs="Calibri"/>
        <w:sz w:val="18"/>
      </w:rPr>
      <w:t>Section</w:t>
    </w:r>
    <w:proofErr w:type="spellEnd"/>
    <w:r>
      <w:rPr>
        <w:rFonts w:ascii="Calibri" w:eastAsia="Calibri" w:hAnsi="Calibri" w:cs="Calibri"/>
        <w:sz w:val="18"/>
      </w:rPr>
      <w:t xml:space="preserve"> 5. </w:t>
    </w:r>
    <w:proofErr w:type="spellStart"/>
    <w:r>
      <w:rPr>
        <w:rFonts w:ascii="Calibri" w:eastAsia="Calibri" w:hAnsi="Calibri" w:cs="Calibri"/>
        <w:sz w:val="18"/>
      </w:rPr>
      <w:t>Physiology</w:t>
    </w:r>
    <w:proofErr w:type="spellEnd"/>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Pr="00D70573" w:rsidRDefault="00EF6F03" w:rsidP="00D70573">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Default="00EF6F03">
    <w:pPr>
      <w:spacing w:after="0" w:line="259" w:lineRule="auto"/>
      <w:ind w:left="0" w:firstLine="0"/>
      <w:jc w:val="left"/>
    </w:pPr>
    <w:bookmarkStart w:id="0" w:name="_GoBack"/>
    <w:bookmarkEnd w:id="0"/>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03" w:rsidRDefault="002A7DD5">
    <w:pPr>
      <w:spacing w:after="0" w:line="259" w:lineRule="auto"/>
      <w:ind w:left="0" w:firstLine="0"/>
      <w:jc w:val="left"/>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simplePos x="0" y="0"/>
              <wp:positionH relativeFrom="page">
                <wp:posOffset>431999</wp:posOffset>
              </wp:positionH>
              <wp:positionV relativeFrom="page">
                <wp:posOffset>420356</wp:posOffset>
              </wp:positionV>
              <wp:extent cx="4355999" cy="12700"/>
              <wp:effectExtent l="0" t="0" r="0" b="0"/>
              <wp:wrapSquare wrapText="bothSides"/>
              <wp:docPr id="74189" name="Group 74189"/>
              <wp:cNvGraphicFramePr/>
              <a:graphic xmlns:a="http://schemas.openxmlformats.org/drawingml/2006/main">
                <a:graphicData uri="http://schemas.microsoft.com/office/word/2010/wordprocessingGroup">
                  <wpg:wgp>
                    <wpg:cNvGrpSpPr/>
                    <wpg:grpSpPr>
                      <a:xfrm>
                        <a:off x="0" y="0"/>
                        <a:ext cx="4355999" cy="12700"/>
                        <a:chOff x="0" y="0"/>
                        <a:chExt cx="4355999" cy="12700"/>
                      </a:xfrm>
                    </wpg:grpSpPr>
                    <wps:wsp>
                      <wps:cNvPr id="74190" name="Shape 74190"/>
                      <wps:cNvSpPr/>
                      <wps:spPr>
                        <a:xfrm>
                          <a:off x="0" y="0"/>
                          <a:ext cx="4355999" cy="0"/>
                        </a:xfrm>
                        <a:custGeom>
                          <a:avLst/>
                          <a:gdLst/>
                          <a:ahLst/>
                          <a:cxnLst/>
                          <a:rect l="0" t="0" r="0" b="0"/>
                          <a:pathLst>
                            <a:path w="4355999">
                              <a:moveTo>
                                <a:pt x="0" y="0"/>
                              </a:moveTo>
                              <a:lnTo>
                                <a:pt x="4355999"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189" style="width:342.992pt;height:1pt;position:absolute;mso-position-horizontal-relative:page;mso-position-horizontal:absolute;margin-left:34.0157pt;mso-position-vertical-relative:page;margin-top:33.0989pt;" coordsize="43559,127">
              <v:shape id="Shape 74190" style="position:absolute;width:43559;height:0;left:0;top:0;" coordsize="4355999,0" path="m0,0l4355999,0">
                <v:stroke weight="1pt" endcap="flat" joinstyle="miter" miterlimit="4" on="true" color="#181717"/>
                <v:fill on="false" color="#000000" opacity="0"/>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4"/>
      </w:rPr>
      <w:t>56</w:t>
    </w:r>
    <w:r>
      <w:rPr>
        <w:rFonts w:ascii="Calibri" w:eastAsia="Calibri" w:hAnsi="Calibri" w:cs="Calibri"/>
        <w:b/>
        <w:sz w:val="24"/>
      </w:rPr>
      <w:fldChar w:fldCharType="end"/>
    </w:r>
    <w:r>
      <w:rPr>
        <w:rFonts w:ascii="Calibri" w:eastAsia="Calibri" w:hAnsi="Calibri" w:cs="Calibri"/>
        <w:b/>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1DD"/>
    <w:multiLevelType w:val="hybridMultilevel"/>
    <w:tmpl w:val="C2F4B6EE"/>
    <w:lvl w:ilvl="0" w:tplc="7FF8B0C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DCA33C6">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1E44C9E">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59427D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7278BF34">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9F0F360">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5A2A5D32">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EDE01C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410971E">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63A359C"/>
    <w:multiLevelType w:val="hybridMultilevel"/>
    <w:tmpl w:val="B0183612"/>
    <w:lvl w:ilvl="0" w:tplc="975C457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870F118">
      <w:start w:val="1"/>
      <w:numFmt w:val="lowerLetter"/>
      <w:lvlText w:val="%2"/>
      <w:lvlJc w:val="left"/>
      <w:pPr>
        <w:ind w:left="14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E8883EB8">
      <w:start w:val="1"/>
      <w:numFmt w:val="lowerRoman"/>
      <w:lvlText w:val="%3"/>
      <w:lvlJc w:val="left"/>
      <w:pPr>
        <w:ind w:left="21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778CB38">
      <w:start w:val="1"/>
      <w:numFmt w:val="decimal"/>
      <w:lvlText w:val="%4"/>
      <w:lvlJc w:val="left"/>
      <w:pPr>
        <w:ind w:left="28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624E858">
      <w:start w:val="1"/>
      <w:numFmt w:val="lowerLetter"/>
      <w:lvlText w:val="%5"/>
      <w:lvlJc w:val="left"/>
      <w:pPr>
        <w:ind w:left="35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0A12A322">
      <w:start w:val="1"/>
      <w:numFmt w:val="lowerRoman"/>
      <w:lvlText w:val="%6"/>
      <w:lvlJc w:val="left"/>
      <w:pPr>
        <w:ind w:left="4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17E83FC">
      <w:start w:val="1"/>
      <w:numFmt w:val="decimal"/>
      <w:lvlText w:val="%7"/>
      <w:lvlJc w:val="left"/>
      <w:pPr>
        <w:ind w:left="50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E96C334">
      <w:start w:val="1"/>
      <w:numFmt w:val="lowerLetter"/>
      <w:lvlText w:val="%8"/>
      <w:lvlJc w:val="left"/>
      <w:pPr>
        <w:ind w:left="5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2B4F372">
      <w:start w:val="1"/>
      <w:numFmt w:val="lowerRoman"/>
      <w:lvlText w:val="%9"/>
      <w:lvlJc w:val="left"/>
      <w:pPr>
        <w:ind w:left="64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2DC1764E"/>
    <w:multiLevelType w:val="hybridMultilevel"/>
    <w:tmpl w:val="C21425B4"/>
    <w:lvl w:ilvl="0" w:tplc="AF82C0E8">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CA6AF14">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0CD2303C">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DACAF30A">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F96C0A6">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6CE52E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146A41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3DEADBA">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69E3EC8">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36A16C3D"/>
    <w:multiLevelType w:val="hybridMultilevel"/>
    <w:tmpl w:val="5512E7DE"/>
    <w:lvl w:ilvl="0" w:tplc="CF324FF8">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9708DEC">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04EA06C">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E6088E8">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486A9CE">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876E52E">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A5A6F2C">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B40A566">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7D4CAF4">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C956068"/>
    <w:multiLevelType w:val="hybridMultilevel"/>
    <w:tmpl w:val="6806213E"/>
    <w:lvl w:ilvl="0" w:tplc="CE60C3BA">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6E9A93E0">
      <w:start w:val="1"/>
      <w:numFmt w:val="lowerLetter"/>
      <w:lvlText w:val="%2"/>
      <w:lvlJc w:val="left"/>
      <w:pPr>
        <w:ind w:left="14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40AD1D4">
      <w:start w:val="1"/>
      <w:numFmt w:val="lowerRoman"/>
      <w:lvlText w:val="%3"/>
      <w:lvlJc w:val="left"/>
      <w:pPr>
        <w:ind w:left="21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9F85DF2">
      <w:start w:val="1"/>
      <w:numFmt w:val="decimal"/>
      <w:lvlText w:val="%4"/>
      <w:lvlJc w:val="left"/>
      <w:pPr>
        <w:ind w:left="28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4180A34">
      <w:start w:val="1"/>
      <w:numFmt w:val="lowerLetter"/>
      <w:lvlText w:val="%5"/>
      <w:lvlJc w:val="left"/>
      <w:pPr>
        <w:ind w:left="35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D260C0C">
      <w:start w:val="1"/>
      <w:numFmt w:val="lowerRoman"/>
      <w:lvlText w:val="%6"/>
      <w:lvlJc w:val="left"/>
      <w:pPr>
        <w:ind w:left="4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9E8CD306">
      <w:start w:val="1"/>
      <w:numFmt w:val="decimal"/>
      <w:lvlText w:val="%7"/>
      <w:lvlJc w:val="left"/>
      <w:pPr>
        <w:ind w:left="50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6CA69E2">
      <w:start w:val="1"/>
      <w:numFmt w:val="lowerLetter"/>
      <w:lvlText w:val="%8"/>
      <w:lvlJc w:val="left"/>
      <w:pPr>
        <w:ind w:left="5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66C8082">
      <w:start w:val="1"/>
      <w:numFmt w:val="lowerRoman"/>
      <w:lvlText w:val="%9"/>
      <w:lvlJc w:val="left"/>
      <w:pPr>
        <w:ind w:left="64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4A4E600D"/>
    <w:multiLevelType w:val="hybridMultilevel"/>
    <w:tmpl w:val="290624A0"/>
    <w:lvl w:ilvl="0" w:tplc="6A5E0F9C">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34CE986">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4DF89DD0">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EB0D9DA">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178CBA00">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8F259C4">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9AABFAC">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BD8FD02">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05696E2">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B6C0038"/>
    <w:multiLevelType w:val="hybridMultilevel"/>
    <w:tmpl w:val="3A7AAF16"/>
    <w:lvl w:ilvl="0" w:tplc="8D709BEA">
      <w:start w:val="1"/>
      <w:numFmt w:val="bullet"/>
      <w:lvlText w:val="–"/>
      <w:lvlJc w:val="left"/>
      <w:pPr>
        <w:ind w:left="624"/>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ECB099B4">
      <w:start w:val="1"/>
      <w:numFmt w:val="bullet"/>
      <w:lvlText w:val="o"/>
      <w:lvlJc w:val="left"/>
      <w:pPr>
        <w:ind w:left="14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25F8E39A">
      <w:start w:val="1"/>
      <w:numFmt w:val="bullet"/>
      <w:lvlText w:val="▪"/>
      <w:lvlJc w:val="left"/>
      <w:pPr>
        <w:ind w:left="21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0AEF544">
      <w:start w:val="1"/>
      <w:numFmt w:val="bullet"/>
      <w:lvlText w:val="•"/>
      <w:lvlJc w:val="left"/>
      <w:pPr>
        <w:ind w:left="28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F620754">
      <w:start w:val="1"/>
      <w:numFmt w:val="bullet"/>
      <w:lvlText w:val="o"/>
      <w:lvlJc w:val="left"/>
      <w:pPr>
        <w:ind w:left="35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6E5A03B0">
      <w:start w:val="1"/>
      <w:numFmt w:val="bullet"/>
      <w:lvlText w:val="▪"/>
      <w:lvlJc w:val="left"/>
      <w:pPr>
        <w:ind w:left="4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F3C0AF9A">
      <w:start w:val="1"/>
      <w:numFmt w:val="bullet"/>
      <w:lvlText w:val="•"/>
      <w:lvlJc w:val="left"/>
      <w:pPr>
        <w:ind w:left="50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249CD9D2">
      <w:start w:val="1"/>
      <w:numFmt w:val="bullet"/>
      <w:lvlText w:val="o"/>
      <w:lvlJc w:val="left"/>
      <w:pPr>
        <w:ind w:left="5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1A62E8C">
      <w:start w:val="1"/>
      <w:numFmt w:val="bullet"/>
      <w:lvlText w:val="▪"/>
      <w:lvlJc w:val="left"/>
      <w:pPr>
        <w:ind w:left="64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621A547E"/>
    <w:multiLevelType w:val="hybridMultilevel"/>
    <w:tmpl w:val="7BA28380"/>
    <w:lvl w:ilvl="0" w:tplc="57DAC208">
      <w:start w:val="1"/>
      <w:numFmt w:val="decimal"/>
      <w:lvlText w:val="%1"/>
      <w:lvlJc w:val="left"/>
      <w:pPr>
        <w:ind w:left="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1" w:tplc="556C6750">
      <w:start w:val="1"/>
      <w:numFmt w:val="lowerLetter"/>
      <w:lvlText w:val="%2"/>
      <w:lvlJc w:val="left"/>
      <w:pPr>
        <w:ind w:left="14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E5AF90A">
      <w:start w:val="1"/>
      <w:numFmt w:val="lowerRoman"/>
      <w:lvlText w:val="%3"/>
      <w:lvlJc w:val="left"/>
      <w:pPr>
        <w:ind w:left="21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A2F06160">
      <w:start w:val="1"/>
      <w:numFmt w:val="decimal"/>
      <w:lvlText w:val="%4"/>
      <w:lvlJc w:val="left"/>
      <w:pPr>
        <w:ind w:left="28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0994E266">
      <w:start w:val="1"/>
      <w:numFmt w:val="lowerLetter"/>
      <w:lvlText w:val="%5"/>
      <w:lvlJc w:val="left"/>
      <w:pPr>
        <w:ind w:left="35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0BD077FE">
      <w:start w:val="1"/>
      <w:numFmt w:val="lowerRoman"/>
      <w:lvlText w:val="%6"/>
      <w:lvlJc w:val="left"/>
      <w:pPr>
        <w:ind w:left="43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A838E8CA">
      <w:start w:val="1"/>
      <w:numFmt w:val="decimal"/>
      <w:lvlText w:val="%7"/>
      <w:lvlJc w:val="left"/>
      <w:pPr>
        <w:ind w:left="50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10B686CE">
      <w:start w:val="1"/>
      <w:numFmt w:val="lowerLetter"/>
      <w:lvlText w:val="%8"/>
      <w:lvlJc w:val="left"/>
      <w:pPr>
        <w:ind w:left="57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1F78B17A">
      <w:start w:val="1"/>
      <w:numFmt w:val="lowerRoman"/>
      <w:lvlText w:val="%9"/>
      <w:lvlJc w:val="left"/>
      <w:pPr>
        <w:ind w:left="64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8" w15:restartNumberingAfterBreak="0">
    <w:nsid w:val="6A1D2FC6"/>
    <w:multiLevelType w:val="hybridMultilevel"/>
    <w:tmpl w:val="08888220"/>
    <w:lvl w:ilvl="0" w:tplc="8AB6F4B8">
      <w:start w:val="1"/>
      <w:numFmt w:val="bullet"/>
      <w:lvlText w:val="–"/>
      <w:lvlJc w:val="left"/>
      <w:pPr>
        <w:ind w:left="17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81209BA">
      <w:start w:val="1"/>
      <w:numFmt w:val="bullet"/>
      <w:lvlText w:val="o"/>
      <w:lvlJc w:val="left"/>
      <w:pPr>
        <w:ind w:left="14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8E48D0FE">
      <w:start w:val="1"/>
      <w:numFmt w:val="bullet"/>
      <w:lvlText w:val="▪"/>
      <w:lvlJc w:val="left"/>
      <w:pPr>
        <w:ind w:left="21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2708846">
      <w:start w:val="1"/>
      <w:numFmt w:val="bullet"/>
      <w:lvlText w:val="•"/>
      <w:lvlJc w:val="left"/>
      <w:pPr>
        <w:ind w:left="28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BCE74B8">
      <w:start w:val="1"/>
      <w:numFmt w:val="bullet"/>
      <w:lvlText w:val="o"/>
      <w:lvlJc w:val="left"/>
      <w:pPr>
        <w:ind w:left="35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F7019DA">
      <w:start w:val="1"/>
      <w:numFmt w:val="bullet"/>
      <w:lvlText w:val="▪"/>
      <w:lvlJc w:val="left"/>
      <w:pPr>
        <w:ind w:left="4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8385AAE">
      <w:start w:val="1"/>
      <w:numFmt w:val="bullet"/>
      <w:lvlText w:val="•"/>
      <w:lvlJc w:val="left"/>
      <w:pPr>
        <w:ind w:left="50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738D40C">
      <w:start w:val="1"/>
      <w:numFmt w:val="bullet"/>
      <w:lvlText w:val="o"/>
      <w:lvlJc w:val="left"/>
      <w:pPr>
        <w:ind w:left="57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84D8CB42">
      <w:start w:val="1"/>
      <w:numFmt w:val="bullet"/>
      <w:lvlText w:val="▪"/>
      <w:lvlJc w:val="left"/>
      <w:pPr>
        <w:ind w:left="64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6C137477"/>
    <w:multiLevelType w:val="hybridMultilevel"/>
    <w:tmpl w:val="93B4CDCE"/>
    <w:lvl w:ilvl="0" w:tplc="F320987C">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B63F78">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DAA24AE">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690DA3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1BA2CB8">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018D3A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CAE6640">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0CE06C8C">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73E7D84">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74B6312F"/>
    <w:multiLevelType w:val="hybridMultilevel"/>
    <w:tmpl w:val="3C3C1610"/>
    <w:lvl w:ilvl="0" w:tplc="D8083C6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C472BD72">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2B6786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9C6F58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ECA4DAC4">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D847E6C">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80B05A18">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DD7EB7C8">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BAC4396">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1" w15:restartNumberingAfterBreak="0">
    <w:nsid w:val="77734A75"/>
    <w:multiLevelType w:val="hybridMultilevel"/>
    <w:tmpl w:val="3E90863A"/>
    <w:lvl w:ilvl="0" w:tplc="08062A84">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7EE2DDC">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74ABDF4">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E6E0C520">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D7AA16B2">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18527196">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E6C9E82">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47EA9B0">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733884B0">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7D7F4343"/>
    <w:multiLevelType w:val="hybridMultilevel"/>
    <w:tmpl w:val="66B6C072"/>
    <w:lvl w:ilvl="0" w:tplc="77E6421E">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04B84B4E">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8C61002">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A4E78AE">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4E42994C">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FB6E748">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7C4BB56">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9603A30">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999ECABE">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7"/>
  </w:num>
  <w:num w:numId="4">
    <w:abstractNumId w:val="1"/>
  </w:num>
  <w:num w:numId="5">
    <w:abstractNumId w:val="11"/>
  </w:num>
  <w:num w:numId="6">
    <w:abstractNumId w:val="6"/>
  </w:num>
  <w:num w:numId="7">
    <w:abstractNumId w:val="12"/>
  </w:num>
  <w:num w:numId="8">
    <w:abstractNumId w:val="3"/>
  </w:num>
  <w:num w:numId="9">
    <w:abstractNumId w:val="4"/>
  </w:num>
  <w:num w:numId="10">
    <w:abstractNumId w:val="5"/>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irrorMargins/>
  <w:proofState w:spelling="clean" w:grammar="clean"/>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03"/>
    <w:rsid w:val="0005716D"/>
    <w:rsid w:val="00131C1F"/>
    <w:rsid w:val="002A7DD5"/>
    <w:rsid w:val="0086715D"/>
    <w:rsid w:val="008B7B48"/>
    <w:rsid w:val="00D70573"/>
    <w:rsid w:val="00EF6F03"/>
    <w:rsid w:val="00FE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2CF26"/>
  <w15:docId w15:val="{BB748CC7-A919-485B-89AA-96FBB827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70" w:firstLine="330"/>
      <w:jc w:val="both"/>
    </w:pPr>
    <w:rPr>
      <w:rFonts w:ascii="Times New Roman" w:eastAsia="Times New Roman" w:hAnsi="Times New Roman" w:cs="Times New Roman"/>
      <w:color w:val="181717"/>
    </w:rPr>
  </w:style>
  <w:style w:type="paragraph" w:styleId="1">
    <w:name w:val="heading 1"/>
    <w:next w:val="a"/>
    <w:link w:val="10"/>
    <w:uiPriority w:val="9"/>
    <w:unhideWhenUsed/>
    <w:qFormat/>
    <w:pPr>
      <w:keepNext/>
      <w:keepLines/>
      <w:spacing w:after="76" w:line="248" w:lineRule="auto"/>
      <w:ind w:left="179" w:hanging="10"/>
      <w:jc w:val="center"/>
      <w:outlineLvl w:val="0"/>
    </w:pPr>
    <w:rPr>
      <w:rFonts w:ascii="Calibri" w:eastAsia="Calibri" w:hAnsi="Calibri" w:cs="Calibri"/>
      <w:b/>
      <w:color w:val="181717"/>
      <w:sz w:val="24"/>
    </w:rPr>
  </w:style>
  <w:style w:type="paragraph" w:styleId="2">
    <w:name w:val="heading 2"/>
    <w:next w:val="a"/>
    <w:link w:val="20"/>
    <w:uiPriority w:val="9"/>
    <w:unhideWhenUsed/>
    <w:qFormat/>
    <w:pPr>
      <w:keepNext/>
      <w:keepLines/>
      <w:spacing w:after="0"/>
      <w:ind w:left="350" w:hanging="10"/>
      <w:outlineLvl w:val="1"/>
    </w:pPr>
    <w:rPr>
      <w:rFonts w:ascii="Times New Roman" w:eastAsia="Times New Roman" w:hAnsi="Times New Roman" w:cs="Times New Roman"/>
      <w:b/>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181717"/>
      <w:sz w:val="22"/>
    </w:rPr>
  </w:style>
  <w:style w:type="paragraph" w:customStyle="1" w:styleId="footnotedescription">
    <w:name w:val="footnote description"/>
    <w:next w:val="a"/>
    <w:link w:val="footnotedescriptionChar"/>
    <w:hidden/>
    <w:pPr>
      <w:spacing w:after="0" w:line="268" w:lineRule="auto"/>
      <w:ind w:right="42" w:firstLine="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10">
    <w:name w:val="Заголовок 1 Знак"/>
    <w:link w:val="1"/>
    <w:rPr>
      <w:rFonts w:ascii="Calibri" w:eastAsia="Calibri" w:hAnsi="Calibri" w:cs="Calibri"/>
      <w:b/>
      <w:color w:val="181717"/>
      <w:sz w:val="24"/>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86715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6715D"/>
    <w:rPr>
      <w:rFonts w:ascii="Times New Roman" w:eastAsia="Times New Roman" w:hAnsi="Times New Roman" w:cs="Times New Roman"/>
      <w:color w:val="181717"/>
    </w:rPr>
  </w:style>
  <w:style w:type="paragraph" w:styleId="a5">
    <w:name w:val="header"/>
    <w:basedOn w:val="a"/>
    <w:link w:val="a6"/>
    <w:uiPriority w:val="99"/>
    <w:unhideWhenUsed/>
    <w:rsid w:val="00D705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0573"/>
    <w:rPr>
      <w:rFonts w:ascii="Times New Roman" w:eastAsia="Times New Roman" w:hAnsi="Times New Roman" w:cs="Times New Roman"/>
      <w:color w:val="1817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dc:creator>
  <cp:keywords/>
  <cp:lastModifiedBy>archi</cp:lastModifiedBy>
  <cp:revision>3</cp:revision>
  <dcterms:created xsi:type="dcterms:W3CDTF">2017-07-09T19:58:00Z</dcterms:created>
  <dcterms:modified xsi:type="dcterms:W3CDTF">2017-07-09T20:01:00Z</dcterms:modified>
</cp:coreProperties>
</file>