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46" w:rsidRPr="00DA0110" w:rsidRDefault="000B4146" w:rsidP="000B4146">
      <w:pPr>
        <w:rPr>
          <w:lang w:val="en-US"/>
        </w:rPr>
      </w:pPr>
      <w:proofErr w:type="gramStart"/>
      <w:r w:rsidRPr="00DA0110">
        <w:rPr>
          <w:lang w:val="en-US"/>
        </w:rPr>
        <w:t xml:space="preserve">Abstract Book of </w:t>
      </w:r>
      <w:proofErr w:type="spellStart"/>
      <w:r w:rsidRPr="00DA0110">
        <w:rPr>
          <w:lang w:val="en-US"/>
        </w:rPr>
        <w:t>Xth</w:t>
      </w:r>
      <w:proofErr w:type="spellEnd"/>
      <w:r w:rsidRPr="00DA0110">
        <w:rPr>
          <w:lang w:val="en-US"/>
        </w:rPr>
        <w:t xml:space="preserve"> International Interdisciplinary Scientific Congress.</w:t>
      </w:r>
      <w:proofErr w:type="gramEnd"/>
      <w:r w:rsidRPr="00DA0110">
        <w:rPr>
          <w:lang w:val="en-US"/>
        </w:rPr>
        <w:t xml:space="preserve"> - </w:t>
      </w:r>
      <w:proofErr w:type="spellStart"/>
      <w:r w:rsidRPr="00DA0110">
        <w:rPr>
          <w:lang w:val="en-US"/>
        </w:rPr>
        <w:t>Kharkiv</w:t>
      </w:r>
      <w:proofErr w:type="spellEnd"/>
      <w:r w:rsidRPr="00DA0110">
        <w:rPr>
          <w:lang w:val="en-US"/>
        </w:rPr>
        <w:t>, 2017.</w:t>
      </w:r>
      <w:r>
        <w:rPr>
          <w:lang w:val="en-US"/>
        </w:rPr>
        <w:t xml:space="preserve"> – P. 142-143</w:t>
      </w:r>
    </w:p>
    <w:p w:rsidR="000B4146" w:rsidRDefault="000B4146" w:rsidP="000B41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0B4146" w:rsidRPr="000B4146" w:rsidRDefault="000B4146" w:rsidP="000B41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0B4146">
        <w:rPr>
          <w:rFonts w:ascii="Times New Roman" w:hAnsi="Times New Roman" w:cs="Times New Roman"/>
          <w:i/>
          <w:iCs/>
          <w:sz w:val="28"/>
          <w:szCs w:val="28"/>
          <w:lang w:val="en-US"/>
        </w:rPr>
        <w:t>Ekedigwe</w:t>
      </w:r>
      <w:proofErr w:type="spellEnd"/>
      <w:r w:rsidRPr="000B414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S., </w:t>
      </w:r>
      <w:proofErr w:type="spellStart"/>
      <w:r w:rsidRPr="000B4146">
        <w:rPr>
          <w:rFonts w:ascii="Times New Roman" w:hAnsi="Times New Roman" w:cs="Times New Roman"/>
          <w:i/>
          <w:iCs/>
          <w:sz w:val="28"/>
          <w:szCs w:val="28"/>
          <w:lang w:val="en-US"/>
        </w:rPr>
        <w:t>Chenai</w:t>
      </w:r>
      <w:proofErr w:type="spellEnd"/>
      <w:r w:rsidRPr="000B414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C., </w:t>
      </w:r>
      <w:proofErr w:type="spellStart"/>
      <w:r w:rsidRPr="000B4146">
        <w:rPr>
          <w:rFonts w:ascii="Times New Roman" w:hAnsi="Times New Roman" w:cs="Times New Roman"/>
          <w:i/>
          <w:iCs/>
          <w:sz w:val="28"/>
          <w:szCs w:val="28"/>
          <w:lang w:val="en-US"/>
        </w:rPr>
        <w:t>Matowe</w:t>
      </w:r>
      <w:proofErr w:type="spellEnd"/>
    </w:p>
    <w:p w:rsidR="000B4146" w:rsidRPr="000B4146" w:rsidRDefault="000B4146" w:rsidP="000B41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B4146">
        <w:rPr>
          <w:rFonts w:ascii="Times New Roman" w:hAnsi="Times New Roman" w:cs="Times New Roman"/>
          <w:b/>
          <w:bCs/>
          <w:sz w:val="28"/>
          <w:szCs w:val="28"/>
          <w:lang w:val="en-US"/>
        </w:rPr>
        <w:t>HYPERTENSIVE DISORDERS IN PREGNANCY</w:t>
      </w:r>
    </w:p>
    <w:p w:rsidR="000B4146" w:rsidRPr="000B4146" w:rsidRDefault="000B4146" w:rsidP="000B41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B4146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0B4146"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</w:t>
      </w:r>
    </w:p>
    <w:p w:rsidR="000B4146" w:rsidRPr="000B4146" w:rsidRDefault="000B4146" w:rsidP="000B41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B4146">
        <w:rPr>
          <w:rFonts w:ascii="Times New Roman" w:hAnsi="Times New Roman" w:cs="Times New Roman"/>
          <w:sz w:val="28"/>
          <w:szCs w:val="28"/>
          <w:lang w:val="en-US"/>
        </w:rPr>
        <w:t xml:space="preserve">(Department of Obstetrics and gynecology </w:t>
      </w:r>
      <w:r w:rsidRPr="000B4146">
        <w:rPr>
          <w:rFonts w:ascii="Times New Roman" w:eastAsia="TimesNewRomanPSMT" w:hAnsi="Times New Roman" w:cs="Times New Roman"/>
          <w:sz w:val="28"/>
          <w:szCs w:val="28"/>
          <w:lang w:val="en-US"/>
        </w:rPr>
        <w:t>№2</w:t>
      </w:r>
      <w:r w:rsidRPr="000B414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B4146" w:rsidRPr="000B4146" w:rsidRDefault="000B4146" w:rsidP="000B41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B4146">
        <w:rPr>
          <w:rFonts w:ascii="Times New Roman" w:hAnsi="Times New Roman" w:cs="Times New Roman"/>
          <w:sz w:val="28"/>
          <w:szCs w:val="28"/>
          <w:lang w:val="en-US"/>
        </w:rPr>
        <w:t xml:space="preserve">Research advisor: Prof. </w:t>
      </w:r>
      <w:proofErr w:type="spellStart"/>
      <w:r w:rsidRPr="000B4146">
        <w:rPr>
          <w:rFonts w:ascii="Times New Roman" w:hAnsi="Times New Roman" w:cs="Times New Roman"/>
          <w:sz w:val="28"/>
          <w:szCs w:val="28"/>
          <w:lang w:val="en-US"/>
        </w:rPr>
        <w:t>Parashchuk</w:t>
      </w:r>
      <w:proofErr w:type="spellEnd"/>
      <w:r w:rsidRPr="000B4146">
        <w:rPr>
          <w:rFonts w:ascii="Times New Roman" w:hAnsi="Times New Roman" w:cs="Times New Roman"/>
          <w:sz w:val="28"/>
          <w:szCs w:val="28"/>
          <w:lang w:val="en-US"/>
        </w:rPr>
        <w:t xml:space="preserve"> Yu., </w:t>
      </w:r>
      <w:proofErr w:type="spellStart"/>
      <w:r w:rsidRPr="000B4146">
        <w:rPr>
          <w:rFonts w:ascii="Times New Roman" w:hAnsi="Times New Roman" w:cs="Times New Roman"/>
          <w:sz w:val="28"/>
          <w:szCs w:val="28"/>
          <w:lang w:val="en-US"/>
        </w:rPr>
        <w:t>Romanenko</w:t>
      </w:r>
      <w:proofErr w:type="spellEnd"/>
      <w:r w:rsidRPr="000B4146"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</w:p>
    <w:p w:rsidR="000B4146" w:rsidRPr="000B4146" w:rsidRDefault="000B4146" w:rsidP="000B41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B4146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0B4146">
        <w:rPr>
          <w:rFonts w:ascii="Times New Roman" w:hAnsi="Times New Roman" w:cs="Times New Roman"/>
          <w:sz w:val="28"/>
          <w:szCs w:val="28"/>
          <w:lang w:val="en-US"/>
        </w:rPr>
        <w:t>, Ukraine</w:t>
      </w:r>
    </w:p>
    <w:p w:rsidR="000B4146" w:rsidRPr="000B4146" w:rsidRDefault="000B4146" w:rsidP="000B41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B4146">
        <w:rPr>
          <w:rFonts w:ascii="Times New Roman" w:hAnsi="Times New Roman" w:cs="Times New Roman"/>
          <w:b/>
          <w:bCs/>
          <w:sz w:val="28"/>
          <w:szCs w:val="28"/>
          <w:lang w:val="en-US"/>
        </w:rPr>
        <w:t>Introduction.</w:t>
      </w:r>
      <w:proofErr w:type="gramEnd"/>
      <w:r w:rsidRPr="000B414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B4146">
        <w:rPr>
          <w:rFonts w:ascii="Times New Roman" w:hAnsi="Times New Roman" w:cs="Times New Roman"/>
          <w:sz w:val="28"/>
          <w:szCs w:val="28"/>
          <w:lang w:val="en-US"/>
        </w:rPr>
        <w:t>Hypertension is the most common medical problem encountered during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4146">
        <w:rPr>
          <w:rFonts w:ascii="Times New Roman" w:hAnsi="Times New Roman" w:cs="Times New Roman"/>
          <w:sz w:val="28"/>
          <w:szCs w:val="28"/>
          <w:lang w:val="en-US"/>
        </w:rPr>
        <w:t>pregnancy, complicating 2-3% of pregnancies. Hypertensive disorders during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4146">
        <w:rPr>
          <w:rFonts w:ascii="Times New Roman" w:hAnsi="Times New Roman" w:cs="Times New Roman"/>
          <w:sz w:val="28"/>
          <w:szCs w:val="28"/>
          <w:lang w:val="en-US"/>
        </w:rPr>
        <w:t>pregnancy are classified into 4 categories, as recommended by the National High Blood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4146">
        <w:rPr>
          <w:rFonts w:ascii="Times New Roman" w:hAnsi="Times New Roman" w:cs="Times New Roman"/>
          <w:sz w:val="28"/>
          <w:szCs w:val="28"/>
          <w:lang w:val="en-US"/>
        </w:rPr>
        <w:t>Pressure Education Program Working Group on High Blood Pressure in Pregnancy: 1)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4146">
        <w:rPr>
          <w:rFonts w:ascii="Times New Roman" w:hAnsi="Times New Roman" w:cs="Times New Roman"/>
          <w:sz w:val="28"/>
          <w:szCs w:val="28"/>
          <w:lang w:val="en-US"/>
        </w:rPr>
        <w:t>chronic hypertension, 2) preeclampsia-</w:t>
      </w:r>
      <w:proofErr w:type="spellStart"/>
      <w:r w:rsidRPr="000B4146">
        <w:rPr>
          <w:rFonts w:ascii="Times New Roman" w:hAnsi="Times New Roman" w:cs="Times New Roman"/>
          <w:sz w:val="28"/>
          <w:szCs w:val="28"/>
          <w:lang w:val="en-US"/>
        </w:rPr>
        <w:t>eclampsia</w:t>
      </w:r>
      <w:proofErr w:type="spellEnd"/>
      <w:r w:rsidRPr="000B4146">
        <w:rPr>
          <w:rFonts w:ascii="Times New Roman" w:hAnsi="Times New Roman" w:cs="Times New Roman"/>
          <w:sz w:val="28"/>
          <w:szCs w:val="28"/>
          <w:lang w:val="en-US"/>
        </w:rPr>
        <w:t>, 3) preeclampsia superimposed 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4146">
        <w:rPr>
          <w:rFonts w:ascii="Times New Roman" w:hAnsi="Times New Roman" w:cs="Times New Roman"/>
          <w:sz w:val="28"/>
          <w:szCs w:val="28"/>
          <w:lang w:val="en-US"/>
        </w:rPr>
        <w:t>chronic hypertension, and 4) gestational hypertension (transient hypertension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4146">
        <w:rPr>
          <w:rFonts w:ascii="Times New Roman" w:hAnsi="Times New Roman" w:cs="Times New Roman"/>
          <w:sz w:val="28"/>
          <w:szCs w:val="28"/>
          <w:lang w:val="en-US"/>
        </w:rPr>
        <w:t>pregnancy or chronic hypertension identified in the latter half of pregnancy) (1). This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4146">
        <w:rPr>
          <w:rFonts w:ascii="Times New Roman" w:hAnsi="Times New Roman" w:cs="Times New Roman"/>
          <w:sz w:val="28"/>
          <w:szCs w:val="28"/>
          <w:lang w:val="en-US"/>
        </w:rPr>
        <w:t>terminology is preferre</w:t>
      </w:r>
      <w:bookmarkStart w:id="0" w:name="_GoBack"/>
      <w:bookmarkEnd w:id="0"/>
      <w:r w:rsidRPr="000B4146">
        <w:rPr>
          <w:rFonts w:ascii="Times New Roman" w:hAnsi="Times New Roman" w:cs="Times New Roman"/>
          <w:sz w:val="28"/>
          <w:szCs w:val="28"/>
          <w:lang w:val="en-US"/>
        </w:rPr>
        <w:t>d over the older but widely used term pregnancy-induced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4146">
        <w:rPr>
          <w:rFonts w:ascii="Times New Roman" w:hAnsi="Times New Roman" w:cs="Times New Roman"/>
          <w:sz w:val="28"/>
          <w:szCs w:val="28"/>
          <w:lang w:val="en-US"/>
        </w:rPr>
        <w:t>hypertension (PIH) because it is more precise.</w:t>
      </w:r>
    </w:p>
    <w:p w:rsidR="000B4146" w:rsidRPr="000B4146" w:rsidRDefault="000B4146" w:rsidP="000B41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B4146">
        <w:rPr>
          <w:rFonts w:ascii="Times New Roman" w:hAnsi="Times New Roman" w:cs="Times New Roman"/>
          <w:b/>
          <w:bCs/>
          <w:sz w:val="28"/>
          <w:szCs w:val="28"/>
          <w:lang w:val="en-US"/>
        </w:rPr>
        <w:t>Materials and methods.</w:t>
      </w:r>
      <w:proofErr w:type="gramEnd"/>
      <w:r w:rsidRPr="000B414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B4146">
        <w:rPr>
          <w:rFonts w:ascii="Times New Roman" w:hAnsi="Times New Roman" w:cs="Times New Roman"/>
          <w:sz w:val="28"/>
          <w:szCs w:val="28"/>
          <w:lang w:val="en-US"/>
        </w:rPr>
        <w:t>A longitudinal study of some women that were less than 20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4146">
        <w:rPr>
          <w:rFonts w:ascii="Times New Roman" w:hAnsi="Times New Roman" w:cs="Times New Roman"/>
          <w:sz w:val="28"/>
          <w:szCs w:val="28"/>
          <w:lang w:val="en-US"/>
        </w:rPr>
        <w:t>weeks pregnant at booking was carried out. Blood pressure was measured for each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4146">
        <w:rPr>
          <w:rFonts w:ascii="Times New Roman" w:hAnsi="Times New Roman" w:cs="Times New Roman"/>
          <w:sz w:val="28"/>
          <w:szCs w:val="28"/>
          <w:lang w:val="en-US"/>
        </w:rPr>
        <w:t>woman at booking and at subsequent visits. Urinalysis was done at booking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4146">
        <w:rPr>
          <w:rFonts w:ascii="Times New Roman" w:hAnsi="Times New Roman" w:cs="Times New Roman"/>
          <w:sz w:val="28"/>
          <w:szCs w:val="28"/>
          <w:lang w:val="en-US"/>
        </w:rPr>
        <w:t>whenever blood pressure was elevated. Patients were followed-up to delivery and 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4146">
        <w:rPr>
          <w:rFonts w:ascii="Times New Roman" w:hAnsi="Times New Roman" w:cs="Times New Roman"/>
          <w:sz w:val="28"/>
          <w:szCs w:val="28"/>
          <w:lang w:val="en-US"/>
        </w:rPr>
        <w:t>weeks postpartum.</w:t>
      </w:r>
    </w:p>
    <w:p w:rsidR="000B4146" w:rsidRPr="000B4146" w:rsidRDefault="000B4146" w:rsidP="000B41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B4146">
        <w:rPr>
          <w:rFonts w:ascii="Times New Roman" w:hAnsi="Times New Roman" w:cs="Times New Roman"/>
          <w:b/>
          <w:bCs/>
          <w:sz w:val="28"/>
          <w:szCs w:val="28"/>
          <w:lang w:val="en-US"/>
        </w:rPr>
        <w:t>Results of research.</w:t>
      </w:r>
      <w:proofErr w:type="gramEnd"/>
      <w:r w:rsidRPr="000B414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0B4146">
        <w:rPr>
          <w:rFonts w:ascii="Times New Roman" w:hAnsi="Times New Roman" w:cs="Times New Roman"/>
          <w:sz w:val="28"/>
          <w:szCs w:val="28"/>
          <w:lang w:val="en-US"/>
        </w:rPr>
        <w:t>The frequency of pregnancies and birth, complications; late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4146">
        <w:rPr>
          <w:rFonts w:ascii="Times New Roman" w:hAnsi="Times New Roman" w:cs="Times New Roman"/>
          <w:sz w:val="28"/>
          <w:szCs w:val="28"/>
          <w:lang w:val="en-US"/>
        </w:rPr>
        <w:t>gestosis</w:t>
      </w:r>
      <w:proofErr w:type="spellEnd"/>
      <w:r w:rsidRPr="000B4146">
        <w:rPr>
          <w:rFonts w:ascii="Times New Roman" w:hAnsi="Times New Roman" w:cs="Times New Roman"/>
          <w:sz w:val="28"/>
          <w:szCs w:val="28"/>
          <w:lang w:val="en-US"/>
        </w:rPr>
        <w:t>, in the Ukraine ranges from 10 to 15%.</w:t>
      </w:r>
      <w:proofErr w:type="gramEnd"/>
      <w:r w:rsidRPr="000B4146">
        <w:rPr>
          <w:rFonts w:ascii="Times New Roman" w:hAnsi="Times New Roman" w:cs="Times New Roman"/>
          <w:sz w:val="28"/>
          <w:szCs w:val="28"/>
          <w:lang w:val="en-US"/>
        </w:rPr>
        <w:t xml:space="preserve"> There is a clear trend towards 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4146">
        <w:rPr>
          <w:rFonts w:ascii="Times New Roman" w:hAnsi="Times New Roman" w:cs="Times New Roman"/>
          <w:sz w:val="28"/>
          <w:szCs w:val="28"/>
          <w:lang w:val="en-US"/>
        </w:rPr>
        <w:t xml:space="preserve">increase in the frequency of severe forms of </w:t>
      </w:r>
      <w:proofErr w:type="spellStart"/>
      <w:r w:rsidRPr="000B4146">
        <w:rPr>
          <w:rFonts w:ascii="Times New Roman" w:hAnsi="Times New Roman" w:cs="Times New Roman"/>
          <w:sz w:val="28"/>
          <w:szCs w:val="28"/>
          <w:lang w:val="en-US"/>
        </w:rPr>
        <w:t>gestosis</w:t>
      </w:r>
      <w:proofErr w:type="spellEnd"/>
      <w:r w:rsidRPr="000B4146">
        <w:rPr>
          <w:rFonts w:ascii="Times New Roman" w:hAnsi="Times New Roman" w:cs="Times New Roman"/>
          <w:sz w:val="28"/>
          <w:szCs w:val="28"/>
          <w:lang w:val="en-US"/>
        </w:rPr>
        <w:t>, defining the structure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4146">
        <w:rPr>
          <w:rFonts w:ascii="Times New Roman" w:hAnsi="Times New Roman" w:cs="Times New Roman"/>
          <w:sz w:val="28"/>
          <w:szCs w:val="28"/>
          <w:lang w:val="en-US"/>
        </w:rPr>
        <w:t>maternal and perinatal mortality. Preeclampsia was predominant.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4146">
        <w:rPr>
          <w:rFonts w:ascii="Times New Roman" w:hAnsi="Times New Roman" w:cs="Times New Roman"/>
          <w:sz w:val="28"/>
          <w:szCs w:val="28"/>
          <w:lang w:val="en-US"/>
        </w:rPr>
        <w:t>The rate of preeclampsia ranges between 2% and 7% in healthy nulliparous women.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4146">
        <w:rPr>
          <w:rFonts w:ascii="Times New Roman" w:hAnsi="Times New Roman" w:cs="Times New Roman"/>
          <w:sz w:val="28"/>
          <w:szCs w:val="28"/>
          <w:lang w:val="en-US"/>
        </w:rPr>
        <w:t>The rate is substantially higher in women with twin gestation (14%) and in those with</w:t>
      </w:r>
    </w:p>
    <w:p w:rsidR="001E07EE" w:rsidRPr="000B4146" w:rsidRDefault="000B4146" w:rsidP="000B41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B4146">
        <w:rPr>
          <w:rFonts w:ascii="Times New Roman" w:hAnsi="Times New Roman" w:cs="Times New Roman"/>
          <w:sz w:val="28"/>
          <w:szCs w:val="28"/>
        </w:rPr>
        <w:t>previous</w:t>
      </w:r>
      <w:proofErr w:type="spellEnd"/>
      <w:r w:rsidRPr="000B4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146">
        <w:rPr>
          <w:rFonts w:ascii="Times New Roman" w:hAnsi="Times New Roman" w:cs="Times New Roman"/>
          <w:sz w:val="28"/>
          <w:szCs w:val="28"/>
        </w:rPr>
        <w:t>preeclampsia</w:t>
      </w:r>
      <w:proofErr w:type="spellEnd"/>
      <w:r w:rsidRPr="000B4146">
        <w:rPr>
          <w:rFonts w:ascii="Times New Roman" w:hAnsi="Times New Roman" w:cs="Times New Roman"/>
          <w:sz w:val="28"/>
          <w:szCs w:val="28"/>
        </w:rPr>
        <w:t xml:space="preserve"> (18%).</w:t>
      </w:r>
    </w:p>
    <w:p w:rsidR="000B4146" w:rsidRPr="000B4146" w:rsidRDefault="000B4146" w:rsidP="000B41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B4146">
        <w:rPr>
          <w:rFonts w:ascii="Times New Roman" w:hAnsi="Times New Roman" w:cs="Times New Roman"/>
          <w:b/>
          <w:bCs/>
          <w:sz w:val="28"/>
          <w:szCs w:val="28"/>
          <w:lang w:val="en-US"/>
        </w:rPr>
        <w:t>Conclusions.</w:t>
      </w:r>
      <w:proofErr w:type="gramEnd"/>
      <w:r w:rsidRPr="000B414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B4146">
        <w:rPr>
          <w:rFonts w:ascii="Times New Roman" w:hAnsi="Times New Roman" w:cs="Times New Roman"/>
          <w:sz w:val="28"/>
          <w:szCs w:val="28"/>
          <w:lang w:val="en-US"/>
        </w:rPr>
        <w:t>In the most serious cases, the mother develops preeclampsia-or "toxemia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4146">
        <w:rPr>
          <w:rFonts w:ascii="Times New Roman" w:hAnsi="Times New Roman" w:cs="Times New Roman"/>
          <w:sz w:val="28"/>
          <w:szCs w:val="28"/>
          <w:lang w:val="en-US"/>
        </w:rPr>
        <w:t>of pregnancy"-which can threaten the lives of both the mother and the fetus. Delivery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4146">
        <w:rPr>
          <w:rFonts w:ascii="Times New Roman" w:hAnsi="Times New Roman" w:cs="Times New Roman"/>
          <w:sz w:val="28"/>
          <w:szCs w:val="28"/>
          <w:lang w:val="en-US"/>
        </w:rPr>
        <w:t>is indicated if the risk of complications is over 0,632 and/or when the signs of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4146">
        <w:rPr>
          <w:rFonts w:ascii="Times New Roman" w:hAnsi="Times New Roman" w:cs="Times New Roman"/>
          <w:sz w:val="28"/>
          <w:szCs w:val="28"/>
          <w:lang w:val="en-US"/>
        </w:rPr>
        <w:t>aggravation of the fetus or the mother are registered and after the prevention activities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4146">
        <w:rPr>
          <w:rFonts w:ascii="Times New Roman" w:hAnsi="Times New Roman" w:cs="Times New Roman"/>
          <w:sz w:val="28"/>
          <w:szCs w:val="28"/>
          <w:lang w:val="en-US"/>
        </w:rPr>
        <w:t>of fetus respiratory distress syndrome.</w:t>
      </w:r>
    </w:p>
    <w:sectPr w:rsidR="000B4146" w:rsidRPr="000B4146" w:rsidSect="00A3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2E63B6"/>
    <w:rsid w:val="000B4146"/>
    <w:rsid w:val="001E07EE"/>
    <w:rsid w:val="002E63B6"/>
    <w:rsid w:val="00A353AE"/>
    <w:rsid w:val="00F3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335</Words>
  <Characters>1915</Characters>
  <Application>Microsoft Office Word</Application>
  <DocSecurity>0</DocSecurity>
  <Lines>15</Lines>
  <Paragraphs>4</Paragraphs>
  <ScaleCrop>false</ScaleCrop>
  <Company>Krokoz™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3</cp:revision>
  <dcterms:created xsi:type="dcterms:W3CDTF">2017-06-26T10:41:00Z</dcterms:created>
  <dcterms:modified xsi:type="dcterms:W3CDTF">2017-07-02T13:52:00Z</dcterms:modified>
</cp:coreProperties>
</file>