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38" w:rsidRPr="0056544A" w:rsidRDefault="00E73538" w:rsidP="00E73538">
      <w:pPr>
        <w:spacing w:line="360" w:lineRule="auto"/>
        <w:ind w:left="-720" w:firstLine="360"/>
        <w:jc w:val="center"/>
        <w:rPr>
          <w:b/>
          <w:sz w:val="28"/>
          <w:szCs w:val="28"/>
        </w:rPr>
      </w:pPr>
      <w:r w:rsidRPr="0056544A">
        <w:rPr>
          <w:b/>
          <w:sz w:val="28"/>
          <w:szCs w:val="28"/>
        </w:rPr>
        <w:t xml:space="preserve">Структурные особенности </w:t>
      </w:r>
      <w:r>
        <w:rPr>
          <w:b/>
          <w:sz w:val="28"/>
          <w:szCs w:val="28"/>
        </w:rPr>
        <w:t xml:space="preserve">экзокринной части </w:t>
      </w:r>
      <w:r w:rsidRPr="0056544A">
        <w:rPr>
          <w:b/>
          <w:sz w:val="28"/>
          <w:szCs w:val="28"/>
        </w:rPr>
        <w:t xml:space="preserve">поджелудочной железы и уровень </w:t>
      </w:r>
      <w:proofErr w:type="spellStart"/>
      <w:r>
        <w:rPr>
          <w:b/>
          <w:sz w:val="28"/>
          <w:szCs w:val="28"/>
        </w:rPr>
        <w:t>и</w:t>
      </w:r>
      <w:r w:rsidRPr="0056544A">
        <w:rPr>
          <w:b/>
          <w:sz w:val="28"/>
          <w:szCs w:val="28"/>
        </w:rPr>
        <w:t>нтерлейкинов</w:t>
      </w:r>
      <w:proofErr w:type="spellEnd"/>
      <w:r w:rsidRPr="0056544A">
        <w:rPr>
          <w:b/>
          <w:sz w:val="28"/>
          <w:szCs w:val="28"/>
        </w:rPr>
        <w:t xml:space="preserve"> 4 и 12 </w:t>
      </w:r>
      <w:r>
        <w:rPr>
          <w:b/>
          <w:sz w:val="28"/>
          <w:szCs w:val="28"/>
        </w:rPr>
        <w:t xml:space="preserve">в сыворотки крови </w:t>
      </w:r>
      <w:r w:rsidRPr="0056544A">
        <w:rPr>
          <w:b/>
          <w:sz w:val="28"/>
          <w:szCs w:val="28"/>
        </w:rPr>
        <w:t>крыс и их потомства первого месяца ж</w:t>
      </w:r>
      <w:r>
        <w:rPr>
          <w:b/>
          <w:sz w:val="28"/>
          <w:szCs w:val="28"/>
        </w:rPr>
        <w:t xml:space="preserve">изни при </w:t>
      </w:r>
      <w:proofErr w:type="spellStart"/>
      <w:r>
        <w:rPr>
          <w:b/>
          <w:sz w:val="28"/>
          <w:szCs w:val="28"/>
        </w:rPr>
        <w:t>гипокалорийной</w:t>
      </w:r>
      <w:proofErr w:type="spellEnd"/>
      <w:r>
        <w:rPr>
          <w:b/>
          <w:sz w:val="28"/>
          <w:szCs w:val="28"/>
        </w:rPr>
        <w:t xml:space="preserve"> диете</w:t>
      </w:r>
    </w:p>
    <w:p w:rsidR="00E73538" w:rsidRDefault="00E73538" w:rsidP="00E73538">
      <w:pPr>
        <w:pStyle w:val="20"/>
        <w:ind w:left="-720" w:firstLine="360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Сиренко В.А., </w:t>
      </w:r>
      <w:proofErr w:type="spellStart"/>
      <w:r>
        <w:rPr>
          <w:i/>
          <w:color w:val="000000"/>
          <w:szCs w:val="28"/>
        </w:rPr>
        <w:t>Ковальцова</w:t>
      </w:r>
      <w:proofErr w:type="spellEnd"/>
      <w:r>
        <w:rPr>
          <w:i/>
          <w:color w:val="000000"/>
          <w:szCs w:val="28"/>
        </w:rPr>
        <w:t xml:space="preserve"> М.В., </w:t>
      </w:r>
      <w:proofErr w:type="spellStart"/>
      <w:r>
        <w:rPr>
          <w:i/>
          <w:color w:val="000000"/>
          <w:szCs w:val="28"/>
        </w:rPr>
        <w:t>Халимов</w:t>
      </w:r>
      <w:proofErr w:type="spellEnd"/>
      <w:r>
        <w:rPr>
          <w:i/>
          <w:color w:val="000000"/>
          <w:szCs w:val="28"/>
        </w:rPr>
        <w:t xml:space="preserve"> Е.Г., Остапенко Д.Н., Нагорный И.А.</w:t>
      </w:r>
    </w:p>
    <w:p w:rsidR="00E73538" w:rsidRDefault="00E73538" w:rsidP="00E73538">
      <w:pPr>
        <w:pStyle w:val="20"/>
        <w:ind w:left="-720" w:firstLine="360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Научный руководитель: проф. О.В. Николаева, проф. Е.А. Павлова</w:t>
      </w:r>
    </w:p>
    <w:p w:rsidR="00E73538" w:rsidRPr="0056544A" w:rsidRDefault="00E73538" w:rsidP="00E73538">
      <w:pPr>
        <w:pStyle w:val="20"/>
        <w:ind w:left="-720" w:firstLine="360"/>
        <w:jc w:val="center"/>
        <w:rPr>
          <w:i/>
          <w:color w:val="000000"/>
          <w:szCs w:val="28"/>
        </w:rPr>
      </w:pPr>
      <w:r w:rsidRPr="0056544A">
        <w:rPr>
          <w:i/>
          <w:color w:val="000000"/>
          <w:szCs w:val="28"/>
        </w:rPr>
        <w:t>Харьковский национальный медицинский университет, Украина</w:t>
      </w:r>
    </w:p>
    <w:p w:rsidR="00E73538" w:rsidRDefault="00E73538" w:rsidP="00E73538">
      <w:pPr>
        <w:spacing w:line="360" w:lineRule="auto"/>
        <w:ind w:left="-720" w:firstLine="360"/>
        <w:jc w:val="both"/>
        <w:rPr>
          <w:sz w:val="28"/>
          <w:szCs w:val="28"/>
        </w:rPr>
      </w:pPr>
      <w:r w:rsidRPr="00990E34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Диета с низким содержанием нутриентов </w:t>
      </w:r>
      <w:r w:rsidRPr="0056544A">
        <w:rPr>
          <w:sz w:val="28"/>
          <w:szCs w:val="28"/>
        </w:rPr>
        <w:t xml:space="preserve">является фактором возникновения </w:t>
      </w:r>
      <w:r>
        <w:rPr>
          <w:sz w:val="28"/>
          <w:szCs w:val="28"/>
        </w:rPr>
        <w:t>патологий экзокринной части</w:t>
      </w:r>
      <w:r w:rsidRPr="0056544A">
        <w:rPr>
          <w:sz w:val="28"/>
          <w:szCs w:val="28"/>
        </w:rPr>
        <w:t xml:space="preserve"> поджелудочной железы</w:t>
      </w:r>
      <w:r>
        <w:rPr>
          <w:sz w:val="28"/>
          <w:szCs w:val="28"/>
        </w:rPr>
        <w:t xml:space="preserve"> (ПЖ)</w:t>
      </w:r>
      <w:r w:rsidRPr="0056544A">
        <w:rPr>
          <w:sz w:val="28"/>
          <w:szCs w:val="28"/>
        </w:rPr>
        <w:t xml:space="preserve">. </w:t>
      </w:r>
    </w:p>
    <w:p w:rsidR="00E73538" w:rsidRDefault="00E73538" w:rsidP="00E73538">
      <w:pPr>
        <w:spacing w:line="360" w:lineRule="auto"/>
        <w:ind w:left="-72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681526">
        <w:rPr>
          <w:b/>
          <w:sz w:val="28"/>
          <w:szCs w:val="28"/>
        </w:rPr>
        <w:t xml:space="preserve"> исследования</w:t>
      </w:r>
      <w:r>
        <w:rPr>
          <w:b/>
          <w:sz w:val="28"/>
          <w:szCs w:val="28"/>
        </w:rPr>
        <w:t>:</w:t>
      </w:r>
      <w:r w:rsidRPr="0068152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изучение</w:t>
      </w:r>
      <w:proofErr w:type="spellEnd"/>
      <w:r w:rsidRPr="00681526">
        <w:rPr>
          <w:sz w:val="28"/>
          <w:szCs w:val="28"/>
        </w:rPr>
        <w:t xml:space="preserve"> повреждения ПЖ крыс</w:t>
      </w:r>
      <w:r>
        <w:rPr>
          <w:sz w:val="28"/>
          <w:szCs w:val="28"/>
        </w:rPr>
        <w:t xml:space="preserve"> и их потомства</w:t>
      </w:r>
      <w:r w:rsidRPr="00681526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воздействии </w:t>
      </w:r>
      <w:proofErr w:type="spellStart"/>
      <w:r>
        <w:rPr>
          <w:sz w:val="28"/>
          <w:szCs w:val="28"/>
        </w:rPr>
        <w:t>гипокалорийной</w:t>
      </w:r>
      <w:proofErr w:type="spellEnd"/>
      <w:r>
        <w:rPr>
          <w:sz w:val="28"/>
          <w:szCs w:val="28"/>
        </w:rPr>
        <w:t xml:space="preserve"> диеты</w:t>
      </w:r>
      <w:r w:rsidRPr="00681526">
        <w:rPr>
          <w:sz w:val="28"/>
          <w:szCs w:val="28"/>
        </w:rPr>
        <w:t xml:space="preserve">, путём </w:t>
      </w:r>
      <w:proofErr w:type="spellStart"/>
      <w:r>
        <w:rPr>
          <w:sz w:val="28"/>
          <w:szCs w:val="28"/>
          <w:lang w:val="uk-UA"/>
        </w:rPr>
        <w:t>исследования</w:t>
      </w:r>
      <w:proofErr w:type="spellEnd"/>
      <w:r w:rsidRPr="00681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</w:t>
      </w:r>
      <w:r w:rsidRPr="00681526">
        <w:rPr>
          <w:sz w:val="28"/>
          <w:szCs w:val="28"/>
        </w:rPr>
        <w:t>с</w:t>
      </w:r>
      <w:r w:rsidRPr="00681526">
        <w:rPr>
          <w:sz w:val="28"/>
          <w:szCs w:val="28"/>
        </w:rPr>
        <w:t>о</w:t>
      </w:r>
      <w:r>
        <w:rPr>
          <w:sz w:val="28"/>
          <w:szCs w:val="28"/>
        </w:rPr>
        <w:t>стояния ПЖ и определения уровня ИЛ 12 и ИЛ 4</w:t>
      </w:r>
      <w:r>
        <w:rPr>
          <w:sz w:val="28"/>
          <w:szCs w:val="28"/>
          <w:lang w:val="uk-UA"/>
        </w:rPr>
        <w:t xml:space="preserve"> в с</w:t>
      </w:r>
      <w:r>
        <w:rPr>
          <w:sz w:val="28"/>
          <w:szCs w:val="28"/>
        </w:rPr>
        <w:t>ы</w:t>
      </w:r>
      <w:proofErr w:type="spellStart"/>
      <w:r>
        <w:rPr>
          <w:sz w:val="28"/>
          <w:szCs w:val="28"/>
          <w:lang w:val="uk-UA"/>
        </w:rPr>
        <w:t>воротке</w:t>
      </w:r>
      <w:proofErr w:type="spellEnd"/>
      <w:r>
        <w:rPr>
          <w:sz w:val="28"/>
          <w:szCs w:val="28"/>
          <w:lang w:val="uk-UA"/>
        </w:rPr>
        <w:t xml:space="preserve"> крови</w:t>
      </w:r>
      <w:r>
        <w:rPr>
          <w:sz w:val="28"/>
          <w:szCs w:val="28"/>
        </w:rPr>
        <w:t xml:space="preserve">. </w:t>
      </w:r>
    </w:p>
    <w:p w:rsidR="00E73538" w:rsidRDefault="00E73538" w:rsidP="00E73538">
      <w:pPr>
        <w:spacing w:line="360" w:lineRule="auto"/>
        <w:ind w:left="-72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E36475">
        <w:rPr>
          <w:b/>
          <w:sz w:val="28"/>
          <w:szCs w:val="28"/>
        </w:rPr>
        <w:t>Материалы и методы.</w:t>
      </w:r>
      <w:r w:rsidRPr="00E36475">
        <w:rPr>
          <w:sz w:val="28"/>
          <w:szCs w:val="28"/>
        </w:rPr>
        <w:t xml:space="preserve"> </w:t>
      </w:r>
      <w:r>
        <w:rPr>
          <w:sz w:val="28"/>
          <w:szCs w:val="28"/>
        </w:rPr>
        <w:t>При изучении изменений морфологии ПЖ использовались гистологический и биохимический методы</w:t>
      </w:r>
      <w:r w:rsidRPr="00E36475">
        <w:rPr>
          <w:sz w:val="28"/>
          <w:szCs w:val="28"/>
        </w:rPr>
        <w:t>.</w:t>
      </w:r>
      <w:r w:rsidRPr="00686A88">
        <w:rPr>
          <w:sz w:val="28"/>
          <w:szCs w:val="28"/>
        </w:rPr>
        <w:t xml:space="preserve"> </w:t>
      </w:r>
      <w:r w:rsidRPr="00681526">
        <w:rPr>
          <w:sz w:val="28"/>
          <w:szCs w:val="28"/>
        </w:rPr>
        <w:t xml:space="preserve">Для оценки цитокинов иммуноферментным методом определялись ИЛ-4 </w:t>
      </w:r>
      <w:r>
        <w:rPr>
          <w:sz w:val="28"/>
          <w:szCs w:val="28"/>
        </w:rPr>
        <w:t>(</w:t>
      </w:r>
      <w:r w:rsidRPr="00681526">
        <w:rPr>
          <w:sz w:val="28"/>
          <w:szCs w:val="28"/>
        </w:rPr>
        <w:t>Вектор БЕСТ</w:t>
      </w:r>
      <w:r>
        <w:rPr>
          <w:sz w:val="28"/>
          <w:szCs w:val="28"/>
        </w:rPr>
        <w:t xml:space="preserve">, </w:t>
      </w:r>
      <w:r w:rsidRPr="00681526">
        <w:rPr>
          <w:sz w:val="28"/>
          <w:szCs w:val="28"/>
        </w:rPr>
        <w:t>Новосибирск)</w:t>
      </w:r>
      <w:r>
        <w:rPr>
          <w:sz w:val="28"/>
          <w:szCs w:val="28"/>
        </w:rPr>
        <w:t xml:space="preserve"> и</w:t>
      </w:r>
      <w:r w:rsidRPr="00681526">
        <w:rPr>
          <w:sz w:val="28"/>
          <w:szCs w:val="28"/>
        </w:rPr>
        <w:t xml:space="preserve"> ИЛ-12 </w:t>
      </w:r>
      <w:r>
        <w:rPr>
          <w:sz w:val="28"/>
          <w:szCs w:val="28"/>
        </w:rPr>
        <w:t>(</w:t>
      </w:r>
      <w:proofErr w:type="spellStart"/>
      <w:r w:rsidRPr="00681526">
        <w:rPr>
          <w:sz w:val="28"/>
          <w:szCs w:val="28"/>
          <w:lang w:val="en-US"/>
        </w:rPr>
        <w:t>Ani</w:t>
      </w:r>
      <w:proofErr w:type="spellEnd"/>
      <w:r w:rsidRPr="00681526">
        <w:rPr>
          <w:sz w:val="28"/>
          <w:szCs w:val="28"/>
        </w:rPr>
        <w:t xml:space="preserve"> </w:t>
      </w:r>
      <w:r w:rsidRPr="00681526">
        <w:rPr>
          <w:sz w:val="28"/>
          <w:szCs w:val="28"/>
          <w:lang w:val="en-US"/>
        </w:rPr>
        <w:t>Bi</w:t>
      </w:r>
      <w:r w:rsidRPr="00681526">
        <w:rPr>
          <w:sz w:val="28"/>
          <w:szCs w:val="28"/>
          <w:lang w:val="en-US"/>
        </w:rPr>
        <w:t>o</w:t>
      </w:r>
      <w:r w:rsidRPr="00681526">
        <w:rPr>
          <w:sz w:val="28"/>
          <w:szCs w:val="28"/>
          <w:lang w:val="en-US"/>
        </w:rPr>
        <w:t>tech</w:t>
      </w:r>
      <w:r w:rsidRPr="00681526">
        <w:rPr>
          <w:sz w:val="28"/>
          <w:szCs w:val="28"/>
        </w:rPr>
        <w:t xml:space="preserve"> </w:t>
      </w:r>
      <w:proofErr w:type="spellStart"/>
      <w:r w:rsidRPr="00681526">
        <w:rPr>
          <w:sz w:val="28"/>
          <w:szCs w:val="28"/>
          <w:lang w:val="en-US"/>
        </w:rPr>
        <w:t>Oy</w:t>
      </w:r>
      <w:proofErr w:type="spellEnd"/>
      <w:r>
        <w:rPr>
          <w:sz w:val="28"/>
          <w:szCs w:val="28"/>
        </w:rPr>
        <w:t xml:space="preserve">, </w:t>
      </w:r>
      <w:r w:rsidRPr="00681526">
        <w:rPr>
          <w:sz w:val="28"/>
          <w:szCs w:val="28"/>
          <w:lang w:val="en-US"/>
        </w:rPr>
        <w:t>Finland</w:t>
      </w:r>
      <w:r>
        <w:rPr>
          <w:sz w:val="28"/>
          <w:szCs w:val="28"/>
        </w:rPr>
        <w:t>)</w:t>
      </w:r>
      <w:r w:rsidRPr="00681526">
        <w:rPr>
          <w:sz w:val="28"/>
          <w:szCs w:val="28"/>
        </w:rPr>
        <w:t>.</w:t>
      </w:r>
      <w:r w:rsidRPr="00967803">
        <w:rPr>
          <w:sz w:val="28"/>
          <w:szCs w:val="28"/>
        </w:rPr>
        <w:t xml:space="preserve"> По данным морфологического исследования у крыс основной группы группой наблюдается уменьшение паренхимы, увеличение </w:t>
      </w:r>
      <w:r>
        <w:rPr>
          <w:sz w:val="28"/>
          <w:szCs w:val="28"/>
        </w:rPr>
        <w:t>стромы</w:t>
      </w:r>
      <w:r w:rsidRPr="00967803">
        <w:rPr>
          <w:sz w:val="28"/>
          <w:szCs w:val="28"/>
        </w:rPr>
        <w:t xml:space="preserve">, снижение площади </w:t>
      </w:r>
      <w:proofErr w:type="spellStart"/>
      <w:r w:rsidRPr="00967803">
        <w:rPr>
          <w:sz w:val="28"/>
          <w:szCs w:val="28"/>
        </w:rPr>
        <w:t>ацинусов</w:t>
      </w:r>
      <w:proofErr w:type="spellEnd"/>
      <w:r w:rsidRPr="00967803">
        <w:rPr>
          <w:sz w:val="28"/>
          <w:szCs w:val="28"/>
        </w:rPr>
        <w:t xml:space="preserve">, </w:t>
      </w:r>
      <w:proofErr w:type="gramStart"/>
      <w:r w:rsidRPr="00967803">
        <w:rPr>
          <w:sz w:val="28"/>
          <w:szCs w:val="28"/>
        </w:rPr>
        <w:t>меж</w:t>
      </w:r>
      <w:proofErr w:type="gramEnd"/>
      <w:r w:rsidRPr="00967803">
        <w:rPr>
          <w:sz w:val="28"/>
          <w:szCs w:val="28"/>
        </w:rPr>
        <w:t xml:space="preserve">- и </w:t>
      </w:r>
      <w:proofErr w:type="gramStart"/>
      <w:r w:rsidRPr="00967803">
        <w:rPr>
          <w:sz w:val="28"/>
          <w:szCs w:val="28"/>
        </w:rPr>
        <w:t>внутридольковый</w:t>
      </w:r>
      <w:proofErr w:type="gramEnd"/>
      <w:r w:rsidRPr="00967803">
        <w:rPr>
          <w:sz w:val="28"/>
          <w:szCs w:val="28"/>
        </w:rPr>
        <w:t xml:space="preserve"> фиброз, </w:t>
      </w:r>
      <w:proofErr w:type="spellStart"/>
      <w:r w:rsidRPr="00967803">
        <w:rPr>
          <w:sz w:val="28"/>
          <w:szCs w:val="28"/>
        </w:rPr>
        <w:t>липоматоз</w:t>
      </w:r>
      <w:proofErr w:type="spellEnd"/>
      <w:r w:rsidRPr="00967803">
        <w:rPr>
          <w:sz w:val="28"/>
          <w:szCs w:val="28"/>
        </w:rPr>
        <w:t xml:space="preserve">, воспалительная инфильтрация, дистрофические изменения ядер </w:t>
      </w:r>
      <w:proofErr w:type="spellStart"/>
      <w:r w:rsidRPr="00967803">
        <w:rPr>
          <w:sz w:val="28"/>
          <w:szCs w:val="28"/>
        </w:rPr>
        <w:t>экзокриноцитов</w:t>
      </w:r>
      <w:proofErr w:type="spellEnd"/>
      <w:r>
        <w:rPr>
          <w:sz w:val="28"/>
          <w:szCs w:val="28"/>
        </w:rPr>
        <w:t>. При определении уровня ИЛ у взрослых крыс было обнаружено:</w:t>
      </w:r>
      <w:r w:rsidRPr="00632CC8">
        <w:rPr>
          <w:sz w:val="28"/>
          <w:szCs w:val="28"/>
        </w:rPr>
        <w:t xml:space="preserve"> </w:t>
      </w:r>
      <w:r w:rsidRPr="00C80602">
        <w:rPr>
          <w:sz w:val="28"/>
          <w:szCs w:val="28"/>
        </w:rPr>
        <w:t xml:space="preserve">что у </w:t>
      </w:r>
      <w:r>
        <w:rPr>
          <w:sz w:val="28"/>
          <w:szCs w:val="28"/>
        </w:rPr>
        <w:t xml:space="preserve">100% крыс </w:t>
      </w:r>
      <w:r w:rsidRPr="00C80602">
        <w:rPr>
          <w:sz w:val="28"/>
          <w:szCs w:val="28"/>
        </w:rPr>
        <w:t>им</w:t>
      </w:r>
      <w:r w:rsidRPr="00C80602">
        <w:rPr>
          <w:sz w:val="28"/>
          <w:szCs w:val="28"/>
        </w:rPr>
        <w:t>е</w:t>
      </w:r>
      <w:r>
        <w:rPr>
          <w:sz w:val="28"/>
          <w:szCs w:val="28"/>
        </w:rPr>
        <w:t>ется</w:t>
      </w:r>
      <w:r w:rsidRPr="00C80602">
        <w:rPr>
          <w:sz w:val="28"/>
          <w:szCs w:val="28"/>
        </w:rPr>
        <w:t xml:space="preserve"> повышение ИЛ-12 </w:t>
      </w:r>
      <w:r>
        <w:rPr>
          <w:sz w:val="28"/>
          <w:szCs w:val="28"/>
        </w:rPr>
        <w:t xml:space="preserve">(в 1,8 раза) </w:t>
      </w:r>
      <w:r w:rsidRPr="00C80602">
        <w:rPr>
          <w:sz w:val="28"/>
          <w:szCs w:val="28"/>
        </w:rPr>
        <w:t>и снижение ИЛ-4</w:t>
      </w:r>
      <w:r>
        <w:rPr>
          <w:sz w:val="28"/>
          <w:szCs w:val="28"/>
        </w:rPr>
        <w:t xml:space="preserve"> (в 2,4 раз) по сравнению с контрольной группой</w:t>
      </w:r>
      <w:r w:rsidRPr="00C806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3737">
        <w:rPr>
          <w:sz w:val="28"/>
          <w:szCs w:val="28"/>
        </w:rPr>
        <w:t>С</w:t>
      </w:r>
      <w:r>
        <w:rPr>
          <w:sz w:val="28"/>
          <w:szCs w:val="28"/>
        </w:rPr>
        <w:t>оотношение ИЛ-12/</w:t>
      </w:r>
      <w:r w:rsidRPr="00E83737">
        <w:rPr>
          <w:sz w:val="28"/>
          <w:szCs w:val="28"/>
        </w:rPr>
        <w:t>ИЛ-4</w:t>
      </w:r>
      <w:r>
        <w:rPr>
          <w:sz w:val="28"/>
          <w:szCs w:val="28"/>
        </w:rPr>
        <w:t xml:space="preserve"> </w:t>
      </w:r>
      <w:r w:rsidRPr="00E8373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22,5 (в группе сравнения 5,0). Обследование потомства показало, </w:t>
      </w:r>
      <w:r w:rsidRPr="00632CC8">
        <w:rPr>
          <w:color w:val="000000"/>
          <w:sz w:val="28"/>
          <w:szCs w:val="28"/>
          <w:shd w:val="clear" w:color="auto" w:fill="FFFFFF"/>
        </w:rPr>
        <w:t xml:space="preserve">что у 100% крыс опытной группы имеется снижение </w:t>
      </w:r>
      <w:r w:rsidRPr="00E3220F">
        <w:rPr>
          <w:sz w:val="28"/>
          <w:szCs w:val="28"/>
          <w:shd w:val="clear" w:color="auto" w:fill="FFFFFF"/>
        </w:rPr>
        <w:t>ИЛ 12(12,2±0,3) и ИЛ 4(0,9±0,1)по сравнению с группой контроля (</w:t>
      </w:r>
      <w:r w:rsidRPr="00E3220F">
        <w:rPr>
          <w:rFonts w:eastAsia="TimesNewRomanPSMT"/>
          <w:sz w:val="28"/>
          <w:szCs w:val="28"/>
        </w:rPr>
        <w:t>22,2</w:t>
      </w:r>
      <w:r w:rsidRPr="00E3220F">
        <w:rPr>
          <w:sz w:val="28"/>
          <w:szCs w:val="28"/>
        </w:rPr>
        <w:t>±0,6) и (24,4±0,5)</w:t>
      </w:r>
      <w:r w:rsidRPr="004F6DFC">
        <w:rPr>
          <w:sz w:val="28"/>
          <w:szCs w:val="28"/>
        </w:rPr>
        <w:t xml:space="preserve"> соответственно</w:t>
      </w:r>
      <w:r w:rsidRPr="00720D3D">
        <w:rPr>
          <w:color w:val="000000"/>
          <w:sz w:val="28"/>
          <w:szCs w:val="28"/>
          <w:shd w:val="clear" w:color="auto" w:fill="FFFFFF"/>
        </w:rPr>
        <w:t>.</w:t>
      </w:r>
    </w:p>
    <w:p w:rsidR="00E73538" w:rsidRDefault="00E73538" w:rsidP="00E73538">
      <w:pPr>
        <w:spacing w:line="360" w:lineRule="auto"/>
        <w:ind w:left="-720" w:firstLine="360"/>
        <w:jc w:val="both"/>
        <w:rPr>
          <w:sz w:val="28"/>
          <w:szCs w:val="28"/>
          <w:lang w:val="uk-UA"/>
        </w:rPr>
      </w:pPr>
      <w:r w:rsidRPr="00632CC8">
        <w:rPr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Полученные результаты свидетельствуют о</w:t>
      </w:r>
      <w:r>
        <w:rPr>
          <w:sz w:val="28"/>
          <w:szCs w:val="28"/>
        </w:rPr>
        <w:t xml:space="preserve"> системном гуморальном</w:t>
      </w:r>
      <w:r w:rsidRPr="00044D42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е</w:t>
      </w:r>
      <w:r w:rsidRPr="00044D42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 xml:space="preserve">нарушения баланса </w:t>
      </w:r>
      <w:r w:rsidRPr="00044D42">
        <w:rPr>
          <w:sz w:val="28"/>
          <w:szCs w:val="28"/>
        </w:rPr>
        <w:t xml:space="preserve">про- и </w:t>
      </w:r>
      <w:proofErr w:type="gramStart"/>
      <w:r w:rsidRPr="00044D42">
        <w:rPr>
          <w:sz w:val="28"/>
          <w:szCs w:val="28"/>
        </w:rPr>
        <w:t>противовоспалительных</w:t>
      </w:r>
      <w:proofErr w:type="gramEnd"/>
      <w:r w:rsidRPr="00044D42">
        <w:rPr>
          <w:sz w:val="28"/>
          <w:szCs w:val="28"/>
        </w:rPr>
        <w:t xml:space="preserve"> ц</w:t>
      </w:r>
      <w:r w:rsidRPr="00044D42">
        <w:rPr>
          <w:sz w:val="28"/>
          <w:szCs w:val="28"/>
        </w:rPr>
        <w:t>и</w:t>
      </w:r>
      <w:r w:rsidRPr="00044D42">
        <w:rPr>
          <w:sz w:val="28"/>
          <w:szCs w:val="28"/>
        </w:rPr>
        <w:t xml:space="preserve">токинов с преобладанием маркерного цитокина </w:t>
      </w:r>
      <w:r>
        <w:rPr>
          <w:color w:val="000000"/>
          <w:sz w:val="28"/>
          <w:szCs w:val="28"/>
        </w:rPr>
        <w:t>Th1-лимфоцитов (ИЛ-12), что</w:t>
      </w:r>
      <w:r w:rsidRPr="00044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доказательством</w:t>
      </w:r>
      <w:r>
        <w:rPr>
          <w:sz w:val="28"/>
          <w:szCs w:val="28"/>
        </w:rPr>
        <w:t xml:space="preserve"> вовлечения</w:t>
      </w:r>
      <w:r w:rsidRPr="00044D42">
        <w:rPr>
          <w:sz w:val="28"/>
          <w:szCs w:val="28"/>
        </w:rPr>
        <w:t xml:space="preserve"> в патогенез повре</w:t>
      </w:r>
      <w:r w:rsidRPr="00044D42">
        <w:rPr>
          <w:sz w:val="28"/>
          <w:szCs w:val="28"/>
        </w:rPr>
        <w:t>ж</w:t>
      </w:r>
      <w:r w:rsidRPr="00044D42">
        <w:rPr>
          <w:sz w:val="28"/>
          <w:szCs w:val="28"/>
        </w:rPr>
        <w:t>дения ПЖ клеточного звена иммунитета.</w:t>
      </w:r>
    </w:p>
    <w:p w:rsidR="00A77FC2" w:rsidRPr="00E73538" w:rsidRDefault="00A77FC2">
      <w:pPr>
        <w:rPr>
          <w:lang w:val="uk-UA"/>
        </w:rPr>
      </w:pPr>
      <w:bookmarkStart w:id="0" w:name="_GoBack"/>
      <w:bookmarkEnd w:id="0"/>
    </w:p>
    <w:sectPr w:rsidR="00A77FC2" w:rsidRPr="00E735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26"/>
    <w:rsid w:val="00841426"/>
    <w:rsid w:val="00A77FC2"/>
    <w:rsid w:val="00E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semiHidden/>
    <w:locked/>
    <w:rsid w:val="00E73538"/>
    <w:rPr>
      <w:sz w:val="28"/>
      <w:lang w:val="ru-RU" w:eastAsia="ru-RU"/>
    </w:rPr>
  </w:style>
  <w:style w:type="paragraph" w:styleId="20">
    <w:name w:val="Body Text Indent 2"/>
    <w:basedOn w:val="a"/>
    <w:link w:val="2"/>
    <w:uiPriority w:val="99"/>
    <w:semiHidden/>
    <w:rsid w:val="00E73538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7353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semiHidden/>
    <w:locked/>
    <w:rsid w:val="00E73538"/>
    <w:rPr>
      <w:sz w:val="28"/>
      <w:lang w:val="ru-RU" w:eastAsia="ru-RU"/>
    </w:rPr>
  </w:style>
  <w:style w:type="paragraph" w:styleId="20">
    <w:name w:val="Body Text Indent 2"/>
    <w:basedOn w:val="a"/>
    <w:link w:val="2"/>
    <w:uiPriority w:val="99"/>
    <w:semiHidden/>
    <w:rsid w:val="00E73538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7353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706</Characters>
  <Application>Microsoft Office Word</Application>
  <DocSecurity>0</DocSecurity>
  <Lines>5</Lines>
  <Paragraphs>3</Paragraphs>
  <ScaleCrop>false</ScaleCrop>
  <Company>Krokoz™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2017-06-22T07:22:00Z</dcterms:created>
  <dcterms:modified xsi:type="dcterms:W3CDTF">2017-06-22T07:23:00Z</dcterms:modified>
</cp:coreProperties>
</file>