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6C" w:rsidRPr="007E5D39" w:rsidRDefault="00EC0D6C" w:rsidP="007E5D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E5D39">
        <w:rPr>
          <w:rFonts w:ascii="Times New Roman" w:hAnsi="Times New Roman" w:cs="Times New Roman"/>
          <w:sz w:val="28"/>
          <w:szCs w:val="28"/>
          <w:lang w:val="en-US"/>
        </w:rPr>
        <w:t>Viktoriya</w:t>
      </w:r>
      <w:proofErr w:type="spellEnd"/>
      <w:r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5D39">
        <w:rPr>
          <w:rFonts w:ascii="Times New Roman" w:hAnsi="Times New Roman" w:cs="Times New Roman"/>
          <w:sz w:val="28"/>
          <w:szCs w:val="28"/>
          <w:lang w:val="en-US"/>
        </w:rPr>
        <w:t>Aralova</w:t>
      </w:r>
      <w:proofErr w:type="spellEnd"/>
      <w:r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E5D39">
        <w:rPr>
          <w:rFonts w:ascii="Times New Roman" w:hAnsi="Times New Roman" w:cs="Times New Roman"/>
          <w:sz w:val="28"/>
          <w:szCs w:val="28"/>
          <w:lang w:val="en-US"/>
        </w:rPr>
        <w:t>Yuliya</w:t>
      </w:r>
      <w:proofErr w:type="spellEnd"/>
      <w:r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5D39">
        <w:rPr>
          <w:rFonts w:ascii="Times New Roman" w:hAnsi="Times New Roman" w:cs="Times New Roman"/>
          <w:sz w:val="28"/>
          <w:szCs w:val="28"/>
          <w:lang w:val="en-US"/>
        </w:rPr>
        <w:t>Onashko</w:t>
      </w:r>
      <w:proofErr w:type="spellEnd"/>
    </w:p>
    <w:p w:rsidR="00EC0D6C" w:rsidRPr="007E5D39" w:rsidRDefault="00EC0D6C" w:rsidP="007E5D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5D39">
        <w:rPr>
          <w:rFonts w:ascii="Times New Roman" w:hAnsi="Times New Roman" w:cs="Times New Roman"/>
          <w:b/>
          <w:sz w:val="28"/>
          <w:szCs w:val="28"/>
          <w:lang w:val="en-US"/>
        </w:rPr>
        <w:t>INFLUENCE OF DIDROGESTERONE ON THE NORMAL BACKGROUND OF PREGNANCY WITH THREATEN ABORTION</w:t>
      </w:r>
    </w:p>
    <w:p w:rsidR="00EC0D6C" w:rsidRPr="007E5D39" w:rsidRDefault="00EC0D6C" w:rsidP="007E5D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5D39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Pr="007E5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5D39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7E5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5D39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7E5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5D39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</w:p>
    <w:p w:rsidR="00EC0D6C" w:rsidRPr="007E5D39" w:rsidRDefault="00EC0D6C" w:rsidP="007E5D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E5D3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7E5D39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Pr="007E5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5D3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E5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5D39">
        <w:rPr>
          <w:rFonts w:ascii="Times New Roman" w:hAnsi="Times New Roman" w:cs="Times New Roman"/>
          <w:sz w:val="28"/>
          <w:szCs w:val="28"/>
          <w:lang w:val="uk-UA"/>
        </w:rPr>
        <w:t>Pharmacology</w:t>
      </w:r>
      <w:proofErr w:type="spellEnd"/>
      <w:r w:rsidRPr="007E5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5D3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E5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5D39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7E5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5D39">
        <w:rPr>
          <w:rFonts w:ascii="Times New Roman" w:hAnsi="Times New Roman" w:cs="Times New Roman"/>
          <w:sz w:val="28"/>
          <w:szCs w:val="28"/>
          <w:lang w:val="en-US"/>
        </w:rPr>
        <w:t>prescription)</w:t>
      </w:r>
    </w:p>
    <w:p w:rsidR="00EC0D6C" w:rsidRPr="007E5D39" w:rsidRDefault="00EC0D6C" w:rsidP="007E5D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Research advisor: </w:t>
      </w:r>
      <w:proofErr w:type="spellStart"/>
      <w:r w:rsidRPr="007E5D39">
        <w:rPr>
          <w:rFonts w:ascii="Times New Roman" w:hAnsi="Times New Roman" w:cs="Times New Roman"/>
          <w:sz w:val="28"/>
          <w:szCs w:val="28"/>
          <w:lang w:val="en-US"/>
        </w:rPr>
        <w:t>Ie</w:t>
      </w:r>
      <w:r w:rsidRPr="007E5D39">
        <w:rPr>
          <w:rFonts w:ascii="Times New Roman" w:hAnsi="Times New Roman" w:cs="Times New Roman"/>
          <w:sz w:val="28"/>
          <w:szCs w:val="28"/>
          <w:lang w:val="uk-UA"/>
        </w:rPr>
        <w:t>rmolenko</w:t>
      </w:r>
      <w:proofErr w:type="spellEnd"/>
      <w:r w:rsidRPr="007E5D39">
        <w:rPr>
          <w:rFonts w:ascii="Times New Roman" w:hAnsi="Times New Roman" w:cs="Times New Roman"/>
          <w:sz w:val="28"/>
          <w:szCs w:val="28"/>
          <w:lang w:val="uk-UA"/>
        </w:rPr>
        <w:t xml:space="preserve"> T.</w:t>
      </w:r>
      <w:r w:rsidRPr="007E5D39"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:rsidR="00EC0D6C" w:rsidRPr="007E5D39" w:rsidRDefault="00EC0D6C" w:rsidP="007E5D3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39">
        <w:rPr>
          <w:rFonts w:ascii="Times New Roman" w:hAnsi="Times New Roman" w:cs="Times New Roman"/>
          <w:sz w:val="28"/>
          <w:szCs w:val="28"/>
        </w:rPr>
        <w:t xml:space="preserve">PhD, professor of department of Pharmacology and Drug Prescription, </w:t>
      </w:r>
      <w:proofErr w:type="spellStart"/>
      <w:r w:rsidRPr="007E5D39">
        <w:rPr>
          <w:rFonts w:ascii="Times New Roman" w:hAnsi="Times New Roman" w:cs="Times New Roman"/>
          <w:sz w:val="28"/>
          <w:szCs w:val="28"/>
        </w:rPr>
        <w:t>KhNMU</w:t>
      </w:r>
      <w:proofErr w:type="spellEnd"/>
    </w:p>
    <w:p w:rsidR="00EC0D6C" w:rsidRPr="007E5D39" w:rsidRDefault="00EC0D6C" w:rsidP="007E5D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E5D39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7E5D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5D39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</w:p>
    <w:p w:rsidR="00B62679" w:rsidRPr="007E5D39" w:rsidRDefault="00EC0D6C" w:rsidP="007E5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D39">
        <w:rPr>
          <w:rFonts w:ascii="Times New Roman" w:hAnsi="Times New Roman" w:cs="Times New Roman"/>
          <w:b/>
          <w:bCs/>
          <w:sz w:val="28"/>
          <w:szCs w:val="28"/>
          <w:lang w:val="fr-FR"/>
        </w:rPr>
        <w:t>Introduction</w:t>
      </w:r>
      <w:r w:rsidRPr="007E5D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="00B62679" w:rsidRPr="007E5D39">
        <w:rPr>
          <w:rFonts w:ascii="Times New Roman" w:hAnsi="Times New Roman" w:cs="Times New Roman"/>
          <w:sz w:val="28"/>
          <w:szCs w:val="28"/>
          <w:lang w:val="en-US"/>
        </w:rPr>
        <w:t>Dydrogesterone</w:t>
      </w:r>
      <w:proofErr w:type="spellEnd"/>
      <w:r w:rsidR="00B62679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is a</w:t>
      </w:r>
      <w:r w:rsidR="0094070E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2679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synthetic analog of natural progesterone, which has a high affinity for progesterone receptors, does not cause androgenic, estrogenic or corticoid side effects, does not have </w:t>
      </w:r>
      <w:proofErr w:type="spellStart"/>
      <w:r w:rsidR="00B62679" w:rsidRPr="007E5D39">
        <w:rPr>
          <w:rFonts w:ascii="Times New Roman" w:hAnsi="Times New Roman" w:cs="Times New Roman"/>
          <w:sz w:val="28"/>
          <w:szCs w:val="28"/>
          <w:lang w:val="en-US"/>
        </w:rPr>
        <w:t>viril</w:t>
      </w:r>
      <w:r w:rsidR="0094070E" w:rsidRPr="007E5D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2679" w:rsidRPr="007E5D39">
        <w:rPr>
          <w:rFonts w:ascii="Times New Roman" w:hAnsi="Times New Roman" w:cs="Times New Roman"/>
          <w:sz w:val="28"/>
          <w:szCs w:val="28"/>
          <w:lang w:val="en-US"/>
        </w:rPr>
        <w:t>zing</w:t>
      </w:r>
      <w:proofErr w:type="spellEnd"/>
      <w:r w:rsidR="00B62679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proofErr w:type="spellStart"/>
      <w:r w:rsidR="00B62679" w:rsidRPr="007E5D39">
        <w:rPr>
          <w:rFonts w:ascii="Times New Roman" w:hAnsi="Times New Roman" w:cs="Times New Roman"/>
          <w:sz w:val="28"/>
          <w:szCs w:val="28"/>
          <w:lang w:val="en-US"/>
        </w:rPr>
        <w:t>masculinizing</w:t>
      </w:r>
      <w:proofErr w:type="spellEnd"/>
      <w:r w:rsidR="00B62679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effect and can be used to treat miscarriage. The main pharmacological effects of this drug are the </w:t>
      </w:r>
      <w:r w:rsidR="0094070E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preparation of the </w:t>
      </w:r>
      <w:proofErr w:type="spellStart"/>
      <w:r w:rsidR="0094070E" w:rsidRPr="007E5D39">
        <w:rPr>
          <w:rFonts w:ascii="Times New Roman" w:hAnsi="Times New Roman" w:cs="Times New Roman"/>
          <w:sz w:val="28"/>
          <w:szCs w:val="28"/>
          <w:lang w:val="en-US"/>
        </w:rPr>
        <w:t>endometr</w:t>
      </w:r>
      <w:r w:rsidR="00B62679" w:rsidRPr="007E5D39">
        <w:rPr>
          <w:rFonts w:ascii="Times New Roman" w:hAnsi="Times New Roman" w:cs="Times New Roman"/>
          <w:sz w:val="28"/>
          <w:szCs w:val="28"/>
          <w:lang w:val="en-US"/>
        </w:rPr>
        <w:t>ium</w:t>
      </w:r>
      <w:proofErr w:type="spellEnd"/>
      <w:r w:rsidR="00B62679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for implantation (</w:t>
      </w:r>
      <w:proofErr w:type="spellStart"/>
      <w:r w:rsidR="00B62679" w:rsidRPr="007E5D39">
        <w:rPr>
          <w:rFonts w:ascii="Times New Roman" w:hAnsi="Times New Roman" w:cs="Times New Roman"/>
          <w:sz w:val="28"/>
          <w:szCs w:val="28"/>
          <w:lang w:val="en-US"/>
        </w:rPr>
        <w:t>secretory</w:t>
      </w:r>
      <w:proofErr w:type="spellEnd"/>
      <w:r w:rsidR="00B62679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transformation) and decreas</w:t>
      </w:r>
      <w:r w:rsidR="0094070E" w:rsidRPr="007E5D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62679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in the contractility of the smooth muscles of the uterus.</w:t>
      </w:r>
    </w:p>
    <w:p w:rsidR="00B62679" w:rsidRPr="007E5D39" w:rsidRDefault="00B62679" w:rsidP="007E5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Spontaneous abortion is one of the topical problems of modern medicine, the </w:t>
      </w:r>
      <w:proofErr w:type="gramStart"/>
      <w:r w:rsidRPr="007E5D39">
        <w:rPr>
          <w:rFonts w:ascii="Times New Roman" w:hAnsi="Times New Roman" w:cs="Times New Roman"/>
          <w:sz w:val="28"/>
          <w:szCs w:val="28"/>
          <w:lang w:val="en-US"/>
        </w:rPr>
        <w:t>frequency</w:t>
      </w:r>
      <w:proofErr w:type="gramEnd"/>
      <w:r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of which varies from 10 to 25% to the number of all pregnancies, adversely affects the reproductive function of women and the </w:t>
      </w:r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usefulness of offspring. Therefore, the aim of our work was to study the effect of </w:t>
      </w:r>
      <w:proofErr w:type="spellStart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>dydrogesterone</w:t>
      </w:r>
      <w:proofErr w:type="spellEnd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on hormonal background of pregnant women with a threatening abortion.</w:t>
      </w:r>
    </w:p>
    <w:p w:rsidR="001D1002" w:rsidRPr="007E5D39" w:rsidRDefault="00EC0D6C" w:rsidP="007E5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D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Materials and </w:t>
      </w:r>
      <w:proofErr w:type="spellStart"/>
      <w:r w:rsidRPr="007E5D39">
        <w:rPr>
          <w:rFonts w:ascii="Times New Roman" w:hAnsi="Times New Roman" w:cs="Times New Roman"/>
          <w:b/>
          <w:bCs/>
          <w:sz w:val="28"/>
          <w:szCs w:val="28"/>
          <w:lang w:val="en-US"/>
        </w:rPr>
        <w:t>methods</w:t>
      </w:r>
      <w:r w:rsidRPr="007E5D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>Under</w:t>
      </w:r>
      <w:proofErr w:type="spellEnd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our supervision were 25 pregnant women in terms of 12-16 weeks. They were divided into two study groups.</w:t>
      </w:r>
      <w:r w:rsidR="007E5D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070E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The first </w:t>
      </w:r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>group consisted of 10 women with physiological pregnancy.</w:t>
      </w:r>
      <w:r w:rsidR="007E5D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The second group included 14 pregnant women with signs of threatening abortion, which was carried out preserving therapy with </w:t>
      </w:r>
      <w:proofErr w:type="spellStart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>dydrogesterone</w:t>
      </w:r>
      <w:proofErr w:type="spellEnd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E5D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The level of </w:t>
      </w:r>
      <w:proofErr w:type="spellStart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>estradiol</w:t>
      </w:r>
      <w:proofErr w:type="spellEnd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and progesterone was determined by enzyme immunoassay using standard kits.</w:t>
      </w:r>
      <w:r w:rsidR="007E5D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The level of </w:t>
      </w:r>
      <w:r w:rsidR="009F406F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β-subunit of </w:t>
      </w:r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chorionic </w:t>
      </w:r>
      <w:proofErr w:type="spellStart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>gonadotropin</w:t>
      </w:r>
      <w:proofErr w:type="spellEnd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in human serum was determined by solid-phase enzyme-linked </w:t>
      </w:r>
      <w:proofErr w:type="spellStart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>immunosorbent</w:t>
      </w:r>
      <w:proofErr w:type="spellEnd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assay using a standard test system.</w:t>
      </w:r>
    </w:p>
    <w:p w:rsidR="001E4D1B" w:rsidRPr="007E5D39" w:rsidRDefault="00EC0D6C" w:rsidP="007E5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5D39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The content of </w:t>
      </w:r>
      <w:proofErr w:type="spellStart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>estradiol</w:t>
      </w:r>
      <w:proofErr w:type="spellEnd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in the 2</w:t>
      </w:r>
      <w:r w:rsidR="001D1002" w:rsidRPr="007E5D3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group before treatment was lower than in the physiological course of pregnancy </w:t>
      </w:r>
      <w:proofErr w:type="gramStart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(13.02 </w:t>
      </w:r>
      <w:proofErr w:type="spellStart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>/ml)</w:t>
      </w:r>
      <w:proofErr w:type="gramEnd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and was 12.54 </w:t>
      </w:r>
      <w:proofErr w:type="spellStart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/ml. The amount of progesterone in the blood of pregnant women of this group </w:t>
      </w:r>
      <w:r w:rsidR="001D1002" w:rsidRPr="007E5D39">
        <w:rPr>
          <w:rFonts w:ascii="Times New Roman" w:hAnsi="Times New Roman" w:cs="Times New Roman"/>
          <w:sz w:val="28"/>
          <w:szCs w:val="28"/>
          <w:lang w:val="en-US"/>
        </w:rPr>
        <w:lastRenderedPageBreak/>
        <w:t>before treatment</w:t>
      </w:r>
      <w:r w:rsidR="0094070E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proofErr w:type="gramStart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>91</w:t>
      </w:r>
      <w:r w:rsidR="0094070E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.3 </w:t>
      </w:r>
      <w:proofErr w:type="spellStart"/>
      <w:r w:rsidR="0094070E" w:rsidRPr="007E5D39">
        <w:rPr>
          <w:rFonts w:ascii="Times New Roman" w:hAnsi="Times New Roman" w:cs="Times New Roman"/>
          <w:sz w:val="28"/>
          <w:szCs w:val="28"/>
          <w:lang w:val="en-US"/>
        </w:rPr>
        <w:t>nmol</w:t>
      </w:r>
      <w:proofErr w:type="spellEnd"/>
      <w:r w:rsidR="0094070E" w:rsidRPr="007E5D39">
        <w:rPr>
          <w:rFonts w:ascii="Times New Roman" w:hAnsi="Times New Roman" w:cs="Times New Roman"/>
          <w:sz w:val="28"/>
          <w:szCs w:val="28"/>
          <w:lang w:val="en-US"/>
        </w:rPr>
        <w:t>/l,</w:t>
      </w:r>
      <w:proofErr w:type="gramEnd"/>
      <w:r w:rsidR="0094070E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and in the group with</w:t>
      </w:r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the physiological course of pregnancy – 99.3 </w:t>
      </w:r>
      <w:proofErr w:type="spellStart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>nmol</w:t>
      </w:r>
      <w:proofErr w:type="spellEnd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>/l.</w:t>
      </w:r>
      <w:r w:rsidR="007E5D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The parameters of chorionic </w:t>
      </w:r>
      <w:proofErr w:type="spellStart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>gonadotropin</w:t>
      </w:r>
      <w:proofErr w:type="spellEnd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content in women of the </w:t>
      </w:r>
      <w:proofErr w:type="spellStart"/>
      <w:r w:rsidR="009F406F" w:rsidRPr="007E5D3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spellEnd"/>
      <w:r w:rsidR="009F406F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9F406F" w:rsidRPr="007E5D3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study group were significantly lower before treatment than in pregnant patients </w:t>
      </w:r>
      <w:r w:rsidR="009F406F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from group 1 </w:t>
      </w:r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>and were 25.4 IU/ml and 35.6 IU/ml, respectively.</w:t>
      </w:r>
      <w:r w:rsidR="007E5D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The content of </w:t>
      </w:r>
      <w:proofErr w:type="spellStart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>estradiol</w:t>
      </w:r>
      <w:proofErr w:type="spellEnd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in the blood of women with treat of interruption of pregnancy, 14 days after the conservative therapy with </w:t>
      </w:r>
      <w:proofErr w:type="spellStart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>dydrogesterone</w:t>
      </w:r>
      <w:proofErr w:type="spellEnd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, increased by 4% and amounted to 13.04 g/ml, while the level of progesterone increased by 7% ( to 97.6 </w:t>
      </w:r>
      <w:proofErr w:type="spellStart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>nmol</w:t>
      </w:r>
      <w:proofErr w:type="spellEnd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/l), and chorionic </w:t>
      </w:r>
      <w:proofErr w:type="spellStart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>gonadotropin</w:t>
      </w:r>
      <w:proofErr w:type="spellEnd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– by 8% (27.5 IU/ml). Presumably, this </w:t>
      </w:r>
      <w:proofErr w:type="gramStart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>effect  is</w:t>
      </w:r>
      <w:proofErr w:type="gramEnd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due to the stabilization of the </w:t>
      </w:r>
      <w:proofErr w:type="spellStart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>synthethesis</w:t>
      </w:r>
      <w:proofErr w:type="spellEnd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of sex steroids in the ovaries and placenta.</w:t>
      </w:r>
    </w:p>
    <w:p w:rsidR="001D1002" w:rsidRPr="0094070E" w:rsidRDefault="00EC0D6C" w:rsidP="00940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5D39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Conclusions.</w:t>
      </w:r>
      <w:proofErr w:type="gramEnd"/>
      <w:r w:rsidRPr="007E5D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According to the results of this study, it can be concluded that </w:t>
      </w:r>
      <w:proofErr w:type="spellStart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>dydrogesterone</w:t>
      </w:r>
      <w:proofErr w:type="spellEnd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 selectively and strongly binds to progesterone receptors eliminating the deficiency of progesterone and chorionic </w:t>
      </w:r>
      <w:proofErr w:type="spellStart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>gonadotropin</w:t>
      </w:r>
      <w:proofErr w:type="spellEnd"/>
      <w:r w:rsidR="001E4D1B" w:rsidRPr="007E5D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070E" w:rsidRPr="007E5D39">
        <w:rPr>
          <w:rFonts w:ascii="Times New Roman" w:hAnsi="Times New Roman" w:cs="Times New Roman"/>
          <w:sz w:val="28"/>
          <w:szCs w:val="28"/>
          <w:lang w:val="en-US"/>
        </w:rPr>
        <w:t>thereby, reliably reduces the threat of premature termination of pregnancy.</w:t>
      </w:r>
    </w:p>
    <w:sectPr w:rsidR="001D1002" w:rsidRPr="0094070E" w:rsidSect="007E5D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2679"/>
    <w:rsid w:val="001D1002"/>
    <w:rsid w:val="001E4D1B"/>
    <w:rsid w:val="007E5D39"/>
    <w:rsid w:val="0094070E"/>
    <w:rsid w:val="009F406F"/>
    <w:rsid w:val="00B62679"/>
    <w:rsid w:val="00EC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0D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farm1</dc:creator>
  <cp:keywords/>
  <dc:description/>
  <cp:lastModifiedBy>farm1</cp:lastModifiedBy>
  <cp:revision>4</cp:revision>
  <dcterms:created xsi:type="dcterms:W3CDTF">2017-05-16T08:49:00Z</dcterms:created>
  <dcterms:modified xsi:type="dcterms:W3CDTF">2017-05-16T10:07:00Z</dcterms:modified>
</cp:coreProperties>
</file>