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0F" w:rsidRPr="00A561E4" w:rsidRDefault="00AC370F" w:rsidP="00234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61E4">
        <w:rPr>
          <w:rFonts w:ascii="Times New Roman" w:eastAsia="TimesNewRomanPSMT" w:hAnsi="Times New Roman" w:cs="Times New Roman"/>
          <w:sz w:val="28"/>
          <w:szCs w:val="28"/>
        </w:rPr>
        <w:t>УДК:</w:t>
      </w:r>
      <w:r w:rsidR="00F24988" w:rsidRPr="00B25757">
        <w:rPr>
          <w:rFonts w:ascii="Times New Roman" w:eastAsia="TimesNewRomanPSMT" w:hAnsi="Times New Roman" w:cs="Times New Roman"/>
          <w:sz w:val="28"/>
          <w:szCs w:val="28"/>
        </w:rPr>
        <w:t xml:space="preserve"> [</w:t>
      </w:r>
      <w:r w:rsidR="00F24988" w:rsidRPr="00A561E4">
        <w:rPr>
          <w:rFonts w:ascii="Times New Roman" w:eastAsia="TimesNewRomanPSMT" w:hAnsi="Times New Roman" w:cs="Times New Roman"/>
          <w:sz w:val="28"/>
          <w:szCs w:val="28"/>
        </w:rPr>
        <w:t>616.98:578.828</w:t>
      </w:r>
      <w:proofErr w:type="gramStart"/>
      <w:r w:rsidR="00F24988" w:rsidRPr="00A561E4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proofErr w:type="gramEnd"/>
      <w:r w:rsidR="00F24988" w:rsidRPr="00A561E4">
        <w:rPr>
          <w:rFonts w:ascii="Times New Roman" w:eastAsia="TimesNewRomanPSMT" w:hAnsi="Times New Roman" w:cs="Times New Roman"/>
          <w:sz w:val="28"/>
          <w:szCs w:val="28"/>
        </w:rPr>
        <w:t>ІЛ</w:t>
      </w:r>
      <w:r w:rsidR="00F24988" w:rsidRPr="00B25757">
        <w:rPr>
          <w:rFonts w:ascii="Times New Roman" w:eastAsia="TimesNewRomanPSMT" w:hAnsi="Times New Roman" w:cs="Times New Roman"/>
          <w:sz w:val="28"/>
          <w:szCs w:val="28"/>
        </w:rPr>
        <w:t>]- 036.1-07-08</w:t>
      </w:r>
    </w:p>
    <w:p w:rsidR="00AC370F" w:rsidRPr="003B1B23" w:rsidRDefault="00AC370F" w:rsidP="00D874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1B23">
        <w:rPr>
          <w:rFonts w:ascii="Times New Roman" w:hAnsi="Times New Roman" w:cs="Times New Roman"/>
          <w:b/>
          <w:sz w:val="24"/>
          <w:szCs w:val="24"/>
          <w:lang w:val="uk-UA"/>
        </w:rPr>
        <w:t>ГОСТРА ВІЛ-ІНФЕКЦІЯ: ОСОБЛИВОСТІ КЛІНІКИ, ДІАГНОСТИКИ ТА ЛІКУВАННЯ</w:t>
      </w:r>
    </w:p>
    <w:p w:rsidR="00AC370F" w:rsidRPr="003B1B23" w:rsidRDefault="00AC370F" w:rsidP="00D874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3B1B2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Л.</w:t>
      </w:r>
      <w:r w:rsidRPr="003B1B23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І</w:t>
      </w:r>
      <w:r w:rsidRPr="003B1B2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.Черн</w:t>
      </w:r>
      <w:r w:rsidRPr="003B1B23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і</w:t>
      </w:r>
      <w:r w:rsidRPr="003B1B2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кова</w:t>
      </w:r>
    </w:p>
    <w:p w:rsidR="00AC370F" w:rsidRPr="003B1B23" w:rsidRDefault="00AC370F" w:rsidP="00D874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</w:pPr>
      <w:r w:rsidRPr="003B1B2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Харк</w:t>
      </w:r>
      <w:r w:rsidRPr="003B1B23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івський національний медичний університет</w:t>
      </w:r>
    </w:p>
    <w:p w:rsidR="00D874FD" w:rsidRPr="00A561E4" w:rsidRDefault="00D874FD" w:rsidP="00D874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AC370F" w:rsidRPr="003B1B23" w:rsidRDefault="00AC370F" w:rsidP="00D874F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</w:pPr>
      <w:r w:rsidRPr="003B1B2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Ключ</w:t>
      </w:r>
      <w:r w:rsidR="00234C51" w:rsidRPr="003B1B23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о</w:t>
      </w:r>
      <w:r w:rsidRPr="003B1B23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ві</w:t>
      </w:r>
      <w:r w:rsidR="00D46EF5" w:rsidRPr="003B1B2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слова:</w:t>
      </w:r>
      <w:r w:rsidR="00234C51" w:rsidRPr="003B1B23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 xml:space="preserve"> гостра </w:t>
      </w:r>
      <w:r w:rsidRPr="003B1B23">
        <w:rPr>
          <w:rFonts w:ascii="Times New Roman" w:eastAsia="TimesNewRomanPSMT" w:hAnsi="Times New Roman" w:cs="Times New Roman"/>
          <w:i/>
          <w:sz w:val="24"/>
          <w:szCs w:val="24"/>
        </w:rPr>
        <w:t>В</w:t>
      </w:r>
      <w:r w:rsidRPr="003B1B23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>І</w:t>
      </w:r>
      <w:proofErr w:type="gramStart"/>
      <w:r w:rsidRPr="003B1B23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>Л</w:t>
      </w:r>
      <w:r w:rsidRPr="003B1B23">
        <w:rPr>
          <w:rFonts w:ascii="Times New Roman" w:eastAsia="TimesNewRomanPSMT" w:hAnsi="Times New Roman" w:cs="Times New Roman"/>
          <w:i/>
          <w:sz w:val="24"/>
          <w:szCs w:val="24"/>
        </w:rPr>
        <w:t>-</w:t>
      </w:r>
      <w:proofErr w:type="gramEnd"/>
      <w:r w:rsidRPr="003B1B23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>інфекція</w:t>
      </w:r>
      <w:r w:rsidRPr="003B1B23">
        <w:rPr>
          <w:rFonts w:ascii="Times New Roman" w:eastAsia="TimesNewRomanPSMT" w:hAnsi="Times New Roman" w:cs="Times New Roman"/>
          <w:i/>
          <w:sz w:val="24"/>
          <w:szCs w:val="24"/>
        </w:rPr>
        <w:t xml:space="preserve">, </w:t>
      </w:r>
      <w:r w:rsidRPr="003B1B23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>клінічні прояви, діагностика, лікування,</w:t>
      </w:r>
      <w:r w:rsidR="0006258B" w:rsidRPr="003B1B23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3B1B23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>особливості</w:t>
      </w:r>
    </w:p>
    <w:p w:rsidR="00D874FD" w:rsidRPr="000218DE" w:rsidRDefault="00D874FD" w:rsidP="00D874F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8"/>
          <w:szCs w:val="28"/>
        </w:rPr>
      </w:pPr>
    </w:p>
    <w:p w:rsidR="009637AB" w:rsidRPr="000218DE" w:rsidRDefault="009637AB" w:rsidP="003B1B23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</w:pPr>
      <w:r w:rsidRPr="000218DE">
        <w:rPr>
          <w:rFonts w:ascii="Times New Roman" w:hAnsi="Times New Roman"/>
          <w:color w:val="000000"/>
          <w:spacing w:val="-4"/>
          <w:sz w:val="28"/>
          <w:szCs w:val="28"/>
        </w:rPr>
        <w:t>ВІЛ</w:t>
      </w:r>
      <w:r w:rsidRPr="000218D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0218DE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Pr="000218D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0218DE">
        <w:rPr>
          <w:rFonts w:ascii="Times New Roman" w:hAnsi="Times New Roman"/>
          <w:color w:val="000000"/>
          <w:spacing w:val="-4"/>
          <w:sz w:val="28"/>
          <w:szCs w:val="28"/>
        </w:rPr>
        <w:t xml:space="preserve">інфекція залишається однією з основних глобальних проблем охорони здоров'я: вже більше 39 мільйонів людей у </w:t>
      </w:r>
      <w:proofErr w:type="gramStart"/>
      <w:r w:rsidRPr="000218DE">
        <w:rPr>
          <w:rFonts w:ascii="Times New Roman" w:hAnsi="Times New Roman"/>
          <w:color w:val="000000"/>
          <w:spacing w:val="-4"/>
          <w:sz w:val="28"/>
          <w:szCs w:val="28"/>
        </w:rPr>
        <w:t>св</w:t>
      </w:r>
      <w:proofErr w:type="gramEnd"/>
      <w:r w:rsidRPr="000218DE">
        <w:rPr>
          <w:rFonts w:ascii="Times New Roman" w:hAnsi="Times New Roman"/>
          <w:color w:val="000000"/>
          <w:spacing w:val="-4"/>
          <w:sz w:val="28"/>
          <w:szCs w:val="28"/>
        </w:rPr>
        <w:t xml:space="preserve">іті померли від хвороб, які розвиваються на </w:t>
      </w:r>
      <w:r w:rsidR="00D46EF5" w:rsidRPr="000218D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тлі</w:t>
      </w:r>
      <w:r w:rsidRPr="000218DE">
        <w:rPr>
          <w:rFonts w:ascii="Times New Roman" w:hAnsi="Times New Roman"/>
          <w:color w:val="000000"/>
          <w:spacing w:val="-4"/>
          <w:sz w:val="28"/>
          <w:szCs w:val="28"/>
        </w:rPr>
        <w:t xml:space="preserve"> синдрому набутого імунодефіциту. В середньому кожен </w:t>
      </w:r>
      <w:proofErr w:type="gramStart"/>
      <w:r w:rsidRPr="000218DE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proofErr w:type="gramEnd"/>
      <w:r w:rsidRPr="000218DE">
        <w:rPr>
          <w:rFonts w:ascii="Times New Roman" w:hAnsi="Times New Roman"/>
          <w:color w:val="000000"/>
          <w:spacing w:val="-4"/>
          <w:sz w:val="28"/>
          <w:szCs w:val="28"/>
        </w:rPr>
        <w:t xml:space="preserve">ік помирає більш ніж півтора мільйона хворих. За станом на кінець 2014 року у </w:t>
      </w:r>
      <w:proofErr w:type="gramStart"/>
      <w:r w:rsidRPr="000218DE">
        <w:rPr>
          <w:rFonts w:ascii="Times New Roman" w:hAnsi="Times New Roman"/>
          <w:color w:val="000000"/>
          <w:spacing w:val="-4"/>
          <w:sz w:val="28"/>
          <w:szCs w:val="28"/>
        </w:rPr>
        <w:t>св</w:t>
      </w:r>
      <w:proofErr w:type="gramEnd"/>
      <w:r w:rsidRPr="000218DE">
        <w:rPr>
          <w:rFonts w:ascii="Times New Roman" w:hAnsi="Times New Roman"/>
          <w:color w:val="000000"/>
          <w:spacing w:val="-4"/>
          <w:sz w:val="28"/>
          <w:szCs w:val="28"/>
        </w:rPr>
        <w:t>іті перебувало біля 36,9 (34,3–41,4) мільйонів осіб з ВІЛ-інфекцією, причому 2 (1,9–2,2) мільйона осіб були інфіковані тільки протягом 2014 року [</w:t>
      </w:r>
      <w:r w:rsidR="00B97AC9" w:rsidRPr="000218DE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Pr="000218DE">
        <w:rPr>
          <w:rFonts w:ascii="Times New Roman" w:hAnsi="Times New Roman"/>
          <w:sz w:val="28"/>
          <w:szCs w:val="28"/>
        </w:rPr>
        <w:t>]. За оцінкою ВООЗ/ЮНЕЙДС Україна продовжує залишатись регіоном з високим рівнем поширення</w:t>
      </w:r>
      <w:proofErr w:type="gramStart"/>
      <w:r w:rsidRPr="000218D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218DE">
        <w:rPr>
          <w:rFonts w:ascii="Times New Roman" w:hAnsi="Times New Roman"/>
          <w:sz w:val="28"/>
          <w:szCs w:val="28"/>
        </w:rPr>
        <w:t>ІЛ серед країн Центр</w:t>
      </w:r>
      <w:r w:rsidR="00B97AC9" w:rsidRPr="000218DE">
        <w:rPr>
          <w:rFonts w:ascii="Times New Roman" w:hAnsi="Times New Roman"/>
          <w:sz w:val="28"/>
          <w:szCs w:val="28"/>
        </w:rPr>
        <w:t>альній Європи та Східної Азії [1</w:t>
      </w:r>
      <w:r w:rsidRPr="000218DE">
        <w:rPr>
          <w:rFonts w:ascii="Times New Roman" w:hAnsi="Times New Roman"/>
          <w:sz w:val="28"/>
          <w:szCs w:val="28"/>
        </w:rPr>
        <w:t>].</w:t>
      </w:r>
      <w:r w:rsidRPr="000218D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218DE">
        <w:rPr>
          <w:rFonts w:ascii="Times New Roman" w:hAnsi="Times New Roman"/>
          <w:sz w:val="28"/>
          <w:szCs w:val="28"/>
        </w:rPr>
        <w:t>Протягом 1987-2016 р. р. (6 міс.) серед громадян України зареєстровано 287 968</w:t>
      </w:r>
      <w:proofErr w:type="gramStart"/>
      <w:r w:rsidRPr="000218D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218DE">
        <w:rPr>
          <w:rFonts w:ascii="Times New Roman" w:hAnsi="Times New Roman"/>
          <w:sz w:val="28"/>
          <w:szCs w:val="28"/>
        </w:rPr>
        <w:t xml:space="preserve">ІЛ - інфікованих осіб, у тому числі 88 075 випадків захворювання на СНІД та 39 885 випадків смерті від захворювань, зумовлених СНІДом. Станом на 01.07.2016 року, у закладах охорони здоров’я служби </w:t>
      </w:r>
      <w:proofErr w:type="gramStart"/>
      <w:r w:rsidRPr="000218DE">
        <w:rPr>
          <w:rFonts w:ascii="Times New Roman" w:hAnsi="Times New Roman"/>
          <w:sz w:val="28"/>
          <w:szCs w:val="28"/>
        </w:rPr>
        <w:t>проф</w:t>
      </w:r>
      <w:proofErr w:type="gramEnd"/>
      <w:r w:rsidRPr="000218DE">
        <w:rPr>
          <w:rFonts w:ascii="Times New Roman" w:hAnsi="Times New Roman"/>
          <w:sz w:val="28"/>
          <w:szCs w:val="28"/>
        </w:rPr>
        <w:t>ілактики та боротьби зі СНІДом під медичним наглядом перебувало 130 410 ВІЛ-інфікованих громадян України, з них 3</w:t>
      </w:r>
      <w:r w:rsidR="00B97AC9" w:rsidRPr="000218DE">
        <w:rPr>
          <w:rFonts w:ascii="Times New Roman" w:hAnsi="Times New Roman"/>
          <w:sz w:val="28"/>
          <w:szCs w:val="28"/>
        </w:rPr>
        <w:t>6 474 хворих з діагнозом СНІД [</w:t>
      </w:r>
      <w:r w:rsidR="003E1C9C" w:rsidRPr="000218DE">
        <w:rPr>
          <w:rFonts w:ascii="Times New Roman" w:hAnsi="Times New Roman"/>
          <w:sz w:val="28"/>
          <w:szCs w:val="28"/>
        </w:rPr>
        <w:t>2</w:t>
      </w:r>
      <w:r w:rsidRPr="000218DE">
        <w:rPr>
          <w:rFonts w:ascii="Times New Roman" w:hAnsi="Times New Roman"/>
          <w:sz w:val="28"/>
          <w:szCs w:val="28"/>
        </w:rPr>
        <w:t>].</w:t>
      </w:r>
      <w:r w:rsidR="00621FE0" w:rsidRPr="000218DE">
        <w:rPr>
          <w:rFonts w:ascii="Times New Roman" w:hAnsi="Times New Roman"/>
          <w:sz w:val="28"/>
          <w:szCs w:val="28"/>
        </w:rPr>
        <w:t xml:space="preserve"> </w:t>
      </w:r>
      <w:r w:rsidR="00621FE0" w:rsidRPr="000218DE">
        <w:rPr>
          <w:rFonts w:ascii="Times New Roman" w:hAnsi="Times New Roman"/>
          <w:sz w:val="28"/>
          <w:szCs w:val="28"/>
          <w:lang w:val="uk-UA"/>
        </w:rPr>
        <w:t>За оновленими оцінними даними число ВІЛ-інфікованих в Україні налічує більше 400000. Різниця між кількістю ВІЛ-інфікованих і числом ВІЛ-інфікованих, що перебувають на диспансерному обліку, свідчить, що тільки 30% людей, що живуть з ВІЛ в Україні, пройшли тест на ВІЛ і знають свій ВІЛ-позитивний статус.</w:t>
      </w:r>
    </w:p>
    <w:p w:rsidR="009637AB" w:rsidRPr="000218DE" w:rsidRDefault="009637AB" w:rsidP="003B1B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18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Одним із методів боротьби з поширенням інфекції є своєчасне виявлення й лікування осіб із ВІЛ/</w:t>
      </w:r>
      <w:proofErr w:type="spellStart"/>
      <w:r w:rsidRPr="000218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СНІДом</w:t>
      </w:r>
      <w:proofErr w:type="spellEnd"/>
      <w:r w:rsidRPr="000218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особливо на ранніх стадіях захворювання, коли ще мало змінюється загальний стан інфікованої людини, проте вже виникають характерні для даної інфекції зміни на шкірі, які є найбільш доступними для візуального огляду й діагностики. Тому знання дерматологічних проявів ВІЛ</w:t>
      </w:r>
      <w:r w:rsidR="00D46EF5" w:rsidRPr="000218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218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-інфекції</w:t>
      </w:r>
      <w:proofErr w:type="spellEnd"/>
      <w:r w:rsidRPr="000218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</w:t>
      </w:r>
      <w:proofErr w:type="spellStart"/>
      <w:r w:rsidRPr="000218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СНІДу</w:t>
      </w:r>
      <w:proofErr w:type="spellEnd"/>
      <w:r w:rsidR="00D46EF5" w:rsidRPr="000218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18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необхідним аспектом у роботі лікарів будь-якого фаху з метою ранньої діагностики та своєчасного лікування цього захворювання.</w:t>
      </w:r>
    </w:p>
    <w:p w:rsidR="009637AB" w:rsidRPr="000218DE" w:rsidRDefault="009637AB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</w:t>
      </w:r>
      <w:proofErr w:type="gramStart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Л-</w:t>
      </w:r>
      <w:proofErr w:type="gramEnd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інфекція</w:t>
      </w:r>
      <w:proofErr w:type="spellEnd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характеризується</w:t>
      </w:r>
      <w:proofErr w:type="spellEnd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багаторічним</w:t>
      </w:r>
      <w:proofErr w:type="spellEnd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перебігом</w:t>
      </w:r>
      <w:proofErr w:type="spellEnd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, клінічно пов'язаним з прогресуючим зниженням імунітету. ВІ</w:t>
      </w:r>
      <w:proofErr w:type="gramStart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Л-</w:t>
      </w:r>
      <w:proofErr w:type="gramEnd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інфекція не має конкретних патогномонічних ознак, проте, добре зібраний епідеміологічний анамнез й ретельно проведене фізикальне обстеження хворого дає можливість лікарю поставити попередній </w:t>
      </w:r>
      <w:proofErr w:type="spellStart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клінічний</w:t>
      </w:r>
      <w:proofErr w:type="spellEnd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діагноз</w:t>
      </w:r>
      <w:proofErr w:type="spellEnd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який</w:t>
      </w:r>
      <w:proofErr w:type="spellEnd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може</w:t>
      </w:r>
      <w:proofErr w:type="spellEnd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бути </w:t>
      </w:r>
      <w:proofErr w:type="spellStart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підтверджений</w:t>
      </w:r>
      <w:proofErr w:type="spellEnd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специфіч</w:t>
      </w:r>
      <w:r w:rsidR="003E1C9C"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ною</w:t>
      </w:r>
      <w:proofErr w:type="spellEnd"/>
      <w:r w:rsidR="003E1C9C"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лабораторною </w:t>
      </w:r>
      <w:proofErr w:type="spellStart"/>
      <w:r w:rsidR="003E1C9C"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діагностикою</w:t>
      </w:r>
      <w:proofErr w:type="spellEnd"/>
      <w:r w:rsidR="003E1C9C"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[ 3</w:t>
      </w:r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].</w:t>
      </w:r>
    </w:p>
    <w:p w:rsidR="009A243E" w:rsidRPr="000218DE" w:rsidRDefault="009A243E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Природний перебіг </w:t>
      </w:r>
      <w:r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Віл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-інфекції у відсутності антиретровірусної терапії характеризується послідовною зміною гострої </w:t>
      </w:r>
      <w:r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Віл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-інфекції, тривалого безсимптомного перебігу, прогресуючої генералізованої лімфаденопатії, розвитком розвиненої ВІЛ-інфекції і СНІД</w:t>
      </w:r>
      <w:r w:rsidR="00525220" w:rsidRPr="000218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70F" w:rsidRPr="000218DE" w:rsidRDefault="009A243E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сьогодні в Україні для характеристики В</w:t>
      </w:r>
      <w:r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іл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-інфекції використовується переглянута клінічна класифікація стадій В</w:t>
      </w:r>
      <w:r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іл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-інфекції у дорослих і підлітків, </w:t>
      </w:r>
      <w:r w:rsidR="00525220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рекомендована ВООЗ </w:t>
      </w:r>
      <w:r w:rsidR="00A561E4" w:rsidRPr="000218DE">
        <w:rPr>
          <w:rFonts w:ascii="Times New Roman" w:hAnsi="Times New Roman" w:cs="Times New Roman"/>
          <w:sz w:val="28"/>
          <w:szCs w:val="28"/>
          <w:lang w:val="uk-UA"/>
        </w:rPr>
        <w:t>у 2006 році</w:t>
      </w:r>
      <w:r w:rsidR="00054761" w:rsidRPr="000218D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E1C9C" w:rsidRPr="000218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54761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]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243E" w:rsidRPr="000218DE" w:rsidRDefault="00BA3374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Випадок В</w:t>
      </w:r>
      <w:r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іл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-інфекції визначається як ВІЛ-інфікована особа, незалежно від клінічної стадії.</w:t>
      </w:r>
      <w:r w:rsidR="00054761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43E" w:rsidRPr="000218DE">
        <w:rPr>
          <w:rFonts w:ascii="Times New Roman" w:hAnsi="Times New Roman" w:cs="Times New Roman"/>
          <w:sz w:val="28"/>
          <w:szCs w:val="28"/>
          <w:lang w:val="uk-UA"/>
        </w:rPr>
        <w:t>Для забезпечення визначення випадку В</w:t>
      </w:r>
      <w:r w:rsidR="009A243E"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іл</w:t>
      </w:r>
      <w:r w:rsidR="009A243E" w:rsidRPr="000218DE">
        <w:rPr>
          <w:rFonts w:ascii="Times New Roman" w:hAnsi="Times New Roman" w:cs="Times New Roman"/>
          <w:sz w:val="28"/>
          <w:szCs w:val="28"/>
          <w:lang w:val="uk-UA"/>
        </w:rPr>
        <w:t>-інфекції, епідеміологічної звітності і характеристики прогресії захворювання в процесі лікування і при клінічних дослідженнях вик</w:t>
      </w:r>
      <w:r w:rsidR="00AC370F" w:rsidRPr="000218DE">
        <w:rPr>
          <w:rFonts w:ascii="Times New Roman" w:hAnsi="Times New Roman" w:cs="Times New Roman"/>
          <w:sz w:val="28"/>
          <w:szCs w:val="28"/>
          <w:lang w:val="uk-UA"/>
        </w:rPr>
        <w:t>ористовуються рекомендації ВООЗ</w:t>
      </w:r>
      <w:r w:rsidR="009A243E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2007</w:t>
      </w:r>
      <w:r w:rsidR="00EF3BFE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A243E" w:rsidRPr="000218DE">
        <w:rPr>
          <w:rFonts w:ascii="Times New Roman" w:hAnsi="Times New Roman" w:cs="Times New Roman"/>
          <w:sz w:val="28"/>
          <w:szCs w:val="28"/>
          <w:lang w:val="uk-UA"/>
        </w:rPr>
        <w:t>, згідно з якими визначення випадку В</w:t>
      </w:r>
      <w:r w:rsidR="009A243E"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іл</w:t>
      </w:r>
      <w:r w:rsidR="00AC370F" w:rsidRPr="000218DE">
        <w:rPr>
          <w:rFonts w:ascii="Times New Roman" w:hAnsi="Times New Roman" w:cs="Times New Roman"/>
          <w:sz w:val="28"/>
          <w:szCs w:val="28"/>
          <w:lang w:val="uk-UA"/>
        </w:rPr>
        <w:t>-інфекції включає</w:t>
      </w:r>
      <w:r w:rsidR="009A243E" w:rsidRPr="000218DE">
        <w:rPr>
          <w:rFonts w:ascii="Times New Roman" w:hAnsi="Times New Roman" w:cs="Times New Roman"/>
          <w:sz w:val="28"/>
          <w:szCs w:val="28"/>
          <w:lang w:val="uk-UA"/>
        </w:rPr>
        <w:t>: гостру В</w:t>
      </w:r>
      <w:r w:rsidR="009A243E"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іл</w:t>
      </w:r>
      <w:r w:rsidR="009A243E" w:rsidRPr="000218DE">
        <w:rPr>
          <w:rFonts w:ascii="Times New Roman" w:hAnsi="Times New Roman" w:cs="Times New Roman"/>
          <w:sz w:val="28"/>
          <w:szCs w:val="28"/>
          <w:lang w:val="uk-UA"/>
        </w:rPr>
        <w:t>-інфекцію, хронічну В</w:t>
      </w:r>
      <w:r w:rsidR="009A243E"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іл</w:t>
      </w:r>
      <w:r w:rsidR="009A243E" w:rsidRPr="000218DE">
        <w:rPr>
          <w:rFonts w:ascii="Times New Roman" w:hAnsi="Times New Roman" w:cs="Times New Roman"/>
          <w:sz w:val="28"/>
          <w:szCs w:val="28"/>
          <w:lang w:val="uk-UA"/>
        </w:rPr>
        <w:t>-інфекцію (стадія 1 і 2), розвинену В</w:t>
      </w:r>
      <w:r w:rsidR="009A243E"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іл</w:t>
      </w:r>
      <w:r w:rsidR="009A243E" w:rsidRPr="000218DE">
        <w:rPr>
          <w:rFonts w:ascii="Times New Roman" w:hAnsi="Times New Roman" w:cs="Times New Roman"/>
          <w:sz w:val="28"/>
          <w:szCs w:val="28"/>
          <w:lang w:val="uk-UA"/>
        </w:rPr>
        <w:t>-інфекцію (стадія 3) і СНІД (стадія 4)</w:t>
      </w:r>
      <w:r w:rsidR="003E1C9C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[6 ]</w:t>
      </w:r>
      <w:r w:rsidR="009A243E" w:rsidRPr="000218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243E" w:rsidRPr="000218DE" w:rsidRDefault="009A243E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Гостра В</w:t>
      </w:r>
      <w:r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іл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-інфекція - може протікати безсимптомно, коли </w:t>
      </w:r>
      <w:r w:rsidR="00525220" w:rsidRPr="000218DE">
        <w:rPr>
          <w:rFonts w:ascii="Times New Roman" w:hAnsi="Times New Roman" w:cs="Times New Roman"/>
          <w:sz w:val="28"/>
          <w:szCs w:val="28"/>
          <w:lang w:val="uk-UA"/>
        </w:rPr>
        <w:t>будь-які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прояви В</w:t>
      </w:r>
      <w:r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іл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-інфекції відсутні. У половини хворих через 2-4 тижні після зараження на тлі активної реплікації ВІЛ розвивається так званий гострий ретровірусний синдром.</w:t>
      </w:r>
      <w:r w:rsidR="007926B9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Ця високо</w:t>
      </w:r>
      <w:r w:rsidR="007926B9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динамічна стадія інфекції протікає з клінічною симптоматикою, схожою на симптоми грипу і уперше була описана як мононуклеозоподібний синдром у 1985р. Тому у </w:t>
      </w:r>
      <w:r w:rsidR="00525220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переважної кількості випадків її приймають за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яку-небудь іншу вірусну інфекцію, тим паче, що специфічні антитіла до ВІЛ на цій стадії ще не визначаються.</w:t>
      </w:r>
    </w:p>
    <w:p w:rsidR="009A243E" w:rsidRPr="000218DE" w:rsidRDefault="009A243E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Клінічні прояви </w:t>
      </w:r>
      <w:r w:rsidR="00525220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гострого ретровірусного синдрому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неспецифічні. Майже завжди розвивається лихоманка з підвищенням температури до 38-40°С, а на тлі формування специфічної імунної відповіді до ВІЛ з'являється лімфаденопатія. Часто виникає генералізована висипка. Висипання зазвичай з'являються через 48-72 години після початку лихоманки і зберігаються впродовж 5-8 днів. Локалізуються переважно на обличчі, в комірній зоні, у верхній частині грудей і </w:t>
      </w:r>
      <w:r w:rsidR="006454DB" w:rsidRPr="000218DE">
        <w:rPr>
          <w:rFonts w:ascii="Times New Roman" w:hAnsi="Times New Roman" w:cs="Times New Roman"/>
          <w:sz w:val="28"/>
          <w:szCs w:val="28"/>
          <w:lang w:val="uk-UA"/>
        </w:rPr>
        <w:t>представлені о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креслен</w:t>
      </w:r>
      <w:r w:rsidR="006454DB" w:rsidRPr="000218DE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червон</w:t>
      </w:r>
      <w:r w:rsidR="006454DB" w:rsidRPr="000218DE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плям</w:t>
      </w:r>
      <w:r w:rsidR="006454DB" w:rsidRPr="000218DE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и або макуло-папульозн</w:t>
      </w:r>
      <w:r w:rsidR="006454DB" w:rsidRPr="000218DE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елементами</w:t>
      </w:r>
      <w:r w:rsidR="00B25757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без суб’єктивних відчуттів</w:t>
      </w:r>
      <w:r w:rsidR="0017213D" w:rsidRPr="000218DE">
        <w:rPr>
          <w:rFonts w:ascii="Times New Roman" w:hAnsi="Times New Roman" w:cs="Times New Roman"/>
          <w:sz w:val="28"/>
          <w:szCs w:val="28"/>
        </w:rPr>
        <w:t>[3, 6 ]</w:t>
      </w:r>
      <w:r w:rsidR="0017213D" w:rsidRPr="000218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5757" w:rsidRPr="000218D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Крім того, до найбільш характерних проявів цього синдрому відносяться болючі виразки на слизовій оболонці порожнини рота, піхви, анусу і статевого члена. Досить часто спос</w:t>
      </w:r>
      <w:r w:rsidR="00234C51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терігаються </w:t>
      </w:r>
      <w:r w:rsidR="006454DB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втрата ваги, </w:t>
      </w:r>
      <w:r w:rsidR="00234C51" w:rsidRPr="000218DE">
        <w:rPr>
          <w:rFonts w:ascii="Times New Roman" w:hAnsi="Times New Roman" w:cs="Times New Roman"/>
          <w:sz w:val="28"/>
          <w:szCs w:val="28"/>
          <w:lang w:val="uk-UA"/>
        </w:rPr>
        <w:t>артралгії</w:t>
      </w:r>
      <w:r w:rsidR="006454DB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та міальгії</w:t>
      </w:r>
      <w:r w:rsidR="00234C51" w:rsidRPr="000218DE">
        <w:rPr>
          <w:rFonts w:ascii="Times New Roman" w:hAnsi="Times New Roman" w:cs="Times New Roman"/>
          <w:sz w:val="28"/>
          <w:szCs w:val="28"/>
          <w:lang w:val="uk-UA"/>
        </w:rPr>
        <w:t>, фарингіт, д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іарея, асептичний менінгіт. Хоча жоден з цих симптомів не є специфічним, за деякими особливостями їх виникненн</w:t>
      </w:r>
      <w:r w:rsidR="006454DB" w:rsidRPr="000218DE">
        <w:rPr>
          <w:rFonts w:ascii="Times New Roman" w:hAnsi="Times New Roman" w:cs="Times New Roman"/>
          <w:sz w:val="28"/>
          <w:szCs w:val="28"/>
          <w:lang w:val="uk-UA"/>
        </w:rPr>
        <w:t>я і перебігу, за їх поєднанням і тривалістю,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можна запідозрити В</w:t>
      </w:r>
      <w:r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іл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-інфекцію.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243E" w:rsidRPr="000218DE" w:rsidRDefault="009A243E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Безсимптомний перебіг стадії гострої В</w:t>
      </w:r>
      <w:r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іл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-інфекції є прогностично сприятливішим. Чим </w:t>
      </w:r>
      <w:r w:rsidR="007926B9" w:rsidRPr="000218DE">
        <w:rPr>
          <w:rFonts w:ascii="Times New Roman" w:hAnsi="Times New Roman" w:cs="Times New Roman"/>
          <w:sz w:val="28"/>
          <w:szCs w:val="28"/>
          <w:lang w:val="uk-UA"/>
        </w:rPr>
        <w:t>тяжче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симптоми гострої В</w:t>
      </w:r>
      <w:r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іл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-інфекції і чим довше вони зберігаються, тим швидше розвивається СНІД.</w:t>
      </w:r>
    </w:p>
    <w:p w:rsidR="009A243E" w:rsidRPr="000218DE" w:rsidRDefault="009A243E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Диференційний діагноз слід проводити передусім з інфекційним мононуклеозом. Крім того, необхідно виключити цитомегаловірусну інфекцію, краснуху, вірусний гепатит та ін</w:t>
      </w:r>
      <w:r w:rsidR="007926B9" w:rsidRPr="000218DE">
        <w:rPr>
          <w:rFonts w:ascii="Times New Roman" w:hAnsi="Times New Roman" w:cs="Times New Roman"/>
          <w:sz w:val="28"/>
          <w:szCs w:val="28"/>
          <w:lang w:val="uk-UA"/>
        </w:rPr>
        <w:t>ші вірусні інфекції,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токсоплазмоз, сифіліс, побічні ефекти лікарських препаратів.</w:t>
      </w:r>
    </w:p>
    <w:p w:rsidR="009A243E" w:rsidRPr="000218DE" w:rsidRDefault="009A243E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Гострий ретровірусний синдром зазвичай виникає на тлі високих рівнів реплікації ВІЛ і транзиторного зниження рівня СD4 лімфоцитів.</w:t>
      </w:r>
      <w:r w:rsidR="007926B9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ірусне навантаження</w:t>
      </w:r>
      <w:r w:rsidR="007926B9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у цей період дуже велике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- 10</w:t>
      </w:r>
      <w:r w:rsidRPr="000218D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копій РНК ВІЛ в 1 мл плазми крові. Через 8 тижнів концентрація вірусу в плазмі крові значно знижується, велика частина ВІЛ переходить в клітини; кількість СD4 лімфоцитів збільшується, але не до рівня норми.</w:t>
      </w:r>
    </w:p>
    <w:p w:rsidR="009A243E" w:rsidRPr="000218DE" w:rsidRDefault="009A243E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Антитіла до ВІЛ в крові з'являються </w:t>
      </w:r>
      <w:r w:rsidR="00495F3A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кін</w:t>
      </w:r>
      <w:r w:rsidR="00495F3A" w:rsidRPr="000218D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95F3A" w:rsidRPr="000218D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гострої В</w:t>
      </w:r>
      <w:r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іл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-інфекції. Час їх появ</w:t>
      </w:r>
      <w:r w:rsidR="00336FAC" w:rsidRPr="000218DE">
        <w:rPr>
          <w:rFonts w:ascii="Times New Roman" w:hAnsi="Times New Roman" w:cs="Times New Roman"/>
          <w:sz w:val="28"/>
          <w:szCs w:val="28"/>
          <w:lang w:val="uk-UA"/>
        </w:rPr>
        <w:t>и на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зивається сероконверсі</w:t>
      </w:r>
      <w:r w:rsidR="00336FAC" w:rsidRPr="000218D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. Зазвичай це відбувається через 12 тижнів після зараження. </w:t>
      </w:r>
      <w:r w:rsidR="00495F3A" w:rsidRPr="000218DE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від зараження до появи антитіл називається "</w:t>
      </w:r>
      <w:r w:rsidR="00495F3A" w:rsidRPr="000218D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ліпим вікном" (сероконверсійн</w:t>
      </w:r>
      <w:r w:rsidR="005C3AD5" w:rsidRPr="000218DE">
        <w:rPr>
          <w:rFonts w:ascii="Times New Roman" w:hAnsi="Times New Roman" w:cs="Times New Roman"/>
          <w:sz w:val="28"/>
          <w:szCs w:val="28"/>
          <w:lang w:val="uk-UA"/>
        </w:rPr>
        <w:t>им, або серонегативним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вікно</w:t>
      </w:r>
      <w:r w:rsidR="005C3AD5" w:rsidRPr="000218D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). Дослідження сироватки на наявність антитіл до ВІЛ в цей час да</w:t>
      </w:r>
      <w:r w:rsidR="00495F3A" w:rsidRPr="000218DE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негативний результат.</w:t>
      </w:r>
      <w:r w:rsidR="00B74FF5" w:rsidRPr="000218DE">
        <w:rPr>
          <w:rFonts w:ascii="Times New Roman" w:hAnsi="Times New Roman" w:cs="Times New Roman"/>
          <w:sz w:val="28"/>
          <w:szCs w:val="28"/>
        </w:rPr>
        <w:t xml:space="preserve"> РНК ВІЛ-1 </w:t>
      </w:r>
      <w:proofErr w:type="spellStart"/>
      <w:r w:rsidR="00B74FF5" w:rsidRPr="000218DE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="00B74FF5"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F5" w:rsidRPr="000218DE">
        <w:rPr>
          <w:rFonts w:ascii="Times New Roman" w:hAnsi="Times New Roman" w:cs="Times New Roman"/>
          <w:sz w:val="28"/>
          <w:szCs w:val="28"/>
        </w:rPr>
        <w:t>виявлятися</w:t>
      </w:r>
      <w:proofErr w:type="spellEnd"/>
      <w:r w:rsidR="00B74FF5" w:rsidRPr="00021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74FF5" w:rsidRPr="000218DE">
        <w:rPr>
          <w:rFonts w:ascii="Times New Roman" w:hAnsi="Times New Roman" w:cs="Times New Roman"/>
          <w:sz w:val="28"/>
          <w:szCs w:val="28"/>
        </w:rPr>
        <w:t>плазмі</w:t>
      </w:r>
      <w:proofErr w:type="spellEnd"/>
      <w:r w:rsidR="00B74FF5"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F5" w:rsidRPr="000218DE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="00B74FF5" w:rsidRPr="000218DE">
        <w:rPr>
          <w:rFonts w:ascii="Times New Roman" w:hAnsi="Times New Roman" w:cs="Times New Roman"/>
          <w:sz w:val="28"/>
          <w:szCs w:val="28"/>
        </w:rPr>
        <w:t xml:space="preserve"> через 11 </w:t>
      </w:r>
      <w:proofErr w:type="spellStart"/>
      <w:r w:rsidR="00B74FF5" w:rsidRPr="000218D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B74FF5"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74FF5" w:rsidRPr="000218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4FF5" w:rsidRPr="000218D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B74FF5" w:rsidRPr="000218DE">
        <w:rPr>
          <w:rFonts w:ascii="Times New Roman" w:hAnsi="Times New Roman" w:cs="Times New Roman"/>
          <w:sz w:val="28"/>
          <w:szCs w:val="28"/>
        </w:rPr>
        <w:t xml:space="preserve"> контакту, </w:t>
      </w:r>
      <w:proofErr w:type="spellStart"/>
      <w:r w:rsidR="00B74FF5" w:rsidRPr="000218DE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="00B74FF5" w:rsidRPr="000218DE">
        <w:rPr>
          <w:rFonts w:ascii="Times New Roman" w:hAnsi="Times New Roman" w:cs="Times New Roman"/>
          <w:sz w:val="28"/>
          <w:szCs w:val="28"/>
        </w:rPr>
        <w:t xml:space="preserve"> за 7 </w:t>
      </w:r>
      <w:proofErr w:type="spellStart"/>
      <w:r w:rsidR="00B74FF5" w:rsidRPr="000218D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B74FF5" w:rsidRPr="000218DE">
        <w:rPr>
          <w:rFonts w:ascii="Times New Roman" w:hAnsi="Times New Roman" w:cs="Times New Roman"/>
          <w:sz w:val="28"/>
          <w:szCs w:val="28"/>
        </w:rPr>
        <w:t xml:space="preserve"> до </w:t>
      </w:r>
      <w:r w:rsidR="00B74FF5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</w:t>
      </w:r>
      <w:r w:rsidR="00B74FF5" w:rsidRPr="000218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74FF5" w:rsidRPr="000218DE">
        <w:rPr>
          <w:rFonts w:ascii="Times New Roman" w:hAnsi="Times New Roman" w:cs="Times New Roman"/>
          <w:sz w:val="28"/>
          <w:szCs w:val="28"/>
        </w:rPr>
        <w:t xml:space="preserve">24 </w:t>
      </w:r>
      <w:r w:rsidR="00B74FF5" w:rsidRPr="000218DE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B74FF5" w:rsidRPr="000218DE">
        <w:rPr>
          <w:rFonts w:ascii="Times New Roman" w:hAnsi="Times New Roman" w:cs="Times New Roman"/>
          <w:sz w:val="28"/>
          <w:szCs w:val="28"/>
        </w:rPr>
        <w:t xml:space="preserve"> </w:t>
      </w:r>
      <w:r w:rsidR="00B74FF5" w:rsidRPr="000218D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74FF5" w:rsidRPr="000218DE">
        <w:rPr>
          <w:rFonts w:ascii="Times New Roman" w:hAnsi="Times New Roman" w:cs="Times New Roman"/>
          <w:sz w:val="28"/>
          <w:szCs w:val="28"/>
        </w:rPr>
        <w:t xml:space="preserve"> за 12 </w:t>
      </w:r>
      <w:proofErr w:type="spellStart"/>
      <w:r w:rsidR="00B74FF5" w:rsidRPr="000218D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B74FF5" w:rsidRPr="000218DE">
        <w:rPr>
          <w:rFonts w:ascii="Times New Roman" w:hAnsi="Times New Roman" w:cs="Times New Roman"/>
          <w:sz w:val="28"/>
          <w:szCs w:val="28"/>
        </w:rPr>
        <w:t xml:space="preserve"> до</w:t>
      </w:r>
      <w:r w:rsidR="00B74FF5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</w:t>
      </w:r>
      <w:proofErr w:type="spellStart"/>
      <w:r w:rsidR="00B74FF5" w:rsidRPr="000218DE">
        <w:rPr>
          <w:rFonts w:ascii="Times New Roman" w:hAnsi="Times New Roman" w:cs="Times New Roman"/>
          <w:sz w:val="28"/>
          <w:szCs w:val="28"/>
        </w:rPr>
        <w:t>антитіл</w:t>
      </w:r>
      <w:proofErr w:type="spellEnd"/>
      <w:r w:rsidR="00B74FF5" w:rsidRPr="000218DE">
        <w:rPr>
          <w:rFonts w:ascii="Times New Roman" w:hAnsi="Times New Roman" w:cs="Times New Roman"/>
          <w:sz w:val="28"/>
          <w:szCs w:val="28"/>
        </w:rPr>
        <w:t xml:space="preserve"> до ВІЛ</w:t>
      </w:r>
      <w:r w:rsidR="003E1C9C" w:rsidRPr="000218DE">
        <w:rPr>
          <w:rFonts w:ascii="Times New Roman" w:hAnsi="Times New Roman" w:cs="Times New Roman"/>
          <w:sz w:val="28"/>
          <w:szCs w:val="28"/>
        </w:rPr>
        <w:t>[5 ]</w:t>
      </w:r>
      <w:r w:rsidR="00B74FF5" w:rsidRPr="000218DE">
        <w:rPr>
          <w:rFonts w:ascii="Times New Roman" w:hAnsi="Times New Roman" w:cs="Times New Roman"/>
          <w:sz w:val="28"/>
          <w:szCs w:val="28"/>
        </w:rPr>
        <w:t>.</w:t>
      </w:r>
    </w:p>
    <w:p w:rsidR="00192020" w:rsidRPr="000218DE" w:rsidRDefault="003E51B9" w:rsidP="003E51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425FD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а даними Європейського клінічного центру </w:t>
      </w:r>
      <w:proofErr w:type="spellStart"/>
      <w:r w:rsidR="004425FD" w:rsidRPr="000218DE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5FD" w:rsidRPr="000218D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25FD" w:rsidRPr="000218DE">
        <w:rPr>
          <w:rFonts w:ascii="Times New Roman" w:hAnsi="Times New Roman" w:cs="Times New Roman"/>
          <w:sz w:val="28"/>
          <w:szCs w:val="28"/>
          <w:lang w:val="en-US"/>
        </w:rPr>
        <w:t>EASC</w:t>
      </w:r>
      <w:r w:rsidR="004425FD" w:rsidRPr="000218D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0BAB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первинна</w:t>
      </w:r>
      <w:r w:rsidR="00C75CBC" w:rsidRPr="000218DE">
        <w:rPr>
          <w:rFonts w:ascii="Times New Roman" w:hAnsi="Times New Roman" w:cs="Times New Roman"/>
          <w:sz w:val="28"/>
          <w:szCs w:val="28"/>
        </w:rPr>
        <w:t xml:space="preserve"> </w:t>
      </w:r>
      <w:r w:rsidR="00C75CBC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гостра </w:t>
      </w:r>
      <w:r w:rsidR="004425FD" w:rsidRPr="000218DE">
        <w:rPr>
          <w:rFonts w:ascii="Times New Roman" w:hAnsi="Times New Roman" w:cs="Times New Roman"/>
          <w:sz w:val="28"/>
          <w:szCs w:val="28"/>
          <w:lang w:val="uk-UA"/>
        </w:rPr>
        <w:t>ВІЛ-1 інфекція</w:t>
      </w:r>
      <w:r w:rsidR="00FB0101" w:rsidRPr="000218D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218DE"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r w:rsidRPr="000218DE">
        <w:rPr>
          <w:rFonts w:ascii="Times New Roman" w:hAnsi="Times New Roman" w:cs="Times New Roman"/>
          <w:sz w:val="28"/>
          <w:szCs w:val="28"/>
          <w:lang w:val="en-US"/>
        </w:rPr>
        <w:t>HIV</w:t>
      </w:r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r w:rsidRPr="000218DE">
        <w:rPr>
          <w:rFonts w:ascii="Times New Roman" w:hAnsi="Times New Roman" w:cs="Times New Roman"/>
          <w:sz w:val="28"/>
          <w:szCs w:val="28"/>
          <w:lang w:val="en-US"/>
        </w:rPr>
        <w:t>Infection</w:t>
      </w:r>
      <w:r w:rsidRPr="000218DE">
        <w:rPr>
          <w:rFonts w:ascii="Times New Roman" w:hAnsi="Times New Roman" w:cs="Times New Roman"/>
          <w:sz w:val="28"/>
          <w:szCs w:val="28"/>
        </w:rPr>
        <w:t>)</w:t>
      </w:r>
      <w:r w:rsidR="004425FD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як к</w:t>
      </w:r>
      <w:r w:rsidR="00630BAB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онтакт, при якому мав місце високий ризик інфікування, в попередні 6 місяців і </w:t>
      </w:r>
      <w:r w:rsidR="009A243E" w:rsidRPr="000218DE">
        <w:rPr>
          <w:rFonts w:ascii="Times New Roman" w:hAnsi="Times New Roman" w:cs="Times New Roman"/>
          <w:sz w:val="28"/>
          <w:szCs w:val="28"/>
          <w:lang w:val="uk-UA"/>
        </w:rPr>
        <w:t>діагностується при ви</w:t>
      </w:r>
      <w:r w:rsidR="004425FD" w:rsidRPr="000218DE">
        <w:rPr>
          <w:rFonts w:ascii="Times New Roman" w:hAnsi="Times New Roman" w:cs="Times New Roman"/>
          <w:sz w:val="28"/>
          <w:szCs w:val="28"/>
          <w:lang w:val="uk-UA"/>
        </w:rPr>
        <w:t>явленні високих рівнів РНК ВІЛ-1</w:t>
      </w:r>
      <w:r w:rsidR="009A243E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="004425FD" w:rsidRPr="000218DE">
        <w:rPr>
          <w:rFonts w:ascii="Times New Roman" w:hAnsi="Times New Roman" w:cs="Times New Roman"/>
          <w:sz w:val="28"/>
          <w:szCs w:val="28"/>
          <w:lang w:val="uk-UA"/>
        </w:rPr>
        <w:t>антигену</w:t>
      </w:r>
      <w:r w:rsidR="009A243E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р24 в плазмі крові при негативному результаті серологічного дослідження на антитіла до ВІЛ методом E</w:t>
      </w:r>
      <w:r w:rsidR="009A243E"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lisa</w:t>
      </w:r>
      <w:r w:rsidR="009A243E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і/або негативному або невизначеному(сумнівному) результаті </w:t>
      </w:r>
      <w:r w:rsidR="00C526A2" w:rsidRPr="000218DE">
        <w:rPr>
          <w:rFonts w:ascii="Times New Roman" w:hAnsi="Times New Roman" w:cs="Times New Roman"/>
          <w:sz w:val="28"/>
          <w:szCs w:val="28"/>
          <w:lang w:val="uk-UA"/>
        </w:rPr>
        <w:t>Вестерн</w:t>
      </w:r>
      <w:r w:rsidR="004425FD" w:rsidRPr="000218DE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="00C526A2" w:rsidRPr="000218DE">
        <w:rPr>
          <w:rFonts w:ascii="Times New Roman" w:hAnsi="Times New Roman" w:cs="Times New Roman"/>
          <w:sz w:val="28"/>
          <w:szCs w:val="28"/>
          <w:lang w:val="uk-UA"/>
        </w:rPr>
        <w:t>лот</w:t>
      </w:r>
      <w:r w:rsidR="00B25757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425FD" w:rsidRPr="000218DE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[</w:t>
      </w:r>
      <w:r w:rsidR="003E1C9C"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4425FD" w:rsidRPr="000218DE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]</w:t>
      </w:r>
      <w:r w:rsidR="001A1327" w:rsidRPr="000218DE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74FF5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Після сероконверсії і протягом періоду до 6 місяців інфекція визначається як </w:t>
      </w:r>
      <w:r w:rsidR="003647EE" w:rsidRPr="000218D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недавня</w:t>
      </w:r>
      <w:r w:rsidRPr="000218D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218DE">
        <w:rPr>
          <w:rFonts w:ascii="Times New Roman" w:hAnsi="Times New Roman" w:cs="Times New Roman"/>
          <w:color w:val="000000"/>
          <w:sz w:val="28"/>
          <w:szCs w:val="28"/>
          <w:lang w:val="en-US"/>
        </w:rPr>
        <w:t>recent</w:t>
      </w:r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r w:rsidR="00B25757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8DE">
        <w:rPr>
          <w:rFonts w:ascii="Times New Roman" w:hAnsi="Times New Roman" w:cs="Times New Roman"/>
          <w:sz w:val="28"/>
          <w:szCs w:val="28"/>
          <w:lang w:val="en-US"/>
        </w:rPr>
        <w:t>infection</w:t>
      </w:r>
      <w:r w:rsidRPr="000218DE">
        <w:rPr>
          <w:rFonts w:ascii="Times New Roman" w:hAnsi="Times New Roman" w:cs="Times New Roman"/>
          <w:sz w:val="28"/>
          <w:szCs w:val="28"/>
        </w:rPr>
        <w:t>)</w:t>
      </w:r>
      <w:r w:rsidR="00EF3BFE" w:rsidRPr="000218D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07DDC" w:rsidRPr="000218DE" w:rsidRDefault="009A243E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З появою ВІЛ-специфічних антитіл рівень вірусного навантаження падає і одночасно зникають клінічні прояви гострого ретровірусного синдрому.</w:t>
      </w:r>
      <w:r w:rsidR="00A07DDC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Тривалість</w:t>
      </w:r>
      <w:r w:rsidR="001A1327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стадії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гостро</w:t>
      </w:r>
      <w:r w:rsidR="001A1327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218DE">
        <w:rPr>
          <w:rFonts w:ascii="Times New Roman" w:hAnsi="Times New Roman" w:cs="Times New Roman"/>
          <w:caps/>
          <w:sz w:val="28"/>
          <w:szCs w:val="28"/>
          <w:lang w:val="uk-UA"/>
        </w:rPr>
        <w:t>іл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-інфекції залежить від вираженості клінічних симптомів</w:t>
      </w:r>
      <w:r w:rsidR="001A1327" w:rsidRPr="000218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Причому майже у 50%</w:t>
      </w:r>
      <w:r w:rsidR="00495F3A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хворих тривалість первинних проявів складає 2-3 тижні, після чого більшість симптомів зника</w:t>
      </w:r>
      <w:r w:rsidR="00495F3A" w:rsidRPr="000218D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і тільки у частини ВІЛ-інфікованих залишається лімфаденопатія, яка може бути присутня упродовж усього захворювання.</w:t>
      </w:r>
      <w:r w:rsidR="003647EE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47EE" w:rsidRPr="000218DE" w:rsidRDefault="003647EE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Усі пацієнти, у яких виявляється </w:t>
      </w:r>
      <w:r w:rsidRPr="000218D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 ВІЛ, а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серологічного дослідження негативні або невизначені(сумнівні), повинні отримати підтвердження сероконверсії до ВІЛ у наступному тестуванні. Інтервал тестування – один тиждень.</w:t>
      </w:r>
    </w:p>
    <w:p w:rsidR="00B70452" w:rsidRPr="000218DE" w:rsidRDefault="00B70452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Мета проведення </w:t>
      </w:r>
      <w:proofErr w:type="spellStart"/>
      <w:r w:rsidRPr="000218DE">
        <w:rPr>
          <w:rFonts w:ascii="Times New Roman" w:hAnsi="Times New Roman" w:cs="Times New Roman"/>
          <w:sz w:val="28"/>
          <w:szCs w:val="28"/>
          <w:lang w:val="uk-UA"/>
        </w:rPr>
        <w:t>антиретровірусної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терапії</w:t>
      </w:r>
      <w:r w:rsidR="004D1BA8" w:rsidRPr="000218D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D1BA8" w:rsidRPr="000218DE">
        <w:rPr>
          <w:rFonts w:ascii="Times New Roman" w:hAnsi="Times New Roman" w:cs="Times New Roman"/>
          <w:sz w:val="28"/>
          <w:szCs w:val="28"/>
          <w:lang w:val="uk-UA"/>
        </w:rPr>
        <w:t>АРТ</w:t>
      </w:r>
      <w:proofErr w:type="spellEnd"/>
      <w:r w:rsidR="004D1BA8" w:rsidRPr="000218D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під час гострої ВІЛ-1-інфекції – скоротити симптоматичний період захворювання, зменшити кількість заражених клітин, зберегти ВІЛ-1-специфічну імунну відповідь і, можливо, знизити  вірусне навантаження на тривалий час. У </w:t>
      </w:r>
      <w:r w:rsidR="00C102A1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деяких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проведених дослідженнях було показано, що </w:t>
      </w:r>
      <w:proofErr w:type="spellStart"/>
      <w:r w:rsidRPr="000218DE">
        <w:rPr>
          <w:rFonts w:ascii="Times New Roman" w:hAnsi="Times New Roman" w:cs="Times New Roman"/>
          <w:sz w:val="28"/>
          <w:szCs w:val="28"/>
          <w:lang w:val="uk-UA"/>
        </w:rPr>
        <w:t>антиретровірусна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терапія на стадії гострої ВІЛ-1-інфекції дозволяє домогтися тривал</w:t>
      </w:r>
      <w:r w:rsidR="00C65A5F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ого зниження </w:t>
      </w:r>
      <w:proofErr w:type="spellStart"/>
      <w:r w:rsidR="00C65A5F" w:rsidRPr="000218DE">
        <w:rPr>
          <w:rFonts w:ascii="Times New Roman" w:hAnsi="Times New Roman" w:cs="Times New Roman"/>
          <w:sz w:val="28"/>
          <w:szCs w:val="28"/>
          <w:lang w:val="uk-UA"/>
        </w:rPr>
        <w:t>віремії</w:t>
      </w:r>
      <w:proofErr w:type="spellEnd"/>
      <w:r w:rsidR="00C65A5F" w:rsidRPr="000218DE">
        <w:rPr>
          <w:rFonts w:ascii="Times New Roman" w:hAnsi="Times New Roman" w:cs="Times New Roman"/>
          <w:sz w:val="28"/>
          <w:szCs w:val="28"/>
          <w:lang w:val="uk-UA"/>
        </w:rPr>
        <w:t>, зберегти й,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навіть</w:t>
      </w:r>
      <w:r w:rsidR="00C65A5F" w:rsidRPr="000218DE">
        <w:rPr>
          <w:rFonts w:ascii="Times New Roman" w:hAnsi="Times New Roman" w:cs="Times New Roman"/>
          <w:sz w:val="28"/>
          <w:szCs w:val="28"/>
          <w:lang w:val="uk-UA"/>
        </w:rPr>
        <w:t>, посилити імунну відповідь</w:t>
      </w:r>
      <w:r w:rsidR="00DF31A3" w:rsidRPr="000218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опосередковану ВІЛ-1-специфічними </w:t>
      </w:r>
      <w:r w:rsidRPr="000218D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0218DE">
        <w:rPr>
          <w:rFonts w:ascii="Times New Roman" w:hAnsi="Times New Roman" w:cs="Times New Roman"/>
          <w:sz w:val="28"/>
          <w:szCs w:val="28"/>
          <w:lang w:val="uk-UA"/>
        </w:rPr>
        <w:t>хелперами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. Результати перших досліджень за участю пацієнтів, які отримували антиретровірусну терапію під час гострої ВІЛ-1-інфекції з подальшим плановим перериванням </w:t>
      </w:r>
      <w:proofErr w:type="spellStart"/>
      <w:r w:rsidRPr="000218DE">
        <w:rPr>
          <w:rFonts w:ascii="Times New Roman" w:hAnsi="Times New Roman" w:cs="Times New Roman"/>
          <w:sz w:val="28"/>
          <w:szCs w:val="28"/>
          <w:lang w:val="uk-UA"/>
        </w:rPr>
        <w:t>АРТ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>, показали,</w:t>
      </w:r>
      <w:r w:rsidR="00B57866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що у таких пацієнтів можливе посилення ВІЛ-1-специфічної імунної відповіді</w:t>
      </w:r>
      <w:r w:rsidR="00DF31A3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FFD" w:rsidRPr="000218D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E1C9C" w:rsidRPr="000218DE">
        <w:rPr>
          <w:rFonts w:ascii="Times New Roman" w:hAnsi="Times New Roman" w:cs="Times New Roman"/>
          <w:sz w:val="28"/>
          <w:szCs w:val="28"/>
          <w:lang w:val="uk-UA"/>
        </w:rPr>
        <w:t>8,10</w:t>
      </w:r>
      <w:r w:rsidR="00D874FD" w:rsidRPr="000218D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і збереження низького вірусного навантаження протягом деякого часу після відміни </w:t>
      </w:r>
      <w:proofErr w:type="spellStart"/>
      <w:r w:rsidRPr="000218DE">
        <w:rPr>
          <w:rFonts w:ascii="Times New Roman" w:hAnsi="Times New Roman" w:cs="Times New Roman"/>
          <w:sz w:val="28"/>
          <w:szCs w:val="28"/>
          <w:lang w:val="uk-UA"/>
        </w:rPr>
        <w:t>АРТ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. Однак в інших дослідженнях, з більш тривалими періодами спостереження, теоретична користь від проведення </w:t>
      </w:r>
      <w:proofErr w:type="spellStart"/>
      <w:r w:rsidRPr="000218DE">
        <w:rPr>
          <w:rFonts w:ascii="Times New Roman" w:hAnsi="Times New Roman" w:cs="Times New Roman"/>
          <w:sz w:val="28"/>
          <w:szCs w:val="28"/>
          <w:lang w:val="uk-UA"/>
        </w:rPr>
        <w:t>АРТ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при гострій ВІЛ-інфекції не</w:t>
      </w:r>
      <w:r w:rsidR="00B57866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підтвердилася </w:t>
      </w:r>
      <w:r w:rsidR="00D874FD" w:rsidRPr="000218D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E1C9C" w:rsidRPr="000218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10BB4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1C9C" w:rsidRPr="000218D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874FD" w:rsidRPr="000218D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з часом спостерігалося зростання вірусного навантаження, що вимагало відновлення </w:t>
      </w:r>
      <w:proofErr w:type="spellStart"/>
      <w:r w:rsidRPr="000218DE">
        <w:rPr>
          <w:rFonts w:ascii="Times New Roman" w:hAnsi="Times New Roman" w:cs="Times New Roman"/>
          <w:sz w:val="28"/>
          <w:szCs w:val="28"/>
          <w:lang w:val="uk-UA"/>
        </w:rPr>
        <w:t>антиретровірусної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терапії. Теоретична користь від початку </w:t>
      </w:r>
      <w:proofErr w:type="spellStart"/>
      <w:r w:rsidRPr="000218DE">
        <w:rPr>
          <w:rFonts w:ascii="Times New Roman" w:hAnsi="Times New Roman" w:cs="Times New Roman"/>
          <w:sz w:val="28"/>
          <w:szCs w:val="28"/>
          <w:lang w:val="uk-UA"/>
        </w:rPr>
        <w:t>АРТ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на ранній стадії ВІЛ-1-інфекції слід співвідносити з можливими та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відомими ризиками тривалої </w:t>
      </w:r>
      <w:proofErr w:type="spellStart"/>
      <w:r w:rsidRPr="000218DE">
        <w:rPr>
          <w:rFonts w:ascii="Times New Roman" w:hAnsi="Times New Roman" w:cs="Times New Roman"/>
          <w:sz w:val="28"/>
          <w:szCs w:val="28"/>
          <w:lang w:val="uk-UA"/>
        </w:rPr>
        <w:t>антиретровірусної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терапії. У тому числі слід врахувати підвищення</w:t>
      </w:r>
      <w:r w:rsidR="00B57866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ризику віддалених токсичних ефектів </w:t>
      </w:r>
      <w:proofErr w:type="spellStart"/>
      <w:r w:rsidRPr="000218DE">
        <w:rPr>
          <w:rFonts w:ascii="Times New Roman" w:hAnsi="Times New Roman" w:cs="Times New Roman"/>
          <w:sz w:val="28"/>
          <w:szCs w:val="28"/>
          <w:lang w:val="uk-UA"/>
        </w:rPr>
        <w:t>антиретровірусних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препаратів, що накопичуються внаслідок істотного збільшення тривалості </w:t>
      </w:r>
      <w:proofErr w:type="spellStart"/>
      <w:r w:rsidRPr="000218DE">
        <w:rPr>
          <w:rFonts w:ascii="Times New Roman" w:hAnsi="Times New Roman" w:cs="Times New Roman"/>
          <w:sz w:val="28"/>
          <w:szCs w:val="28"/>
          <w:lang w:val="uk-UA"/>
        </w:rPr>
        <w:t>АРТ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і можливість розвитку резистентності вірусу до препаратів, якщо не вдасться домогтися повної </w:t>
      </w:r>
      <w:proofErr w:type="spellStart"/>
      <w:r w:rsidRPr="000218DE">
        <w:rPr>
          <w:rFonts w:ascii="Times New Roman" w:hAnsi="Times New Roman" w:cs="Times New Roman"/>
          <w:sz w:val="28"/>
          <w:szCs w:val="28"/>
          <w:lang w:val="uk-UA"/>
        </w:rPr>
        <w:t>супресії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реплікації вірусу на тлі лікування.</w:t>
      </w:r>
    </w:p>
    <w:p w:rsidR="00B70452" w:rsidRPr="000218DE" w:rsidRDefault="00B70452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Віддалена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антиретровірусної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218DE">
        <w:rPr>
          <w:rFonts w:ascii="Times New Roman" w:hAnsi="Times New Roman" w:cs="Times New Roman"/>
          <w:sz w:val="28"/>
          <w:szCs w:val="28"/>
        </w:rPr>
        <w:t>доведена</w:t>
      </w:r>
      <w:proofErr w:type="gramEnd"/>
      <w:r w:rsidRPr="000218DE">
        <w:rPr>
          <w:rFonts w:ascii="Times New Roman" w:hAnsi="Times New Roman" w:cs="Times New Roman"/>
          <w:sz w:val="28"/>
          <w:szCs w:val="28"/>
        </w:rPr>
        <w:t>.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не встановлена ​​тривалість періоду від початку гострої ВІЛ-1-інфекції, протягом якого початок </w:t>
      </w:r>
      <w:proofErr w:type="spellStart"/>
      <w:r w:rsidRPr="000218DE">
        <w:rPr>
          <w:rFonts w:ascii="Times New Roman" w:hAnsi="Times New Roman" w:cs="Times New Roman"/>
          <w:sz w:val="28"/>
          <w:szCs w:val="28"/>
          <w:lang w:val="uk-UA"/>
        </w:rPr>
        <w:t>антиретровірусної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терапії дозволяє домогтися імунологічного, вірусологічного і клінічного успіху. Тому на сьогоднішній день рекомендації, що стосуються </w:t>
      </w:r>
      <w:proofErr w:type="spellStart"/>
      <w:r w:rsidRPr="000218DE">
        <w:rPr>
          <w:rFonts w:ascii="Times New Roman" w:hAnsi="Times New Roman" w:cs="Times New Roman"/>
          <w:sz w:val="28"/>
          <w:szCs w:val="28"/>
          <w:lang w:val="uk-UA"/>
        </w:rPr>
        <w:t>антиретровірусної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терапії під час первинної ВІЛ-інфекції, не розроблені, і рішення про її призначення слід приймати в індивідуальному порядку. </w:t>
      </w:r>
      <w:proofErr w:type="gramStart"/>
      <w:r w:rsidRPr="000218D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тання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гострою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ВІЛ-1-інінфекції в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контрольовані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клінічній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стандартної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ряду. </w:t>
      </w:r>
      <w:proofErr w:type="spellStart"/>
      <w:proofErr w:type="gramStart"/>
      <w:r w:rsidRPr="000218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8D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консульт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перед початком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антиретровірусної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роз'яснити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пацієнту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>,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антиретровірусного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не доведена,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несприятливі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антиретровірусної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прериваня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(в тому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побічні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ефекти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АРТ, про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вірусної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резистентності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>,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8D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ретров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русного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синдрому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підйому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вірусного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>), а</w:t>
      </w:r>
      <w:r w:rsidR="00204723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передач</w:t>
      </w:r>
      <w:proofErr w:type="gramStart"/>
      <w:r w:rsidRPr="000218D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218DE">
        <w:rPr>
          <w:rFonts w:ascii="Times New Roman" w:hAnsi="Times New Roman" w:cs="Times New Roman"/>
          <w:sz w:val="28"/>
          <w:szCs w:val="28"/>
        </w:rPr>
        <w:t xml:space="preserve">ІЛ-1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суперінфекції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4723" w:rsidRPr="000218DE" w:rsidRDefault="00204723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Докази</w:t>
      </w:r>
      <w:r w:rsidRPr="000218DE">
        <w:rPr>
          <w:rFonts w:ascii="Times New Roman" w:hAnsi="Times New Roman" w:cs="Times New Roman"/>
          <w:sz w:val="28"/>
          <w:szCs w:val="28"/>
        </w:rPr>
        <w:t xml:space="preserve"> на користь початку лікування в більшості випадків виявляються у суб'єктів з симптоматичним перебігом гострої інфекції.</w:t>
      </w:r>
    </w:p>
    <w:p w:rsidR="00204723" w:rsidRPr="000218DE" w:rsidRDefault="00204723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218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218DE">
        <w:rPr>
          <w:rFonts w:ascii="Times New Roman" w:hAnsi="Times New Roman" w:cs="Times New Roman"/>
          <w:b/>
          <w:sz w:val="28"/>
          <w:szCs w:val="28"/>
        </w:rPr>
        <w:t>ідстави</w:t>
      </w:r>
      <w:proofErr w:type="spellEnd"/>
      <w:r w:rsidRPr="000218D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218DE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0218DE">
        <w:rPr>
          <w:rFonts w:ascii="Times New Roman" w:hAnsi="Times New Roman" w:cs="Times New Roman"/>
          <w:b/>
          <w:sz w:val="28"/>
          <w:szCs w:val="28"/>
        </w:rPr>
        <w:t xml:space="preserve"> початку АРТ</w:t>
      </w:r>
      <w:r w:rsidR="00C336CA" w:rsidRPr="000218DE">
        <w:rPr>
          <w:rFonts w:ascii="Times New Roman" w:hAnsi="Times New Roman" w:cs="Times New Roman"/>
          <w:sz w:val="28"/>
          <w:szCs w:val="28"/>
        </w:rPr>
        <w:t>[</w:t>
      </w:r>
      <w:r w:rsidR="003E1C9C" w:rsidRPr="000218DE">
        <w:rPr>
          <w:rFonts w:ascii="Times New Roman" w:hAnsi="Times New Roman" w:cs="Times New Roman"/>
          <w:sz w:val="28"/>
          <w:szCs w:val="28"/>
        </w:rPr>
        <w:t>5</w:t>
      </w:r>
      <w:r w:rsidR="00C336CA" w:rsidRPr="000218DE">
        <w:rPr>
          <w:rFonts w:ascii="Times New Roman" w:hAnsi="Times New Roman" w:cs="Times New Roman"/>
          <w:sz w:val="28"/>
          <w:szCs w:val="28"/>
        </w:rPr>
        <w:t xml:space="preserve"> ]</w:t>
      </w:r>
      <w:r w:rsidRPr="000218DE">
        <w:rPr>
          <w:rFonts w:ascii="Times New Roman" w:hAnsi="Times New Roman" w:cs="Times New Roman"/>
          <w:sz w:val="28"/>
          <w:szCs w:val="28"/>
        </w:rPr>
        <w:t>:</w:t>
      </w:r>
    </w:p>
    <w:p w:rsidR="00204723" w:rsidRPr="000218DE" w:rsidRDefault="00204723" w:rsidP="003B1B2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підтверджені вірусологічні та імунологічні переваги і очікувані клінічні переваги раннього початку терапії</w:t>
      </w:r>
    </w:p>
    <w:p w:rsidR="00204723" w:rsidRPr="000218DE" w:rsidRDefault="004D1BA8" w:rsidP="003B1B2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18DE">
        <w:rPr>
          <w:rFonts w:ascii="Times New Roman" w:hAnsi="Times New Roman" w:cs="Times New Roman"/>
          <w:sz w:val="28"/>
          <w:szCs w:val="28"/>
        </w:rPr>
        <w:t>знижен</w:t>
      </w:r>
      <w:r w:rsidR="00D10BB4" w:rsidRPr="000218DE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204723"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723" w:rsidRPr="000218DE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="00D10BB4" w:rsidRPr="000218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4723" w:rsidRPr="000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723" w:rsidRPr="000218DE">
        <w:rPr>
          <w:rFonts w:ascii="Times New Roman" w:hAnsi="Times New Roman" w:cs="Times New Roman"/>
          <w:sz w:val="28"/>
          <w:szCs w:val="28"/>
        </w:rPr>
        <w:t>передач</w:t>
      </w:r>
      <w:proofErr w:type="gramStart"/>
      <w:r w:rsidR="00204723" w:rsidRPr="000218D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ІЛ </w:t>
      </w:r>
      <w:proofErr w:type="spellStart"/>
      <w:r w:rsidR="00204723" w:rsidRPr="000218DE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B70452" w:rsidRPr="000218DE" w:rsidRDefault="00204723" w:rsidP="003B1B2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DE">
        <w:rPr>
          <w:rFonts w:ascii="Times New Roman" w:hAnsi="Times New Roman" w:cs="Times New Roman"/>
          <w:sz w:val="28"/>
          <w:szCs w:val="28"/>
        </w:rPr>
        <w:t xml:space="preserve">як правило, короткий інтервал </w:t>
      </w:r>
      <w:proofErr w:type="gramStart"/>
      <w:r w:rsidRPr="000218DE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0218DE">
        <w:rPr>
          <w:rFonts w:ascii="Times New Roman" w:hAnsi="Times New Roman" w:cs="Times New Roman"/>
          <w:sz w:val="28"/>
          <w:szCs w:val="28"/>
        </w:rPr>
        <w:t xml:space="preserve"> виявленням гострої інфекції і кількістю </w:t>
      </w:r>
      <w:r w:rsidRPr="000218D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0218DE">
        <w:rPr>
          <w:rFonts w:ascii="Times New Roman" w:hAnsi="Times New Roman" w:cs="Times New Roman"/>
          <w:sz w:val="28"/>
          <w:szCs w:val="28"/>
        </w:rPr>
        <w:t xml:space="preserve"> &lt; </w:t>
      </w:r>
      <w:r w:rsidR="00994F64" w:rsidRPr="000218DE"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Pr="000218DE">
        <w:rPr>
          <w:rFonts w:ascii="Times New Roman" w:hAnsi="Times New Roman" w:cs="Times New Roman"/>
          <w:sz w:val="28"/>
          <w:szCs w:val="28"/>
        </w:rPr>
        <w:t xml:space="preserve"> клітин / мкл</w:t>
      </w:r>
      <w:r w:rsidR="00611E15" w:rsidRPr="000218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3AD5" w:rsidRPr="000218DE" w:rsidRDefault="00630BAB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b/>
          <w:sz w:val="28"/>
          <w:szCs w:val="28"/>
          <w:lang w:val="uk-UA"/>
        </w:rPr>
        <w:t>Потенційні переваги початку терапії при гострій інфекції</w:t>
      </w:r>
      <w:r w:rsidR="00B57866" w:rsidRPr="000218DE">
        <w:rPr>
          <w:rFonts w:ascii="Times New Roman" w:hAnsi="Times New Roman" w:cs="Times New Roman"/>
          <w:sz w:val="28"/>
          <w:szCs w:val="28"/>
        </w:rPr>
        <w:t>[</w:t>
      </w:r>
      <w:r w:rsidR="003E1C9C" w:rsidRPr="000218DE">
        <w:rPr>
          <w:rFonts w:ascii="Times New Roman" w:hAnsi="Times New Roman" w:cs="Times New Roman"/>
          <w:sz w:val="28"/>
          <w:szCs w:val="28"/>
        </w:rPr>
        <w:t>5</w:t>
      </w:r>
      <w:r w:rsidR="00B57866" w:rsidRPr="000218DE">
        <w:rPr>
          <w:rFonts w:ascii="Times New Roman" w:hAnsi="Times New Roman" w:cs="Times New Roman"/>
          <w:sz w:val="28"/>
          <w:szCs w:val="28"/>
        </w:rPr>
        <w:t xml:space="preserve"> ]</w:t>
      </w:r>
      <w:r w:rsidR="005C3AD5" w:rsidRPr="000218D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0C89" w:rsidRPr="000218DE" w:rsidRDefault="00630BAB" w:rsidP="003B1B2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зниження тяжкості гострих симптомів;</w:t>
      </w:r>
    </w:p>
    <w:p w:rsidR="00210C89" w:rsidRPr="000218DE" w:rsidRDefault="00630BAB" w:rsidP="003B1B2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зниження рівня ВН ВІЛ та розміру резервуара ВІЛ;</w:t>
      </w:r>
    </w:p>
    <w:p w:rsidR="00210C89" w:rsidRPr="000218DE" w:rsidRDefault="00630BAB" w:rsidP="003B1B2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зниження швидкості генетичної еволюції вірусу;</w:t>
      </w:r>
    </w:p>
    <w:p w:rsidR="00210C89" w:rsidRPr="000218DE" w:rsidRDefault="00630BAB" w:rsidP="003B1B2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зниження рівнів імунної активації, запалення і маркерів прогресування захворювання;</w:t>
      </w:r>
    </w:p>
    <w:p w:rsidR="00210C89" w:rsidRPr="000218DE" w:rsidRDefault="00630BAB" w:rsidP="003B1B2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збереження імунної функції і цілісності лімфоїдної тканини;</w:t>
      </w:r>
    </w:p>
    <w:p w:rsidR="00210C89" w:rsidRPr="000218DE" w:rsidRDefault="00630BAB" w:rsidP="003B1B2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можливий захист нервової системи і к</w:t>
      </w:r>
      <w:r w:rsidR="00210C89" w:rsidRPr="000218DE">
        <w:rPr>
          <w:rFonts w:ascii="Times New Roman" w:hAnsi="Times New Roman" w:cs="Times New Roman"/>
          <w:sz w:val="28"/>
          <w:szCs w:val="28"/>
          <w:lang w:val="uk-UA"/>
        </w:rPr>
        <w:t>ішківника.</w:t>
      </w:r>
    </w:p>
    <w:p w:rsidR="00630BAB" w:rsidRPr="000218DE" w:rsidRDefault="00630BAB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DE">
        <w:rPr>
          <w:rFonts w:ascii="Times New Roman" w:hAnsi="Times New Roman" w:cs="Times New Roman"/>
          <w:sz w:val="28"/>
          <w:szCs w:val="28"/>
        </w:rPr>
        <w:t>Дані ефекти найбільш вірогідні, якщо початок лікування доводиться на гостру фазу інфекції. Інші переваги включають знижений ризик передачі, зниження рівня тривожності і підтримка розкриття</w:t>
      </w:r>
      <w:proofErr w:type="gramStart"/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  <w:r w:rsidR="003647EE" w:rsidRPr="000218D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3647EE" w:rsidRPr="000218DE">
        <w:rPr>
          <w:rFonts w:ascii="Times New Roman" w:hAnsi="Times New Roman" w:cs="Times New Roman"/>
          <w:sz w:val="28"/>
          <w:szCs w:val="28"/>
          <w:lang w:val="uk-UA"/>
        </w:rPr>
        <w:t>ІЛ-</w:t>
      </w:r>
      <w:r w:rsidRPr="000218DE">
        <w:rPr>
          <w:rFonts w:ascii="Times New Roman" w:hAnsi="Times New Roman" w:cs="Times New Roman"/>
          <w:sz w:val="28"/>
          <w:szCs w:val="28"/>
        </w:rPr>
        <w:t>статусу контактам</w:t>
      </w:r>
      <w:r w:rsidR="003647EE" w:rsidRPr="000218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18DE">
        <w:rPr>
          <w:rFonts w:ascii="Times New Roman" w:hAnsi="Times New Roman" w:cs="Times New Roman"/>
          <w:sz w:val="28"/>
          <w:szCs w:val="28"/>
        </w:rPr>
        <w:t>.</w:t>
      </w:r>
    </w:p>
    <w:p w:rsidR="00210C89" w:rsidRPr="000218DE" w:rsidRDefault="00630BAB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b/>
          <w:sz w:val="28"/>
          <w:szCs w:val="28"/>
        </w:rPr>
        <w:t>Потенційні недоліки початку терапії при гострій інфекції</w:t>
      </w:r>
      <w:r w:rsidR="00B25757" w:rsidRPr="00021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B57866" w:rsidRPr="000218D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3E1C9C" w:rsidRPr="000218DE">
        <w:rPr>
          <w:rFonts w:ascii="Times New Roman" w:hAnsi="Times New Roman" w:cs="Times New Roman"/>
          <w:sz w:val="28"/>
          <w:szCs w:val="28"/>
        </w:rPr>
        <w:t>5</w:t>
      </w:r>
      <w:r w:rsidR="00B57866" w:rsidRPr="000218DE">
        <w:rPr>
          <w:rFonts w:ascii="Times New Roman" w:hAnsi="Times New Roman" w:cs="Times New Roman"/>
          <w:sz w:val="28"/>
          <w:szCs w:val="28"/>
        </w:rPr>
        <w:t>]</w:t>
      </w:r>
      <w:r w:rsidRPr="000218DE">
        <w:rPr>
          <w:rFonts w:ascii="Times New Roman" w:hAnsi="Times New Roman" w:cs="Times New Roman"/>
          <w:sz w:val="28"/>
          <w:szCs w:val="28"/>
        </w:rPr>
        <w:t>:</w:t>
      </w:r>
    </w:p>
    <w:p w:rsidR="00210C89" w:rsidRPr="000218DE" w:rsidRDefault="00630BAB" w:rsidP="003B1B23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неясні довгострокові клінічні переваги;</w:t>
      </w:r>
    </w:p>
    <w:p w:rsidR="00210C89" w:rsidRPr="000218DE" w:rsidRDefault="00630BAB" w:rsidP="003B1B23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lastRenderedPageBreak/>
        <w:t>низька ймовірність подальшого контролю;</w:t>
      </w:r>
    </w:p>
    <w:p w:rsidR="00210C89" w:rsidRPr="000218DE" w:rsidRDefault="00630BAB" w:rsidP="003B1B23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перерв</w:t>
      </w:r>
      <w:r w:rsidR="00210C89" w:rsidRPr="000218D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в лікуванні призводить до зростання ВН ВІЛ та</w:t>
      </w:r>
      <w:r w:rsidR="00210C89"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 маркерів запалення;</w:t>
      </w:r>
    </w:p>
    <w:p w:rsidR="00630BAB" w:rsidRPr="000218DE" w:rsidRDefault="00630BAB" w:rsidP="003B1B23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можливі несприятливі наслідки довгострокового застосування АРТ(токсичність, резистентність до препарату).</w:t>
      </w:r>
    </w:p>
    <w:p w:rsidR="006D069D" w:rsidRPr="000218DE" w:rsidRDefault="00DA355F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перед початком лікування, за </w:t>
      </w:r>
      <w:r w:rsidR="006D069D" w:rsidRPr="000218DE">
        <w:rPr>
          <w:rFonts w:ascii="Times New Roman" w:hAnsi="Times New Roman" w:cs="Times New Roman"/>
          <w:sz w:val="28"/>
          <w:szCs w:val="28"/>
        </w:rPr>
        <w:t>рекомендаці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ями Європейського клінічного центру СНІДу(</w:t>
      </w:r>
      <w:r w:rsidRPr="000218DE">
        <w:rPr>
          <w:rFonts w:ascii="Times New Roman" w:hAnsi="Times New Roman" w:cs="Times New Roman"/>
          <w:sz w:val="28"/>
          <w:szCs w:val="28"/>
          <w:lang w:val="en-US"/>
        </w:rPr>
        <w:t>EASC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), необхідно:</w:t>
      </w:r>
    </w:p>
    <w:p w:rsidR="006D069D" w:rsidRPr="000218DE" w:rsidRDefault="00B57866" w:rsidP="003B1B23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D069D" w:rsidRPr="000218DE">
        <w:rPr>
          <w:rFonts w:ascii="Times New Roman" w:hAnsi="Times New Roman" w:cs="Times New Roman"/>
          <w:sz w:val="28"/>
          <w:szCs w:val="28"/>
        </w:rPr>
        <w:t>ровести огляд всіх пацієнтів з ВІЛ-і</w:t>
      </w:r>
      <w:r w:rsidR="00DA355F" w:rsidRPr="000218DE">
        <w:rPr>
          <w:rFonts w:ascii="Times New Roman" w:hAnsi="Times New Roman" w:cs="Times New Roman"/>
          <w:sz w:val="28"/>
          <w:szCs w:val="28"/>
        </w:rPr>
        <w:t>нфекцією на інфекції, що переда</w:t>
      </w:r>
      <w:r w:rsidR="00DA355F" w:rsidRPr="000218D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D069D" w:rsidRPr="000218DE">
        <w:rPr>
          <w:rFonts w:ascii="Times New Roman" w:hAnsi="Times New Roman" w:cs="Times New Roman"/>
          <w:sz w:val="28"/>
          <w:szCs w:val="28"/>
        </w:rPr>
        <w:t>ться статевим шляхом (ІПСШ), включаючи сифіліс, гонорею, хламідіоз (уретрит і венеричн</w:t>
      </w:r>
      <w:r w:rsidR="00DA355F" w:rsidRPr="000218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069D" w:rsidRPr="000218DE">
        <w:rPr>
          <w:rFonts w:ascii="Times New Roman" w:hAnsi="Times New Roman" w:cs="Times New Roman"/>
          <w:sz w:val="28"/>
          <w:szCs w:val="28"/>
        </w:rPr>
        <w:t xml:space="preserve"> лімфогранульом</w:t>
      </w:r>
      <w:r w:rsidR="00DA355F" w:rsidRPr="000218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069D" w:rsidRPr="000218DE">
        <w:rPr>
          <w:rFonts w:ascii="Times New Roman" w:hAnsi="Times New Roman" w:cs="Times New Roman"/>
          <w:sz w:val="28"/>
          <w:szCs w:val="28"/>
        </w:rPr>
        <w:t xml:space="preserve">), папіллома- вірусну інфекцію (ВПЛ), гепатити </w:t>
      </w:r>
      <w:r w:rsidR="006D069D" w:rsidRPr="000218D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D069D" w:rsidRPr="000218DE">
        <w:rPr>
          <w:rFonts w:ascii="Times New Roman" w:hAnsi="Times New Roman" w:cs="Times New Roman"/>
          <w:sz w:val="28"/>
          <w:szCs w:val="28"/>
        </w:rPr>
        <w:t xml:space="preserve"> і </w:t>
      </w:r>
      <w:r w:rsidR="006D069D" w:rsidRPr="000218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069D" w:rsidRPr="000218DE">
        <w:rPr>
          <w:rFonts w:ascii="Times New Roman" w:hAnsi="Times New Roman" w:cs="Times New Roman"/>
          <w:sz w:val="28"/>
          <w:szCs w:val="28"/>
        </w:rPr>
        <w:t>.</w:t>
      </w:r>
    </w:p>
    <w:p w:rsidR="006D069D" w:rsidRPr="000218DE" w:rsidRDefault="00B57866" w:rsidP="003B1B23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D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D069D" w:rsidRPr="000218DE">
        <w:rPr>
          <w:rFonts w:ascii="Times New Roman" w:hAnsi="Times New Roman" w:cs="Times New Roman"/>
          <w:sz w:val="28"/>
          <w:szCs w:val="28"/>
        </w:rPr>
        <w:t>онсультувати про ризик передачі вірусу і заходи запобігання (презервативи), включаючи повідомлення партнерів і їх тестування.</w:t>
      </w:r>
    </w:p>
    <w:p w:rsidR="0017213D" w:rsidRPr="000218DE" w:rsidRDefault="0017213D" w:rsidP="003B1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Таким чином, знання </w:t>
      </w:r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к</w:t>
      </w:r>
      <w:r w:rsidRPr="000218DE">
        <w:rPr>
          <w:rFonts w:ascii="Times New Roman" w:hAnsi="Times New Roman" w:cs="Times New Roman"/>
          <w:sz w:val="28"/>
          <w:szCs w:val="28"/>
          <w:lang w:val="uk-UA"/>
        </w:rPr>
        <w:t>лінічних проявів та діагностики  гострої ВІ</w:t>
      </w:r>
      <w:proofErr w:type="gramStart"/>
      <w:r w:rsidRPr="000218DE">
        <w:rPr>
          <w:rFonts w:ascii="Times New Roman" w:hAnsi="Times New Roman" w:cs="Times New Roman"/>
          <w:sz w:val="28"/>
          <w:szCs w:val="28"/>
          <w:lang w:val="uk-UA"/>
        </w:rPr>
        <w:t>Л-</w:t>
      </w:r>
      <w:proofErr w:type="gramEnd"/>
      <w:r w:rsidRPr="000218DE">
        <w:rPr>
          <w:rFonts w:ascii="Times New Roman" w:hAnsi="Times New Roman" w:cs="Times New Roman"/>
          <w:sz w:val="28"/>
          <w:szCs w:val="28"/>
          <w:lang w:val="uk-UA"/>
        </w:rPr>
        <w:t>інфекції</w:t>
      </w:r>
      <w:r w:rsidRPr="000218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забезпечує раннє і більш повне виявлення хворих з ВІЛ-інфекцією, що має величезне значення у боротьбі з поширенням ВІЛ-інфекції та СНІДу.</w:t>
      </w:r>
      <w:r w:rsidRPr="00021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15" w:rsidRDefault="00611E15" w:rsidP="003B1B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  <w:lang w:val="uk-UA"/>
        </w:rPr>
      </w:pPr>
    </w:p>
    <w:p w:rsidR="00AB6592" w:rsidRPr="004D6E65" w:rsidRDefault="00AB6592" w:rsidP="00AB659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E65">
        <w:rPr>
          <w:rFonts w:ascii="Times New Roman" w:hAnsi="Times New Roman" w:cs="Times New Roman"/>
          <w:b/>
          <w:sz w:val="24"/>
          <w:szCs w:val="24"/>
          <w:lang w:val="uk-UA"/>
        </w:rPr>
        <w:t>ОСТРАЯ ВИЧ-ИНФЕКЦИЯ: ОСОБЕННОСТИ КЛИНИКИ, ДИАГНОСТИКИ И ЛЕЧЕНИЯ</w:t>
      </w:r>
    </w:p>
    <w:p w:rsidR="00AB6592" w:rsidRPr="00B25757" w:rsidRDefault="00AB6592" w:rsidP="00AB6592">
      <w:pPr>
        <w:pStyle w:val="Pa12"/>
        <w:jc w:val="center"/>
        <w:rPr>
          <w:b/>
          <w:bCs/>
          <w:i/>
          <w:iCs/>
          <w:color w:val="000000"/>
        </w:rPr>
      </w:pPr>
      <w:r w:rsidRPr="004D6E65">
        <w:rPr>
          <w:b/>
          <w:bCs/>
          <w:i/>
          <w:iCs/>
          <w:color w:val="000000"/>
        </w:rPr>
        <w:t>Л.</w:t>
      </w:r>
      <w:r w:rsidRPr="004D6E65">
        <w:rPr>
          <w:b/>
          <w:bCs/>
          <w:i/>
          <w:iCs/>
          <w:color w:val="000000"/>
          <w:lang w:val="uk-UA"/>
        </w:rPr>
        <w:t>И</w:t>
      </w:r>
      <w:r w:rsidRPr="004D6E65">
        <w:rPr>
          <w:b/>
          <w:bCs/>
          <w:i/>
          <w:iCs/>
          <w:color w:val="000000"/>
        </w:rPr>
        <w:t>. Черн</w:t>
      </w:r>
      <w:r w:rsidRPr="004D6E65">
        <w:rPr>
          <w:b/>
          <w:bCs/>
          <w:i/>
          <w:iCs/>
          <w:color w:val="000000"/>
          <w:lang w:val="uk-UA"/>
        </w:rPr>
        <w:t>и</w:t>
      </w:r>
      <w:r w:rsidRPr="004D6E65">
        <w:rPr>
          <w:b/>
          <w:bCs/>
          <w:i/>
          <w:iCs/>
          <w:color w:val="000000"/>
        </w:rPr>
        <w:t xml:space="preserve">кова </w:t>
      </w:r>
    </w:p>
    <w:p w:rsidR="004D6E65" w:rsidRPr="00B25757" w:rsidRDefault="004D6E65" w:rsidP="004D6E65">
      <w:pPr>
        <w:pStyle w:val="Default"/>
      </w:pPr>
    </w:p>
    <w:p w:rsidR="00543BF5" w:rsidRPr="004D6E65" w:rsidRDefault="0065233B" w:rsidP="0054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D6E65">
        <w:rPr>
          <w:rFonts w:ascii="Times New Roman" w:hAnsi="Times New Roman" w:cs="Times New Roman"/>
          <w:b/>
          <w:sz w:val="24"/>
          <w:szCs w:val="24"/>
          <w:lang w:val="uk-UA"/>
        </w:rPr>
        <w:t>Резюме</w:t>
      </w:r>
      <w:r w:rsidRPr="004D6E6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43BF5" w:rsidRPr="004D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Одним из методов борьбы с распространением ВИЧ-инфекции является своевременное выявление и лечение лиц с ВИЧ / СПИДом, особенно на ранних стадиях заболевания. </w:t>
      </w:r>
      <w:r w:rsidRPr="004D6E65">
        <w:rPr>
          <w:rFonts w:ascii="Times New Roman" w:hAnsi="Times New Roman" w:cs="Times New Roman"/>
          <w:sz w:val="24"/>
          <w:szCs w:val="24"/>
          <w:lang w:val="uk-UA"/>
        </w:rPr>
        <w:t xml:space="preserve">Статья посвящена описанию особенностей клинических проявлений, </w:t>
      </w:r>
      <w:r w:rsidR="0060314E" w:rsidRPr="004D6E65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4D6E65">
        <w:rPr>
          <w:rFonts w:ascii="Times New Roman" w:hAnsi="Times New Roman" w:cs="Times New Roman"/>
          <w:sz w:val="24"/>
          <w:szCs w:val="24"/>
          <w:lang w:val="uk-UA"/>
        </w:rPr>
        <w:t>агностики и лечения острой ВИЧ-инфекции</w:t>
      </w:r>
      <w:r w:rsidR="0060314E" w:rsidRPr="004D6E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D6E65" w:rsidRPr="004D6E65" w:rsidRDefault="004D6E65" w:rsidP="004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6E65">
        <w:rPr>
          <w:rFonts w:ascii="Times New Roman" w:hAnsi="Times New Roman" w:cs="Times New Roman"/>
          <w:b/>
          <w:sz w:val="24"/>
          <w:szCs w:val="24"/>
          <w:lang w:val="uk-UA"/>
        </w:rPr>
        <w:t>Ключевые слова</w:t>
      </w:r>
      <w:r w:rsidRPr="004D6E65">
        <w:rPr>
          <w:rFonts w:ascii="Times New Roman" w:hAnsi="Times New Roman" w:cs="Times New Roman"/>
          <w:sz w:val="24"/>
          <w:szCs w:val="24"/>
          <w:lang w:val="uk-UA"/>
        </w:rPr>
        <w:t>: острая ВИЧ-инфекция, клинические признаки, диагностика, лечение, особенности</w:t>
      </w:r>
    </w:p>
    <w:p w:rsidR="0065233B" w:rsidRPr="004D6E65" w:rsidRDefault="0065233B" w:rsidP="00652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43BF5" w:rsidRPr="00B25757" w:rsidRDefault="00543BF5" w:rsidP="00543BF5">
      <w:pPr>
        <w:pStyle w:val="Pa12"/>
        <w:jc w:val="center"/>
        <w:rPr>
          <w:b/>
          <w:bCs/>
          <w:color w:val="000000"/>
          <w:lang w:val="en-US"/>
        </w:rPr>
      </w:pPr>
      <w:r w:rsidRPr="00B25757">
        <w:rPr>
          <w:b/>
          <w:bCs/>
          <w:color w:val="000000"/>
          <w:lang w:val="en-US"/>
        </w:rPr>
        <w:t>ACUTE HIV INFECTION: PECULIARITIES OF CLINIC, DIAGNOSTICS AND TREATMENT</w:t>
      </w:r>
    </w:p>
    <w:p w:rsidR="00543BF5" w:rsidRPr="004D6E65" w:rsidRDefault="00543BF5" w:rsidP="00543BF5">
      <w:pPr>
        <w:pStyle w:val="Pa12"/>
        <w:jc w:val="center"/>
        <w:rPr>
          <w:b/>
          <w:bCs/>
          <w:i/>
          <w:color w:val="000000"/>
          <w:lang w:val="en-US"/>
        </w:rPr>
      </w:pPr>
      <w:r w:rsidRPr="00B25757">
        <w:rPr>
          <w:b/>
          <w:bCs/>
          <w:i/>
          <w:color w:val="000000"/>
          <w:lang w:val="en-US"/>
        </w:rPr>
        <w:t xml:space="preserve">L.I. </w:t>
      </w:r>
      <w:proofErr w:type="spellStart"/>
      <w:r w:rsidRPr="00B25757">
        <w:rPr>
          <w:b/>
          <w:bCs/>
          <w:i/>
          <w:color w:val="000000"/>
          <w:lang w:val="en-US"/>
        </w:rPr>
        <w:t>Chernikov</w:t>
      </w:r>
      <w:proofErr w:type="spellEnd"/>
      <w:r w:rsidRPr="004D6E65">
        <w:rPr>
          <w:b/>
          <w:bCs/>
          <w:i/>
          <w:color w:val="000000"/>
        </w:rPr>
        <w:t>а</w:t>
      </w:r>
    </w:p>
    <w:p w:rsidR="004D6E65" w:rsidRPr="004D6E65" w:rsidRDefault="004D6E65" w:rsidP="004D6E65">
      <w:pPr>
        <w:pStyle w:val="Default"/>
        <w:rPr>
          <w:b/>
          <w:lang w:val="en-US"/>
        </w:rPr>
      </w:pPr>
    </w:p>
    <w:p w:rsidR="004D6E65" w:rsidRPr="004D6E65" w:rsidRDefault="00543BF5" w:rsidP="00543BF5">
      <w:pPr>
        <w:pStyle w:val="Pa12"/>
        <w:rPr>
          <w:bCs/>
          <w:color w:val="000000"/>
          <w:lang w:val="en-US"/>
        </w:rPr>
      </w:pPr>
      <w:proofErr w:type="gramStart"/>
      <w:r w:rsidRPr="00B25757">
        <w:rPr>
          <w:b/>
          <w:bCs/>
          <w:color w:val="000000"/>
          <w:lang w:val="en-US"/>
        </w:rPr>
        <w:t>Summary</w:t>
      </w:r>
      <w:r w:rsidRPr="00B25757">
        <w:rPr>
          <w:bCs/>
          <w:color w:val="000000"/>
          <w:lang w:val="en-US"/>
        </w:rPr>
        <w:t>.</w:t>
      </w:r>
      <w:proofErr w:type="gramEnd"/>
      <w:r w:rsidRPr="00B25757">
        <w:rPr>
          <w:bCs/>
          <w:color w:val="000000"/>
          <w:lang w:val="en-US"/>
        </w:rPr>
        <w:t xml:space="preserve"> One way to combat the spread of HIV infection is the timely identification and treatment of people with HIV / AIDS, especially in the early stages of the disease. The article is devoted to the description of the features of clinical manifestations, diagnosis and treatment of acute HIV infection.</w:t>
      </w:r>
    </w:p>
    <w:p w:rsidR="004D6E65" w:rsidRPr="004D6E65" w:rsidRDefault="004D6E65" w:rsidP="004D6E65">
      <w:pPr>
        <w:pStyle w:val="Pa12"/>
        <w:rPr>
          <w:bCs/>
          <w:color w:val="000000"/>
          <w:lang w:val="en-US"/>
        </w:rPr>
      </w:pPr>
      <w:r w:rsidRPr="00B25757">
        <w:rPr>
          <w:b/>
          <w:bCs/>
          <w:color w:val="000000"/>
          <w:lang w:val="en-US"/>
        </w:rPr>
        <w:t>Key words</w:t>
      </w:r>
      <w:r w:rsidRPr="00B25757">
        <w:rPr>
          <w:bCs/>
          <w:color w:val="000000"/>
          <w:lang w:val="en-US"/>
        </w:rPr>
        <w:t xml:space="preserve">: acute HIV infection, clinical signs, diagnostics, treatment, </w:t>
      </w:r>
      <w:r w:rsidRPr="004D6E65">
        <w:rPr>
          <w:bCs/>
          <w:color w:val="000000"/>
          <w:lang w:val="en-US"/>
        </w:rPr>
        <w:t>peculiarities</w:t>
      </w:r>
    </w:p>
    <w:p w:rsidR="004D6E65" w:rsidRPr="004D6E65" w:rsidRDefault="004D6E65" w:rsidP="00543BF5">
      <w:pPr>
        <w:pStyle w:val="Pa12"/>
        <w:rPr>
          <w:bCs/>
          <w:color w:val="000000"/>
          <w:lang w:val="en-US"/>
        </w:rPr>
      </w:pPr>
    </w:p>
    <w:p w:rsidR="004D6E65" w:rsidRPr="004D6E65" w:rsidRDefault="004D6E65" w:rsidP="00543BF5">
      <w:pPr>
        <w:pStyle w:val="Pa12"/>
        <w:rPr>
          <w:bCs/>
          <w:color w:val="000000"/>
          <w:lang w:val="en-US"/>
        </w:rPr>
      </w:pPr>
    </w:p>
    <w:p w:rsidR="004D6E65" w:rsidRPr="004D6E65" w:rsidRDefault="004D6E65" w:rsidP="00543BF5">
      <w:pPr>
        <w:pStyle w:val="Pa12"/>
        <w:rPr>
          <w:bCs/>
          <w:color w:val="000000"/>
          <w:lang w:val="en-US"/>
        </w:rPr>
      </w:pPr>
    </w:p>
    <w:p w:rsidR="005225FA" w:rsidRPr="004D6E65" w:rsidRDefault="00C102A1" w:rsidP="004D6E65">
      <w:pPr>
        <w:pStyle w:val="Pa11"/>
        <w:pageBreakBefore/>
        <w:ind w:firstLine="380"/>
        <w:jc w:val="center"/>
        <w:rPr>
          <w:b/>
          <w:bCs/>
          <w:color w:val="000000"/>
          <w:lang w:val="uk-UA"/>
        </w:rPr>
      </w:pPr>
      <w:r w:rsidRPr="004D6E65">
        <w:rPr>
          <w:b/>
          <w:bCs/>
          <w:color w:val="000000"/>
          <w:sz w:val="22"/>
          <w:szCs w:val="22"/>
        </w:rPr>
        <w:lastRenderedPageBreak/>
        <w:t>Л</w:t>
      </w:r>
      <w:r w:rsidR="00AB6592" w:rsidRPr="004D6E65">
        <w:rPr>
          <w:b/>
          <w:bCs/>
          <w:color w:val="000000"/>
          <w:sz w:val="22"/>
          <w:szCs w:val="22"/>
          <w:lang w:val="uk-UA"/>
        </w:rPr>
        <w:t>І</w:t>
      </w:r>
      <w:r w:rsidRPr="004D6E65">
        <w:rPr>
          <w:b/>
          <w:bCs/>
          <w:color w:val="000000"/>
          <w:sz w:val="22"/>
          <w:szCs w:val="22"/>
        </w:rPr>
        <w:t>ТЕРАТУРА</w:t>
      </w:r>
      <w:r w:rsidR="004D6E65" w:rsidRPr="00B25757">
        <w:rPr>
          <w:b/>
          <w:bCs/>
          <w:color w:val="000000"/>
          <w:sz w:val="22"/>
          <w:szCs w:val="22"/>
        </w:rPr>
        <w:t>:</w:t>
      </w:r>
    </w:p>
    <w:p w:rsidR="00683880" w:rsidRPr="00A561E4" w:rsidRDefault="00B97AC9" w:rsidP="005225F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pacing w:val="-4"/>
          <w:sz w:val="28"/>
          <w:szCs w:val="28"/>
          <w:lang w:val="uk-UA"/>
        </w:rPr>
      </w:pPr>
      <w:r w:rsidRPr="00B25757">
        <w:rPr>
          <w:color w:val="000000"/>
          <w:spacing w:val="-4"/>
          <w:sz w:val="28"/>
          <w:szCs w:val="28"/>
        </w:rPr>
        <w:t>1.</w:t>
      </w:r>
      <w:r w:rsidR="00683880" w:rsidRPr="00A561E4">
        <w:rPr>
          <w:color w:val="000000"/>
          <w:spacing w:val="-4"/>
          <w:sz w:val="28"/>
          <w:szCs w:val="28"/>
          <w:lang w:val="uk-UA"/>
        </w:rPr>
        <w:t xml:space="preserve"> Віл-інфекція в Україні. Інформаційний бюлетень. – Київ, 2015.- № 43. -112с</w:t>
      </w:r>
    </w:p>
    <w:p w:rsidR="00683880" w:rsidRPr="00A561E4" w:rsidRDefault="00B97AC9" w:rsidP="005225F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pacing w:val="-4"/>
          <w:sz w:val="28"/>
          <w:szCs w:val="28"/>
          <w:lang w:val="uk-UA"/>
        </w:rPr>
      </w:pPr>
      <w:r w:rsidRPr="00B25757">
        <w:rPr>
          <w:color w:val="000000"/>
          <w:spacing w:val="-4"/>
          <w:sz w:val="28"/>
          <w:szCs w:val="28"/>
        </w:rPr>
        <w:t>2.</w:t>
      </w:r>
      <w:r w:rsidR="006F2D01">
        <w:rPr>
          <w:color w:val="000000"/>
          <w:spacing w:val="-4"/>
          <w:sz w:val="28"/>
          <w:szCs w:val="28"/>
          <w:lang w:val="uk-UA"/>
        </w:rPr>
        <w:t xml:space="preserve"> </w:t>
      </w:r>
      <w:r w:rsidR="00683880" w:rsidRPr="00A561E4">
        <w:rPr>
          <w:color w:val="000000"/>
          <w:spacing w:val="-4"/>
          <w:sz w:val="28"/>
          <w:szCs w:val="28"/>
          <w:lang w:val="uk-UA"/>
        </w:rPr>
        <w:t>Віл-інфекція в Україні. Інформаційний бюлетень. – Київ, 2016.- № 46. -38с</w:t>
      </w:r>
    </w:p>
    <w:p w:rsidR="00683880" w:rsidRPr="00B25757" w:rsidRDefault="00B97AC9" w:rsidP="0052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57">
        <w:rPr>
          <w:rFonts w:ascii="Times New Roman" w:hAnsi="Times New Roman" w:cs="Times New Roman"/>
          <w:color w:val="231F20"/>
          <w:sz w:val="28"/>
          <w:szCs w:val="28"/>
        </w:rPr>
        <w:t>3.</w:t>
      </w:r>
      <w:r w:rsidR="006F2D0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83880" w:rsidRPr="00A561E4">
        <w:rPr>
          <w:rFonts w:ascii="Times New Roman" w:hAnsi="Times New Roman" w:cs="Times New Roman"/>
          <w:sz w:val="28"/>
          <w:szCs w:val="28"/>
        </w:rPr>
        <w:t>ВИЧ-</w:t>
      </w:r>
      <w:r w:rsidR="008C29E5" w:rsidRPr="00A561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3880" w:rsidRPr="00A561E4">
        <w:rPr>
          <w:rFonts w:ascii="Times New Roman" w:hAnsi="Times New Roman" w:cs="Times New Roman"/>
          <w:sz w:val="28"/>
          <w:szCs w:val="28"/>
        </w:rPr>
        <w:t>нфекция:</w:t>
      </w:r>
      <w:r w:rsidR="008C29E5" w:rsidRPr="00A561E4">
        <w:rPr>
          <w:rFonts w:ascii="Times New Roman" w:hAnsi="Times New Roman" w:cs="Times New Roman"/>
          <w:sz w:val="28"/>
          <w:szCs w:val="28"/>
          <w:lang w:val="uk-UA"/>
        </w:rPr>
        <w:t xml:space="preserve"> руководство для врачей</w:t>
      </w:r>
      <w:r w:rsidR="00A03EAA" w:rsidRPr="00A561E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03EAA" w:rsidRPr="00A561E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Е.И. Змушко, Е.С. Белозеров. </w:t>
      </w:r>
      <w:r w:rsidR="008C29E5" w:rsidRPr="00A561E4">
        <w:rPr>
          <w:rFonts w:ascii="Times New Roman" w:hAnsi="Times New Roman" w:cs="Times New Roman"/>
          <w:sz w:val="28"/>
          <w:szCs w:val="28"/>
          <w:lang w:val="uk-UA"/>
        </w:rPr>
        <w:t>- СПб: Издательство «Питер», 2000.-320 с.</w:t>
      </w:r>
    </w:p>
    <w:p w:rsidR="00B97AC9" w:rsidRPr="00A561E4" w:rsidRDefault="00B97AC9" w:rsidP="005225F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pacing w:val="-4"/>
          <w:sz w:val="28"/>
          <w:szCs w:val="28"/>
          <w:lang w:val="uk-UA"/>
        </w:rPr>
      </w:pPr>
      <w:r w:rsidRPr="00B25757">
        <w:rPr>
          <w:sz w:val="28"/>
          <w:szCs w:val="28"/>
        </w:rPr>
        <w:t>4</w:t>
      </w:r>
      <w:r w:rsidRPr="00A561E4">
        <w:rPr>
          <w:sz w:val="28"/>
          <w:szCs w:val="28"/>
          <w:lang w:val="uk-UA"/>
        </w:rPr>
        <w:t>.</w:t>
      </w:r>
      <w:r w:rsidR="006F2D01">
        <w:rPr>
          <w:sz w:val="28"/>
          <w:szCs w:val="28"/>
          <w:lang w:val="uk-UA"/>
        </w:rPr>
        <w:t xml:space="preserve"> </w:t>
      </w:r>
      <w:r w:rsidRPr="00A561E4">
        <w:rPr>
          <w:sz w:val="28"/>
          <w:szCs w:val="28"/>
          <w:lang w:val="uk-UA"/>
        </w:rPr>
        <w:t xml:space="preserve">Информационный бюллетень ВОЗ. – Июль </w:t>
      </w:r>
      <w:smartTag w:uri="urn:schemas-microsoft-com:office:smarttags" w:element="metricconverter">
        <w:smartTagPr>
          <w:attr w:name="ProductID" w:val="2015 г"/>
        </w:smartTagPr>
        <w:r w:rsidRPr="00A561E4">
          <w:rPr>
            <w:sz w:val="28"/>
            <w:szCs w:val="28"/>
            <w:lang w:val="uk-UA"/>
          </w:rPr>
          <w:t>2015 г</w:t>
        </w:r>
      </w:smartTag>
      <w:r w:rsidRPr="00A561E4">
        <w:rPr>
          <w:sz w:val="28"/>
          <w:szCs w:val="28"/>
          <w:lang w:val="uk-UA"/>
        </w:rPr>
        <w:t xml:space="preserve">. – № 360. Режим доступу: </w:t>
      </w:r>
      <w:hyperlink r:id="rId5" w:history="1">
        <w:r w:rsidRPr="00A561E4">
          <w:rPr>
            <w:rStyle w:val="a3"/>
            <w:sz w:val="28"/>
            <w:szCs w:val="28"/>
            <w:lang w:val="uk-UA"/>
          </w:rPr>
          <w:t>http://www.who.in.t/mediacentre/factsheets/fs360/ru/</w:t>
        </w:r>
      </w:hyperlink>
    </w:p>
    <w:p w:rsidR="00C336CA" w:rsidRPr="00A561E4" w:rsidRDefault="003E1C9C" w:rsidP="0017213D">
      <w:pPr>
        <w:spacing w:after="0" w:line="240" w:lineRule="auto"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</w:pPr>
      <w:r w:rsidRPr="00A561E4">
        <w:rPr>
          <w:rFonts w:ascii="Times New Roman" w:hAnsi="Times New Roman" w:cs="Times New Roman"/>
          <w:color w:val="333333"/>
          <w:sz w:val="28"/>
          <w:szCs w:val="28"/>
          <w:lang w:val="en-US"/>
        </w:rPr>
        <w:t>5.</w:t>
      </w:r>
      <w:r w:rsidR="005225FA" w:rsidRPr="00A561E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336CA" w:rsidRPr="00B2575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Guidelines for the use of antiretroviral agents in HIV-1-infected adults and </w:t>
      </w:r>
      <w:proofErr w:type="gramStart"/>
      <w:r w:rsidR="00C336CA" w:rsidRPr="00B25757">
        <w:rPr>
          <w:rFonts w:ascii="Times New Roman" w:hAnsi="Times New Roman" w:cs="Times New Roman"/>
          <w:color w:val="333333"/>
          <w:sz w:val="28"/>
          <w:szCs w:val="28"/>
          <w:lang w:val="en-US"/>
        </w:rPr>
        <w:t>DHHS</w:t>
      </w:r>
      <w:r w:rsidR="00C336CA" w:rsidRPr="00B25757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="00C336CA" w:rsidRPr="00B25757">
        <w:rPr>
          <w:rFonts w:ascii="Times New Roman" w:hAnsi="Times New Roman" w:cs="Times New Roman"/>
          <w:color w:val="333333"/>
          <w:sz w:val="28"/>
          <w:szCs w:val="28"/>
          <w:lang w:val="en-US"/>
        </w:rPr>
        <w:t>:</w:t>
      </w:r>
      <w:r w:rsidR="00C336CA" w:rsidRPr="00A561E4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C336CA" w:rsidRPr="00A561E4">
        <w:rPr>
          <w:rFonts w:ascii="Times New Roman" w:hAnsi="Times New Roman" w:cs="Times New Roman"/>
          <w:sz w:val="28"/>
          <w:szCs w:val="28"/>
          <w:lang w:val="uk-UA"/>
        </w:rPr>
        <w:t>екомендации</w:t>
      </w:r>
      <w:proofErr w:type="spellEnd"/>
      <w:proofErr w:type="gramEnd"/>
      <w:r w:rsidR="00C336CA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36CA" w:rsidRPr="00A561E4">
        <w:rPr>
          <w:rFonts w:ascii="Times New Roman" w:hAnsi="Times New Roman" w:cs="Times New Roman"/>
          <w:sz w:val="28"/>
          <w:szCs w:val="28"/>
        </w:rPr>
        <w:t>Европейского</w:t>
      </w:r>
      <w:r w:rsidR="00C336CA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36CA" w:rsidRPr="00A561E4">
        <w:rPr>
          <w:rFonts w:ascii="Times New Roman" w:hAnsi="Times New Roman" w:cs="Times New Roman"/>
          <w:sz w:val="28"/>
          <w:szCs w:val="28"/>
        </w:rPr>
        <w:t>клинического</w:t>
      </w:r>
      <w:r w:rsidR="00C336CA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36CA" w:rsidRPr="00A561E4">
        <w:rPr>
          <w:rFonts w:ascii="Times New Roman" w:hAnsi="Times New Roman" w:cs="Times New Roman"/>
          <w:sz w:val="28"/>
          <w:szCs w:val="28"/>
        </w:rPr>
        <w:t>общества</w:t>
      </w:r>
      <w:r w:rsidR="00C336CA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36CA" w:rsidRPr="00A561E4">
        <w:rPr>
          <w:rFonts w:ascii="Times New Roman" w:hAnsi="Times New Roman" w:cs="Times New Roman"/>
          <w:sz w:val="28"/>
          <w:szCs w:val="28"/>
        </w:rPr>
        <w:t>СПИДА</w:t>
      </w:r>
      <w:r w:rsidR="00C336CA" w:rsidRPr="00B2575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336CA" w:rsidRPr="00A561E4">
        <w:rPr>
          <w:rFonts w:ascii="Times New Roman" w:hAnsi="Times New Roman" w:cs="Times New Roman"/>
          <w:sz w:val="28"/>
          <w:szCs w:val="28"/>
          <w:lang w:val="en-US"/>
        </w:rPr>
        <w:t>EASC)</w:t>
      </w:r>
      <w:r w:rsidR="00C336CA" w:rsidRPr="00A561E4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hyperlink r:id="rId6" w:history="1">
        <w:r w:rsidR="00C336CA" w:rsidRPr="00B25757">
          <w:rPr>
            <w:rStyle w:val="a3"/>
            <w:rFonts w:ascii="Times New Roman" w:eastAsia="Times New Roman" w:hAnsi="Times New Roman" w:cs="Times New Roman"/>
            <w:color w:val="BA0002"/>
            <w:sz w:val="28"/>
            <w:szCs w:val="28"/>
            <w:lang w:val="en-US"/>
          </w:rPr>
          <w:t>April 08, 2015.</w:t>
        </w:r>
      </w:hyperlink>
      <w:r w:rsidR="00C336CA" w:rsidRPr="00A56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6CA" w:rsidRPr="00A561E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336CA" w:rsidRPr="00A561E4">
        <w:rPr>
          <w:rFonts w:ascii="Times New Roman" w:hAnsi="Times New Roman" w:cs="Times New Roman"/>
          <w:sz w:val="28"/>
          <w:szCs w:val="28"/>
        </w:rPr>
        <w:t>ерсия 8.0 Октябрь 2015</w:t>
      </w:r>
      <w:r w:rsidR="00C336CA" w:rsidRPr="00A561E4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 xml:space="preserve"> </w:t>
      </w:r>
      <w:hyperlink r:id="rId7" w:history="1">
        <w:r w:rsidR="00C336CA" w:rsidRPr="00A561E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</w:t>
        </w:r>
        <w:r w:rsidR="00C336CA" w:rsidRPr="00A561E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eacsociety</w:t>
        </w:r>
        <w:r w:rsidR="00C336CA" w:rsidRPr="00A561E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C336CA" w:rsidRPr="00A561E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org</w:t>
        </w:r>
        <w:r w:rsidR="00C336CA" w:rsidRPr="00A561E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</w:p>
    <w:p w:rsidR="00B97AC9" w:rsidRPr="00A561E4" w:rsidRDefault="003E1C9C" w:rsidP="0017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</w:pPr>
      <w:r w:rsidRPr="00A561E4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5225FA" w:rsidRPr="00A56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HIV/AIDS </w:t>
      </w:r>
      <w:proofErr w:type="spellStart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>Strengthening health services to fight HIV/AIDS.</w:t>
      </w:r>
      <w:proofErr w:type="gramEnd"/>
      <w:r w:rsidR="00B97AC9" w:rsidRPr="00A561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/>
        </w:rPr>
        <w:t xml:space="preserve"> WHO case definitions of HIV for surveillance and revised clinical staging and immunological classification of HIV-related disease in adults and children. </w:t>
      </w:r>
      <w:r w:rsidR="00B97AC9" w:rsidRPr="00A561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7 August </w:t>
      </w:r>
      <w:proofErr w:type="gramStart"/>
      <w:r w:rsidR="00B97AC9" w:rsidRPr="00A561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2006 </w:t>
      </w:r>
      <w:r w:rsidR="00B97AC9" w:rsidRPr="00A561E4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  <w:proofErr w:type="gramEnd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AC9" w:rsidRPr="00A561E4">
        <w:rPr>
          <w:rFonts w:ascii="Times New Roman" w:hAnsi="Times New Roman" w:cs="Times New Roman"/>
          <w:color w:val="231F20"/>
          <w:sz w:val="28"/>
          <w:szCs w:val="28"/>
        </w:rPr>
        <w:t>Режим</w:t>
      </w:r>
      <w:r w:rsidR="00B97AC9" w:rsidRPr="00B25757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B97AC9" w:rsidRPr="00A561E4">
        <w:rPr>
          <w:rFonts w:ascii="Times New Roman" w:hAnsi="Times New Roman" w:cs="Times New Roman"/>
          <w:color w:val="231F20"/>
          <w:sz w:val="28"/>
          <w:szCs w:val="28"/>
        </w:rPr>
        <w:t>доступу</w:t>
      </w:r>
      <w:r w:rsidR="00B97AC9" w:rsidRPr="00B25757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:</w:t>
      </w:r>
      <w:hyperlink r:id="rId8" w:history="1">
        <w:r w:rsidR="00B97AC9" w:rsidRPr="00A561E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http://www.who.int/hiv/pub/guidelines/</w:t>
        </w:r>
      </w:hyperlink>
      <w:r w:rsidR="00B97AC9" w:rsidRPr="00A561E4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 </w:t>
      </w:r>
    </w:p>
    <w:p w:rsidR="00B97AC9" w:rsidRPr="00A561E4" w:rsidRDefault="003E1C9C" w:rsidP="0017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61E4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5225FA" w:rsidRPr="00A56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Markowitz M, </w:t>
      </w:r>
      <w:proofErr w:type="spellStart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>Vesanen</w:t>
      </w:r>
      <w:proofErr w:type="spellEnd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>Tenner-Racz</w:t>
      </w:r>
      <w:proofErr w:type="spellEnd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K. The effect of commencing combination antiretroviral therapy soon after human immunodeficiency</w:t>
      </w:r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>virus type 1 infection on viral replication and antiviral immune responses</w:t>
      </w:r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Markowitz, </w:t>
      </w:r>
      <w:proofErr w:type="spellStart"/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>Vesanen</w:t>
      </w:r>
      <w:proofErr w:type="spellEnd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>K.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>Tenner-Racz</w:t>
      </w:r>
      <w:proofErr w:type="spellEnd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AC9" w:rsidRPr="00B2575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Infect </w:t>
      </w:r>
      <w:proofErr w:type="spellStart"/>
      <w:r w:rsidR="00B97AC9" w:rsidRPr="00B25757">
        <w:rPr>
          <w:rFonts w:ascii="Times New Roman" w:hAnsi="Times New Roman" w:cs="Times New Roman"/>
          <w:i/>
          <w:iCs/>
          <w:sz w:val="28"/>
          <w:szCs w:val="28"/>
          <w:lang w:val="en-US"/>
        </w:rPr>
        <w:t>Dis</w:t>
      </w:r>
      <w:proofErr w:type="spellEnd"/>
      <w:r w:rsidR="00B97AC9" w:rsidRPr="00B2575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>1999, 179: 527–537.</w:t>
      </w:r>
    </w:p>
    <w:p w:rsidR="00611E15" w:rsidRPr="00A561E4" w:rsidRDefault="003E1C9C" w:rsidP="0017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61E4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5225FA" w:rsidRPr="00A56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E15" w:rsidRPr="00B25757">
        <w:rPr>
          <w:rFonts w:ascii="Times New Roman" w:hAnsi="Times New Roman" w:cs="Times New Roman"/>
          <w:sz w:val="28"/>
          <w:szCs w:val="28"/>
          <w:lang w:val="en-US"/>
        </w:rPr>
        <w:t>Ros</w:t>
      </w:r>
      <w:r w:rsidR="005225FA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enberg ES, </w:t>
      </w:r>
      <w:proofErr w:type="spellStart"/>
      <w:r w:rsidR="005225FA" w:rsidRPr="00B25757">
        <w:rPr>
          <w:rFonts w:ascii="Times New Roman" w:hAnsi="Times New Roman" w:cs="Times New Roman"/>
          <w:sz w:val="28"/>
          <w:szCs w:val="28"/>
          <w:lang w:val="en-US"/>
        </w:rPr>
        <w:t>Altfeld</w:t>
      </w:r>
      <w:proofErr w:type="spellEnd"/>
      <w:r w:rsidR="005225FA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="005225FA" w:rsidRPr="00B25757">
        <w:rPr>
          <w:rFonts w:ascii="Times New Roman" w:hAnsi="Times New Roman" w:cs="Times New Roman"/>
          <w:sz w:val="28"/>
          <w:szCs w:val="28"/>
          <w:lang w:val="en-US"/>
        </w:rPr>
        <w:t>Poon</w:t>
      </w:r>
      <w:proofErr w:type="spellEnd"/>
      <w:r w:rsidR="005225FA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SH</w:t>
      </w:r>
      <w:r w:rsidR="005225FA" w:rsidRPr="00A561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1E15" w:rsidRPr="00B25757">
        <w:rPr>
          <w:rFonts w:ascii="Times New Roman" w:hAnsi="Times New Roman" w:cs="Times New Roman"/>
          <w:sz w:val="28"/>
          <w:szCs w:val="28"/>
          <w:lang w:val="en-US"/>
        </w:rPr>
        <w:t>Immune control of HIV-1 after earl</w:t>
      </w:r>
      <w:r w:rsidR="00A03EAA" w:rsidRPr="00B25757">
        <w:rPr>
          <w:rFonts w:ascii="Times New Roman" w:hAnsi="Times New Roman" w:cs="Times New Roman"/>
          <w:sz w:val="28"/>
          <w:szCs w:val="28"/>
          <w:lang w:val="en-US"/>
        </w:rPr>
        <w:t>y treatment of acute infection</w:t>
      </w:r>
      <w:r w:rsidR="00A03EAA" w:rsidRPr="00A561E4">
        <w:rPr>
          <w:rFonts w:ascii="Times New Roman" w:hAnsi="Times New Roman" w:cs="Times New Roman"/>
          <w:sz w:val="28"/>
          <w:szCs w:val="28"/>
          <w:lang w:val="en-US"/>
        </w:rPr>
        <w:t xml:space="preserve">/ ES </w:t>
      </w:r>
      <w:r w:rsidR="00A03EAA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Rosenberg, </w:t>
      </w:r>
      <w:r w:rsidR="00A03EAA" w:rsidRPr="00A561E4"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proofErr w:type="spellStart"/>
      <w:r w:rsidR="00A03EAA" w:rsidRPr="00B25757">
        <w:rPr>
          <w:rFonts w:ascii="Times New Roman" w:hAnsi="Times New Roman" w:cs="Times New Roman"/>
          <w:sz w:val="28"/>
          <w:szCs w:val="28"/>
          <w:lang w:val="en-US"/>
        </w:rPr>
        <w:t>Altfeld</w:t>
      </w:r>
      <w:proofErr w:type="spellEnd"/>
      <w:r w:rsidR="00A03EAA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03EAA" w:rsidRPr="00A561E4">
        <w:rPr>
          <w:rFonts w:ascii="Times New Roman" w:hAnsi="Times New Roman" w:cs="Times New Roman"/>
          <w:sz w:val="28"/>
          <w:szCs w:val="28"/>
          <w:lang w:val="en-US"/>
        </w:rPr>
        <w:t xml:space="preserve">SH </w:t>
      </w:r>
      <w:proofErr w:type="spellStart"/>
      <w:r w:rsidR="00A03EAA" w:rsidRPr="00B25757">
        <w:rPr>
          <w:rFonts w:ascii="Times New Roman" w:hAnsi="Times New Roman" w:cs="Times New Roman"/>
          <w:sz w:val="28"/>
          <w:szCs w:val="28"/>
          <w:lang w:val="en-US"/>
        </w:rPr>
        <w:t>Poon</w:t>
      </w:r>
      <w:proofErr w:type="spellEnd"/>
      <w:r w:rsidR="00A03EAA" w:rsidRPr="00B2575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03EAA" w:rsidRPr="00A561E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// </w:t>
      </w:r>
      <w:r w:rsidR="00611E15" w:rsidRPr="00B2575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Nature </w:t>
      </w:r>
      <w:r w:rsidR="00611E15" w:rsidRPr="00B25757">
        <w:rPr>
          <w:rFonts w:ascii="Times New Roman" w:hAnsi="Times New Roman" w:cs="Times New Roman"/>
          <w:sz w:val="28"/>
          <w:szCs w:val="28"/>
          <w:lang w:val="en-US"/>
        </w:rPr>
        <w:t>2000, 407: 523–526.</w:t>
      </w:r>
    </w:p>
    <w:p w:rsidR="00611E15" w:rsidRPr="00A561E4" w:rsidRDefault="003E1C9C" w:rsidP="0017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  <w:lang w:val="uk-UA"/>
        </w:rPr>
      </w:pPr>
      <w:r w:rsidRPr="00A561E4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5225FA" w:rsidRPr="00A56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4176" w:rsidRPr="00B25757">
        <w:rPr>
          <w:rFonts w:ascii="Times New Roman" w:hAnsi="Times New Roman" w:cs="Times New Roman"/>
          <w:sz w:val="28"/>
          <w:szCs w:val="28"/>
          <w:lang w:val="en-US"/>
        </w:rPr>
        <w:t>Streeck</w:t>
      </w:r>
      <w:proofErr w:type="spellEnd"/>
      <w:r w:rsidR="00404176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H, </w:t>
      </w:r>
      <w:proofErr w:type="spellStart"/>
      <w:r w:rsidR="00404176" w:rsidRPr="00B25757">
        <w:rPr>
          <w:rFonts w:ascii="Times New Roman" w:hAnsi="Times New Roman" w:cs="Times New Roman"/>
          <w:sz w:val="28"/>
          <w:szCs w:val="28"/>
          <w:lang w:val="en-US"/>
        </w:rPr>
        <w:t>Jolin</w:t>
      </w:r>
      <w:proofErr w:type="spellEnd"/>
      <w:r w:rsidR="00404176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JS, </w:t>
      </w:r>
      <w:proofErr w:type="spellStart"/>
      <w:r w:rsidR="00404176" w:rsidRPr="00B25757"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End"/>
      <w:r w:rsidR="00404176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4176" w:rsidRPr="00B2575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11E15" w:rsidRPr="00B25757">
        <w:rPr>
          <w:rFonts w:ascii="Times New Roman" w:hAnsi="Times New Roman" w:cs="Times New Roman"/>
          <w:sz w:val="28"/>
          <w:szCs w:val="28"/>
          <w:lang w:val="en-US"/>
        </w:rPr>
        <w:t>l.Human</w:t>
      </w:r>
      <w:proofErr w:type="spellEnd"/>
      <w:r w:rsidR="00611E15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immunodeficiency virus type 1-specific CD8+ T-cell responses during primary infection are major determinants</w:t>
      </w:r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E15" w:rsidRPr="00B25757">
        <w:rPr>
          <w:rFonts w:ascii="Times New Roman" w:hAnsi="Times New Roman" w:cs="Times New Roman"/>
          <w:sz w:val="28"/>
          <w:szCs w:val="28"/>
          <w:lang w:val="en-US"/>
        </w:rPr>
        <w:t>of the viral set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point and loss of CD4+ T cells</w:t>
      </w:r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 xml:space="preserve">H </w:t>
      </w:r>
      <w:proofErr w:type="spellStart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>Streeck</w:t>
      </w:r>
      <w:proofErr w:type="spellEnd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 xml:space="preserve">JS </w:t>
      </w:r>
      <w:proofErr w:type="spellStart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>Jolin</w:t>
      </w:r>
      <w:proofErr w:type="spellEnd"/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End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11E15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E15" w:rsidRPr="00B2575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</w:t>
      </w:r>
      <w:proofErr w:type="spellStart"/>
      <w:r w:rsidR="00611E15" w:rsidRPr="00B25757">
        <w:rPr>
          <w:rFonts w:ascii="Times New Roman" w:hAnsi="Times New Roman" w:cs="Times New Roman"/>
          <w:i/>
          <w:iCs/>
          <w:sz w:val="28"/>
          <w:szCs w:val="28"/>
          <w:lang w:val="en-US"/>
        </w:rPr>
        <w:t>Virol</w:t>
      </w:r>
      <w:proofErr w:type="spellEnd"/>
      <w:r w:rsidR="00611E15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611E15" w:rsidRPr="00B25757">
        <w:rPr>
          <w:rFonts w:ascii="Times New Roman" w:hAnsi="Times New Roman" w:cs="Times New Roman"/>
          <w:sz w:val="28"/>
          <w:szCs w:val="28"/>
          <w:lang w:val="en-US"/>
        </w:rPr>
        <w:t>2009, 83: 7641–7648.</w:t>
      </w:r>
      <w:proofErr w:type="gramEnd"/>
    </w:p>
    <w:p w:rsidR="00B97AC9" w:rsidRPr="00A561E4" w:rsidRDefault="003E1C9C" w:rsidP="0017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61E4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5225FA" w:rsidRPr="00A56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Vogel M, </w:t>
      </w:r>
      <w:proofErr w:type="spellStart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>Lichterfeld</w:t>
      </w:r>
      <w:proofErr w:type="spellEnd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M, Kaufmann DE. Structured treatment interruptions following immediate initiation of HAART in eight patients with acute</w:t>
      </w:r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HIV-1 </w:t>
      </w:r>
      <w:proofErr w:type="spellStart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>seroconversion</w:t>
      </w:r>
      <w:proofErr w:type="spellEnd"/>
      <w:r w:rsidR="004041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AC9" w:rsidRPr="00A561E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Vogel, </w:t>
      </w:r>
      <w:proofErr w:type="spellStart"/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>Lichterfeld</w:t>
      </w:r>
      <w:proofErr w:type="spellEnd"/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97AC9" w:rsidRPr="00A561E4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Kaufmann </w:t>
      </w:r>
      <w:r w:rsidR="00B97AC9" w:rsidRPr="00A561E4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7AC9" w:rsidRPr="00B25757">
        <w:rPr>
          <w:rFonts w:ascii="Times New Roman" w:hAnsi="Times New Roman" w:cs="Times New Roman"/>
          <w:i/>
          <w:iCs/>
          <w:sz w:val="28"/>
          <w:szCs w:val="28"/>
          <w:lang w:val="en-US"/>
        </w:rPr>
        <w:t>Eur</w:t>
      </w:r>
      <w:proofErr w:type="spellEnd"/>
      <w:r w:rsidR="00B97AC9" w:rsidRPr="00B2575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J Med Res </w:t>
      </w:r>
      <w:r w:rsidR="00B97AC9" w:rsidRPr="00B25757">
        <w:rPr>
          <w:rFonts w:ascii="Times New Roman" w:hAnsi="Times New Roman" w:cs="Times New Roman"/>
          <w:sz w:val="28"/>
          <w:szCs w:val="28"/>
          <w:lang w:val="en-US"/>
        </w:rPr>
        <w:t>2006, 11:273–278.</w:t>
      </w:r>
    </w:p>
    <w:p w:rsidR="00611E15" w:rsidRPr="00A561E4" w:rsidRDefault="00611E15" w:rsidP="0017213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sectPr w:rsidR="00611E15" w:rsidRPr="00A561E4" w:rsidSect="009A24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36"/>
    <w:multiLevelType w:val="hybridMultilevel"/>
    <w:tmpl w:val="7798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1982"/>
    <w:multiLevelType w:val="hybridMultilevel"/>
    <w:tmpl w:val="834C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452F"/>
    <w:multiLevelType w:val="hybridMultilevel"/>
    <w:tmpl w:val="ABE8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518B"/>
    <w:multiLevelType w:val="hybridMultilevel"/>
    <w:tmpl w:val="2490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B3DA2"/>
    <w:multiLevelType w:val="hybridMultilevel"/>
    <w:tmpl w:val="304DA10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F002CF7"/>
    <w:multiLevelType w:val="hybridMultilevel"/>
    <w:tmpl w:val="7B8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66E1F"/>
    <w:multiLevelType w:val="hybridMultilevel"/>
    <w:tmpl w:val="DA9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C6B98"/>
    <w:multiLevelType w:val="hybridMultilevel"/>
    <w:tmpl w:val="DFB4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25110"/>
    <w:multiLevelType w:val="hybridMultilevel"/>
    <w:tmpl w:val="3E0C9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927144"/>
    <w:multiLevelType w:val="hybridMultilevel"/>
    <w:tmpl w:val="0810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43E"/>
    <w:rsid w:val="000218DE"/>
    <w:rsid w:val="00054761"/>
    <w:rsid w:val="0006258B"/>
    <w:rsid w:val="000D6CA2"/>
    <w:rsid w:val="00134DEC"/>
    <w:rsid w:val="0017213D"/>
    <w:rsid w:val="00192020"/>
    <w:rsid w:val="001A1327"/>
    <w:rsid w:val="00204723"/>
    <w:rsid w:val="00210C89"/>
    <w:rsid w:val="00234C51"/>
    <w:rsid w:val="00266585"/>
    <w:rsid w:val="002A36AC"/>
    <w:rsid w:val="00336FAC"/>
    <w:rsid w:val="003647EE"/>
    <w:rsid w:val="00366E68"/>
    <w:rsid w:val="003B1B23"/>
    <w:rsid w:val="003B501A"/>
    <w:rsid w:val="003E1C9C"/>
    <w:rsid w:val="003E51B9"/>
    <w:rsid w:val="00404176"/>
    <w:rsid w:val="00410DD9"/>
    <w:rsid w:val="004425FD"/>
    <w:rsid w:val="00495F3A"/>
    <w:rsid w:val="004D1BA8"/>
    <w:rsid w:val="004D6E65"/>
    <w:rsid w:val="005225FA"/>
    <w:rsid w:val="00525220"/>
    <w:rsid w:val="00543BF5"/>
    <w:rsid w:val="005C3AD5"/>
    <w:rsid w:val="0060314E"/>
    <w:rsid w:val="00611E15"/>
    <w:rsid w:val="00621FE0"/>
    <w:rsid w:val="00630BAB"/>
    <w:rsid w:val="0063372E"/>
    <w:rsid w:val="00641EB9"/>
    <w:rsid w:val="006454DB"/>
    <w:rsid w:val="0065233B"/>
    <w:rsid w:val="0066362C"/>
    <w:rsid w:val="00683880"/>
    <w:rsid w:val="006D069D"/>
    <w:rsid w:val="006F2D01"/>
    <w:rsid w:val="007926B9"/>
    <w:rsid w:val="007E7B4A"/>
    <w:rsid w:val="007F03AF"/>
    <w:rsid w:val="008006F3"/>
    <w:rsid w:val="008950BA"/>
    <w:rsid w:val="008A42E8"/>
    <w:rsid w:val="008C29E5"/>
    <w:rsid w:val="008D49E6"/>
    <w:rsid w:val="008F6575"/>
    <w:rsid w:val="009637AB"/>
    <w:rsid w:val="00994F64"/>
    <w:rsid w:val="009A243E"/>
    <w:rsid w:val="00A03EAA"/>
    <w:rsid w:val="00A07DDC"/>
    <w:rsid w:val="00A561E4"/>
    <w:rsid w:val="00A64F51"/>
    <w:rsid w:val="00AB6592"/>
    <w:rsid w:val="00AC370F"/>
    <w:rsid w:val="00AF5B8C"/>
    <w:rsid w:val="00B25757"/>
    <w:rsid w:val="00B57866"/>
    <w:rsid w:val="00B70452"/>
    <w:rsid w:val="00B74FF5"/>
    <w:rsid w:val="00B97AC9"/>
    <w:rsid w:val="00BA3374"/>
    <w:rsid w:val="00BC6672"/>
    <w:rsid w:val="00BD400D"/>
    <w:rsid w:val="00C102A1"/>
    <w:rsid w:val="00C30EF1"/>
    <w:rsid w:val="00C336CA"/>
    <w:rsid w:val="00C526A2"/>
    <w:rsid w:val="00C65A5F"/>
    <w:rsid w:val="00C75CBC"/>
    <w:rsid w:val="00D10BB4"/>
    <w:rsid w:val="00D20FFD"/>
    <w:rsid w:val="00D46EF5"/>
    <w:rsid w:val="00D51776"/>
    <w:rsid w:val="00D874FD"/>
    <w:rsid w:val="00DA355F"/>
    <w:rsid w:val="00DF31A3"/>
    <w:rsid w:val="00E17794"/>
    <w:rsid w:val="00E47140"/>
    <w:rsid w:val="00EF3BFE"/>
    <w:rsid w:val="00EF5B48"/>
    <w:rsid w:val="00F24988"/>
    <w:rsid w:val="00F94E02"/>
    <w:rsid w:val="00FB0101"/>
    <w:rsid w:val="00FD4A9F"/>
    <w:rsid w:val="00F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A243E"/>
    <w:pPr>
      <w:widowControl w:val="0"/>
      <w:snapToGrid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C30E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0EF1"/>
  </w:style>
  <w:style w:type="paragraph" w:styleId="a4">
    <w:name w:val="Balloon Text"/>
    <w:basedOn w:val="a"/>
    <w:link w:val="a5"/>
    <w:uiPriority w:val="99"/>
    <w:semiHidden/>
    <w:unhideWhenUsed/>
    <w:rsid w:val="00D4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E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0C8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0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C102A1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C102A1"/>
    <w:pPr>
      <w:spacing w:line="221" w:lineRule="atLeast"/>
    </w:pPr>
    <w:rPr>
      <w:color w:val="auto"/>
    </w:rPr>
  </w:style>
  <w:style w:type="character" w:styleId="a8">
    <w:name w:val="FollowedHyperlink"/>
    <w:basedOn w:val="a0"/>
    <w:uiPriority w:val="99"/>
    <w:semiHidden/>
    <w:unhideWhenUsed/>
    <w:rsid w:val="004041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hiv/pub/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csociet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vt.ru/sites/default/files/DHHS_Guidelines_for_the_Use_of_Antiretroviral_Agents_in_HIV-1-Infected_Adults_and_Adolescents_April-08-2015-ENG.pdf" TargetMode="External"/><Relationship Id="rId5" Type="http://schemas.openxmlformats.org/officeDocument/2006/relationships/hyperlink" Target="http://www.who.in.t/mediacentre/factsheets/fs360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2017-04-11T19:31:00Z</cp:lastPrinted>
  <dcterms:created xsi:type="dcterms:W3CDTF">2017-03-09T23:30:00Z</dcterms:created>
  <dcterms:modified xsi:type="dcterms:W3CDTF">2017-04-11T19:35:00Z</dcterms:modified>
</cp:coreProperties>
</file>