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3B" w:rsidRPr="00F027C8" w:rsidRDefault="00B71468" w:rsidP="009F2BBD">
      <w:pPr>
        <w:jc w:val="both"/>
        <w:rPr>
          <w:sz w:val="28"/>
          <w:szCs w:val="28"/>
        </w:rPr>
      </w:pPr>
      <w:r w:rsidRPr="00B71468">
        <w:rPr>
          <w:b/>
          <w:sz w:val="28"/>
          <w:szCs w:val="28"/>
        </w:rPr>
        <w:t>Карпенко К.І.</w:t>
      </w:r>
      <w:r>
        <w:rPr>
          <w:sz w:val="28"/>
          <w:szCs w:val="28"/>
        </w:rPr>
        <w:t xml:space="preserve"> </w:t>
      </w:r>
      <w:r w:rsidRPr="00B71468">
        <w:rPr>
          <w:sz w:val="28"/>
          <w:szCs w:val="28"/>
        </w:rPr>
        <w:t>Екологічна проблема як виклик р</w:t>
      </w:r>
      <w:r w:rsidR="00F027C8">
        <w:rPr>
          <w:sz w:val="28"/>
          <w:szCs w:val="28"/>
        </w:rPr>
        <w:t>аціоналізму: гендерний контекст</w:t>
      </w:r>
      <w:r w:rsidRPr="00B71468">
        <w:rPr>
          <w:sz w:val="28"/>
          <w:szCs w:val="28"/>
        </w:rPr>
        <w:t>//</w:t>
      </w:r>
      <w:r w:rsidR="00F027C8">
        <w:rPr>
          <w:sz w:val="28"/>
          <w:szCs w:val="28"/>
        </w:rPr>
        <w:t xml:space="preserve"> </w:t>
      </w:r>
      <w:r w:rsidR="009F2BBD" w:rsidRPr="009F2BBD">
        <w:rPr>
          <w:color w:val="000000"/>
          <w:sz w:val="28"/>
          <w:szCs w:val="28"/>
        </w:rPr>
        <w:t xml:space="preserve">Наукові записки Національного університету «Острозька академія». Серія «Гендерні дослідження» / </w:t>
      </w:r>
      <w:proofErr w:type="spellStart"/>
      <w:r w:rsidR="009F2BBD" w:rsidRPr="009F2BBD">
        <w:rPr>
          <w:color w:val="000000"/>
          <w:sz w:val="28"/>
          <w:szCs w:val="28"/>
        </w:rPr>
        <w:t>укл</w:t>
      </w:r>
      <w:proofErr w:type="spellEnd"/>
      <w:r w:rsidR="009F2BBD" w:rsidRPr="009F2BBD">
        <w:rPr>
          <w:color w:val="000000"/>
          <w:sz w:val="28"/>
          <w:szCs w:val="28"/>
        </w:rPr>
        <w:t xml:space="preserve">. М. С. </w:t>
      </w:r>
      <w:proofErr w:type="spellStart"/>
      <w:r w:rsidR="009F2BBD" w:rsidRPr="009F2BBD">
        <w:rPr>
          <w:color w:val="000000"/>
          <w:sz w:val="28"/>
          <w:szCs w:val="28"/>
        </w:rPr>
        <w:t>Петрушкевич</w:t>
      </w:r>
      <w:proofErr w:type="spellEnd"/>
      <w:r w:rsidR="009F2BBD" w:rsidRPr="009F2BBD">
        <w:rPr>
          <w:color w:val="000000"/>
          <w:sz w:val="28"/>
          <w:szCs w:val="28"/>
        </w:rPr>
        <w:t xml:space="preserve">. – Острог: Видавництво Національного університету «Острозька академія», 2016. – </w:t>
      </w:r>
      <w:bookmarkStart w:id="0" w:name="_GoBack"/>
      <w:bookmarkEnd w:id="0"/>
      <w:proofErr w:type="spellStart"/>
      <w:r w:rsidR="009F2BBD" w:rsidRPr="009F2BBD">
        <w:rPr>
          <w:color w:val="000000"/>
          <w:sz w:val="28"/>
          <w:szCs w:val="28"/>
        </w:rPr>
        <w:t>Вип</w:t>
      </w:r>
      <w:proofErr w:type="spellEnd"/>
      <w:r w:rsidR="009F2BBD" w:rsidRPr="009F2BBD">
        <w:rPr>
          <w:color w:val="000000"/>
          <w:sz w:val="28"/>
          <w:szCs w:val="28"/>
        </w:rPr>
        <w:t>. 2. – 172 с</w:t>
      </w:r>
      <w:r w:rsidRPr="00F027C8">
        <w:rPr>
          <w:color w:val="000000"/>
          <w:sz w:val="28"/>
          <w:szCs w:val="28"/>
        </w:rPr>
        <w:t xml:space="preserve"> –</w:t>
      </w:r>
      <w:r w:rsidR="009F2BBD">
        <w:rPr>
          <w:color w:val="000000"/>
          <w:sz w:val="28"/>
          <w:szCs w:val="28"/>
        </w:rPr>
        <w:t xml:space="preserve"> </w:t>
      </w:r>
      <w:r w:rsidR="009F2BBD">
        <w:rPr>
          <w:sz w:val="28"/>
          <w:szCs w:val="28"/>
        </w:rPr>
        <w:t>С. 49-55</w:t>
      </w:r>
      <w:r w:rsidRPr="00F027C8">
        <w:rPr>
          <w:sz w:val="28"/>
          <w:szCs w:val="28"/>
        </w:rPr>
        <w:t>.</w:t>
      </w:r>
    </w:p>
    <w:p w:rsidR="00B71468" w:rsidRDefault="00B71468">
      <w:pPr>
        <w:rPr>
          <w:sz w:val="28"/>
          <w:szCs w:val="28"/>
        </w:rPr>
      </w:pPr>
    </w:p>
    <w:p w:rsidR="00F027C8" w:rsidRPr="00F027C8" w:rsidRDefault="00F027C8" w:rsidP="00F027C8">
      <w:pPr>
        <w:jc w:val="center"/>
        <w:rPr>
          <w:b/>
          <w:sz w:val="28"/>
          <w:szCs w:val="28"/>
        </w:rPr>
      </w:pPr>
      <w:r w:rsidRPr="00F027C8">
        <w:rPr>
          <w:b/>
          <w:sz w:val="28"/>
          <w:szCs w:val="28"/>
        </w:rPr>
        <w:t>ЕКОЛОГІЧНА ПРОБЛЕМА ЯК ВИКЛИК РАЦІОНАЛІЗМУ: ГЕНДЕРНИЙ КОНТЕКСТ</w:t>
      </w:r>
    </w:p>
    <w:p w:rsidR="00F027C8" w:rsidRDefault="00F027C8" w:rsidP="00B71468">
      <w:pPr>
        <w:pStyle w:val="a3"/>
        <w:spacing w:line="360" w:lineRule="auto"/>
        <w:rPr>
          <w:szCs w:val="28"/>
          <w:lang w:val="uk-UA"/>
        </w:rPr>
      </w:pPr>
    </w:p>
    <w:p w:rsidR="00B71468" w:rsidRPr="00B71468" w:rsidRDefault="00B71468" w:rsidP="00B71468">
      <w:pPr>
        <w:pStyle w:val="a3"/>
        <w:spacing w:line="360" w:lineRule="auto"/>
        <w:rPr>
          <w:szCs w:val="28"/>
          <w:lang w:val="uk-UA"/>
        </w:rPr>
      </w:pPr>
      <w:r w:rsidRPr="00B71468">
        <w:rPr>
          <w:szCs w:val="28"/>
          <w:lang w:val="uk-UA"/>
        </w:rPr>
        <w:t xml:space="preserve">У статті доведено, що сучасна екологічна ситуація вимагає зміни розуміння суті </w:t>
      </w:r>
      <w:proofErr w:type="spellStart"/>
      <w:r w:rsidRPr="00B71468">
        <w:rPr>
          <w:szCs w:val="28"/>
          <w:lang w:val="uk-UA"/>
        </w:rPr>
        <w:t>трансцендування</w:t>
      </w:r>
      <w:proofErr w:type="spellEnd"/>
      <w:r w:rsidRPr="00B71468">
        <w:rPr>
          <w:szCs w:val="28"/>
          <w:lang w:val="uk-UA"/>
        </w:rPr>
        <w:t xml:space="preserve">.  Підкреслюється, що не слід уникати екологічних реалій, ідеалізуючи стосунки з матір’ю-природою як надію на виживання. Від цього хворобливого стану культуру повинне спасти раціональне осмислення екологічних проблем, яке, у свою чергу,  також не слід ідеалізувати й протиставляти природі як виключно надприродне. </w:t>
      </w:r>
    </w:p>
    <w:p w:rsidR="00B71468" w:rsidRPr="00B71468" w:rsidRDefault="00B71468" w:rsidP="00B71468">
      <w:pPr>
        <w:pStyle w:val="a3"/>
        <w:spacing w:line="360" w:lineRule="auto"/>
        <w:rPr>
          <w:szCs w:val="28"/>
          <w:lang w:val="uk-UA"/>
        </w:rPr>
      </w:pPr>
      <w:r w:rsidRPr="00B71468">
        <w:rPr>
          <w:i/>
          <w:szCs w:val="28"/>
          <w:lang w:val="uk-UA"/>
        </w:rPr>
        <w:t xml:space="preserve">Ключові слова: </w:t>
      </w:r>
      <w:r w:rsidRPr="00B71468">
        <w:rPr>
          <w:szCs w:val="28"/>
          <w:lang w:val="uk-UA"/>
        </w:rPr>
        <w:t xml:space="preserve">екологічна проблема, природа, </w:t>
      </w:r>
      <w:proofErr w:type="spellStart"/>
      <w:r w:rsidRPr="00B71468">
        <w:rPr>
          <w:szCs w:val="28"/>
          <w:lang w:val="uk-UA"/>
        </w:rPr>
        <w:t>трансцендування</w:t>
      </w:r>
      <w:proofErr w:type="spellEnd"/>
      <w:r w:rsidRPr="00B71468">
        <w:rPr>
          <w:szCs w:val="28"/>
          <w:lang w:val="uk-UA"/>
        </w:rPr>
        <w:t>, раціональність, традиція.</w:t>
      </w:r>
    </w:p>
    <w:p w:rsidR="00B71468" w:rsidRPr="00B71468" w:rsidRDefault="00B71468" w:rsidP="00B71468">
      <w:pPr>
        <w:spacing w:line="360" w:lineRule="auto"/>
        <w:ind w:firstLine="540"/>
        <w:jc w:val="both"/>
        <w:rPr>
          <w:sz w:val="28"/>
          <w:szCs w:val="28"/>
        </w:rPr>
      </w:pPr>
    </w:p>
    <w:p w:rsidR="00B71468" w:rsidRPr="00B71468" w:rsidRDefault="00B71468" w:rsidP="00B71468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B71468">
        <w:rPr>
          <w:b/>
          <w:sz w:val="28"/>
          <w:szCs w:val="28"/>
        </w:rPr>
        <w:t>Karpenko</w:t>
      </w:r>
      <w:proofErr w:type="spellEnd"/>
      <w:r w:rsidRPr="00B71468">
        <w:rPr>
          <w:b/>
          <w:sz w:val="28"/>
          <w:szCs w:val="28"/>
        </w:rPr>
        <w:t xml:space="preserve"> K.I.</w:t>
      </w:r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Environmental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problem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as</w:t>
      </w:r>
      <w:proofErr w:type="spellEnd"/>
      <w:r w:rsidRPr="00B71468">
        <w:rPr>
          <w:sz w:val="28"/>
          <w:szCs w:val="28"/>
        </w:rPr>
        <w:t xml:space="preserve"> a </w:t>
      </w:r>
      <w:proofErr w:type="spellStart"/>
      <w:r w:rsidRPr="00B71468">
        <w:rPr>
          <w:sz w:val="28"/>
          <w:szCs w:val="28"/>
        </w:rPr>
        <w:t>challenge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rationalism</w:t>
      </w:r>
      <w:proofErr w:type="spellEnd"/>
      <w:r w:rsidRPr="00B71468">
        <w:rPr>
          <w:sz w:val="28"/>
          <w:szCs w:val="28"/>
        </w:rPr>
        <w:t xml:space="preserve">: </w:t>
      </w:r>
      <w:proofErr w:type="spellStart"/>
      <w:r w:rsidRPr="00B71468">
        <w:rPr>
          <w:sz w:val="28"/>
          <w:szCs w:val="28"/>
        </w:rPr>
        <w:t>gender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context</w:t>
      </w:r>
      <w:proofErr w:type="spellEnd"/>
      <w:r w:rsidRPr="00B71468">
        <w:rPr>
          <w:sz w:val="28"/>
          <w:szCs w:val="28"/>
        </w:rPr>
        <w:t>.</w:t>
      </w:r>
    </w:p>
    <w:p w:rsidR="00B71468" w:rsidRPr="00B71468" w:rsidRDefault="00B71468" w:rsidP="00B71468">
      <w:pPr>
        <w:spacing w:line="360" w:lineRule="auto"/>
        <w:jc w:val="both"/>
        <w:rPr>
          <w:sz w:val="28"/>
          <w:szCs w:val="28"/>
        </w:rPr>
      </w:pPr>
      <w:proofErr w:type="spellStart"/>
      <w:r w:rsidRPr="00B71468">
        <w:rPr>
          <w:sz w:val="28"/>
          <w:szCs w:val="28"/>
        </w:rPr>
        <w:t>Today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conditioned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acute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social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problem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that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throws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people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into</w:t>
      </w:r>
      <w:proofErr w:type="spellEnd"/>
      <w:r w:rsidRPr="00B71468">
        <w:rPr>
          <w:sz w:val="28"/>
          <w:szCs w:val="28"/>
        </w:rPr>
        <w:t xml:space="preserve"> a </w:t>
      </w:r>
      <w:proofErr w:type="spellStart"/>
      <w:r w:rsidRPr="00B71468">
        <w:rPr>
          <w:sz w:val="28"/>
          <w:szCs w:val="28"/>
        </w:rPr>
        <w:t>state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psychological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uncertainty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and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concern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environmental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issue</w:t>
      </w:r>
      <w:proofErr w:type="spellEnd"/>
      <w:r w:rsidRPr="00B71468">
        <w:rPr>
          <w:sz w:val="28"/>
          <w:szCs w:val="28"/>
        </w:rPr>
        <w:t xml:space="preserve">. </w:t>
      </w:r>
      <w:proofErr w:type="spellStart"/>
      <w:r w:rsidRPr="00B71468">
        <w:rPr>
          <w:sz w:val="28"/>
          <w:szCs w:val="28"/>
        </w:rPr>
        <w:t>There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are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so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many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environmental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predictions</w:t>
      </w:r>
      <w:proofErr w:type="spellEnd"/>
      <w:r w:rsidRPr="00B71468">
        <w:rPr>
          <w:sz w:val="28"/>
          <w:szCs w:val="28"/>
        </w:rPr>
        <w:t xml:space="preserve">; </w:t>
      </w:r>
      <w:proofErr w:type="spellStart"/>
      <w:r w:rsidRPr="00B71468">
        <w:rPr>
          <w:sz w:val="28"/>
          <w:szCs w:val="28"/>
        </w:rPr>
        <w:t>some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them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even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do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not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exclude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possibility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universal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suicide</w:t>
      </w:r>
      <w:proofErr w:type="spellEnd"/>
      <w:r w:rsidRPr="00B71468">
        <w:rPr>
          <w:sz w:val="28"/>
          <w:szCs w:val="28"/>
        </w:rPr>
        <w:t xml:space="preserve">. </w:t>
      </w:r>
      <w:proofErr w:type="spellStart"/>
      <w:r w:rsidRPr="00B71468">
        <w:rPr>
          <w:sz w:val="28"/>
          <w:szCs w:val="28"/>
        </w:rPr>
        <w:t>This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indicates</w:t>
      </w:r>
      <w:proofErr w:type="spellEnd"/>
      <w:r w:rsidRPr="00B71468">
        <w:rPr>
          <w:sz w:val="28"/>
          <w:szCs w:val="28"/>
        </w:rPr>
        <w:t xml:space="preserve"> a </w:t>
      </w:r>
      <w:proofErr w:type="spellStart"/>
      <w:r w:rsidRPr="00B71468">
        <w:rPr>
          <w:sz w:val="28"/>
          <w:szCs w:val="28"/>
        </w:rPr>
        <w:t>need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for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change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r w:rsidRPr="00B71468">
        <w:rPr>
          <w:sz w:val="28"/>
          <w:szCs w:val="28"/>
          <w:lang w:val="en-US"/>
        </w:rPr>
        <w:t xml:space="preserve">understanding of </w:t>
      </w:r>
      <w:proofErr w:type="spellStart"/>
      <w:r w:rsidRPr="00B71468">
        <w:rPr>
          <w:sz w:val="28"/>
          <w:szCs w:val="28"/>
          <w:lang w:val="en-US"/>
        </w:rPr>
        <w:t>transcendenting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that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certainly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has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provided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humanity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breakthrough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civilization</w:t>
      </w:r>
      <w:proofErr w:type="spellEnd"/>
      <w:r w:rsidRPr="00B71468">
        <w:rPr>
          <w:sz w:val="28"/>
          <w:szCs w:val="28"/>
        </w:rPr>
        <w:t xml:space="preserve">. </w:t>
      </w:r>
      <w:proofErr w:type="spellStart"/>
      <w:r w:rsidRPr="00B71468">
        <w:rPr>
          <w:sz w:val="28"/>
          <w:szCs w:val="28"/>
        </w:rPr>
        <w:t>But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perhaps</w:t>
      </w:r>
      <w:proofErr w:type="spellEnd"/>
      <w:r w:rsidRPr="00B71468">
        <w:rPr>
          <w:sz w:val="28"/>
          <w:szCs w:val="28"/>
        </w:rPr>
        <w:t xml:space="preserve"> "</w:t>
      </w:r>
      <w:proofErr w:type="spellStart"/>
      <w:r w:rsidRPr="00B71468">
        <w:rPr>
          <w:sz w:val="28"/>
          <w:szCs w:val="28"/>
        </w:rPr>
        <w:t>onward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and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upward</w:t>
      </w:r>
      <w:proofErr w:type="spellEnd"/>
      <w:r w:rsidRPr="00B71468">
        <w:rPr>
          <w:sz w:val="28"/>
          <w:szCs w:val="28"/>
        </w:rPr>
        <w:t xml:space="preserve">" </w:t>
      </w:r>
      <w:proofErr w:type="spellStart"/>
      <w:r w:rsidRPr="00B71468">
        <w:rPr>
          <w:sz w:val="28"/>
          <w:szCs w:val="28"/>
        </w:rPr>
        <w:t>today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means</w:t>
      </w:r>
      <w:proofErr w:type="spellEnd"/>
      <w:r w:rsidRPr="00B71468">
        <w:rPr>
          <w:sz w:val="28"/>
          <w:szCs w:val="28"/>
        </w:rPr>
        <w:t xml:space="preserve"> "</w:t>
      </w:r>
      <w:proofErr w:type="spellStart"/>
      <w:r w:rsidRPr="00B71468">
        <w:rPr>
          <w:sz w:val="28"/>
          <w:szCs w:val="28"/>
        </w:rPr>
        <w:t>back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nature</w:t>
      </w:r>
      <w:proofErr w:type="spellEnd"/>
      <w:r w:rsidRPr="00B71468">
        <w:rPr>
          <w:sz w:val="28"/>
          <w:szCs w:val="28"/>
        </w:rPr>
        <w:t xml:space="preserve">", </w:t>
      </w:r>
      <w:proofErr w:type="spellStart"/>
      <w:r w:rsidRPr="00B71468">
        <w:rPr>
          <w:sz w:val="28"/>
          <w:szCs w:val="28"/>
        </w:rPr>
        <w:t>because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this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area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offers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many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opportunities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for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realization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ambitions</w:t>
      </w:r>
      <w:proofErr w:type="spellEnd"/>
      <w:r w:rsidRPr="00B71468">
        <w:rPr>
          <w:sz w:val="28"/>
          <w:szCs w:val="28"/>
        </w:rPr>
        <w:t xml:space="preserve"> "</w:t>
      </w:r>
      <w:proofErr w:type="spellStart"/>
      <w:r w:rsidRPr="00B71468">
        <w:rPr>
          <w:sz w:val="28"/>
          <w:szCs w:val="28"/>
        </w:rPr>
        <w:t>eternal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Odyssey</w:t>
      </w:r>
      <w:proofErr w:type="spellEnd"/>
      <w:r w:rsidRPr="00B71468">
        <w:rPr>
          <w:sz w:val="28"/>
          <w:szCs w:val="28"/>
        </w:rPr>
        <w:t xml:space="preserve"> - </w:t>
      </w:r>
      <w:proofErr w:type="spellStart"/>
      <w:r w:rsidRPr="00B71468">
        <w:rPr>
          <w:sz w:val="28"/>
          <w:szCs w:val="28"/>
        </w:rPr>
        <w:t>traveler</w:t>
      </w:r>
      <w:proofErr w:type="spellEnd"/>
      <w:r w:rsidRPr="00B71468">
        <w:rPr>
          <w:sz w:val="28"/>
          <w:szCs w:val="28"/>
        </w:rPr>
        <w:t xml:space="preserve">." </w:t>
      </w:r>
      <w:proofErr w:type="spellStart"/>
      <w:r w:rsidRPr="00B71468">
        <w:rPr>
          <w:sz w:val="28"/>
          <w:szCs w:val="28"/>
        </w:rPr>
        <w:t>Do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not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avoid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environmental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realities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idealized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relationship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with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Mother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Nature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hope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salvation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and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reunification</w:t>
      </w:r>
      <w:proofErr w:type="spellEnd"/>
      <w:r w:rsidRPr="00B71468">
        <w:rPr>
          <w:sz w:val="28"/>
          <w:szCs w:val="28"/>
        </w:rPr>
        <w:t xml:space="preserve">. </w:t>
      </w:r>
      <w:proofErr w:type="spellStart"/>
      <w:r w:rsidRPr="00B71468">
        <w:rPr>
          <w:sz w:val="28"/>
          <w:szCs w:val="28"/>
        </w:rPr>
        <w:t>From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this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disease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state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culture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must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save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rational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understanding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environmental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problems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which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in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turn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should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not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idealize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nature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and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oppose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purely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supernatural</w:t>
      </w:r>
      <w:proofErr w:type="spellEnd"/>
      <w:r w:rsidRPr="00B71468">
        <w:rPr>
          <w:sz w:val="28"/>
          <w:szCs w:val="28"/>
        </w:rPr>
        <w:t xml:space="preserve">. </w:t>
      </w:r>
      <w:proofErr w:type="spellStart"/>
      <w:r w:rsidRPr="00B71468">
        <w:rPr>
          <w:sz w:val="28"/>
          <w:szCs w:val="28"/>
        </w:rPr>
        <w:t>Rational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thinking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learning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wisdom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natural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for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humans</w:t>
      </w:r>
      <w:proofErr w:type="spellEnd"/>
      <w:r w:rsidRPr="00B71468">
        <w:rPr>
          <w:sz w:val="28"/>
          <w:szCs w:val="28"/>
        </w:rPr>
        <w:t>.</w:t>
      </w:r>
    </w:p>
    <w:p w:rsidR="00B71468" w:rsidRPr="00B71468" w:rsidRDefault="00B71468" w:rsidP="00B71468">
      <w:pPr>
        <w:spacing w:line="360" w:lineRule="auto"/>
        <w:jc w:val="both"/>
        <w:rPr>
          <w:sz w:val="28"/>
          <w:szCs w:val="28"/>
        </w:rPr>
      </w:pPr>
      <w:proofErr w:type="spellStart"/>
      <w:r w:rsidRPr="00B71468">
        <w:rPr>
          <w:sz w:val="28"/>
          <w:szCs w:val="28"/>
        </w:rPr>
        <w:lastRenderedPageBreak/>
        <w:t>Emotional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energy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desire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avoid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realities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life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by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returning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mother’s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womb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leads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fact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that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structure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consciousness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archetypal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mother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with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life-giving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principle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becomes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even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source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death</w:t>
      </w:r>
      <w:proofErr w:type="spellEnd"/>
      <w:r w:rsidRPr="00B71468">
        <w:rPr>
          <w:sz w:val="28"/>
          <w:szCs w:val="28"/>
        </w:rPr>
        <w:t xml:space="preserve">. </w:t>
      </w:r>
      <w:proofErr w:type="spellStart"/>
      <w:r w:rsidRPr="00B71468">
        <w:rPr>
          <w:sz w:val="28"/>
          <w:szCs w:val="28"/>
        </w:rPr>
        <w:t>This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evident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particularly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ambivalence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signs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Great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Mother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Goddess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which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were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decorated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with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symbols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death</w:t>
      </w:r>
      <w:proofErr w:type="spellEnd"/>
      <w:r w:rsidRPr="00B71468">
        <w:rPr>
          <w:sz w:val="28"/>
          <w:szCs w:val="28"/>
        </w:rPr>
        <w:t xml:space="preserve"> (</w:t>
      </w:r>
      <w:proofErr w:type="spellStart"/>
      <w:r w:rsidRPr="00B71468">
        <w:rPr>
          <w:sz w:val="28"/>
          <w:szCs w:val="28"/>
        </w:rPr>
        <w:t>genetic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element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which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is</w:t>
      </w:r>
      <w:proofErr w:type="spellEnd"/>
      <w:r w:rsidRPr="00B71468">
        <w:rPr>
          <w:sz w:val="28"/>
          <w:szCs w:val="28"/>
        </w:rPr>
        <w:t xml:space="preserve"> a </w:t>
      </w:r>
      <w:proofErr w:type="spellStart"/>
      <w:r w:rsidRPr="00B71468">
        <w:rPr>
          <w:sz w:val="28"/>
          <w:szCs w:val="28"/>
        </w:rPr>
        <w:t>source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life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turns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into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its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opposite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mortal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thus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excluded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achieve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not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only</w:t>
      </w:r>
      <w:proofErr w:type="spellEnd"/>
      <w:r w:rsidRPr="00B71468">
        <w:rPr>
          <w:sz w:val="28"/>
          <w:szCs w:val="28"/>
        </w:rPr>
        <w:t xml:space="preserve"> a </w:t>
      </w:r>
      <w:proofErr w:type="spellStart"/>
      <w:r w:rsidRPr="00B71468">
        <w:rPr>
          <w:sz w:val="28"/>
          <w:szCs w:val="28"/>
        </w:rPr>
        <w:t>simple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personal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life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but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also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life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immortal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extended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humankind</w:t>
      </w:r>
      <w:proofErr w:type="spellEnd"/>
      <w:r w:rsidRPr="00B71468">
        <w:rPr>
          <w:sz w:val="28"/>
          <w:szCs w:val="28"/>
        </w:rPr>
        <w:t>).</w:t>
      </w:r>
    </w:p>
    <w:p w:rsidR="00B71468" w:rsidRPr="00B71468" w:rsidRDefault="00B71468" w:rsidP="00B71468">
      <w:pPr>
        <w:spacing w:line="360" w:lineRule="auto"/>
        <w:jc w:val="both"/>
        <w:rPr>
          <w:sz w:val="28"/>
          <w:szCs w:val="28"/>
        </w:rPr>
      </w:pPr>
      <w:proofErr w:type="spellStart"/>
      <w:r w:rsidRPr="00B71468">
        <w:rPr>
          <w:sz w:val="28"/>
          <w:szCs w:val="28"/>
        </w:rPr>
        <w:t>Indeed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at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dawn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human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cultural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evolution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feminine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embodied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image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Goddess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was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not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only</w:t>
      </w:r>
      <w:proofErr w:type="spellEnd"/>
      <w:r w:rsidRPr="00B71468">
        <w:rPr>
          <w:sz w:val="28"/>
          <w:szCs w:val="28"/>
        </w:rPr>
        <w:t xml:space="preserve"> a </w:t>
      </w:r>
      <w:proofErr w:type="spellStart"/>
      <w:r w:rsidRPr="00B71468">
        <w:rPr>
          <w:sz w:val="28"/>
          <w:szCs w:val="28"/>
        </w:rPr>
        <w:t>symbol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rebirth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transformation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death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life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but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awakening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human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consciousness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by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divine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revelation</w:t>
      </w:r>
      <w:proofErr w:type="spellEnd"/>
      <w:r w:rsidRPr="00B71468">
        <w:rPr>
          <w:sz w:val="28"/>
          <w:szCs w:val="28"/>
        </w:rPr>
        <w:t xml:space="preserve">.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ancient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mystery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Goddess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embodies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possibility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physical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transformation</w:t>
      </w:r>
      <w:proofErr w:type="spellEnd"/>
      <w:r w:rsidRPr="00B71468">
        <w:rPr>
          <w:sz w:val="28"/>
          <w:szCs w:val="28"/>
        </w:rPr>
        <w:t xml:space="preserve"> “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deity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as</w:t>
      </w:r>
      <w:proofErr w:type="spellEnd"/>
      <w:r w:rsidRPr="00B71468">
        <w:rPr>
          <w:sz w:val="28"/>
          <w:szCs w:val="28"/>
        </w:rPr>
        <w:t xml:space="preserve"> a </w:t>
      </w:r>
      <w:proofErr w:type="spellStart"/>
      <w:r w:rsidRPr="00B71468">
        <w:rPr>
          <w:sz w:val="28"/>
          <w:szCs w:val="28"/>
        </w:rPr>
        <w:t>wheel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life</w:t>
      </w:r>
      <w:proofErr w:type="spellEnd"/>
      <w:r w:rsidRPr="00B71468">
        <w:rPr>
          <w:sz w:val="28"/>
          <w:szCs w:val="28"/>
        </w:rPr>
        <w:t xml:space="preserve">”.  </w:t>
      </w:r>
      <w:proofErr w:type="spellStart"/>
      <w:r w:rsidRPr="00B71468">
        <w:rPr>
          <w:sz w:val="28"/>
          <w:szCs w:val="28"/>
        </w:rPr>
        <w:t>But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was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both</w:t>
      </w:r>
      <w:proofErr w:type="spellEnd"/>
      <w:r w:rsidRPr="00B71468">
        <w:rPr>
          <w:sz w:val="28"/>
          <w:szCs w:val="28"/>
        </w:rPr>
        <w:t xml:space="preserve"> a </w:t>
      </w:r>
      <w:proofErr w:type="spellStart"/>
      <w:r w:rsidRPr="00B71468">
        <w:rPr>
          <w:sz w:val="28"/>
          <w:szCs w:val="28"/>
        </w:rPr>
        <w:t>symbol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spiritual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transformation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central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forces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within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that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cycle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tends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to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consciousness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and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knowledge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transformation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and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education</w:t>
      </w:r>
      <w:proofErr w:type="spellEnd"/>
      <w:r w:rsidRPr="00B71468">
        <w:rPr>
          <w:sz w:val="28"/>
          <w:szCs w:val="28"/>
        </w:rPr>
        <w:t xml:space="preserve"> –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highest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goals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of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mankind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since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the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immemorial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time</w:t>
      </w:r>
      <w:proofErr w:type="spellEnd"/>
      <w:r w:rsidRPr="00B71468">
        <w:rPr>
          <w:sz w:val="28"/>
          <w:szCs w:val="28"/>
        </w:rPr>
        <w:t>.</w:t>
      </w:r>
    </w:p>
    <w:p w:rsidR="00B71468" w:rsidRPr="00B71468" w:rsidRDefault="00B71468" w:rsidP="00B71468">
      <w:pPr>
        <w:jc w:val="both"/>
        <w:rPr>
          <w:sz w:val="28"/>
          <w:szCs w:val="28"/>
        </w:rPr>
      </w:pPr>
      <w:proofErr w:type="spellStart"/>
      <w:r w:rsidRPr="00B71468">
        <w:rPr>
          <w:b/>
          <w:sz w:val="28"/>
          <w:szCs w:val="28"/>
        </w:rPr>
        <w:t>Keywords</w:t>
      </w:r>
      <w:proofErr w:type="spellEnd"/>
      <w:r w:rsidRPr="00B71468">
        <w:rPr>
          <w:b/>
          <w:sz w:val="28"/>
          <w:szCs w:val="28"/>
        </w:rPr>
        <w:t>:</w:t>
      </w:r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environmental</w:t>
      </w:r>
      <w:proofErr w:type="spellEnd"/>
      <w:r w:rsidRPr="00B71468">
        <w:rPr>
          <w:sz w:val="28"/>
          <w:szCs w:val="28"/>
        </w:rPr>
        <w:t xml:space="preserve"> </w:t>
      </w:r>
      <w:proofErr w:type="spellStart"/>
      <w:r w:rsidRPr="00B71468">
        <w:rPr>
          <w:sz w:val="28"/>
          <w:szCs w:val="28"/>
        </w:rPr>
        <w:t>issue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nature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transcending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rationality</w:t>
      </w:r>
      <w:proofErr w:type="spellEnd"/>
      <w:r w:rsidRPr="00B71468">
        <w:rPr>
          <w:sz w:val="28"/>
          <w:szCs w:val="28"/>
        </w:rPr>
        <w:t xml:space="preserve">, </w:t>
      </w:r>
      <w:proofErr w:type="spellStart"/>
      <w:r w:rsidRPr="00B71468">
        <w:rPr>
          <w:sz w:val="28"/>
          <w:szCs w:val="28"/>
        </w:rPr>
        <w:t>tradition</w:t>
      </w:r>
      <w:proofErr w:type="spellEnd"/>
      <w:r w:rsidRPr="00B71468">
        <w:rPr>
          <w:sz w:val="28"/>
          <w:szCs w:val="28"/>
        </w:rPr>
        <w:t>.</w:t>
      </w:r>
    </w:p>
    <w:p w:rsidR="00B71468" w:rsidRPr="00E17B16" w:rsidRDefault="00B71468" w:rsidP="00B71468">
      <w:pPr>
        <w:pStyle w:val="a3"/>
        <w:spacing w:line="360" w:lineRule="auto"/>
        <w:rPr>
          <w:sz w:val="24"/>
          <w:szCs w:val="24"/>
          <w:lang w:val="en-US"/>
        </w:rPr>
      </w:pPr>
    </w:p>
    <w:p w:rsidR="00B71468" w:rsidRPr="000A3037" w:rsidRDefault="00B71468" w:rsidP="00B71468">
      <w:pPr>
        <w:pStyle w:val="a3"/>
        <w:spacing w:line="360" w:lineRule="auto"/>
        <w:rPr>
          <w:lang w:val="uk-UA"/>
        </w:rPr>
      </w:pPr>
      <w:r w:rsidRPr="000A3037">
        <w:rPr>
          <w:lang w:val="uk-UA"/>
        </w:rPr>
        <w:t xml:space="preserve">Сьогодні гострою соціально зумовленою проблемою, що кидає людей у стан психологічної невизначеності й стурбованості, є екологічна проблема. Існує така безліч екологічних прогнозів, що деякі з них навіть не виключають можливість загальнолюдського суїциду [Див.: </w:t>
      </w:r>
      <w:r>
        <w:rPr>
          <w:lang w:val="uk-UA"/>
        </w:rPr>
        <w:t>7</w:t>
      </w:r>
      <w:r w:rsidRPr="000A3037">
        <w:rPr>
          <w:lang w:val="uk-UA"/>
        </w:rPr>
        <w:t xml:space="preserve">, с.136]. Це свідчить про необхідність змін у розумінні суті </w:t>
      </w:r>
      <w:proofErr w:type="spellStart"/>
      <w:r w:rsidRPr="000A3037">
        <w:rPr>
          <w:lang w:val="uk-UA"/>
        </w:rPr>
        <w:t>трансцендування</w:t>
      </w:r>
      <w:proofErr w:type="spellEnd"/>
      <w:r w:rsidRPr="000A3037">
        <w:rPr>
          <w:lang w:val="uk-UA"/>
        </w:rPr>
        <w:t xml:space="preserve">, яке безумовно, забезпечило людству прорив до цивілізації. Але, можливо, «вперед і вгору» сьогодні вже означає «назад до природи», бо на цьому напрямку відкривається безліч можливостей для реалізації амбіцій «вічного Одисея – мандрівника». Не слід уникати екологічних реалій, ідеалізуючи стосунки з матір’ю-природою як надію на спасіння та  возз’єднання. Від цього хворобливого стану культуру повинне спасти раціональне осмислення екологічних проблем, яке, у свою чергу,  також не слід ідеалізувати й протиставляти природі як виключно надприродне. Раціонально мислити, навчатися мудрості  – природно для людини. </w:t>
      </w:r>
    </w:p>
    <w:p w:rsidR="00B71468" w:rsidRPr="00044F96" w:rsidRDefault="00B71468" w:rsidP="00B71468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044F96">
        <w:rPr>
          <w:sz w:val="28"/>
          <w:szCs w:val="28"/>
        </w:rPr>
        <w:lastRenderedPageBreak/>
        <w:t>Генетичний зв’язок людини з природою веде до того, що у стані невизначеності, стурбованості несвідома пам’ять змушує  люд</w:t>
      </w:r>
      <w:r>
        <w:rPr>
          <w:sz w:val="28"/>
          <w:szCs w:val="28"/>
        </w:rPr>
        <w:t xml:space="preserve">ину бігти до жінки-матері, аби </w:t>
      </w:r>
      <w:r>
        <w:rPr>
          <w:sz w:val="28"/>
          <w:szCs w:val="28"/>
          <w:lang w:val="ru-RU"/>
        </w:rPr>
        <w:t>«</w:t>
      </w:r>
      <w:r w:rsidRPr="00044F96">
        <w:rPr>
          <w:sz w:val="28"/>
          <w:szCs w:val="28"/>
        </w:rPr>
        <w:t>впасти, плачучи, в коліна (ніби прос</w:t>
      </w:r>
      <w:r>
        <w:rPr>
          <w:sz w:val="28"/>
          <w:szCs w:val="28"/>
        </w:rPr>
        <w:t>ячись назад), чи вже в домовину</w:t>
      </w:r>
      <w:r>
        <w:rPr>
          <w:sz w:val="28"/>
          <w:szCs w:val="28"/>
          <w:lang w:val="ru-RU"/>
        </w:rPr>
        <w:t xml:space="preserve">» </w:t>
      </w:r>
      <w:r w:rsidRPr="00044F96">
        <w:rPr>
          <w:sz w:val="28"/>
          <w:szCs w:val="28"/>
        </w:rPr>
        <w:t>[</w:t>
      </w:r>
      <w:r>
        <w:rPr>
          <w:sz w:val="28"/>
          <w:szCs w:val="28"/>
          <w:lang w:val="ru-RU"/>
        </w:rPr>
        <w:t>3</w:t>
      </w:r>
      <w:r w:rsidRPr="00044F96">
        <w:rPr>
          <w:sz w:val="28"/>
          <w:szCs w:val="28"/>
        </w:rPr>
        <w:t>, с.153]. Та ж несвідома пам’ять в екстремальних ситуаціях штовхає людину шукати спасіння у жи</w:t>
      </w:r>
      <w:r>
        <w:rPr>
          <w:sz w:val="28"/>
          <w:szCs w:val="28"/>
        </w:rPr>
        <w:t>ттєдайній силі матері-землі. С.</w:t>
      </w:r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Алексеєвич</w:t>
      </w:r>
      <w:proofErr w:type="spellEnd"/>
      <w:r>
        <w:rPr>
          <w:sz w:val="28"/>
          <w:szCs w:val="28"/>
        </w:rPr>
        <w:t xml:space="preserve"> у повісті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Цинкові хлопчики</w:t>
      </w:r>
      <w:r>
        <w:rPr>
          <w:sz w:val="28"/>
          <w:szCs w:val="28"/>
          <w:lang w:val="ru-RU"/>
        </w:rPr>
        <w:t>»</w:t>
      </w:r>
      <w:r w:rsidRPr="00044F96">
        <w:rPr>
          <w:sz w:val="28"/>
          <w:szCs w:val="28"/>
        </w:rPr>
        <w:t xml:space="preserve"> розповіла про долю молодого солдата, що воював в Афганістані. Бажання вкопатися в землю під час жорстокого артилерійського обстрілу витіснило з його свідомості всі інші бажання. Лікарі виявилися практично не здатними допомогти хлопцю позбавитися цієї нав’язливої ідеї.</w:t>
      </w:r>
    </w:p>
    <w:p w:rsidR="00B71468" w:rsidRDefault="00B71468" w:rsidP="00B71468">
      <w:pPr>
        <w:pStyle w:val="a3"/>
        <w:spacing w:line="360" w:lineRule="auto"/>
        <w:ind w:firstLine="540"/>
        <w:rPr>
          <w:lang w:val="uk-UA"/>
        </w:rPr>
      </w:pPr>
      <w:r>
        <w:rPr>
          <w:lang w:val="uk-UA"/>
        </w:rPr>
        <w:t>Психоемоційна енергія б</w:t>
      </w:r>
      <w:r w:rsidRPr="00043B45">
        <w:rPr>
          <w:lang w:val="uk-UA"/>
        </w:rPr>
        <w:t>ажання уникнути реалій жи</w:t>
      </w:r>
      <w:r>
        <w:rPr>
          <w:lang w:val="uk-UA"/>
        </w:rPr>
        <w:t>ття шляхом власного повернення до материнського лона</w:t>
      </w:r>
      <w:r w:rsidRPr="00043B45">
        <w:rPr>
          <w:lang w:val="uk-UA"/>
        </w:rPr>
        <w:t xml:space="preserve"> веде до того, що </w:t>
      </w:r>
      <w:r>
        <w:rPr>
          <w:lang w:val="uk-UA"/>
        </w:rPr>
        <w:t xml:space="preserve">у </w:t>
      </w:r>
      <w:proofErr w:type="spellStart"/>
      <w:r>
        <w:rPr>
          <w:lang w:val="uk-UA"/>
        </w:rPr>
        <w:t>архетиповій</w:t>
      </w:r>
      <w:proofErr w:type="spellEnd"/>
      <w:r>
        <w:rPr>
          <w:lang w:val="uk-UA"/>
        </w:rPr>
        <w:t xml:space="preserve"> структурі свідомості </w:t>
      </w:r>
      <w:r w:rsidRPr="00043B45">
        <w:rPr>
          <w:lang w:val="uk-UA"/>
        </w:rPr>
        <w:t xml:space="preserve">матір із життєдайного начала перетворюється навіть на джерело загибелі. Це видно, зокрема, в амбівалентності ознак Великих Богинь-Матерів, які були прикрашені знаками смерті (генетичне начало, що має бути джерелом життя, обертається на свою протилежність, </w:t>
      </w:r>
      <w:proofErr w:type="spellStart"/>
      <w:r w:rsidRPr="00043B45">
        <w:rPr>
          <w:lang w:val="uk-UA"/>
        </w:rPr>
        <w:t>мортальність</w:t>
      </w:r>
      <w:proofErr w:type="spellEnd"/>
      <w:r w:rsidRPr="00043B45">
        <w:rPr>
          <w:lang w:val="uk-UA"/>
        </w:rPr>
        <w:t xml:space="preserve">, внаслідок чого виключається досягнення не тільки простого індивідуального життя, але й життя безсмертного, продовженого у роді). </w:t>
      </w:r>
    </w:p>
    <w:p w:rsidR="00B71468" w:rsidRDefault="00B71468" w:rsidP="00B71468">
      <w:pPr>
        <w:pStyle w:val="a3"/>
        <w:spacing w:line="360" w:lineRule="auto"/>
        <w:ind w:firstLine="540"/>
        <w:rPr>
          <w:lang w:val="uk-UA"/>
        </w:rPr>
      </w:pPr>
      <w:r>
        <w:rPr>
          <w:lang w:val="uk-UA"/>
        </w:rPr>
        <w:t xml:space="preserve">Дійсно, на світанку культурної еволюції людства жіноче начало, втілене в образі Богині, було символом не тільки відродження, перетворення смерті на життя, а й пробудження людської свідомості шляхом божественне одкровення. У стародавніх містеріальних ритуалах Богиня уособлювала можливість фізичної трансформації «божества як </w:t>
      </w:r>
      <w:proofErr w:type="spellStart"/>
      <w:r>
        <w:rPr>
          <w:lang w:val="uk-UA"/>
        </w:rPr>
        <w:t>кругобіжного</w:t>
      </w:r>
      <w:proofErr w:type="spellEnd"/>
      <w:r>
        <w:rPr>
          <w:lang w:val="uk-UA"/>
        </w:rPr>
        <w:t xml:space="preserve"> колеса життя». Але вона була водночас і символом духовної трансформації, тієї центральної сили, що в межах цього циклу прямує до свідомості й знання, перетворення та освіти – найвищих цілей людства з незапам’ятних часів [Див.: 1, с. 33-37].</w:t>
      </w:r>
    </w:p>
    <w:p w:rsidR="00B71468" w:rsidRDefault="00B71468" w:rsidP="00B71468">
      <w:pPr>
        <w:pStyle w:val="a3"/>
        <w:spacing w:line="360" w:lineRule="auto"/>
        <w:rPr>
          <w:lang w:val="uk-UA"/>
        </w:rPr>
      </w:pPr>
      <w:r>
        <w:rPr>
          <w:lang w:val="uk-UA"/>
        </w:rPr>
        <w:t xml:space="preserve">Перехід до іншого стану існування завжди асоціювався з культом смерті, культом пророщування. Мати-земля поглинає у своїх надрах прах власних дітей. Саме жінки – Парки й Мойри – тчуть людську долю, але ж </w:t>
      </w:r>
      <w:r>
        <w:rPr>
          <w:lang w:val="uk-UA"/>
        </w:rPr>
        <w:lastRenderedPageBreak/>
        <w:t xml:space="preserve">вони й обривають її нитку. В більшості народних уявлень, смерть – жінка, й жінкам судилось оплакувати померлих, бо смерть – це їхня справа. </w:t>
      </w:r>
      <w:r w:rsidRPr="00043B45">
        <w:rPr>
          <w:lang w:val="uk-UA"/>
        </w:rPr>
        <w:t xml:space="preserve">Саме сила бажання знайти заміну зниклому тваринному укоріненню в природі впливає на сексуальні орієнтації людини, які змінюють свій полюс на протилежний, коли сексуальні </w:t>
      </w:r>
      <w:proofErr w:type="spellStart"/>
      <w:r w:rsidRPr="00043B45">
        <w:rPr>
          <w:lang w:val="uk-UA"/>
        </w:rPr>
        <w:t>інцестуальні</w:t>
      </w:r>
      <w:proofErr w:type="spellEnd"/>
      <w:r w:rsidRPr="00043B45">
        <w:rPr>
          <w:lang w:val="uk-UA"/>
        </w:rPr>
        <w:t xml:space="preserve"> фантазії щодо матері перетворюються у засіб запобігання поверненню в її </w:t>
      </w:r>
      <w:r>
        <w:rPr>
          <w:lang w:val="uk-UA"/>
        </w:rPr>
        <w:t>лоно</w:t>
      </w:r>
      <w:r w:rsidRPr="00043B45">
        <w:rPr>
          <w:lang w:val="uk-UA"/>
        </w:rPr>
        <w:t xml:space="preserve">. Еротизм стає засобом знаходження шляхів для нового укорінення як запоруки безсмертя, але вже не у материнському лоні. Так утворюються певні соціальні структури, що переймають функції природи-матері. </w:t>
      </w:r>
    </w:p>
    <w:p w:rsidR="00B71468" w:rsidRPr="00043B45" w:rsidRDefault="00B71468" w:rsidP="00B71468">
      <w:pPr>
        <w:pStyle w:val="a3"/>
        <w:spacing w:line="360" w:lineRule="auto"/>
        <w:ind w:firstLine="540"/>
        <w:rPr>
          <w:lang w:val="uk-UA"/>
        </w:rPr>
      </w:pPr>
      <w:r w:rsidRPr="00043B45">
        <w:rPr>
          <w:lang w:val="uk-UA"/>
        </w:rPr>
        <w:t xml:space="preserve">Серед утворень, які виникають на підставі соціалізації репродуктивної функції людини, Е. </w:t>
      </w:r>
      <w:proofErr w:type="spellStart"/>
      <w:r w:rsidRPr="00043B45">
        <w:rPr>
          <w:lang w:val="uk-UA"/>
        </w:rPr>
        <w:t>Фромм</w:t>
      </w:r>
      <w:proofErr w:type="spellEnd"/>
      <w:r w:rsidRPr="00043B45">
        <w:rPr>
          <w:lang w:val="uk-UA"/>
        </w:rPr>
        <w:t xml:space="preserve"> називає родину, </w:t>
      </w:r>
      <w:r>
        <w:rPr>
          <w:lang w:val="uk-UA"/>
        </w:rPr>
        <w:t>рід,</w:t>
      </w:r>
      <w:r w:rsidRPr="00043B45">
        <w:rPr>
          <w:lang w:val="uk-UA"/>
        </w:rPr>
        <w:t xml:space="preserve"> а пізніш</w:t>
      </w:r>
      <w:r>
        <w:rPr>
          <w:lang w:val="uk-UA"/>
        </w:rPr>
        <w:t>е – націю й державу [див. : 6, с. 443-485].</w:t>
      </w:r>
      <w:r w:rsidRPr="00043B45">
        <w:rPr>
          <w:lang w:val="uk-UA"/>
        </w:rPr>
        <w:t xml:space="preserve"> Остання набуває виразних чоловічих рис (закону та порядку). Е.</w:t>
      </w:r>
      <w:r>
        <w:rPr>
          <w:lang w:val="uk-UA"/>
        </w:rPr>
        <w:t> </w:t>
      </w:r>
      <w:proofErr w:type="spellStart"/>
      <w:r w:rsidRPr="00043B45">
        <w:rPr>
          <w:lang w:val="uk-UA"/>
        </w:rPr>
        <w:t>Фромм</w:t>
      </w:r>
      <w:proofErr w:type="spellEnd"/>
      <w:r w:rsidRPr="00043B45">
        <w:rPr>
          <w:lang w:val="uk-UA"/>
        </w:rPr>
        <w:t xml:space="preserve"> розвиває свої ідеї на підставі західного матеріалу, де своєрідно осмислюється той факт, що </w:t>
      </w:r>
      <w:r>
        <w:rPr>
          <w:lang w:val="uk-UA"/>
        </w:rPr>
        <w:t xml:space="preserve">Мати-природа майже </w:t>
      </w:r>
      <w:proofErr w:type="spellStart"/>
      <w:r w:rsidRPr="001A0826">
        <w:rPr>
          <w:lang w:val="uk-UA"/>
        </w:rPr>
        <w:t>ґ</w:t>
      </w:r>
      <w:r>
        <w:rPr>
          <w:lang w:val="uk-UA"/>
        </w:rPr>
        <w:t>валтівливо</w:t>
      </w:r>
      <w:proofErr w:type="spellEnd"/>
      <w:r>
        <w:rPr>
          <w:lang w:val="uk-UA"/>
        </w:rPr>
        <w:t xml:space="preserve"> «береться»</w:t>
      </w:r>
      <w:r w:rsidRPr="00043B45">
        <w:rPr>
          <w:lang w:val="uk-UA"/>
        </w:rPr>
        <w:t xml:space="preserve"> як жінка </w:t>
      </w:r>
      <w:proofErr w:type="spellStart"/>
      <w:r w:rsidRPr="00043B45">
        <w:rPr>
          <w:lang w:val="uk-UA"/>
        </w:rPr>
        <w:t>фалократичною</w:t>
      </w:r>
      <w:proofErr w:type="spellEnd"/>
      <w:r w:rsidRPr="00043B45">
        <w:rPr>
          <w:lang w:val="uk-UA"/>
        </w:rPr>
        <w:t xml:space="preserve"> західною циві</w:t>
      </w:r>
      <w:r>
        <w:rPr>
          <w:lang w:val="uk-UA"/>
        </w:rPr>
        <w:t>лізацією. «</w:t>
      </w:r>
      <w:r w:rsidRPr="00043B45">
        <w:rPr>
          <w:lang w:val="uk-UA"/>
        </w:rPr>
        <w:t>Після зведення природи до такого рівня, - пише О</w:t>
      </w:r>
      <w:r>
        <w:rPr>
          <w:lang w:val="uk-UA"/>
        </w:rPr>
        <w:t>.С. Кирилюк, - укорінення в ній «ґвалтівника»</w:t>
      </w:r>
      <w:r w:rsidRPr="00043B45">
        <w:rPr>
          <w:lang w:val="uk-UA"/>
        </w:rPr>
        <w:t xml:space="preserve"> насправді стає неможливим, через що людина шукає інших сфер для свого </w:t>
      </w:r>
      <w:proofErr w:type="spellStart"/>
      <w:r w:rsidRPr="00043B45">
        <w:rPr>
          <w:lang w:val="uk-UA"/>
        </w:rPr>
        <w:t>тр</w:t>
      </w:r>
      <w:r>
        <w:rPr>
          <w:lang w:val="uk-UA"/>
        </w:rPr>
        <w:t>ансцендування</w:t>
      </w:r>
      <w:proofErr w:type="spellEnd"/>
      <w:r>
        <w:rPr>
          <w:lang w:val="uk-UA"/>
        </w:rPr>
        <w:t>. Образно кажучи, «</w:t>
      </w:r>
      <w:r w:rsidRPr="00043B45">
        <w:rPr>
          <w:lang w:val="uk-UA"/>
        </w:rPr>
        <w:t>дитин</w:t>
      </w:r>
      <w:r>
        <w:rPr>
          <w:lang w:val="uk-UA"/>
        </w:rPr>
        <w:t>ою», що народжується внаслідок “інцесту”</w:t>
      </w:r>
      <w:r w:rsidRPr="00043B45">
        <w:rPr>
          <w:lang w:val="uk-UA"/>
        </w:rPr>
        <w:t xml:space="preserve"> людини та природи, стає структуроване людське суспільство. Саме воно визначає особливості формування людини як людини і тому не може не розглядатися як чинник та джере</w:t>
      </w:r>
      <w:r>
        <w:rPr>
          <w:lang w:val="uk-UA"/>
        </w:rPr>
        <w:t>ло формування її сутності» [2,</w:t>
      </w:r>
      <w:r w:rsidRPr="00043B45">
        <w:rPr>
          <w:lang w:val="uk-UA"/>
        </w:rPr>
        <w:t xml:space="preserve"> с. 59]. Запропонований висновок</w:t>
      </w:r>
      <w:r>
        <w:rPr>
          <w:lang w:val="uk-UA"/>
        </w:rPr>
        <w:t xml:space="preserve">, за словами його автора, </w:t>
      </w:r>
      <w:r w:rsidRPr="00043B45">
        <w:rPr>
          <w:lang w:val="uk-UA"/>
        </w:rPr>
        <w:t>є характеристикою патріархально-ієрархічної будови соціа</w:t>
      </w:r>
      <w:r>
        <w:rPr>
          <w:lang w:val="uk-UA"/>
        </w:rPr>
        <w:t>льного світу, де панує принцип «</w:t>
      </w:r>
      <w:r w:rsidRPr="00043B45">
        <w:rPr>
          <w:lang w:val="uk-UA"/>
        </w:rPr>
        <w:t>впер</w:t>
      </w:r>
      <w:r>
        <w:rPr>
          <w:lang w:val="uk-UA"/>
        </w:rPr>
        <w:t>ед і вгору» (можна додати ще й «далі від природи»</w:t>
      </w:r>
      <w:r w:rsidRPr="00043B45">
        <w:rPr>
          <w:lang w:val="uk-UA"/>
        </w:rPr>
        <w:t xml:space="preserve">). </w:t>
      </w:r>
    </w:p>
    <w:p w:rsidR="00B71468" w:rsidRPr="00150387" w:rsidRDefault="00B71468" w:rsidP="00B71468">
      <w:pPr>
        <w:spacing w:line="360" w:lineRule="auto"/>
        <w:ind w:firstLine="540"/>
        <w:jc w:val="both"/>
        <w:rPr>
          <w:sz w:val="28"/>
          <w:szCs w:val="28"/>
        </w:rPr>
      </w:pPr>
      <w:r w:rsidRPr="00150387">
        <w:rPr>
          <w:sz w:val="28"/>
          <w:szCs w:val="28"/>
        </w:rPr>
        <w:t xml:space="preserve">Поодинока людина, залучаючись до інститутів цього світу, почуває себе їх частиною та відчуває своє укорінення в них, тобто, цим самим вона долає свою індивідуальну скінченність, </w:t>
      </w:r>
      <w:proofErr w:type="spellStart"/>
      <w:r w:rsidRPr="00150387">
        <w:rPr>
          <w:sz w:val="28"/>
          <w:szCs w:val="28"/>
        </w:rPr>
        <w:t>трансцендуючи</w:t>
      </w:r>
      <w:proofErr w:type="spellEnd"/>
      <w:r w:rsidRPr="00150387">
        <w:rPr>
          <w:sz w:val="28"/>
          <w:szCs w:val="28"/>
        </w:rPr>
        <w:t xml:space="preserve"> у дещо надіндивідуальне, загальне. Домінування </w:t>
      </w:r>
      <w:proofErr w:type="spellStart"/>
      <w:r w:rsidRPr="00150387">
        <w:rPr>
          <w:sz w:val="28"/>
          <w:szCs w:val="28"/>
        </w:rPr>
        <w:t>трансценденції</w:t>
      </w:r>
      <w:proofErr w:type="spellEnd"/>
      <w:r w:rsidRPr="00150387">
        <w:rPr>
          <w:sz w:val="28"/>
          <w:szCs w:val="28"/>
        </w:rPr>
        <w:t xml:space="preserve"> над іманентністю є ідеалом західного типу сусп</w:t>
      </w:r>
      <w:r>
        <w:rPr>
          <w:sz w:val="28"/>
          <w:szCs w:val="28"/>
        </w:rPr>
        <w:t xml:space="preserve">ільства. Якщо прив’язаність до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матері</w:t>
      </w:r>
      <w:r>
        <w:rPr>
          <w:sz w:val="28"/>
          <w:szCs w:val="28"/>
          <w:lang w:val="ru-RU"/>
        </w:rPr>
        <w:t>»</w:t>
      </w:r>
      <w:r w:rsidRPr="00150387">
        <w:rPr>
          <w:sz w:val="28"/>
          <w:szCs w:val="28"/>
        </w:rPr>
        <w:t xml:space="preserve"> (природи) тут визначається любов’ю (еротично кодованим типом з</w:t>
      </w:r>
      <w:r>
        <w:rPr>
          <w:sz w:val="28"/>
          <w:szCs w:val="28"/>
        </w:rPr>
        <w:t xml:space="preserve">в’язку), то стосунки з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батьком»</w:t>
      </w:r>
      <w:r w:rsidRPr="00150387">
        <w:rPr>
          <w:sz w:val="28"/>
          <w:szCs w:val="28"/>
        </w:rPr>
        <w:t xml:space="preserve"> </w:t>
      </w:r>
      <w:r w:rsidRPr="00150387">
        <w:rPr>
          <w:sz w:val="28"/>
          <w:szCs w:val="28"/>
        </w:rPr>
        <w:lastRenderedPageBreak/>
        <w:t xml:space="preserve">(законом та державою) визначаються відносинами підкорення та опору (агресивний код). </w:t>
      </w:r>
    </w:p>
    <w:p w:rsidR="00B71468" w:rsidRPr="00043B45" w:rsidRDefault="00B71468" w:rsidP="00B71468">
      <w:pPr>
        <w:pStyle w:val="a3"/>
        <w:spacing w:line="360" w:lineRule="auto"/>
        <w:ind w:firstLine="567"/>
        <w:rPr>
          <w:lang w:val="uk-UA"/>
        </w:rPr>
      </w:pPr>
      <w:r w:rsidRPr="00043B45">
        <w:rPr>
          <w:lang w:val="uk-UA"/>
        </w:rPr>
        <w:t>Визнання</w:t>
      </w:r>
      <w:r>
        <w:rPr>
          <w:lang w:val="uk-UA"/>
        </w:rPr>
        <w:t xml:space="preserve"> існування</w:t>
      </w:r>
      <w:r w:rsidRPr="00043B45">
        <w:rPr>
          <w:lang w:val="uk-UA"/>
        </w:rPr>
        <w:t xml:space="preserve"> двох кодів ставлення до приро</w:t>
      </w:r>
      <w:r>
        <w:rPr>
          <w:lang w:val="uk-UA"/>
        </w:rPr>
        <w:t>ди не дає підстав ідеалізувати «традиційне»</w:t>
      </w:r>
      <w:r w:rsidRPr="00043B45">
        <w:rPr>
          <w:lang w:val="uk-UA"/>
        </w:rPr>
        <w:t xml:space="preserve"> природокористування в Україні. Важко</w:t>
      </w:r>
      <w:r>
        <w:rPr>
          <w:lang w:val="uk-UA"/>
        </w:rPr>
        <w:t xml:space="preserve"> погодитися з висновком І.</w:t>
      </w:r>
      <w:r>
        <w:t> </w:t>
      </w:r>
      <w:proofErr w:type="spellStart"/>
      <w:r>
        <w:rPr>
          <w:lang w:val="uk-UA"/>
        </w:rPr>
        <w:t>Мойсеїва</w:t>
      </w:r>
      <w:proofErr w:type="spellEnd"/>
      <w:r>
        <w:rPr>
          <w:lang w:val="uk-UA"/>
        </w:rPr>
        <w:t xml:space="preserve"> про те, що «</w:t>
      </w:r>
      <w:r w:rsidRPr="00043B45">
        <w:rPr>
          <w:lang w:val="uk-UA"/>
        </w:rPr>
        <w:t>традицій</w:t>
      </w:r>
      <w:r>
        <w:rPr>
          <w:lang w:val="uk-UA"/>
        </w:rPr>
        <w:t>не буття оптимально відповідає вимогам</w:t>
      </w:r>
      <w:r w:rsidRPr="00043B45">
        <w:rPr>
          <w:lang w:val="uk-UA"/>
        </w:rPr>
        <w:t xml:space="preserve"> природи (</w:t>
      </w:r>
      <w:r>
        <w:rPr>
          <w:lang w:val="uk-UA"/>
        </w:rPr>
        <w:t>зокрема,</w:t>
      </w:r>
      <w:r w:rsidRPr="00043B45">
        <w:rPr>
          <w:lang w:val="uk-UA"/>
        </w:rPr>
        <w:t xml:space="preserve"> й тіла) і космосу, втілює їх, перебуває в органічному спілкуванні з ними. Відо</w:t>
      </w:r>
      <w:r>
        <w:rPr>
          <w:lang w:val="uk-UA"/>
        </w:rPr>
        <w:t>мо, що людина водночас творила «свій космос»</w:t>
      </w:r>
      <w:r w:rsidRPr="00043B45">
        <w:rPr>
          <w:lang w:val="uk-UA"/>
        </w:rPr>
        <w:t xml:space="preserve">, пробуджувала і залучала до себе потрібні потенціали природи, повертала її до себе, </w:t>
      </w:r>
      <w:proofErr w:type="spellStart"/>
      <w:r>
        <w:rPr>
          <w:lang w:val="uk-UA"/>
        </w:rPr>
        <w:t>синергійно</w:t>
      </w:r>
      <w:proofErr w:type="spellEnd"/>
      <w:r w:rsidRPr="00043B45">
        <w:rPr>
          <w:lang w:val="uk-UA"/>
        </w:rPr>
        <w:t xml:space="preserve"> пристосовуючись, навзаєм, обопільно. Довір’я до підвладної, освоєної природи очистилося від первісного страху перед стихіями і стало корінн</w:t>
      </w:r>
      <w:r>
        <w:rPr>
          <w:lang w:val="uk-UA"/>
        </w:rPr>
        <w:t>ою рисою української психології» [4</w:t>
      </w:r>
      <w:r w:rsidRPr="00043B45">
        <w:rPr>
          <w:lang w:val="uk-UA"/>
        </w:rPr>
        <w:t xml:space="preserve">, с. 114]. </w:t>
      </w:r>
      <w:r>
        <w:rPr>
          <w:lang w:val="uk-UA"/>
        </w:rPr>
        <w:t>У наведених рядках</w:t>
      </w:r>
      <w:r w:rsidRPr="00043B45">
        <w:rPr>
          <w:lang w:val="uk-UA"/>
        </w:rPr>
        <w:t xml:space="preserve">, по-перше, спостерігається намагання видати бажане за дійсне, а, по-друге, змішуються два різни образи природи: перший – ідеалізована мати-природа, природа-годувальниця, другий – природа як </w:t>
      </w:r>
      <w:proofErr w:type="spellStart"/>
      <w:r w:rsidRPr="00043B45">
        <w:rPr>
          <w:lang w:val="uk-UA"/>
        </w:rPr>
        <w:t>хтонічна</w:t>
      </w:r>
      <w:proofErr w:type="spellEnd"/>
      <w:r w:rsidRPr="00043B45">
        <w:rPr>
          <w:lang w:val="uk-UA"/>
        </w:rPr>
        <w:t>, стихійна сила, що підл</w:t>
      </w:r>
      <w:r>
        <w:rPr>
          <w:lang w:val="uk-UA"/>
        </w:rPr>
        <w:t>ягає підкоренню, приборканню. Відносно</w:t>
      </w:r>
      <w:r w:rsidRPr="00043B45">
        <w:rPr>
          <w:lang w:val="uk-UA"/>
        </w:rPr>
        <w:t xml:space="preserve"> неї спрацьовує репресивно-панівна ідеологія, тобто у цьому випадку діє агресивний код. Невипадково далі </w:t>
      </w:r>
      <w:r>
        <w:rPr>
          <w:lang w:val="uk-UA"/>
        </w:rPr>
        <w:t>у</w:t>
      </w:r>
      <w:r w:rsidRPr="00043B45">
        <w:rPr>
          <w:lang w:val="uk-UA"/>
        </w:rPr>
        <w:t xml:space="preserve"> своїх роздумах дослідник заперечує сам собі, коли підкреслює, </w:t>
      </w:r>
      <w:r>
        <w:rPr>
          <w:lang w:val="uk-UA"/>
        </w:rPr>
        <w:t>що «</w:t>
      </w:r>
      <w:r w:rsidRPr="00043B45">
        <w:rPr>
          <w:lang w:val="uk-UA"/>
        </w:rPr>
        <w:t>у слов’ян під час свята Івана Купала з його рудиментом полігамії йшли геть від ха</w:t>
      </w:r>
      <w:r>
        <w:rPr>
          <w:lang w:val="uk-UA"/>
        </w:rPr>
        <w:t>ти-порядку до «</w:t>
      </w:r>
      <w:proofErr w:type="spellStart"/>
      <w:r>
        <w:rPr>
          <w:lang w:val="uk-UA"/>
        </w:rPr>
        <w:t>хтонічної</w:t>
      </w:r>
      <w:proofErr w:type="spellEnd"/>
      <w:r>
        <w:rPr>
          <w:lang w:val="uk-UA"/>
        </w:rPr>
        <w:t>» води та «хаотичного»</w:t>
      </w:r>
      <w:r w:rsidRPr="00043B45">
        <w:rPr>
          <w:lang w:val="uk-UA"/>
        </w:rPr>
        <w:t xml:space="preserve"> лісу, вивільняти вогняну стихію,</w:t>
      </w:r>
      <w:r>
        <w:rPr>
          <w:lang w:val="uk-UA"/>
        </w:rPr>
        <w:t xml:space="preserve"> опозиційно небезпечну для хати» [3</w:t>
      </w:r>
      <w:r w:rsidRPr="00043B45">
        <w:rPr>
          <w:lang w:val="uk-UA"/>
        </w:rPr>
        <w:t xml:space="preserve">, с. 160]. </w:t>
      </w:r>
    </w:p>
    <w:p w:rsidR="00B71468" w:rsidRPr="000A3037" w:rsidRDefault="00B71468" w:rsidP="00B71468">
      <w:pPr>
        <w:pStyle w:val="a3"/>
        <w:spacing w:line="360" w:lineRule="auto"/>
        <w:rPr>
          <w:color w:val="000000"/>
          <w:szCs w:val="28"/>
          <w:lang w:val="uk-UA"/>
        </w:rPr>
      </w:pPr>
      <w:r w:rsidRPr="000A3037">
        <w:rPr>
          <w:lang w:val="uk-UA"/>
        </w:rPr>
        <w:t xml:space="preserve">Природа у контексті ідеї хати </w:t>
      </w:r>
      <w:proofErr w:type="spellStart"/>
      <w:r w:rsidRPr="000A3037">
        <w:rPr>
          <w:lang w:val="uk-UA"/>
        </w:rPr>
        <w:t>семантизується</w:t>
      </w:r>
      <w:proofErr w:type="spellEnd"/>
      <w:r w:rsidRPr="000A3037">
        <w:rPr>
          <w:lang w:val="uk-UA"/>
        </w:rPr>
        <w:t xml:space="preserve"> за статевою ознакою: внутрішній затишок хати – жіночий, а відкриті, далекі, широкі простори – чоловічі. На боці першої – краса і привабливість, на боці другого – сила. Отже, чоловік владарює над реальністю, яка тим більше гідна бути впокореною, чим вона далі від нього, чим більше вона його перевершує. Таким чином, у чистому вигляді «традиційне» ставлення української культури до природи не створює достатніх передумов для вирішення екологічних проблем. Треба шукати такий культурний код, що </w:t>
      </w:r>
      <w:r w:rsidRPr="000A3037">
        <w:rPr>
          <w:i/>
          <w:lang w:val="uk-UA"/>
        </w:rPr>
        <w:t>поєднує</w:t>
      </w:r>
      <w:r w:rsidRPr="000A3037">
        <w:rPr>
          <w:lang w:val="uk-UA"/>
        </w:rPr>
        <w:t xml:space="preserve"> жіночі та чоловічі цінності у відношенні до природи, а не </w:t>
      </w:r>
      <w:r w:rsidRPr="000A3037">
        <w:rPr>
          <w:i/>
          <w:lang w:val="uk-UA"/>
        </w:rPr>
        <w:t>протиставляє</w:t>
      </w:r>
      <w:r w:rsidRPr="000A3037">
        <w:rPr>
          <w:lang w:val="uk-UA"/>
        </w:rPr>
        <w:t xml:space="preserve"> їх.</w:t>
      </w:r>
    </w:p>
    <w:p w:rsidR="00B71468" w:rsidRPr="000A3037" w:rsidRDefault="00B71468" w:rsidP="00B71468">
      <w:pPr>
        <w:pStyle w:val="a3"/>
        <w:spacing w:line="360" w:lineRule="auto"/>
        <w:rPr>
          <w:lang w:val="uk-UA"/>
        </w:rPr>
      </w:pPr>
      <w:r w:rsidRPr="000A3037">
        <w:rPr>
          <w:color w:val="000000"/>
          <w:szCs w:val="28"/>
          <w:lang w:val="uk-UA"/>
        </w:rPr>
        <w:lastRenderedPageBreak/>
        <w:t xml:space="preserve">Звернемо увагу на те, що </w:t>
      </w:r>
      <w:proofErr w:type="spellStart"/>
      <w:r w:rsidRPr="000A3037">
        <w:rPr>
          <w:szCs w:val="28"/>
          <w:lang w:val="uk-UA"/>
        </w:rPr>
        <w:t>хтонічну</w:t>
      </w:r>
      <w:proofErr w:type="spellEnd"/>
      <w:r w:rsidRPr="000A3037">
        <w:rPr>
          <w:szCs w:val="28"/>
          <w:lang w:val="uk-UA"/>
        </w:rPr>
        <w:t xml:space="preserve"> силу кохання Мавки та Лукаша у драмі Лесі Українки «Лісова пісня» винесено за межі хати й навіть за межі села.</w:t>
      </w:r>
      <w:r w:rsidRPr="000A3037">
        <w:rPr>
          <w:lang w:val="uk-UA"/>
        </w:rPr>
        <w:t xml:space="preserve"> </w:t>
      </w:r>
      <w:r w:rsidRPr="000A3037">
        <w:rPr>
          <w:szCs w:val="28"/>
          <w:lang w:val="uk-UA"/>
        </w:rPr>
        <w:t>Але тут представлений також образ засміченої хати Килини, що символізує бездуховність та внутрішню невизначеність, яка  протиставлена організованому духовному світові Мавки. Мавка втілює природу, що «мріє стати людиною». Надзвичайно цінним є те, що Л. Українка протиставляє не жіноче начало чоловічому, а духовне бездуховному. Лукаш у такому контексті втілює образ людини як такої у ситуації самовизначення. Тому зовсім не випадково Леся Українка наділяє його не лише чоловічими рисами, а й таким ознаками, що традиційно ідентифікуються з жіночим началом у культурі: емоційність, нерішучість, а головне - страх</w:t>
      </w:r>
      <w:r>
        <w:rPr>
          <w:szCs w:val="28"/>
          <w:lang w:val="uk-UA"/>
        </w:rPr>
        <w:t>. Це «ще»</w:t>
      </w:r>
      <w:r w:rsidRPr="000A3037">
        <w:rPr>
          <w:szCs w:val="28"/>
          <w:lang w:val="uk-UA"/>
        </w:rPr>
        <w:t xml:space="preserve"> страх перед Мавкою-природою, але «вже» нерішучість бездумно рубати вербу, що уособлює Мавку-природу.</w:t>
      </w:r>
      <w:r w:rsidRPr="000A3037">
        <w:rPr>
          <w:lang w:val="uk-UA"/>
        </w:rPr>
        <w:t xml:space="preserve"> Його бентежить «голос сопілки», що «починає промовляти словами»: </w:t>
      </w:r>
    </w:p>
    <w:p w:rsidR="00B71468" w:rsidRDefault="00B71468" w:rsidP="00B71468">
      <w:pPr>
        <w:pStyle w:val="a3"/>
        <w:spacing w:line="360" w:lineRule="auto"/>
        <w:ind w:firstLine="2342"/>
        <w:rPr>
          <w:lang w:val="uk-UA"/>
        </w:rPr>
      </w:pPr>
      <w:r>
        <w:rPr>
          <w:lang w:val="uk-UA"/>
        </w:rPr>
        <w:t xml:space="preserve">«Як солодко грає, </w:t>
      </w:r>
    </w:p>
    <w:p w:rsidR="00B71468" w:rsidRDefault="00B71468" w:rsidP="00B71468">
      <w:pPr>
        <w:pStyle w:val="a3"/>
        <w:spacing w:line="360" w:lineRule="auto"/>
        <w:ind w:firstLine="2342"/>
        <w:rPr>
          <w:lang w:val="uk-UA"/>
        </w:rPr>
      </w:pPr>
      <w:r>
        <w:rPr>
          <w:lang w:val="uk-UA"/>
        </w:rPr>
        <w:t xml:space="preserve">як глибоко крає, </w:t>
      </w:r>
    </w:p>
    <w:p w:rsidR="00B71468" w:rsidRDefault="00B71468" w:rsidP="00B71468">
      <w:pPr>
        <w:pStyle w:val="a3"/>
        <w:spacing w:line="360" w:lineRule="auto"/>
        <w:ind w:firstLine="2342"/>
        <w:rPr>
          <w:lang w:val="uk-UA"/>
        </w:rPr>
      </w:pPr>
      <w:r>
        <w:rPr>
          <w:lang w:val="uk-UA"/>
        </w:rPr>
        <w:t>розтинає мені груди, серденько виймає» [5, с. 510].</w:t>
      </w:r>
    </w:p>
    <w:p w:rsidR="00B71468" w:rsidRDefault="00B71468" w:rsidP="00B71468">
      <w:pPr>
        <w:pStyle w:val="a3"/>
        <w:spacing w:line="360" w:lineRule="auto"/>
        <w:ind w:firstLine="540"/>
        <w:rPr>
          <w:lang w:val="uk-UA"/>
        </w:rPr>
      </w:pPr>
      <w:r>
        <w:rPr>
          <w:lang w:val="uk-UA"/>
        </w:rPr>
        <w:t>Здається, що якби сьогодні природа могла репрезентувати себе у «екологічному дискурсі», то вона зробила би це саме так. А каяття людей, і насамперед чоловіків, що дуже довго й свідомо намагалися «одухотворити» природу, -  у цьому ж дискурсі мало б починатися словами:</w:t>
      </w:r>
    </w:p>
    <w:p w:rsidR="00B71468" w:rsidRDefault="00B71468" w:rsidP="00B71468">
      <w:pPr>
        <w:pStyle w:val="a3"/>
        <w:spacing w:line="360" w:lineRule="auto"/>
        <w:ind w:firstLine="2342"/>
        <w:rPr>
          <w:lang w:val="uk-UA"/>
        </w:rPr>
      </w:pPr>
      <w:r>
        <w:rPr>
          <w:lang w:val="uk-UA"/>
        </w:rPr>
        <w:t>«Я душу дав тобі? А тіло звабив!</w:t>
      </w:r>
    </w:p>
    <w:p w:rsidR="00B71468" w:rsidRDefault="00B71468" w:rsidP="00B71468">
      <w:pPr>
        <w:pStyle w:val="a3"/>
        <w:spacing w:line="360" w:lineRule="auto"/>
        <w:ind w:firstLine="2342"/>
        <w:rPr>
          <w:lang w:val="uk-UA"/>
        </w:rPr>
      </w:pPr>
      <w:r>
        <w:rPr>
          <w:lang w:val="uk-UA"/>
        </w:rPr>
        <w:t xml:space="preserve">Бо що </w:t>
      </w:r>
      <w:proofErr w:type="spellStart"/>
      <w:r>
        <w:rPr>
          <w:lang w:val="uk-UA"/>
        </w:rPr>
        <w:t>тепера</w:t>
      </w:r>
      <w:proofErr w:type="spellEnd"/>
      <w:r>
        <w:rPr>
          <w:lang w:val="uk-UA"/>
        </w:rPr>
        <w:t xml:space="preserve"> з тебе? Тінь! Мара!»[5, с. 513].</w:t>
      </w:r>
    </w:p>
    <w:p w:rsidR="00B71468" w:rsidRDefault="00B71468" w:rsidP="00B71468">
      <w:pPr>
        <w:pStyle w:val="a3"/>
        <w:spacing w:line="360" w:lineRule="auto"/>
        <w:ind w:firstLine="540"/>
        <w:rPr>
          <w:lang w:val="uk-UA"/>
        </w:rPr>
      </w:pPr>
      <w:r>
        <w:rPr>
          <w:lang w:val="uk-UA"/>
        </w:rPr>
        <w:t xml:space="preserve">Ці слова Лукаша можна розглядати у якості метафоричного визнання ризику, що виникає унаслідок відриву духовних цінностей від природних умов їх культивування. Саме він створює загрозу екологічної кризи.  </w:t>
      </w:r>
    </w:p>
    <w:p w:rsidR="00B71468" w:rsidRPr="00E17B16" w:rsidRDefault="00B71468" w:rsidP="00B71468">
      <w:pPr>
        <w:pStyle w:val="a3"/>
        <w:spacing w:line="360" w:lineRule="auto"/>
        <w:ind w:firstLine="540"/>
        <w:jc w:val="center"/>
        <w:rPr>
          <w:lang w:val="uk-UA"/>
        </w:rPr>
      </w:pPr>
      <w:r>
        <w:rPr>
          <w:lang w:val="uk-UA"/>
        </w:rPr>
        <w:t>Література</w:t>
      </w:r>
    </w:p>
    <w:p w:rsidR="00B71468" w:rsidRPr="00B71468" w:rsidRDefault="00B71468" w:rsidP="00B71468">
      <w:pPr>
        <w:pStyle w:val="1"/>
        <w:numPr>
          <w:ilvl w:val="0"/>
          <w:numId w:val="1"/>
        </w:numPr>
        <w:tabs>
          <w:tab w:val="left" w:pos="180"/>
          <w:tab w:val="left" w:pos="540"/>
        </w:tabs>
        <w:spacing w:before="0" w:after="0" w:line="360" w:lineRule="auto"/>
        <w:ind w:left="357" w:hanging="357"/>
        <w:jc w:val="both"/>
        <w:rPr>
          <w:sz w:val="28"/>
          <w:szCs w:val="28"/>
          <w:lang w:val="uk-UA"/>
        </w:rPr>
      </w:pPr>
      <w:proofErr w:type="spellStart"/>
      <w:r w:rsidRPr="00B71468">
        <w:rPr>
          <w:sz w:val="28"/>
          <w:szCs w:val="28"/>
          <w:lang w:val="uk-UA"/>
        </w:rPr>
        <w:t>Айслер</w:t>
      </w:r>
      <w:proofErr w:type="spellEnd"/>
      <w:r w:rsidRPr="00B71468">
        <w:rPr>
          <w:sz w:val="28"/>
          <w:szCs w:val="28"/>
          <w:lang w:val="uk-UA"/>
        </w:rPr>
        <w:t xml:space="preserve"> Р. Чаша та меч: Наша історія, наше майбутнє. –К.:Сфера, 2003 –322 с.</w:t>
      </w:r>
    </w:p>
    <w:p w:rsidR="00B71468" w:rsidRPr="00B71468" w:rsidRDefault="00B71468" w:rsidP="00B71468">
      <w:pPr>
        <w:pStyle w:val="1"/>
        <w:numPr>
          <w:ilvl w:val="0"/>
          <w:numId w:val="1"/>
        </w:numPr>
        <w:tabs>
          <w:tab w:val="left" w:pos="180"/>
          <w:tab w:val="left" w:pos="540"/>
        </w:tabs>
        <w:spacing w:before="0" w:after="0" w:line="360" w:lineRule="auto"/>
        <w:jc w:val="both"/>
        <w:rPr>
          <w:bCs/>
          <w:sz w:val="28"/>
          <w:szCs w:val="28"/>
          <w:lang w:val="ru-RU"/>
        </w:rPr>
      </w:pPr>
      <w:r w:rsidRPr="00B71468">
        <w:rPr>
          <w:sz w:val="28"/>
          <w:szCs w:val="28"/>
          <w:lang w:val="ru-RU"/>
        </w:rPr>
        <w:lastRenderedPageBreak/>
        <w:t xml:space="preserve">Кирилюк О.С. </w:t>
      </w:r>
      <w:proofErr w:type="spellStart"/>
      <w:r w:rsidRPr="00B71468">
        <w:rPr>
          <w:sz w:val="28"/>
          <w:szCs w:val="28"/>
          <w:lang w:val="ru-RU"/>
        </w:rPr>
        <w:t>Універсально-культурні</w:t>
      </w:r>
      <w:proofErr w:type="spellEnd"/>
      <w:r w:rsidRPr="00B71468">
        <w:rPr>
          <w:sz w:val="28"/>
          <w:szCs w:val="28"/>
          <w:lang w:val="ru-RU"/>
        </w:rPr>
        <w:t xml:space="preserve"> </w:t>
      </w:r>
      <w:proofErr w:type="spellStart"/>
      <w:r w:rsidRPr="00B71468">
        <w:rPr>
          <w:sz w:val="28"/>
          <w:szCs w:val="28"/>
          <w:lang w:val="ru-RU"/>
        </w:rPr>
        <w:t>аспекти</w:t>
      </w:r>
      <w:proofErr w:type="spellEnd"/>
      <w:r w:rsidRPr="00B71468">
        <w:rPr>
          <w:sz w:val="28"/>
          <w:szCs w:val="28"/>
          <w:lang w:val="ru-RU"/>
        </w:rPr>
        <w:t xml:space="preserve"> </w:t>
      </w:r>
      <w:proofErr w:type="spellStart"/>
      <w:r w:rsidRPr="00B71468">
        <w:rPr>
          <w:sz w:val="28"/>
          <w:szCs w:val="28"/>
          <w:lang w:val="ru-RU"/>
        </w:rPr>
        <w:t>української</w:t>
      </w:r>
      <w:proofErr w:type="spellEnd"/>
      <w:r w:rsidRPr="00B71468">
        <w:rPr>
          <w:sz w:val="28"/>
          <w:szCs w:val="28"/>
          <w:lang w:val="ru-RU"/>
        </w:rPr>
        <w:t xml:space="preserve"> </w:t>
      </w:r>
      <w:proofErr w:type="spellStart"/>
      <w:r w:rsidRPr="00B71468">
        <w:rPr>
          <w:sz w:val="28"/>
          <w:szCs w:val="28"/>
          <w:lang w:val="ru-RU"/>
        </w:rPr>
        <w:t>національної</w:t>
      </w:r>
      <w:proofErr w:type="spellEnd"/>
      <w:r w:rsidRPr="00B71468">
        <w:rPr>
          <w:sz w:val="28"/>
          <w:szCs w:val="28"/>
          <w:lang w:val="ru-RU"/>
        </w:rPr>
        <w:t xml:space="preserve"> </w:t>
      </w:r>
      <w:proofErr w:type="spellStart"/>
      <w:r w:rsidRPr="00B71468">
        <w:rPr>
          <w:sz w:val="28"/>
          <w:szCs w:val="28"/>
          <w:lang w:val="ru-RU"/>
        </w:rPr>
        <w:t>екзистенції</w:t>
      </w:r>
      <w:proofErr w:type="spellEnd"/>
      <w:r w:rsidRPr="00B71468">
        <w:rPr>
          <w:sz w:val="28"/>
          <w:szCs w:val="28"/>
          <w:lang w:val="ru-RU"/>
        </w:rPr>
        <w:t xml:space="preserve"> // </w:t>
      </w:r>
      <w:proofErr w:type="spellStart"/>
      <w:r w:rsidRPr="00B71468">
        <w:rPr>
          <w:sz w:val="28"/>
          <w:szCs w:val="28"/>
          <w:lang w:val="ru-RU"/>
        </w:rPr>
        <w:t>Універсальні</w:t>
      </w:r>
      <w:proofErr w:type="spellEnd"/>
      <w:r w:rsidRPr="00B71468">
        <w:rPr>
          <w:sz w:val="28"/>
          <w:szCs w:val="28"/>
          <w:lang w:val="ru-RU"/>
        </w:rPr>
        <w:t xml:space="preserve"> </w:t>
      </w:r>
      <w:proofErr w:type="spellStart"/>
      <w:r w:rsidRPr="00B71468">
        <w:rPr>
          <w:sz w:val="28"/>
          <w:szCs w:val="28"/>
          <w:lang w:val="ru-RU"/>
        </w:rPr>
        <w:t>виміри</w:t>
      </w:r>
      <w:proofErr w:type="spellEnd"/>
      <w:r w:rsidRPr="00B71468">
        <w:rPr>
          <w:sz w:val="28"/>
          <w:szCs w:val="28"/>
          <w:lang w:val="ru-RU"/>
        </w:rPr>
        <w:t xml:space="preserve"> </w:t>
      </w:r>
      <w:proofErr w:type="spellStart"/>
      <w:r w:rsidRPr="00B71468">
        <w:rPr>
          <w:sz w:val="28"/>
          <w:szCs w:val="28"/>
          <w:lang w:val="ru-RU"/>
        </w:rPr>
        <w:t>української</w:t>
      </w:r>
      <w:proofErr w:type="spellEnd"/>
      <w:r w:rsidRPr="00B71468">
        <w:rPr>
          <w:sz w:val="28"/>
          <w:szCs w:val="28"/>
          <w:lang w:val="ru-RU"/>
        </w:rPr>
        <w:t xml:space="preserve"> </w:t>
      </w:r>
      <w:proofErr w:type="spellStart"/>
      <w:r w:rsidRPr="00B71468">
        <w:rPr>
          <w:sz w:val="28"/>
          <w:szCs w:val="28"/>
          <w:lang w:val="ru-RU"/>
        </w:rPr>
        <w:t>культури</w:t>
      </w:r>
      <w:proofErr w:type="spellEnd"/>
      <w:r w:rsidRPr="00B71468">
        <w:rPr>
          <w:sz w:val="28"/>
          <w:szCs w:val="28"/>
          <w:lang w:val="ru-RU"/>
        </w:rPr>
        <w:t xml:space="preserve">. – Одеса, 2000. - С.49 - 68. </w:t>
      </w:r>
    </w:p>
    <w:p w:rsidR="00B71468" w:rsidRPr="00B71468" w:rsidRDefault="00B71468" w:rsidP="00B71468">
      <w:pPr>
        <w:numPr>
          <w:ilvl w:val="0"/>
          <w:numId w:val="1"/>
        </w:numPr>
        <w:tabs>
          <w:tab w:val="left" w:pos="18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B71468">
        <w:rPr>
          <w:sz w:val="28"/>
          <w:szCs w:val="28"/>
        </w:rPr>
        <w:t>Мойсеїв, Ігор. Рідна хата – категорія української духовності. – Сучасність.</w:t>
      </w:r>
      <w:r w:rsidRPr="00B71468">
        <w:rPr>
          <w:sz w:val="28"/>
          <w:szCs w:val="28"/>
          <w:lang w:val="ru-RU"/>
        </w:rPr>
        <w:t xml:space="preserve"> –</w:t>
      </w:r>
      <w:r w:rsidRPr="00B71468">
        <w:rPr>
          <w:sz w:val="28"/>
          <w:szCs w:val="28"/>
        </w:rPr>
        <w:t xml:space="preserve"> № 7. –  1993. С. 151 – 163.</w:t>
      </w:r>
    </w:p>
    <w:p w:rsidR="00B71468" w:rsidRPr="00B71468" w:rsidRDefault="00B71468" w:rsidP="00B71468">
      <w:pPr>
        <w:numPr>
          <w:ilvl w:val="0"/>
          <w:numId w:val="1"/>
        </w:numPr>
        <w:tabs>
          <w:tab w:val="left" w:pos="18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B71468">
        <w:rPr>
          <w:sz w:val="28"/>
          <w:szCs w:val="28"/>
        </w:rPr>
        <w:t>Мойсеїв, Ігор. Рідна хата – категорія української духовності. Сучасність, № 8, 1993. –  С. 112 - 116.</w:t>
      </w:r>
    </w:p>
    <w:p w:rsidR="00B71468" w:rsidRPr="00B71468" w:rsidRDefault="00B71468" w:rsidP="00B71468">
      <w:pPr>
        <w:numPr>
          <w:ilvl w:val="0"/>
          <w:numId w:val="1"/>
        </w:numPr>
        <w:tabs>
          <w:tab w:val="left" w:pos="18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B71468">
        <w:rPr>
          <w:sz w:val="28"/>
          <w:szCs w:val="28"/>
        </w:rPr>
        <w:t>Українка Л. Лісова пісня //  Українка Л. Вибрані твори. – К.: Дніпро, 1974.</w:t>
      </w:r>
    </w:p>
    <w:p w:rsidR="00B71468" w:rsidRPr="00B71468" w:rsidRDefault="00B71468" w:rsidP="00B71468">
      <w:pPr>
        <w:numPr>
          <w:ilvl w:val="0"/>
          <w:numId w:val="1"/>
        </w:numPr>
        <w:tabs>
          <w:tab w:val="left" w:pos="180"/>
          <w:tab w:val="left" w:pos="540"/>
        </w:tabs>
        <w:spacing w:line="360" w:lineRule="auto"/>
        <w:jc w:val="both"/>
        <w:rPr>
          <w:sz w:val="28"/>
          <w:szCs w:val="28"/>
        </w:rPr>
      </w:pPr>
      <w:proofErr w:type="spellStart"/>
      <w:r w:rsidRPr="00B71468">
        <w:rPr>
          <w:sz w:val="28"/>
          <w:szCs w:val="28"/>
          <w:lang w:val="ru-RU"/>
        </w:rPr>
        <w:t>Фромм</w:t>
      </w:r>
      <w:proofErr w:type="spellEnd"/>
      <w:r w:rsidRPr="00B71468">
        <w:rPr>
          <w:sz w:val="28"/>
          <w:szCs w:val="28"/>
          <w:lang w:val="ru-RU"/>
        </w:rPr>
        <w:t xml:space="preserve"> Э. Ситуация человека – ключ к гуманистическому психоанализу. (Пути из больного общества) // Проблема человека в современной западной философии</w:t>
      </w:r>
      <w:r w:rsidRPr="00B71468">
        <w:rPr>
          <w:sz w:val="28"/>
          <w:szCs w:val="28"/>
        </w:rPr>
        <w:t>. – М., 1988. – С. 443-485.</w:t>
      </w:r>
    </w:p>
    <w:p w:rsidR="00B71468" w:rsidRPr="00B71468" w:rsidRDefault="00B71468" w:rsidP="00B71468">
      <w:pPr>
        <w:numPr>
          <w:ilvl w:val="0"/>
          <w:numId w:val="1"/>
        </w:numPr>
        <w:tabs>
          <w:tab w:val="left" w:pos="180"/>
          <w:tab w:val="left" w:pos="540"/>
        </w:tabs>
        <w:spacing w:line="360" w:lineRule="auto"/>
        <w:jc w:val="both"/>
        <w:rPr>
          <w:sz w:val="28"/>
          <w:szCs w:val="28"/>
          <w:lang w:val="en-US"/>
        </w:rPr>
      </w:pPr>
      <w:r w:rsidRPr="00B71468">
        <w:rPr>
          <w:sz w:val="28"/>
          <w:szCs w:val="28"/>
          <w:lang w:val="en-US"/>
        </w:rPr>
        <w:t xml:space="preserve">Krebs, Angelika. Ethics of Nature: A Map. With a Foreground by Bernard Williams. – Berlin; New York: de </w:t>
      </w:r>
      <w:proofErr w:type="spellStart"/>
      <w:r w:rsidRPr="00B71468">
        <w:rPr>
          <w:sz w:val="28"/>
          <w:szCs w:val="28"/>
          <w:lang w:val="en-US"/>
        </w:rPr>
        <w:t>Gruyter</w:t>
      </w:r>
      <w:proofErr w:type="spellEnd"/>
      <w:r w:rsidRPr="00B71468">
        <w:rPr>
          <w:sz w:val="28"/>
          <w:szCs w:val="28"/>
          <w:lang w:val="en-US"/>
        </w:rPr>
        <w:t>, 1999. – 164 p.</w:t>
      </w:r>
    </w:p>
    <w:p w:rsidR="00B71468" w:rsidRPr="00B71468" w:rsidRDefault="00B71468">
      <w:pPr>
        <w:rPr>
          <w:sz w:val="28"/>
          <w:szCs w:val="28"/>
        </w:rPr>
      </w:pPr>
    </w:p>
    <w:sectPr w:rsidR="00B71468" w:rsidRPr="00B71468" w:rsidSect="00B6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8AD"/>
    <w:multiLevelType w:val="hybridMultilevel"/>
    <w:tmpl w:val="75580DD2"/>
    <w:lvl w:ilvl="0" w:tplc="A92ED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468"/>
    <w:rsid w:val="00020084"/>
    <w:rsid w:val="003E3DC8"/>
    <w:rsid w:val="006D1778"/>
    <w:rsid w:val="008E3FD5"/>
    <w:rsid w:val="00980C7F"/>
    <w:rsid w:val="009F2BBD"/>
    <w:rsid w:val="00B6603B"/>
    <w:rsid w:val="00B71468"/>
    <w:rsid w:val="00F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468"/>
    <w:pPr>
      <w:ind w:firstLine="851"/>
      <w:jc w:val="both"/>
    </w:pPr>
    <w:rPr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B71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7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14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B7146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7965</Words>
  <Characters>4541</Characters>
  <Application>Microsoft Office Word</Application>
  <DocSecurity>0</DocSecurity>
  <Lines>37</Lines>
  <Paragraphs>24</Paragraphs>
  <ScaleCrop>false</ScaleCrop>
  <Company>diakov.net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Free</cp:lastModifiedBy>
  <cp:revision>3</cp:revision>
  <dcterms:created xsi:type="dcterms:W3CDTF">2017-05-30T22:08:00Z</dcterms:created>
  <dcterms:modified xsi:type="dcterms:W3CDTF">2017-06-08T16:50:00Z</dcterms:modified>
</cp:coreProperties>
</file>