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4B" w:rsidRDefault="4A5B19DC" w:rsidP="009769D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A5B19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ОМЕГА-3 ПОЛИНЕНАСЫЩЕННЫЕ ЖИРНЫЕ КИСЛОТЫ: </w:t>
      </w:r>
      <w:r w:rsidR="00BB2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ЗНАЧЕНИЕ ДЛЯ </w:t>
      </w:r>
      <w:proofErr w:type="gramStart"/>
      <w:r w:rsidR="00BB2B2C">
        <w:rPr>
          <w:rFonts w:ascii="Times New Roman" w:eastAsia="Times New Roman" w:hAnsi="Times New Roman" w:cs="Times New Roman"/>
          <w:b/>
          <w:bCs/>
          <w:sz w:val="28"/>
          <w:szCs w:val="28"/>
        </w:rPr>
        <w:t>СЕРДЕЧНО-СОСУДИСТОЙ</w:t>
      </w:r>
      <w:proofErr w:type="gramEnd"/>
      <w:r w:rsidR="00BB2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СИСТЕМЫ</w:t>
      </w:r>
      <w:r w:rsidRPr="4A5B19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ЧЕЛОВЕКА</w:t>
      </w:r>
    </w:p>
    <w:p w:rsidR="003B0F2A" w:rsidRDefault="003B0F2A" w:rsidP="009769D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Соханевич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3B0F2A" w:rsidRDefault="003B0F2A" w:rsidP="009769D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Харьковский национальный медицинский университет</w:t>
      </w:r>
    </w:p>
    <w:p w:rsidR="003B0F2A" w:rsidRDefault="003B0F2A" w:rsidP="009769D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Кафедра фармакологии и медицинской рецептуры</w:t>
      </w:r>
    </w:p>
    <w:p w:rsidR="003B0F2A" w:rsidRDefault="003B0F2A" w:rsidP="00976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Харьков, Украина</w:t>
      </w:r>
    </w:p>
    <w:p w:rsidR="00B52483" w:rsidRDefault="007E77D6" w:rsidP="009769D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E77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ердечно-сосудистые заболевания </w:t>
      </w:r>
      <w:r w:rsidRPr="007E77D6">
        <w:rPr>
          <w:rFonts w:ascii="Times New Roman" w:hAnsi="Times New Roman" w:cs="Times New Roman"/>
          <w:sz w:val="28"/>
          <w:szCs w:val="28"/>
        </w:rPr>
        <w:t xml:space="preserve">и в XXI в. по-прежнему удерживают лидерство среди причин </w:t>
      </w:r>
      <w:proofErr w:type="gramStart"/>
      <w:r w:rsidRPr="007E77D6">
        <w:rPr>
          <w:rFonts w:ascii="Times New Roman" w:hAnsi="Times New Roman" w:cs="Times New Roman"/>
          <w:sz w:val="28"/>
          <w:szCs w:val="28"/>
        </w:rPr>
        <w:t>смертности</w:t>
      </w:r>
      <w:proofErr w:type="gramEnd"/>
      <w:r w:rsidRPr="007E77D6">
        <w:rPr>
          <w:rFonts w:ascii="Times New Roman" w:hAnsi="Times New Roman" w:cs="Times New Roman"/>
          <w:sz w:val="28"/>
          <w:szCs w:val="28"/>
        </w:rPr>
        <w:t xml:space="preserve"> как во всем мире, так и в Украине (65,2%). При этом основным </w:t>
      </w:r>
      <w:proofErr w:type="spellStart"/>
      <w:r w:rsidRPr="007E77D6">
        <w:rPr>
          <w:rFonts w:ascii="Times New Roman" w:hAnsi="Times New Roman" w:cs="Times New Roman"/>
          <w:sz w:val="28"/>
          <w:szCs w:val="28"/>
        </w:rPr>
        <w:t>этиопатогенетическим</w:t>
      </w:r>
      <w:proofErr w:type="spellEnd"/>
      <w:r w:rsidRPr="007E77D6">
        <w:rPr>
          <w:rFonts w:ascii="Times New Roman" w:hAnsi="Times New Roman" w:cs="Times New Roman"/>
          <w:sz w:val="28"/>
          <w:szCs w:val="28"/>
        </w:rPr>
        <w:t xml:space="preserve"> фактором, обусловливающим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заболеваний, считается атеросклероз</w:t>
      </w:r>
      <w:r w:rsidRPr="007E77D6">
        <w:rPr>
          <w:rFonts w:ascii="Times New Roman" w:hAnsi="Times New Roman" w:cs="Times New Roman"/>
          <w:sz w:val="28"/>
          <w:szCs w:val="28"/>
        </w:rPr>
        <w:t>, который провоцирует и поддерживает прогрессирование ишемической болезни сердца в 67,5% случаев.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BD4" w:rsidRPr="003B0F2A" w:rsidRDefault="4A5B19DC" w:rsidP="009769D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A5B19DC">
        <w:rPr>
          <w:rFonts w:ascii="Times New Roman" w:eastAsia="Times New Roman" w:hAnsi="Times New Roman" w:cs="Times New Roman"/>
          <w:sz w:val="28"/>
          <w:szCs w:val="28"/>
        </w:rPr>
        <w:t xml:space="preserve">Одно из тех звеньев патогенеза атеросклероза, на которое возможно внешнее воздействие с целью первичной или вторичной профилактики </w:t>
      </w:r>
      <w:proofErr w:type="gramStart"/>
      <w:r w:rsidRPr="4A5B19DC">
        <w:rPr>
          <w:rFonts w:ascii="Times New Roman" w:eastAsia="Times New Roman" w:hAnsi="Times New Roman" w:cs="Times New Roman"/>
          <w:sz w:val="28"/>
          <w:szCs w:val="28"/>
        </w:rPr>
        <w:t>сердечно-сосудистых</w:t>
      </w:r>
      <w:proofErr w:type="gramEnd"/>
      <w:r w:rsidRPr="4A5B19DC">
        <w:rPr>
          <w:rFonts w:ascii="Times New Roman" w:eastAsia="Times New Roman" w:hAnsi="Times New Roman" w:cs="Times New Roman"/>
          <w:sz w:val="28"/>
          <w:szCs w:val="28"/>
        </w:rPr>
        <w:t xml:space="preserve"> заболеваний, — изменение липидного спектра крови, снижение уровня липопротеидов низкой (ЛПНП) и очень низкой плотности (ЛПОНП) и триглицеридов (ТГ), составляющих так называемую атерогенную липидную триаду.  </w:t>
      </w:r>
    </w:p>
    <w:p w:rsidR="00250BD4" w:rsidRPr="003B0F2A" w:rsidRDefault="4A5B19DC" w:rsidP="009769D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A5B19DC">
        <w:rPr>
          <w:rFonts w:ascii="Times New Roman" w:eastAsia="Times New Roman" w:hAnsi="Times New Roman" w:cs="Times New Roman"/>
          <w:sz w:val="28"/>
          <w:szCs w:val="28"/>
        </w:rPr>
        <w:t>В 70-х годах прошлого века были проведены эпидемиологические исследования, показавшие низкую смертность от ишемической болезни сердца среди прибрежной части эскимосского населения Гренландии, которое преимущественно питается морской рыбой и морскими животными. Было установлено, что благоприятный для профилактики атеросклероза и ишемической болезни сердца липидный профиль крови у эскимосов северо-западной Гренландии обязан своим происхождением жиру рыб, содержащему в своем составе Омега-3 полиненасыщенные жирные кислоты (</w:t>
      </w:r>
      <w:proofErr w:type="spellStart"/>
      <w:r w:rsidRPr="4A5B19DC">
        <w:rPr>
          <w:rFonts w:ascii="Times New Roman" w:eastAsia="Times New Roman" w:hAnsi="Times New Roman" w:cs="Times New Roman"/>
          <w:sz w:val="28"/>
          <w:szCs w:val="28"/>
        </w:rPr>
        <w:t>эйкозапентаеновую</w:t>
      </w:r>
      <w:proofErr w:type="spellEnd"/>
      <w:r w:rsidRPr="4A5B19D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4A5B19DC">
        <w:rPr>
          <w:rFonts w:ascii="Times New Roman" w:eastAsia="Times New Roman" w:hAnsi="Times New Roman" w:cs="Times New Roman"/>
          <w:sz w:val="28"/>
          <w:szCs w:val="28"/>
        </w:rPr>
        <w:t>докозагексаеновую</w:t>
      </w:r>
      <w:proofErr w:type="spellEnd"/>
      <w:r w:rsidRPr="4A5B19DC">
        <w:rPr>
          <w:rFonts w:ascii="Times New Roman" w:eastAsia="Times New Roman" w:hAnsi="Times New Roman" w:cs="Times New Roman"/>
          <w:sz w:val="28"/>
          <w:szCs w:val="28"/>
        </w:rPr>
        <w:t>). Так, в «</w:t>
      </w:r>
      <w:proofErr w:type="spellStart"/>
      <w:r w:rsidRPr="4A5B19DC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4A5B1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4A5B19DC">
        <w:rPr>
          <w:rFonts w:ascii="Times New Roman" w:eastAsia="Times New Roman" w:hAnsi="Times New Roman" w:cs="Times New Roman"/>
          <w:sz w:val="28"/>
          <w:szCs w:val="28"/>
        </w:rPr>
        <w:t>Honolulu</w:t>
      </w:r>
      <w:proofErr w:type="spellEnd"/>
      <w:r w:rsidRPr="4A5B1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4A5B19DC">
        <w:rPr>
          <w:rFonts w:ascii="Times New Roman" w:eastAsia="Times New Roman" w:hAnsi="Times New Roman" w:cs="Times New Roman"/>
          <w:sz w:val="28"/>
          <w:szCs w:val="28"/>
        </w:rPr>
        <w:t>Heart</w:t>
      </w:r>
      <w:proofErr w:type="spellEnd"/>
      <w:r w:rsidRPr="4A5B1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4A5B19DC">
        <w:rPr>
          <w:rFonts w:ascii="Times New Roman" w:eastAsia="Times New Roman" w:hAnsi="Times New Roman" w:cs="Times New Roman"/>
          <w:sz w:val="28"/>
          <w:szCs w:val="28"/>
        </w:rPr>
        <w:t>Program</w:t>
      </w:r>
      <w:proofErr w:type="spellEnd"/>
      <w:r w:rsidRPr="4A5B19DC">
        <w:rPr>
          <w:rFonts w:ascii="Times New Roman" w:eastAsia="Times New Roman" w:hAnsi="Times New Roman" w:cs="Times New Roman"/>
          <w:sz w:val="28"/>
          <w:szCs w:val="28"/>
        </w:rPr>
        <w:t xml:space="preserve">» при наблюдении в течении 23 лет 8006 японцев, проживающих в Гонолулу (Гавайи, США), установлено, что отрицательное действие курения на сердце (раннее развитие и более тяжелое течение ишемической болезни сердца) </w:t>
      </w:r>
      <w:r w:rsidRPr="4A5B19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нивелируется у лиц, систематически употребляющих рыбу 2 и более раз в неделю. </w:t>
      </w:r>
    </w:p>
    <w:p w:rsidR="00250BD4" w:rsidRPr="003B0F2A" w:rsidRDefault="4A5B19DC" w:rsidP="009769D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A5B19DC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многочисленных экспериментальных и клинических исследований установлено, что Омега-3 полиненасыщенные жирные кислоты обладают антиатерогенным эффектом путем снижения синтеза триглицеридов и их транспортного белка </w:t>
      </w:r>
      <w:proofErr w:type="spellStart"/>
      <w:r w:rsidRPr="4A5B19DC">
        <w:rPr>
          <w:rFonts w:ascii="Times New Roman" w:eastAsia="Times New Roman" w:hAnsi="Times New Roman" w:cs="Times New Roman"/>
          <w:sz w:val="28"/>
          <w:szCs w:val="28"/>
        </w:rPr>
        <w:t>аполипопротеина</w:t>
      </w:r>
      <w:proofErr w:type="spellEnd"/>
      <w:proofErr w:type="gramStart"/>
      <w:r w:rsidRPr="4A5B19DC">
        <w:rPr>
          <w:rFonts w:ascii="Times New Roman" w:eastAsia="Times New Roman" w:hAnsi="Times New Roman" w:cs="Times New Roman"/>
          <w:sz w:val="28"/>
          <w:szCs w:val="28"/>
        </w:rPr>
        <w:t> В</w:t>
      </w:r>
      <w:proofErr w:type="gramEnd"/>
      <w:r w:rsidRPr="4A5B1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4A5B19D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4A5B19DC">
        <w:rPr>
          <w:rFonts w:ascii="Times New Roman" w:eastAsia="Times New Roman" w:hAnsi="Times New Roman" w:cs="Times New Roman"/>
          <w:sz w:val="28"/>
          <w:szCs w:val="28"/>
        </w:rPr>
        <w:t> печени, а также в усилении экскреции холестерина и ЛПОНП в частности. Кроме того, Омега-3 полиненасыщенные жирные кислоты являются конкурентными антагонистами Омега-6 полиненасыщенных жирных кислот (</w:t>
      </w:r>
      <w:proofErr w:type="spellStart"/>
      <w:r w:rsidRPr="4A5B19DC">
        <w:rPr>
          <w:rFonts w:ascii="Times New Roman" w:eastAsia="Times New Roman" w:hAnsi="Times New Roman" w:cs="Times New Roman"/>
          <w:sz w:val="28"/>
          <w:szCs w:val="28"/>
        </w:rPr>
        <w:t>арахидоновая</w:t>
      </w:r>
      <w:proofErr w:type="spellEnd"/>
      <w:r w:rsidRPr="4A5B19DC">
        <w:rPr>
          <w:rFonts w:ascii="Times New Roman" w:eastAsia="Times New Roman" w:hAnsi="Times New Roman" w:cs="Times New Roman"/>
          <w:sz w:val="28"/>
          <w:szCs w:val="28"/>
        </w:rPr>
        <w:t xml:space="preserve"> кислота) в </w:t>
      </w:r>
      <w:proofErr w:type="spellStart"/>
      <w:r w:rsidRPr="4A5B19DC">
        <w:rPr>
          <w:rFonts w:ascii="Times New Roman" w:eastAsia="Times New Roman" w:hAnsi="Times New Roman" w:cs="Times New Roman"/>
          <w:sz w:val="28"/>
          <w:szCs w:val="28"/>
        </w:rPr>
        <w:t>циклооксигеназных</w:t>
      </w:r>
      <w:proofErr w:type="spellEnd"/>
      <w:r w:rsidRPr="4A5B19D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4A5B19DC">
        <w:rPr>
          <w:rFonts w:ascii="Times New Roman" w:eastAsia="Times New Roman" w:hAnsi="Times New Roman" w:cs="Times New Roman"/>
          <w:sz w:val="28"/>
          <w:szCs w:val="28"/>
        </w:rPr>
        <w:t>липооксигеназных</w:t>
      </w:r>
      <w:proofErr w:type="spellEnd"/>
      <w:r w:rsidRPr="4A5B19DC">
        <w:rPr>
          <w:rFonts w:ascii="Times New Roman" w:eastAsia="Times New Roman" w:hAnsi="Times New Roman" w:cs="Times New Roman"/>
          <w:sz w:val="28"/>
          <w:szCs w:val="28"/>
        </w:rPr>
        <w:t xml:space="preserve"> путях метаболизма, таким </w:t>
      </w:r>
      <w:proofErr w:type="gramStart"/>
      <w:r w:rsidRPr="4A5B19DC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4A5B19DC">
        <w:rPr>
          <w:rFonts w:ascii="Times New Roman" w:eastAsia="Times New Roman" w:hAnsi="Times New Roman" w:cs="Times New Roman"/>
          <w:sz w:val="28"/>
          <w:szCs w:val="28"/>
        </w:rPr>
        <w:t xml:space="preserve"> в результате включения Омега-3 полиненасыщенных жирных кислот в продукцию </w:t>
      </w:r>
      <w:proofErr w:type="spellStart"/>
      <w:r w:rsidRPr="4A5B19DC">
        <w:rPr>
          <w:rFonts w:ascii="Times New Roman" w:eastAsia="Times New Roman" w:hAnsi="Times New Roman" w:cs="Times New Roman"/>
          <w:sz w:val="28"/>
          <w:szCs w:val="28"/>
        </w:rPr>
        <w:t>эйкозаноидов</w:t>
      </w:r>
      <w:proofErr w:type="spellEnd"/>
      <w:r w:rsidRPr="4A5B19DC">
        <w:rPr>
          <w:rFonts w:ascii="Times New Roman" w:eastAsia="Times New Roman" w:hAnsi="Times New Roman" w:cs="Times New Roman"/>
          <w:sz w:val="28"/>
          <w:szCs w:val="28"/>
        </w:rPr>
        <w:t xml:space="preserve"> образуются соединения с большим числом двойных связей, от которых зависит активность исходных метаболитов, в том числе и </w:t>
      </w:r>
      <w:proofErr w:type="spellStart"/>
      <w:r w:rsidRPr="4A5B19DC">
        <w:rPr>
          <w:rFonts w:ascii="Times New Roman" w:eastAsia="Times New Roman" w:hAnsi="Times New Roman" w:cs="Times New Roman"/>
          <w:sz w:val="28"/>
          <w:szCs w:val="28"/>
        </w:rPr>
        <w:t>антивоспалительные</w:t>
      </w:r>
      <w:proofErr w:type="spellEnd"/>
      <w:r w:rsidRPr="4A5B19DC">
        <w:rPr>
          <w:rFonts w:ascii="Times New Roman" w:eastAsia="Times New Roman" w:hAnsi="Times New Roman" w:cs="Times New Roman"/>
          <w:sz w:val="28"/>
          <w:szCs w:val="28"/>
        </w:rPr>
        <w:t xml:space="preserve"> простагландины Е</w:t>
      </w:r>
      <w:r w:rsidRPr="4A5B19DC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4A5B19DC">
        <w:rPr>
          <w:rFonts w:ascii="Times New Roman" w:eastAsia="Times New Roman" w:hAnsi="Times New Roman" w:cs="Times New Roman"/>
          <w:sz w:val="28"/>
          <w:szCs w:val="28"/>
        </w:rPr>
        <w:t xml:space="preserve">. Подобно данному механизму Омега-3 полиненасыщенные жирные кислоты оказывают и </w:t>
      </w:r>
      <w:proofErr w:type="spellStart"/>
      <w:r w:rsidRPr="4A5B19DC">
        <w:rPr>
          <w:rFonts w:ascii="Times New Roman" w:eastAsia="Times New Roman" w:hAnsi="Times New Roman" w:cs="Times New Roman"/>
          <w:sz w:val="28"/>
          <w:szCs w:val="28"/>
        </w:rPr>
        <w:t>антиагрегантный</w:t>
      </w:r>
      <w:proofErr w:type="spellEnd"/>
      <w:r w:rsidRPr="4A5B19DC">
        <w:rPr>
          <w:rFonts w:ascii="Times New Roman" w:eastAsia="Times New Roman" w:hAnsi="Times New Roman" w:cs="Times New Roman"/>
          <w:sz w:val="28"/>
          <w:szCs w:val="28"/>
        </w:rPr>
        <w:t xml:space="preserve"> эффект: отмечается удлинение времени свертывания крови, понижение агрегационной способности тромбоцитов, уменьшение вязкости цельной крови, повышение текучести оболочки и самих эритроцитов, что улучшает их проходимость в токе крови. </w:t>
      </w:r>
    </w:p>
    <w:p w:rsidR="00250BD4" w:rsidRPr="003B0F2A" w:rsidRDefault="4A5B19DC" w:rsidP="009769D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A5B19DC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препараты, содержащие полиненасыщенные жирные кислоты семейства Омега-3 могут быть рекомендованы врачом в качестве диетической добавки к рациону питания для создания оптимальных условий функционирования организма человека в целом и </w:t>
      </w:r>
      <w:proofErr w:type="gramStart"/>
      <w:r w:rsidRPr="4A5B19DC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gramEnd"/>
      <w:r w:rsidRPr="4A5B19DC">
        <w:rPr>
          <w:rFonts w:ascii="Times New Roman" w:eastAsia="Times New Roman" w:hAnsi="Times New Roman" w:cs="Times New Roman"/>
          <w:sz w:val="28"/>
          <w:szCs w:val="28"/>
        </w:rPr>
        <w:t xml:space="preserve"> системы, в частности.</w:t>
      </w:r>
      <w:bookmarkEnd w:id="0"/>
    </w:p>
    <w:sectPr w:rsidR="00250BD4" w:rsidRPr="003B0F2A" w:rsidSect="00DB65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F2A"/>
    <w:rsid w:val="00250BD4"/>
    <w:rsid w:val="002B4C4B"/>
    <w:rsid w:val="003B0F2A"/>
    <w:rsid w:val="005B24F6"/>
    <w:rsid w:val="00632318"/>
    <w:rsid w:val="007E77D6"/>
    <w:rsid w:val="008430F4"/>
    <w:rsid w:val="008A534A"/>
    <w:rsid w:val="009769D4"/>
    <w:rsid w:val="00B52483"/>
    <w:rsid w:val="00BB2B2C"/>
    <w:rsid w:val="00DB65A2"/>
    <w:rsid w:val="00F55223"/>
    <w:rsid w:val="4A5B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Работа</cp:lastModifiedBy>
  <cp:revision>8</cp:revision>
  <dcterms:created xsi:type="dcterms:W3CDTF">2017-01-09T10:14:00Z</dcterms:created>
  <dcterms:modified xsi:type="dcterms:W3CDTF">2017-01-24T11:40:00Z</dcterms:modified>
</cp:coreProperties>
</file>