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C" w:rsidRPr="00640A54" w:rsidRDefault="003F600C" w:rsidP="003F600C">
      <w:pPr>
        <w:spacing w:line="360" w:lineRule="auto"/>
        <w:ind w:firstLine="708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40A54">
        <w:rPr>
          <w:bCs/>
          <w:color w:val="000000"/>
          <w:sz w:val="28"/>
          <w:szCs w:val="28"/>
          <w:shd w:val="clear" w:color="auto" w:fill="FFFFFF"/>
          <w:lang w:val="uk-UA"/>
        </w:rPr>
        <w:t>Секція: Медичні науки</w:t>
      </w:r>
    </w:p>
    <w:p w:rsidR="003F600C" w:rsidRDefault="003F600C" w:rsidP="003F600C">
      <w:pPr>
        <w:spacing w:line="360" w:lineRule="auto"/>
        <w:ind w:firstLine="708"/>
        <w:jc w:val="right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Галічева</w:t>
      </w:r>
      <w:proofErr w:type="spellEnd"/>
      <w:r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Н.О.</w:t>
      </w:r>
    </w:p>
    <w:p w:rsidR="003F600C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Pr="003F600C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рофесор 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кафедри соціальної медицини,</w:t>
      </w:r>
    </w:p>
    <w:p w:rsidR="003F600C" w:rsidRPr="000B2DD4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організації та економіки охорони здоров’я </w:t>
      </w:r>
    </w:p>
    <w:p w:rsidR="003F600C" w:rsidRDefault="003F600C" w:rsidP="003F600C">
      <w:pPr>
        <w:spacing w:line="360" w:lineRule="auto"/>
        <w:ind w:firstLine="708"/>
        <w:jc w:val="right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B2DD4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Чумак Л.І.</w:t>
      </w:r>
    </w:p>
    <w:p w:rsidR="003F600C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доцент кафедри соціальної медицини,</w:t>
      </w:r>
    </w:p>
    <w:p w:rsidR="003F600C" w:rsidRPr="000B2DD4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організації та економіки охорони здоров’я </w:t>
      </w:r>
    </w:p>
    <w:p w:rsidR="003F600C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B2DD4">
        <w:rPr>
          <w:bCs/>
          <w:i/>
          <w:color w:val="000000"/>
          <w:sz w:val="28"/>
          <w:szCs w:val="28"/>
          <w:shd w:val="clear" w:color="auto" w:fill="FFFFFF"/>
          <w:lang w:val="uk-UA"/>
        </w:rPr>
        <w:t>Харківський на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ціональний медичний університет</w:t>
      </w:r>
    </w:p>
    <w:p w:rsidR="003F600C" w:rsidRDefault="003F600C" w:rsidP="003F600C">
      <w:pPr>
        <w:spacing w:line="360" w:lineRule="auto"/>
        <w:ind w:firstLine="708"/>
        <w:jc w:val="right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3F600C" w:rsidRPr="00640A54" w:rsidRDefault="003F600C" w:rsidP="003F600C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40A5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Здоров</w:t>
      </w:r>
      <w:r w:rsidRPr="003F600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’</w:t>
      </w:r>
      <w:r w:rsidRPr="00640A5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та спосіб життя </w:t>
      </w:r>
      <w:r w:rsidRPr="00640A5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студентської молоді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медичного університету</w:t>
      </w:r>
    </w:p>
    <w:p w:rsidR="003F600C" w:rsidRDefault="003F600C" w:rsidP="003F600C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F600C" w:rsidRPr="00640A54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0A54">
        <w:rPr>
          <w:sz w:val="28"/>
          <w:szCs w:val="28"/>
          <w:lang w:val="uk-UA"/>
        </w:rPr>
        <w:t>Патологічні зміни стану здоров’я молоді зумовлюють соціально-економічні, суспільно-політичні, екологічні обставини які постали в нашій країні, а також не сформованість соціальних установок здорового способу життя. Зокрема, різке падіння життєвого рівня, бідність, посилення соціальної нерівності, невпевненість у завтрашньому дні, довготривале перебування в стані психоемоційного стресу, зниження якості гарантованої медичної допомоги, погані житлові умови, відсутність належної санітарії, незадовільні гігієнічні умови у навчальних закладах, недостатньо висока якість продуктів харчування, питної води, підвищений рівень шуму, напруги електромагнітних полів, забруднення атмосферного повітря негативно позначаються на психофізіологічному самопочутті молодого покоління [</w:t>
      </w:r>
      <w:r>
        <w:rPr>
          <w:sz w:val="28"/>
          <w:szCs w:val="28"/>
          <w:lang w:val="uk-UA"/>
        </w:rPr>
        <w:t>1</w:t>
      </w:r>
      <w:r w:rsidRPr="00640A54">
        <w:rPr>
          <w:sz w:val="28"/>
          <w:szCs w:val="28"/>
          <w:lang w:val="uk-UA"/>
        </w:rPr>
        <w:t xml:space="preserve">]. 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0A54">
        <w:rPr>
          <w:sz w:val="28"/>
          <w:szCs w:val="28"/>
          <w:lang w:val="uk-UA"/>
        </w:rPr>
        <w:t xml:space="preserve">Значущим є розуміння поняття індивідуального здоров’я, яке визначається як стан повного фізичного, психічного та соціального благополуччя, а не тільки відсутність захворювань. Це відоме визначення ВООЗ. Здоров’я також відображає можливість людини адаптуватися до мінливих умов зовнішнього середовища з метою збереження та подовження життя. Здоров’я має надавати можливість людині виконувати основні його функції. Через це важливим є визначення духовного, психічного, соціального та фізичного здоров’я. Духовне здоров'я - це здатність відчувати духовні цінності і </w:t>
      </w:r>
      <w:r w:rsidRPr="00640A54">
        <w:rPr>
          <w:sz w:val="28"/>
          <w:szCs w:val="28"/>
          <w:lang w:val="uk-UA"/>
        </w:rPr>
        <w:lastRenderedPageBreak/>
        <w:t>взаємодіяти з ними, любити і творити добро.</w:t>
      </w:r>
      <w:r w:rsidRPr="00640A54">
        <w:rPr>
          <w:rFonts w:eastAsiaTheme="minorHAnsi"/>
          <w:sz w:val="28"/>
          <w:szCs w:val="28"/>
          <w:lang w:val="uk-UA" w:eastAsia="en-US"/>
        </w:rPr>
        <w:t xml:space="preserve"> Духовне здоров’я невіддільне від загальної духовної культури особистості впливу на неї освіти, науки, мистецтва, етики, релігії, ставлення до сенсу життя. </w:t>
      </w:r>
      <w:r w:rsidRPr="00640A54">
        <w:rPr>
          <w:sz w:val="28"/>
          <w:szCs w:val="28"/>
          <w:lang w:val="uk-UA"/>
        </w:rPr>
        <w:t xml:space="preserve">Психічне здоров'я - стан психічної сфери людини, що характеризується загальним душевним комфортом, забезпечує адекватну регуляцію поведінки, обумовленої потребами біологічного і соціального характеру. Воно </w:t>
      </w:r>
      <w:r w:rsidRPr="00640A54">
        <w:rPr>
          <w:rFonts w:eastAsiaTheme="minorHAnsi"/>
          <w:sz w:val="28"/>
          <w:szCs w:val="28"/>
          <w:lang w:val="uk-UA" w:eastAsia="en-US"/>
        </w:rPr>
        <w:t xml:space="preserve">виявляється в індивідуальних особливостях реакцій людини на різні життєві ситуації, вірогідність стресів, афектів, що обумовлюється особливостями характеру людини, її мисленням. </w:t>
      </w:r>
      <w:r w:rsidRPr="00640A54">
        <w:rPr>
          <w:sz w:val="28"/>
          <w:szCs w:val="28"/>
          <w:lang w:val="uk-UA"/>
        </w:rPr>
        <w:t xml:space="preserve">Соціальне здоров'я розуміється як система цінностей, установок і мотивів поведінки в соціальному середовищі та формується </w:t>
      </w:r>
      <w:r w:rsidRPr="00640A54">
        <w:rPr>
          <w:rFonts w:eastAsiaTheme="minorHAnsi"/>
          <w:sz w:val="28"/>
          <w:szCs w:val="28"/>
          <w:lang w:val="uk-UA" w:eastAsia="en-US"/>
        </w:rPr>
        <w:t>наслідок відносин особистості в різних структурних одиницях соціуму – сім’ї, навчальних закладах, місцях праці, відпочинку, що виявляється в її станах задоволення, захищеності або незахищеності, на що діють різні впливи (економічні, політичні, духовні, соціальні) притаманні головним сферам суспільного життя</w:t>
      </w:r>
      <w:r w:rsidRPr="00640A54">
        <w:rPr>
          <w:sz w:val="28"/>
          <w:szCs w:val="28"/>
          <w:lang w:val="uk-UA"/>
        </w:rPr>
        <w:t xml:space="preserve">. </w:t>
      </w:r>
      <w:r w:rsidRPr="00640A54">
        <w:rPr>
          <w:rFonts w:eastAsiaTheme="minorHAnsi"/>
          <w:sz w:val="28"/>
          <w:szCs w:val="28"/>
          <w:lang w:val="uk-UA" w:eastAsia="en-US"/>
        </w:rPr>
        <w:t xml:space="preserve">Фізичне здоров’я </w:t>
      </w:r>
      <w:r w:rsidRPr="00640A54">
        <w:rPr>
          <w:sz w:val="28"/>
          <w:szCs w:val="28"/>
          <w:lang w:val="uk-UA"/>
        </w:rPr>
        <w:t>це поточний стан функціональних можливостей органів і систем організму, що</w:t>
      </w:r>
      <w:r w:rsidRPr="00640A54">
        <w:rPr>
          <w:rFonts w:eastAsiaTheme="minorHAnsi"/>
          <w:sz w:val="28"/>
          <w:szCs w:val="28"/>
          <w:lang w:val="uk-UA" w:eastAsia="en-US"/>
        </w:rPr>
        <w:t xml:space="preserve"> пов’язується наукою з індивідуальними особливостями анатомічної будови тіла, фізіологічними функціями організму, рівнями фізичного розвитку його органів і систем, відсутністю хвороб і ін. </w:t>
      </w:r>
      <w:r w:rsidRPr="00640A54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2,3,4</w:t>
      </w:r>
      <w:r w:rsidRPr="00640A54">
        <w:rPr>
          <w:sz w:val="28"/>
          <w:szCs w:val="28"/>
          <w:lang w:val="uk-UA"/>
        </w:rPr>
        <w:t>].</w:t>
      </w:r>
    </w:p>
    <w:p w:rsidR="003F600C" w:rsidRDefault="003F600C" w:rsidP="003F60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нашого дослідження стало вивчення </w:t>
      </w:r>
      <w:r>
        <w:rPr>
          <w:sz w:val="28"/>
          <w:szCs w:val="28"/>
          <w:lang w:val="uk-UA"/>
        </w:rPr>
        <w:t xml:space="preserve">проблемних аспектів </w:t>
      </w:r>
      <w:r>
        <w:rPr>
          <w:sz w:val="28"/>
          <w:szCs w:val="28"/>
          <w:lang w:val="uk-UA"/>
        </w:rPr>
        <w:t>способу життя студентів 1-го курсу медичного університету.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соціологічного дослідження студентів першого курсу ХНМУ вивчався </w:t>
      </w:r>
      <w:r w:rsidRPr="0094636E">
        <w:rPr>
          <w:sz w:val="28"/>
          <w:szCs w:val="28"/>
          <w:lang w:val="uk-UA"/>
        </w:rPr>
        <w:t>спосіб життя с</w:t>
      </w:r>
      <w:r>
        <w:rPr>
          <w:sz w:val="28"/>
          <w:szCs w:val="28"/>
          <w:lang w:val="uk-UA"/>
        </w:rPr>
        <w:t>тудентів та його характеристика,</w:t>
      </w:r>
      <w:r w:rsidRPr="0094636E">
        <w:rPr>
          <w:sz w:val="28"/>
          <w:szCs w:val="28"/>
          <w:lang w:val="uk-UA"/>
        </w:rPr>
        <w:t xml:space="preserve"> </w:t>
      </w:r>
      <w:r w:rsidRPr="00D029A8">
        <w:rPr>
          <w:sz w:val="28"/>
          <w:szCs w:val="28"/>
          <w:lang w:val="uk-UA"/>
        </w:rPr>
        <w:t>особиста характеристика здоров’я та відношення до нього.</w:t>
      </w:r>
      <w:r>
        <w:rPr>
          <w:sz w:val="28"/>
          <w:szCs w:val="28"/>
          <w:lang w:val="uk-UA"/>
        </w:rPr>
        <w:t xml:space="preserve"> В результаті отриманих даних були зроблені наступні висновки: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Спосіб життя студентів-першокурсників є напруженим, викликає втому та сприяє ризику розвитку стресів та хворобливих станів.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Недотриманість</w:t>
      </w:r>
      <w:proofErr w:type="spellEnd"/>
      <w:r>
        <w:rPr>
          <w:sz w:val="28"/>
          <w:szCs w:val="28"/>
          <w:lang w:val="uk-UA"/>
        </w:rPr>
        <w:t xml:space="preserve"> режиму дня притаманна значному відсотку студентів, а саме 55,6% не мають режиму дня, майже 97% не сплять вночі більш ніж 6-7 годин і лише 20% мають режим харчування.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Встановлено незадовільний рівень фізичної активності, що визначається у заняттях фізкультурою лише на спеціальних заняттях в університеті та виконанні студентами ранкової зарядки, на що вказали лише 7,3% опитаних.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Отримані дані, що на першому році навчання в університеті палила третя частина респондентів – 33,5% і серед чоловіків цей показник достовірно більший – 55,8%, ніж серед жінок – 25,6 (Р&lt;0,01). Більше половини всіх респондентів (51,0%) засуджують паління, а 57,0% курців хотіли б кинути цю шкідливу звичку. Вживали алкоголь 39,4% опитаних, чоловіків – 58,8%, жінок – 33,3%.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Визначено, що студенти неправильно організовують свій щоденний відпочинок, що позначено у низькому відсотку тих, хто займається спортом, прогулянками на свіжому повітрі та мають тривалий нічний сон.</w:t>
      </w:r>
    </w:p>
    <w:p w:rsidR="003F600C" w:rsidRPr="004F0F92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Відмічено, яку суб’єктивну оцінку стану свого здоров’я давали студенти. Лише 24,7% визначили його гарним, серед чоловіків – значно більше – 41,2%, ніж серед жінок – 19,3% (Р&lt;0,01). Більшість визнало його задовільним – 65,5%, серед яких чоловіки – 54,4, жінки – 69,1%. Разом с цим наявність хронічного захворювання позначило 33,4% студентів-першокурсників, а при захворюванні завжди звертались до лікаря тільки 24,0% опитаних.</w:t>
      </w:r>
    </w:p>
    <w:p w:rsidR="003F600C" w:rsidRPr="00814A76" w:rsidRDefault="003F600C" w:rsidP="003F600C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814A76">
        <w:rPr>
          <w:bCs/>
          <w:color w:val="000000"/>
          <w:sz w:val="28"/>
          <w:szCs w:val="28"/>
          <w:shd w:val="clear" w:color="auto" w:fill="FFFFFF"/>
          <w:lang w:val="uk-UA"/>
        </w:rPr>
        <w:t>Таким чином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були визначені проблемні аспекти способу життя студентів-першокурсників, які спрямують увагу лікарів та педагогів на профілактичному напрямку диспансерного спостереження цієї групи респондентів.</w:t>
      </w:r>
    </w:p>
    <w:p w:rsidR="003F600C" w:rsidRDefault="003F600C" w:rsidP="003F60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F600C" w:rsidRPr="00640A54" w:rsidRDefault="003F600C" w:rsidP="003F600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Література:</w:t>
      </w:r>
    </w:p>
    <w:p w:rsidR="003F600C" w:rsidRPr="00640A54" w:rsidRDefault="003F600C" w:rsidP="003F60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640A54">
        <w:rPr>
          <w:sz w:val="28"/>
          <w:szCs w:val="28"/>
          <w:lang w:val="uk-UA"/>
        </w:rPr>
        <w:t>.</w:t>
      </w:r>
      <w:r w:rsidRPr="00640A54">
        <w:rPr>
          <w:sz w:val="28"/>
          <w:szCs w:val="28"/>
        </w:rPr>
        <w:t xml:space="preserve"> Молодь та </w:t>
      </w:r>
      <w:proofErr w:type="spellStart"/>
      <w:r w:rsidRPr="00640A54">
        <w:rPr>
          <w:sz w:val="28"/>
          <w:szCs w:val="28"/>
        </w:rPr>
        <w:t>молодіжна</w:t>
      </w:r>
      <w:proofErr w:type="spellEnd"/>
      <w:r w:rsidRPr="00640A54">
        <w:rPr>
          <w:sz w:val="28"/>
          <w:szCs w:val="28"/>
        </w:rPr>
        <w:t xml:space="preserve"> </w:t>
      </w:r>
      <w:proofErr w:type="spellStart"/>
      <w:r w:rsidRPr="00640A54">
        <w:rPr>
          <w:sz w:val="28"/>
          <w:szCs w:val="28"/>
        </w:rPr>
        <w:t>політика</w:t>
      </w:r>
      <w:proofErr w:type="spellEnd"/>
      <w:r w:rsidRPr="00640A54">
        <w:rPr>
          <w:sz w:val="28"/>
          <w:szCs w:val="28"/>
        </w:rPr>
        <w:t xml:space="preserve"> в </w:t>
      </w:r>
      <w:proofErr w:type="spellStart"/>
      <w:r w:rsidRPr="00640A54">
        <w:rPr>
          <w:sz w:val="28"/>
          <w:szCs w:val="28"/>
        </w:rPr>
        <w:t>Україні</w:t>
      </w:r>
      <w:proofErr w:type="spellEnd"/>
      <w:r w:rsidRPr="00640A54">
        <w:rPr>
          <w:sz w:val="28"/>
          <w:szCs w:val="28"/>
        </w:rPr>
        <w:t xml:space="preserve">: </w:t>
      </w:r>
      <w:proofErr w:type="spellStart"/>
      <w:proofErr w:type="gramStart"/>
      <w:r w:rsidRPr="00640A54">
        <w:rPr>
          <w:sz w:val="28"/>
          <w:szCs w:val="28"/>
        </w:rPr>
        <w:t>соц</w:t>
      </w:r>
      <w:proofErr w:type="gramEnd"/>
      <w:r w:rsidRPr="00640A54">
        <w:rPr>
          <w:sz w:val="28"/>
          <w:szCs w:val="28"/>
        </w:rPr>
        <w:t>іально-демографічні</w:t>
      </w:r>
      <w:proofErr w:type="spellEnd"/>
      <w:r w:rsidRPr="00640A54">
        <w:rPr>
          <w:sz w:val="28"/>
          <w:szCs w:val="28"/>
        </w:rPr>
        <w:t xml:space="preserve"> </w:t>
      </w:r>
      <w:proofErr w:type="spellStart"/>
      <w:r w:rsidRPr="00640A54">
        <w:rPr>
          <w:sz w:val="28"/>
          <w:szCs w:val="28"/>
        </w:rPr>
        <w:t>аспекти</w:t>
      </w:r>
      <w:proofErr w:type="spellEnd"/>
      <w:r w:rsidRPr="00640A54">
        <w:rPr>
          <w:sz w:val="28"/>
          <w:szCs w:val="28"/>
        </w:rPr>
        <w:t xml:space="preserve"> / За ред. </w:t>
      </w:r>
      <w:proofErr w:type="spellStart"/>
      <w:r w:rsidRPr="00640A54">
        <w:rPr>
          <w:sz w:val="28"/>
          <w:szCs w:val="28"/>
        </w:rPr>
        <w:t>Е.М.Лібанової</w:t>
      </w:r>
      <w:proofErr w:type="spellEnd"/>
      <w:r w:rsidRPr="00640A54">
        <w:rPr>
          <w:sz w:val="28"/>
          <w:szCs w:val="28"/>
        </w:rPr>
        <w:t xml:space="preserve">. – К.: </w:t>
      </w:r>
      <w:proofErr w:type="spellStart"/>
      <w:r w:rsidRPr="00640A54">
        <w:rPr>
          <w:sz w:val="28"/>
          <w:szCs w:val="28"/>
        </w:rPr>
        <w:t>Інститут</w:t>
      </w:r>
      <w:proofErr w:type="spellEnd"/>
      <w:r w:rsidRPr="00640A54">
        <w:rPr>
          <w:sz w:val="28"/>
          <w:szCs w:val="28"/>
        </w:rPr>
        <w:t xml:space="preserve"> </w:t>
      </w:r>
      <w:proofErr w:type="spellStart"/>
      <w:r w:rsidRPr="00640A54">
        <w:rPr>
          <w:sz w:val="28"/>
          <w:szCs w:val="28"/>
        </w:rPr>
        <w:t>демографії</w:t>
      </w:r>
      <w:proofErr w:type="spellEnd"/>
      <w:r w:rsidRPr="00640A54">
        <w:rPr>
          <w:sz w:val="28"/>
          <w:szCs w:val="28"/>
        </w:rPr>
        <w:t xml:space="preserve"> та </w:t>
      </w:r>
      <w:proofErr w:type="spellStart"/>
      <w:r w:rsidRPr="00640A54">
        <w:rPr>
          <w:sz w:val="28"/>
          <w:szCs w:val="28"/>
        </w:rPr>
        <w:t>соціальних</w:t>
      </w:r>
      <w:proofErr w:type="spellEnd"/>
      <w:r w:rsidRPr="00640A54">
        <w:rPr>
          <w:sz w:val="28"/>
          <w:szCs w:val="28"/>
        </w:rPr>
        <w:t xml:space="preserve"> </w:t>
      </w:r>
      <w:proofErr w:type="spellStart"/>
      <w:r w:rsidRPr="00640A54">
        <w:rPr>
          <w:sz w:val="28"/>
          <w:szCs w:val="28"/>
        </w:rPr>
        <w:t>досліджень</w:t>
      </w:r>
      <w:proofErr w:type="spellEnd"/>
      <w:r w:rsidRPr="00640A54">
        <w:rPr>
          <w:sz w:val="28"/>
          <w:szCs w:val="28"/>
        </w:rPr>
        <w:t xml:space="preserve"> </w:t>
      </w:r>
      <w:proofErr w:type="spellStart"/>
      <w:r w:rsidRPr="00640A54">
        <w:rPr>
          <w:sz w:val="28"/>
          <w:szCs w:val="28"/>
        </w:rPr>
        <w:t>ім</w:t>
      </w:r>
      <w:proofErr w:type="spellEnd"/>
      <w:r w:rsidRPr="00640A54">
        <w:rPr>
          <w:sz w:val="28"/>
          <w:szCs w:val="28"/>
        </w:rPr>
        <w:t xml:space="preserve">. М.В. Птухи НАН </w:t>
      </w:r>
      <w:proofErr w:type="spellStart"/>
      <w:r w:rsidRPr="00640A54">
        <w:rPr>
          <w:sz w:val="28"/>
          <w:szCs w:val="28"/>
        </w:rPr>
        <w:t>України</w:t>
      </w:r>
      <w:proofErr w:type="spellEnd"/>
      <w:r w:rsidRPr="00640A54">
        <w:rPr>
          <w:sz w:val="28"/>
          <w:szCs w:val="28"/>
        </w:rPr>
        <w:t>, 2010. – 248 с.</w:t>
      </w:r>
    </w:p>
    <w:p w:rsidR="003F600C" w:rsidRPr="00640A54" w:rsidRDefault="003F600C" w:rsidP="003F60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9F9F9"/>
          <w:lang w:val="uk-UA"/>
        </w:rPr>
        <w:t>2</w:t>
      </w:r>
      <w:r w:rsidRPr="00640A54">
        <w:rPr>
          <w:sz w:val="28"/>
          <w:szCs w:val="28"/>
          <w:shd w:val="clear" w:color="auto" w:fill="F9F9F9"/>
          <w:lang w:val="uk-UA"/>
        </w:rPr>
        <w:t xml:space="preserve">. </w:t>
      </w:r>
      <w:r w:rsidRPr="00640A54">
        <w:rPr>
          <w:rFonts w:eastAsiaTheme="minorHAnsi"/>
          <w:bCs/>
          <w:sz w:val="28"/>
          <w:szCs w:val="28"/>
          <w:lang w:eastAsia="en-US"/>
        </w:rPr>
        <w:t xml:space="preserve">Попова, А.В. </w:t>
      </w:r>
      <w:r w:rsidRPr="00640A54">
        <w:rPr>
          <w:rFonts w:eastAsiaTheme="minorHAnsi"/>
          <w:sz w:val="28"/>
          <w:szCs w:val="28"/>
          <w:lang w:eastAsia="en-US"/>
        </w:rPr>
        <w:t>Здоровый образ жизни студентов: учеб</w:t>
      </w:r>
      <w:proofErr w:type="gramStart"/>
      <w:r w:rsidRPr="00640A5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40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40A5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640A54">
        <w:rPr>
          <w:rFonts w:eastAsiaTheme="minorHAnsi"/>
          <w:sz w:val="28"/>
          <w:szCs w:val="28"/>
          <w:lang w:eastAsia="en-US"/>
        </w:rPr>
        <w:t>особие / А.В. Попова, О.С. Шнейдер. – Хабаровск</w:t>
      </w:r>
      <w:proofErr w:type="gramStart"/>
      <w:r w:rsidRPr="00640A54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640A54">
        <w:rPr>
          <w:rFonts w:eastAsiaTheme="minorHAnsi"/>
          <w:sz w:val="28"/>
          <w:szCs w:val="28"/>
          <w:lang w:eastAsia="en-US"/>
        </w:rPr>
        <w:t xml:space="preserve"> Изд-во ДВГУПС, 2012. – 88 с.</w:t>
      </w:r>
    </w:p>
    <w:p w:rsidR="003F600C" w:rsidRPr="003F600C" w:rsidRDefault="003F600C" w:rsidP="003F600C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9F9F9"/>
          <w:lang w:val="uk-UA"/>
        </w:rPr>
      </w:pPr>
      <w:r>
        <w:rPr>
          <w:sz w:val="28"/>
          <w:szCs w:val="28"/>
          <w:shd w:val="clear" w:color="auto" w:fill="F9F9F9"/>
          <w:lang w:val="uk-UA"/>
        </w:rPr>
        <w:lastRenderedPageBreak/>
        <w:t>3</w:t>
      </w:r>
      <w:r w:rsidRPr="003F600C">
        <w:rPr>
          <w:sz w:val="28"/>
          <w:szCs w:val="28"/>
          <w:shd w:val="clear" w:color="auto" w:fill="F9F9F9"/>
          <w:lang w:val="uk-UA"/>
        </w:rPr>
        <w:t xml:space="preserve">. </w:t>
      </w:r>
      <w:r w:rsidRPr="003F600C">
        <w:rPr>
          <w:sz w:val="28"/>
          <w:szCs w:val="28"/>
        </w:rPr>
        <w:fldChar w:fldCharType="begin"/>
      </w:r>
      <w:r w:rsidRPr="003F600C">
        <w:rPr>
          <w:sz w:val="28"/>
          <w:szCs w:val="28"/>
        </w:rPr>
        <w:instrText xml:space="preserve"> HYPERLINK "http://www.irbis-nbuv.gov.ua/cgi-bin/irbis_nbuv/cgiirbis_64.exe?Z21ID=&amp;I21DBN=UJRN&amp;P21DBN=UJRN&amp;S21STN=1&amp;S21REF=10&amp;S21FMT=fullwebr&amp;C21COM=S&amp;S21CNR=20&amp;S21P01=0&amp;S21P02=0&amp;S21P03=A=&amp;S21COLORTERMS=1&amp;S21STR=%D0%9B%D0%BE%D0%B3%D0%B2%D0%B8%D0%BD%D0%B5%D0%BD%D0%BA%D0%BE%20%D0%9E$" \o "Пошук за автором" </w:instrText>
      </w:r>
      <w:r w:rsidRPr="003F600C">
        <w:rPr>
          <w:sz w:val="28"/>
          <w:szCs w:val="28"/>
        </w:rPr>
        <w:fldChar w:fldCharType="separate"/>
      </w:r>
      <w:r w:rsidRPr="003F600C">
        <w:rPr>
          <w:rStyle w:val="a3"/>
          <w:color w:val="auto"/>
          <w:sz w:val="28"/>
          <w:szCs w:val="28"/>
          <w:u w:val="none"/>
        </w:rPr>
        <w:t>Логвиненко О.</w:t>
      </w:r>
      <w:r w:rsidRPr="003F600C">
        <w:rPr>
          <w:rStyle w:val="a3"/>
          <w:color w:val="auto"/>
          <w:sz w:val="28"/>
          <w:szCs w:val="28"/>
          <w:u w:val="none"/>
        </w:rPr>
        <w:fldChar w:fldCharType="end"/>
      </w:r>
      <w:r w:rsidRPr="003F600C">
        <w:rPr>
          <w:sz w:val="28"/>
          <w:szCs w:val="28"/>
          <w:shd w:val="clear" w:color="auto" w:fill="F9F9F9"/>
          <w:lang w:val="uk-UA"/>
        </w:rPr>
        <w:t xml:space="preserve"> </w:t>
      </w:r>
      <w:r w:rsidRPr="003F600C">
        <w:rPr>
          <w:bCs/>
          <w:sz w:val="28"/>
          <w:szCs w:val="28"/>
        </w:rPr>
        <w:t xml:space="preserve">Здоровий </w:t>
      </w:r>
      <w:proofErr w:type="spellStart"/>
      <w:r w:rsidRPr="003F600C">
        <w:rPr>
          <w:bCs/>
          <w:sz w:val="28"/>
          <w:szCs w:val="28"/>
        </w:rPr>
        <w:t>спосіб</w:t>
      </w:r>
      <w:proofErr w:type="spellEnd"/>
      <w:r w:rsidRPr="003F600C">
        <w:rPr>
          <w:bCs/>
          <w:sz w:val="28"/>
          <w:szCs w:val="28"/>
        </w:rPr>
        <w:t xml:space="preserve"> </w:t>
      </w:r>
      <w:proofErr w:type="spellStart"/>
      <w:r w:rsidRPr="003F600C">
        <w:rPr>
          <w:bCs/>
          <w:sz w:val="28"/>
          <w:szCs w:val="28"/>
        </w:rPr>
        <w:t>життя</w:t>
      </w:r>
      <w:proofErr w:type="spellEnd"/>
      <w:r w:rsidRPr="003F600C">
        <w:rPr>
          <w:bCs/>
          <w:sz w:val="28"/>
          <w:szCs w:val="28"/>
        </w:rPr>
        <w:t xml:space="preserve"> як </w:t>
      </w:r>
      <w:proofErr w:type="spellStart"/>
      <w:r w:rsidRPr="003F600C">
        <w:rPr>
          <w:bCs/>
          <w:sz w:val="28"/>
          <w:szCs w:val="28"/>
        </w:rPr>
        <w:t>наукове</w:t>
      </w:r>
      <w:proofErr w:type="spellEnd"/>
      <w:r w:rsidRPr="003F600C">
        <w:rPr>
          <w:bCs/>
          <w:sz w:val="28"/>
          <w:szCs w:val="28"/>
        </w:rPr>
        <w:t xml:space="preserve"> </w:t>
      </w:r>
      <w:proofErr w:type="spellStart"/>
      <w:r w:rsidRPr="003F600C">
        <w:rPr>
          <w:bCs/>
          <w:sz w:val="28"/>
          <w:szCs w:val="28"/>
        </w:rPr>
        <w:t>інтегроване</w:t>
      </w:r>
      <w:proofErr w:type="spellEnd"/>
      <w:r w:rsidRPr="003F600C">
        <w:rPr>
          <w:bCs/>
          <w:sz w:val="28"/>
          <w:szCs w:val="28"/>
        </w:rPr>
        <w:t xml:space="preserve"> </w:t>
      </w:r>
      <w:proofErr w:type="spellStart"/>
      <w:r w:rsidRPr="003F600C">
        <w:rPr>
          <w:bCs/>
          <w:sz w:val="28"/>
          <w:szCs w:val="28"/>
        </w:rPr>
        <w:t>поняття</w:t>
      </w:r>
      <w:proofErr w:type="spellEnd"/>
      <w:r w:rsidRPr="003F600C">
        <w:rPr>
          <w:rStyle w:val="apple-converted-space"/>
          <w:sz w:val="28"/>
          <w:szCs w:val="28"/>
          <w:shd w:val="clear" w:color="auto" w:fill="F9F9F9"/>
          <w:lang w:val="uk-UA"/>
        </w:rPr>
        <w:t xml:space="preserve"> </w:t>
      </w:r>
      <w:r w:rsidRPr="003F600C">
        <w:rPr>
          <w:sz w:val="28"/>
          <w:szCs w:val="28"/>
          <w:shd w:val="clear" w:color="auto" w:fill="F9F9F9"/>
        </w:rPr>
        <w:t>/ О. Логвиненко //</w:t>
      </w:r>
      <w:r w:rsidRPr="003F600C">
        <w:rPr>
          <w:rStyle w:val="apple-converted-space"/>
          <w:sz w:val="28"/>
          <w:szCs w:val="28"/>
          <w:shd w:val="clear" w:color="auto" w:fill="F9F9F9"/>
          <w:lang w:val="uk-UA"/>
        </w:rPr>
        <w:t xml:space="preserve"> </w:t>
      </w:r>
      <w:hyperlink r:id="rId5" w:tooltip="Періодичне видання" w:history="1">
        <w:r w:rsidRPr="003F600C">
          <w:rPr>
            <w:rStyle w:val="a3"/>
            <w:color w:val="auto"/>
            <w:sz w:val="28"/>
            <w:szCs w:val="28"/>
            <w:u w:val="none"/>
          </w:rPr>
          <w:t xml:space="preserve">Молодь і </w:t>
        </w:r>
        <w:proofErr w:type="spellStart"/>
        <w:r w:rsidRPr="003F600C">
          <w:rPr>
            <w:rStyle w:val="a3"/>
            <w:color w:val="auto"/>
            <w:sz w:val="28"/>
            <w:szCs w:val="28"/>
            <w:u w:val="none"/>
          </w:rPr>
          <w:t>ринок</w:t>
        </w:r>
        <w:proofErr w:type="spellEnd"/>
      </w:hyperlink>
      <w:r w:rsidRPr="003F600C">
        <w:rPr>
          <w:sz w:val="28"/>
          <w:szCs w:val="28"/>
          <w:shd w:val="clear" w:color="auto" w:fill="F9F9F9"/>
        </w:rPr>
        <w:t>. - 2014. - № 5. - С. 62-65.</w:t>
      </w:r>
      <w:r w:rsidRPr="003F600C">
        <w:rPr>
          <w:rStyle w:val="apple-converted-space"/>
          <w:sz w:val="28"/>
          <w:szCs w:val="28"/>
          <w:shd w:val="clear" w:color="auto" w:fill="F9F9F9"/>
        </w:rPr>
        <w:t> </w:t>
      </w:r>
    </w:p>
    <w:p w:rsidR="003F600C" w:rsidRPr="00640A54" w:rsidRDefault="003F600C" w:rsidP="003F60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9F9F9"/>
          <w:lang w:val="uk-UA"/>
        </w:rPr>
        <w:t>4</w:t>
      </w:r>
      <w:r w:rsidRPr="00640A54">
        <w:rPr>
          <w:sz w:val="28"/>
          <w:szCs w:val="28"/>
          <w:shd w:val="clear" w:color="auto" w:fill="F9F9F9"/>
          <w:lang w:val="uk-UA"/>
        </w:rPr>
        <w:t>.</w:t>
      </w:r>
      <w:r w:rsidRPr="00640A54">
        <w:rPr>
          <w:rFonts w:eastAsiaTheme="minorHAnsi"/>
          <w:iCs/>
          <w:sz w:val="28"/>
          <w:szCs w:val="28"/>
          <w:lang w:eastAsia="en-US"/>
        </w:rPr>
        <w:t xml:space="preserve"> Молодь в </w:t>
      </w:r>
      <w:proofErr w:type="spellStart"/>
      <w:r w:rsidRPr="00640A54">
        <w:rPr>
          <w:rFonts w:eastAsiaTheme="minorHAnsi"/>
          <w:iCs/>
          <w:sz w:val="28"/>
          <w:szCs w:val="28"/>
          <w:lang w:eastAsia="en-US"/>
        </w:rPr>
        <w:t>умовах</w:t>
      </w:r>
      <w:proofErr w:type="spellEnd"/>
      <w:r w:rsidRPr="00640A5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40A54">
        <w:rPr>
          <w:rFonts w:eastAsiaTheme="minorHAnsi"/>
          <w:iCs/>
          <w:sz w:val="28"/>
          <w:szCs w:val="28"/>
          <w:lang w:eastAsia="en-US"/>
        </w:rPr>
        <w:t>становлення</w:t>
      </w:r>
      <w:proofErr w:type="spellEnd"/>
      <w:r w:rsidRPr="00640A5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40A54">
        <w:rPr>
          <w:rFonts w:eastAsiaTheme="minorHAnsi"/>
          <w:iCs/>
          <w:sz w:val="28"/>
          <w:szCs w:val="28"/>
          <w:lang w:eastAsia="en-US"/>
        </w:rPr>
        <w:t>незалежності</w:t>
      </w:r>
      <w:proofErr w:type="spellEnd"/>
      <w:r w:rsidRPr="00640A54">
        <w:rPr>
          <w:rFonts w:eastAsiaTheme="minorHAnsi"/>
          <w:iCs/>
          <w:sz w:val="28"/>
          <w:szCs w:val="28"/>
          <w:lang w:val="uk-UA" w:eastAsia="en-US"/>
        </w:rPr>
        <w:t xml:space="preserve">України (1991 – 2011 роки): </w:t>
      </w:r>
      <w:proofErr w:type="spellStart"/>
      <w:r w:rsidRPr="00640A54">
        <w:rPr>
          <w:rFonts w:eastAsiaTheme="minorHAnsi"/>
          <w:iCs/>
          <w:sz w:val="28"/>
          <w:szCs w:val="28"/>
          <w:lang w:val="uk-UA" w:eastAsia="en-US"/>
        </w:rPr>
        <w:t>щоріч</w:t>
      </w:r>
      <w:proofErr w:type="spellEnd"/>
      <w:r w:rsidRPr="00640A54">
        <w:rPr>
          <w:rFonts w:eastAsiaTheme="minorHAnsi"/>
          <w:iCs/>
          <w:sz w:val="28"/>
          <w:szCs w:val="28"/>
          <w:lang w:val="uk-UA" w:eastAsia="en-US"/>
        </w:rPr>
        <w:t xml:space="preserve">. </w:t>
      </w:r>
      <w:proofErr w:type="spellStart"/>
      <w:r w:rsidRPr="00640A54">
        <w:rPr>
          <w:rFonts w:eastAsiaTheme="minorHAnsi"/>
          <w:iCs/>
          <w:sz w:val="28"/>
          <w:szCs w:val="28"/>
          <w:lang w:val="uk-UA" w:eastAsia="en-US"/>
        </w:rPr>
        <w:t>доп</w:t>
      </w:r>
      <w:proofErr w:type="spellEnd"/>
      <w:r w:rsidRPr="00640A54">
        <w:rPr>
          <w:rFonts w:eastAsiaTheme="minorHAnsi"/>
          <w:iCs/>
          <w:sz w:val="28"/>
          <w:szCs w:val="28"/>
          <w:lang w:val="uk-UA" w:eastAsia="en-US"/>
        </w:rPr>
        <w:t>. Президенту України, Верховній Раді України, Кабінету Міні</w:t>
      </w:r>
      <w:proofErr w:type="gramStart"/>
      <w:r w:rsidRPr="00640A54">
        <w:rPr>
          <w:rFonts w:eastAsiaTheme="minorHAnsi"/>
          <w:iCs/>
          <w:sz w:val="28"/>
          <w:szCs w:val="28"/>
          <w:lang w:val="uk-UA" w:eastAsia="en-US"/>
        </w:rPr>
        <w:t>стр</w:t>
      </w:r>
      <w:proofErr w:type="gramEnd"/>
      <w:r w:rsidRPr="00640A54">
        <w:rPr>
          <w:rFonts w:eastAsiaTheme="minorHAnsi"/>
          <w:iCs/>
          <w:sz w:val="28"/>
          <w:szCs w:val="28"/>
          <w:lang w:val="uk-UA" w:eastAsia="en-US"/>
        </w:rPr>
        <w:t>ів України про становище молоді в Україні / М-во освіти і науки, молоді та спорту України [</w:t>
      </w:r>
      <w:proofErr w:type="spellStart"/>
      <w:r w:rsidRPr="00640A54">
        <w:rPr>
          <w:rFonts w:eastAsiaTheme="minorHAnsi"/>
          <w:iCs/>
          <w:sz w:val="28"/>
          <w:szCs w:val="28"/>
          <w:lang w:val="uk-UA" w:eastAsia="en-US"/>
        </w:rPr>
        <w:t>редкол</w:t>
      </w:r>
      <w:proofErr w:type="spellEnd"/>
      <w:r w:rsidRPr="00640A54">
        <w:rPr>
          <w:rFonts w:eastAsiaTheme="minorHAnsi"/>
          <w:iCs/>
          <w:sz w:val="28"/>
          <w:szCs w:val="28"/>
          <w:lang w:val="uk-UA" w:eastAsia="en-US"/>
        </w:rPr>
        <w:t xml:space="preserve">.: О.В. </w:t>
      </w:r>
      <w:proofErr w:type="spellStart"/>
      <w:r w:rsidRPr="00640A54">
        <w:rPr>
          <w:rFonts w:eastAsiaTheme="minorHAnsi"/>
          <w:iCs/>
          <w:sz w:val="28"/>
          <w:szCs w:val="28"/>
          <w:lang w:val="uk-UA" w:eastAsia="en-US"/>
        </w:rPr>
        <w:t>Бєлишев</w:t>
      </w:r>
      <w:proofErr w:type="spellEnd"/>
      <w:r w:rsidRPr="00640A54">
        <w:rPr>
          <w:rFonts w:eastAsiaTheme="minorHAnsi"/>
          <w:iCs/>
          <w:sz w:val="28"/>
          <w:szCs w:val="28"/>
          <w:lang w:val="uk-UA" w:eastAsia="en-US"/>
        </w:rPr>
        <w:t xml:space="preserve"> та ін.]. – Київ, 2011. – 316 с.</w:t>
      </w:r>
    </w:p>
    <w:p w:rsidR="003F600C" w:rsidRPr="00640A54" w:rsidRDefault="003F600C" w:rsidP="003F600C">
      <w:pPr>
        <w:spacing w:line="360" w:lineRule="auto"/>
        <w:jc w:val="both"/>
        <w:rPr>
          <w:sz w:val="28"/>
          <w:szCs w:val="28"/>
          <w:lang w:val="uk-UA"/>
        </w:rPr>
      </w:pPr>
    </w:p>
    <w:p w:rsidR="00481636" w:rsidRPr="003F600C" w:rsidRDefault="00481636" w:rsidP="003F600C">
      <w:pPr>
        <w:spacing w:line="360" w:lineRule="auto"/>
        <w:rPr>
          <w:lang w:val="uk-UA"/>
        </w:rPr>
      </w:pPr>
    </w:p>
    <w:sectPr w:rsidR="00481636" w:rsidRPr="003F600C" w:rsidSect="003F60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F"/>
    <w:rsid w:val="001726BF"/>
    <w:rsid w:val="00340546"/>
    <w:rsid w:val="003F600C"/>
    <w:rsid w:val="00481636"/>
    <w:rsid w:val="006B1D6A"/>
    <w:rsid w:val="00CE48FF"/>
    <w:rsid w:val="00D700D1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6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6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Любовь Игоревна</cp:lastModifiedBy>
  <cp:revision>2</cp:revision>
  <dcterms:created xsi:type="dcterms:W3CDTF">2017-02-14T12:22:00Z</dcterms:created>
  <dcterms:modified xsi:type="dcterms:W3CDTF">2017-02-14T12:30:00Z</dcterms:modified>
</cp:coreProperties>
</file>