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МІНІСТЕРСТВО ОХОРОНИ ЗДОРОВ’Я УКРАЇНИ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ХАРКІВСЬКИЙ НАЦІОНАЛЬНИЙ МЕДИЧНИЙ УНІВЕРСИТЕТ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ЗБІРНИК ТЕЗ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міжвузівської конференції молодих вчених та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студентів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МЕДИЦИНА ТРЕТЬОГО ТИСЯЧОЛІТТЯ</w:t>
      </w:r>
      <w:r w:rsidRPr="001446A0">
        <w:rPr>
          <w:rFonts w:ascii="TimesNewRomanPS-BoldMT" w:hAnsi="TimesNewRomanPS-BoldMT"/>
          <w:color w:val="000000"/>
          <w:sz w:val="36"/>
          <w:szCs w:val="36"/>
        </w:rPr>
        <w:br/>
        <w:t>(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>Харків – 16-17 січня 2017 р.)</w:t>
      </w:r>
    </w:p>
    <w:p w:rsidR="001446A0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</w:p>
    <w:p w:rsidR="006F6B14" w:rsidRDefault="001446A0" w:rsidP="001446A0">
      <w:pPr>
        <w:spacing w:line="600" w:lineRule="auto"/>
        <w:jc w:val="center"/>
        <w:rPr>
          <w:rFonts w:ascii="TimesNewRomanPS-BoldMT" w:hAnsi="TimesNewRomanPS-BoldMT"/>
          <w:b/>
          <w:bCs/>
          <w:color w:val="000000"/>
          <w:sz w:val="36"/>
          <w:szCs w:val="36"/>
        </w:rPr>
      </w:pPr>
      <w:r w:rsidRPr="001446A0">
        <w:rPr>
          <w:rFonts w:ascii="TimesNewRomanPS-BoldMT" w:hAnsi="TimesNewRomanPS-BoldMT"/>
          <w:color w:val="000000"/>
          <w:sz w:val="36"/>
          <w:szCs w:val="36"/>
        </w:rPr>
        <w:br/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Харків </w:t>
      </w: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–</w:t>
      </w:r>
      <w:r w:rsidRPr="001446A0">
        <w:rPr>
          <w:rFonts w:ascii="TimesNewRomanPS-BoldMT" w:hAnsi="TimesNewRomanPS-BoldMT"/>
          <w:b/>
          <w:bCs/>
          <w:color w:val="000000"/>
          <w:sz w:val="36"/>
          <w:szCs w:val="36"/>
        </w:rPr>
        <w:t xml:space="preserve"> 2017</w:t>
      </w:r>
    </w:p>
    <w:p w:rsidR="00F16388" w:rsidRDefault="00F16388" w:rsidP="00F16388">
      <w:pPr>
        <w:spacing w:line="240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УДК 61.061.3 (043.2)</w:t>
      </w:r>
      <w:r>
        <w:rPr>
          <w:rFonts w:ascii="TimesNewRomanPSMT" w:hAnsi="TimesNewRomanPSMT"/>
          <w:color w:val="000000"/>
          <w:sz w:val="28"/>
          <w:szCs w:val="28"/>
        </w:rPr>
        <w:br/>
        <w:t>ББК 61 (063)</w:t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Медицина третього тисячоліття: Збірник тез міжвузівської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конференції молодих вчених та студентів (Харків – 16-17 січня 2017 р.)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  <w:r>
        <w:rPr>
          <w:rFonts w:ascii="TimesNewRomanPS-ItalicMT" w:hAnsi="TimesNewRomanPS-ItalicMT"/>
          <w:i/>
          <w:iCs/>
          <w:color w:val="000000"/>
          <w:sz w:val="28"/>
          <w:szCs w:val="28"/>
        </w:rPr>
        <w:t>Харків, 2017. – 600 с.</w:t>
      </w:r>
      <w:r>
        <w:rPr>
          <w:rFonts w:ascii="TimesNewRomanPS-ItalicMT" w:hAnsi="TimesNewRomanPS-ItalicMT"/>
          <w:color w:val="000000"/>
          <w:sz w:val="28"/>
          <w:szCs w:val="28"/>
        </w:rPr>
        <w:br/>
      </w: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F16388" w:rsidRDefault="00F16388" w:rsidP="00F16388">
      <w:pPr>
        <w:spacing w:line="240" w:lineRule="auto"/>
        <w:jc w:val="both"/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</w:pPr>
    </w:p>
    <w:p w:rsidR="001446A0" w:rsidRDefault="00F16388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ItalicMT" w:hAnsi="TimesNewRomanPS-BoldItalicMT"/>
          <w:b/>
          <w:bCs/>
          <w:i/>
          <w:iCs/>
          <w:color w:val="000000"/>
          <w:sz w:val="28"/>
          <w:szCs w:val="28"/>
        </w:rPr>
        <w:t>За редакцією професора В.М. ЛІСОВОГО</w:t>
      </w:r>
      <w:r>
        <w:rPr>
          <w:rFonts w:ascii="TimesNewRomanPS-BoldItalicMT" w:hAnsi="TimesNewRomanPS-BoldItalic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Відповідальний за випуск проф. В.В.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М’ясоєдов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>Затверджено Вченою радою ХНМУ</w:t>
      </w:r>
      <w:r>
        <w:rPr>
          <w:rFonts w:ascii="TimesNewRomanPSMT" w:hAnsi="TimesNewRomanPSMT"/>
          <w:color w:val="000000"/>
          <w:sz w:val="28"/>
          <w:szCs w:val="28"/>
        </w:rPr>
        <w:br/>
        <w:t>Протокол № 12 від 22 грудня 2016 р.</w:t>
      </w: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16388">
      <w:pPr>
        <w:spacing w:line="24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CD3E7A" w:rsidRDefault="00CD3E7A" w:rsidP="00CD3E7A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Літвінова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К.В</w:t>
      </w:r>
    </w:p>
    <w:p w:rsidR="00CD3E7A" w:rsidRDefault="00CD3E7A" w:rsidP="00CD3E7A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Причини самогубства в підлітковому та юнацькому віці</w:t>
      </w:r>
    </w:p>
    <w:p w:rsidR="00CD3E7A" w:rsidRDefault="00CD3E7A" w:rsidP="00CD3E7A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Харківський національний медичний університет</w:t>
      </w:r>
    </w:p>
    <w:p w:rsidR="00CD3E7A" w:rsidRDefault="00CD3E7A" w:rsidP="00CD3E7A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української мови, основ психології та педагогіки </w:t>
      </w:r>
    </w:p>
    <w:p w:rsidR="00CD3E7A" w:rsidRDefault="00CD3E7A" w:rsidP="00CD3E7A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 Харків, Україна</w:t>
      </w:r>
    </w:p>
    <w:p w:rsidR="00CD3E7A" w:rsidRDefault="00CD3E7A" w:rsidP="00CD3E7A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Науковий керівник – </w:t>
      </w:r>
      <w:proofErr w:type="spellStart"/>
      <w:r>
        <w:rPr>
          <w:rFonts w:ascii="Times New Roman" w:hAnsi="Times New Roman"/>
          <w:sz w:val="28"/>
          <w:szCs w:val="28"/>
        </w:rPr>
        <w:t>канд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філол</w:t>
      </w:r>
      <w:proofErr w:type="spellEnd"/>
      <w:r>
        <w:rPr>
          <w:rFonts w:ascii="Times New Roman" w:hAnsi="Times New Roman"/>
          <w:sz w:val="28"/>
          <w:szCs w:val="28"/>
        </w:rPr>
        <w:t>. наук, доцент Калініченко О. В.</w:t>
      </w:r>
    </w:p>
    <w:p w:rsidR="00CD3E7A" w:rsidRDefault="00CD3E7A" w:rsidP="00CD3E7A">
      <w:pPr>
        <w:spacing w:after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Сучасний розвиток суспільства викликає напруження у свідомості як у дорослих, так і в юнаків та підлітків. Усе частіше лікарі-психотерапевти говорять про </w:t>
      </w:r>
      <w:proofErr w:type="spellStart"/>
      <w:r>
        <w:rPr>
          <w:rFonts w:ascii="Times New Roman" w:hAnsi="Times New Roman"/>
          <w:sz w:val="28"/>
          <w:szCs w:val="28"/>
        </w:rPr>
        <w:t>суїцидні</w:t>
      </w:r>
      <w:proofErr w:type="spellEnd"/>
      <w:r>
        <w:rPr>
          <w:rFonts w:ascii="Times New Roman" w:hAnsi="Times New Roman"/>
          <w:sz w:val="28"/>
          <w:szCs w:val="28"/>
        </w:rPr>
        <w:t xml:space="preserve"> випадки серед молоді . 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Зазвичай це відбувається через нерозділене кохання або так само непорозуміння з боку близьких та рідних, 75% підлітків-</w:t>
      </w:r>
      <w:proofErr w:type="spellStart"/>
      <w:r>
        <w:rPr>
          <w:rFonts w:ascii="Times New Roman" w:hAnsi="Times New Roman"/>
          <w:sz w:val="28"/>
          <w:szCs w:val="28"/>
        </w:rPr>
        <w:t>суїцидентів</w:t>
      </w:r>
      <w:proofErr w:type="spellEnd"/>
      <w:r>
        <w:rPr>
          <w:rFonts w:ascii="Times New Roman" w:hAnsi="Times New Roman"/>
          <w:sz w:val="28"/>
          <w:szCs w:val="28"/>
        </w:rPr>
        <w:t xml:space="preserve"> мають неповні сім’ї, часто до цієї категорії потрапляють діти-сироти. 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Психотерапевти стверджують, що ідея самогубства дуже </w:t>
      </w:r>
      <w:proofErr w:type="spellStart"/>
      <w:r>
        <w:rPr>
          <w:rFonts w:ascii="Times New Roman" w:hAnsi="Times New Roman"/>
          <w:sz w:val="28"/>
          <w:szCs w:val="28"/>
        </w:rPr>
        <w:t>рідко</w:t>
      </w:r>
      <w:proofErr w:type="spellEnd"/>
      <w:r>
        <w:rPr>
          <w:rFonts w:ascii="Times New Roman" w:hAnsi="Times New Roman"/>
          <w:sz w:val="28"/>
          <w:szCs w:val="28"/>
        </w:rPr>
        <w:t xml:space="preserve"> виникає спонтанно. Найчастіше відбувається так, що людина досить тривалий час обмірковує способи зведення рахунків із життям.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роботі розглянемо проблему причини самогубства серед підлітків. На сьогодні це одна з актуальних тем.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свідченням лікарів-психіатрів, щорічно близько мільйона людей добровільно зводять рахунки із життям. У середньому кожні 40 секунд відбувається одне самогубство. З’ясовано, що кожен дванадцятий підліток, у віці 11-14 років, та юнак, у віці 15-19 років, намагається накласти на себе руки.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того, щоб визначити, чому молоді люди намагаються звести рахунки з життям, потрібно визначити причини самогубства. 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По-перше, реакція </w:t>
      </w:r>
      <w:proofErr w:type="spellStart"/>
      <w:r>
        <w:rPr>
          <w:rFonts w:ascii="Times New Roman" w:hAnsi="Times New Roman"/>
          <w:sz w:val="28"/>
          <w:szCs w:val="28"/>
        </w:rPr>
        <w:t>підлітка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 критичні ситуації в їхньому житті: проблеми в школі, з однокласниками; проблеми з батьками, нерозділене кохання, насильство.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По-друге, це алкоголь і наркотики. Дослідження показало, що близько 60% підлітків здійснюють спроби самогубства під впливом алкоголю. 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Як визначити, що молода людина схильна до суїциду? Науковці виділяють кілька ознак </w:t>
      </w:r>
      <w:proofErr w:type="spellStart"/>
      <w:r>
        <w:rPr>
          <w:rFonts w:ascii="Times New Roman" w:hAnsi="Times New Roman"/>
          <w:sz w:val="28"/>
          <w:szCs w:val="28"/>
        </w:rPr>
        <w:t>суїцидальної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поведінки: замкнутість, незвичайна поведінка, жахливе сновидіння, інтерес до історій про самогубства.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Що впливає на формування </w:t>
      </w:r>
      <w:proofErr w:type="spellStart"/>
      <w:r>
        <w:rPr>
          <w:rFonts w:ascii="Times New Roman" w:hAnsi="Times New Roman"/>
          <w:sz w:val="28"/>
          <w:szCs w:val="28"/>
        </w:rPr>
        <w:t>суїцидних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думок?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Спадковість. Якщо хтось із родичів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підлітка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закінчував життя з власної волі, це підвищує загальний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суїцидальний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ризик серед інших членів сім`ї.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Залежність від спиртного, алкоголізм – ще один фактор, що провокує підлітковий суїцид. За даними лікарів-наркологів, споживання алкоголю в юнацькому й підлітковому віці зростає.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Таким чином, усі проблеми підлітків-</w:t>
      </w:r>
      <w:proofErr w:type="spellStart"/>
      <w:r>
        <w:rPr>
          <w:rFonts w:ascii="Times New Roman" w:hAnsi="Times New Roman"/>
          <w:sz w:val="28"/>
          <w:szCs w:val="28"/>
        </w:rPr>
        <w:t>суїцидників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виникають на психологічному рівні, у неможливості пристосуватися до умов сучасного життя. 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B1240" w:rsidRDefault="00DB1240" w:rsidP="00625C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DB1240" w:rsidRDefault="00DB1240" w:rsidP="00625CD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617A" w:rsidRDefault="00F122E4" w:rsidP="00625CD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Зміст</w:t>
      </w:r>
    </w:p>
    <w:p w:rsid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Літвінова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К.В</w:t>
      </w:r>
    </w:p>
    <w:p w:rsidR="0083617A" w:rsidRPr="00CD3E7A" w:rsidRDefault="00CD3E7A" w:rsidP="00CD3E7A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Причини самогубства в підлітковому та юнацькому віці</w:t>
      </w:r>
      <w:r w:rsidR="00DB1240">
        <w:rPr>
          <w:rFonts w:ascii="Times New Roman" w:eastAsia="Times New Roman" w:hAnsi="Times New Roman"/>
          <w:sz w:val="28"/>
          <w:szCs w:val="28"/>
          <w:lang w:eastAsia="ru-RU"/>
        </w:rPr>
        <w:t>…..</w:t>
      </w:r>
      <w:r>
        <w:rPr>
          <w:rFonts w:ascii="Times New Roman" w:hAnsi="Times New Roman"/>
          <w:sz w:val="28"/>
          <w:szCs w:val="28"/>
        </w:rPr>
        <w:t>С.486-487</w:t>
      </w:r>
      <w:bookmarkStart w:id="0" w:name="_GoBack"/>
      <w:bookmarkEnd w:id="0"/>
    </w:p>
    <w:p w:rsidR="0083617A" w:rsidRPr="0083617A" w:rsidRDefault="0083617A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Pr="0083617A" w:rsidRDefault="00497975" w:rsidP="0083617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497975" w:rsidRDefault="00497975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Default="00FA25C3" w:rsidP="00FA25C3">
      <w:pPr>
        <w:spacing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p w:rsidR="00FA25C3" w:rsidRPr="001446A0" w:rsidRDefault="00FA25C3" w:rsidP="00FA25C3">
      <w:pPr>
        <w:spacing w:line="360" w:lineRule="auto"/>
        <w:jc w:val="both"/>
        <w:rPr>
          <w:sz w:val="36"/>
          <w:szCs w:val="36"/>
        </w:rPr>
      </w:pPr>
    </w:p>
    <w:sectPr w:rsidR="00FA25C3" w:rsidRPr="001446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A0"/>
    <w:rsid w:val="00131C08"/>
    <w:rsid w:val="001446A0"/>
    <w:rsid w:val="00284BA9"/>
    <w:rsid w:val="003661C4"/>
    <w:rsid w:val="00401B81"/>
    <w:rsid w:val="00497975"/>
    <w:rsid w:val="004A3209"/>
    <w:rsid w:val="00625CDD"/>
    <w:rsid w:val="006F6B14"/>
    <w:rsid w:val="00722646"/>
    <w:rsid w:val="0083617A"/>
    <w:rsid w:val="00A60870"/>
    <w:rsid w:val="00AC0035"/>
    <w:rsid w:val="00AE02AE"/>
    <w:rsid w:val="00C9036A"/>
    <w:rsid w:val="00CD3E7A"/>
    <w:rsid w:val="00DB1240"/>
    <w:rsid w:val="00F122E4"/>
    <w:rsid w:val="00F16388"/>
    <w:rsid w:val="00FA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E132-035A-4A03-B704-E5CDED07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E02A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B1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24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1931</Words>
  <Characters>1102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 Инна</dc:creator>
  <cp:keywords/>
  <dc:description/>
  <cp:lastModifiedBy>Пархоменко Инна</cp:lastModifiedBy>
  <cp:revision>2</cp:revision>
  <dcterms:created xsi:type="dcterms:W3CDTF">2017-02-22T10:45:00Z</dcterms:created>
  <dcterms:modified xsi:type="dcterms:W3CDTF">2017-02-22T10:45:00Z</dcterms:modified>
</cp:coreProperties>
</file>