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67" w:rsidRDefault="00E20467" w:rsidP="006A0226">
      <w:pPr>
        <w:tabs>
          <w:tab w:val="left" w:pos="3225"/>
        </w:tabs>
        <w:spacing w:after="0" w:line="240" w:lineRule="auto"/>
        <w:ind w:firstLine="720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099175" cy="8393840"/>
            <wp:effectExtent l="19050" t="0" r="0" b="0"/>
            <wp:docPr id="1" name="Рисунок 1" descr="C:\Users\sham\Downloads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\Downloads\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39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67" w:rsidRDefault="00E20467" w:rsidP="006A0226">
      <w:pPr>
        <w:tabs>
          <w:tab w:val="left" w:pos="3225"/>
        </w:tabs>
        <w:spacing w:after="0" w:line="240" w:lineRule="auto"/>
        <w:ind w:firstLine="720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</w:p>
    <w:p w:rsidR="00CD6C31" w:rsidRDefault="00C52B6D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C52B6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Start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борник</w:t>
      </w:r>
      <w:proofErr w:type="spellEnd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материал</w:t>
      </w:r>
      <w:r w:rsidRPr="00C52B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proofErr w:type="gramEnd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B6D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Pr="00C52B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международной научно-практической конференции</w:t>
      </w:r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 </w:t>
      </w:r>
      <w:r w:rsidRPr="00B628D2">
        <w:rPr>
          <w:rFonts w:ascii="Times New Roman" w:eastAsia="Times New Roman" w:hAnsi="Times New Roman" w:cs="Times New Roman"/>
          <w:sz w:val="28"/>
          <w:szCs w:val="28"/>
          <w:lang w:val="ru-RU" w:eastAsia="ru-RU" w:bidi="ar-LB"/>
        </w:rPr>
        <w:t>“</w:t>
      </w:r>
      <w:proofErr w:type="spellStart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Современные</w:t>
      </w:r>
      <w:proofErr w:type="spellEnd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тенденции</w:t>
      </w:r>
      <w:proofErr w:type="spellEnd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науки и </w:t>
      </w:r>
      <w:proofErr w:type="spellStart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технологий</w:t>
      </w:r>
      <w:proofErr w:type="spellEnd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62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proofErr w:type="spellStart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-Белгород</w:t>
      </w:r>
      <w:proofErr w:type="spellEnd"/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2016.-</w:t>
      </w:r>
    </w:p>
    <w:p w:rsidR="00C52B6D" w:rsidRPr="00C52B6D" w:rsidRDefault="00C52B6D" w:rsidP="00C52B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63-66.</w:t>
      </w:r>
    </w:p>
    <w:p w:rsidR="00C52B6D" w:rsidRPr="00C52B6D" w:rsidRDefault="00C52B6D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Роль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остеопротегерина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и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оментина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сосудистом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ремоделировании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и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кардиометаболических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нарушениях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пациентов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артериальной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гипертензией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и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сопутствующим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сахарным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диабетом</w:t>
      </w:r>
      <w:proofErr w:type="spellEnd"/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 типа</w:t>
      </w:r>
      <w:r w:rsidRPr="00C52B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E20467" w:rsidRDefault="00E20467" w:rsidP="006A0226">
      <w:pPr>
        <w:tabs>
          <w:tab w:val="left" w:pos="3225"/>
        </w:tabs>
        <w:spacing w:after="0" w:line="240" w:lineRule="auto"/>
        <w:ind w:firstLine="720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</w:p>
    <w:p w:rsidR="00E20467" w:rsidRDefault="00E20467" w:rsidP="006A0226">
      <w:pPr>
        <w:tabs>
          <w:tab w:val="left" w:pos="3225"/>
        </w:tabs>
        <w:spacing w:after="0" w:line="240" w:lineRule="auto"/>
        <w:ind w:firstLine="720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</w:p>
    <w:p w:rsidR="00956C49" w:rsidRPr="00956C49" w:rsidRDefault="007F14D1" w:rsidP="006A0226">
      <w:pPr>
        <w:tabs>
          <w:tab w:val="left" w:pos="3225"/>
        </w:tabs>
        <w:spacing w:after="0" w:line="240" w:lineRule="auto"/>
        <w:ind w:firstLine="720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Б</w:t>
      </w:r>
      <w:r w:rsidR="00956C49" w:rsidRPr="00956C49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еловол</w:t>
      </w:r>
      <w:proofErr w:type="spellEnd"/>
      <w:r w:rsidR="00956C49" w:rsidRPr="00956C49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А.Н.</w:t>
      </w:r>
    </w:p>
    <w:p w:rsidR="00956C49" w:rsidRPr="006A0226" w:rsidRDefault="00B354EE" w:rsidP="007F14D1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lang w:val="ru-RU"/>
        </w:rPr>
        <w:t>а</w:t>
      </w:r>
      <w:r w:rsidR="00BA156F">
        <w:rPr>
          <w:rFonts w:asciiTheme="majorBidi" w:hAnsiTheme="majorBidi" w:cstheme="majorBidi"/>
          <w:sz w:val="28"/>
          <w:lang w:val="ru-RU"/>
        </w:rPr>
        <w:t xml:space="preserve">кадемик </w:t>
      </w:r>
      <w:r>
        <w:rPr>
          <w:rFonts w:asciiTheme="majorBidi" w:hAnsiTheme="majorBidi" w:cstheme="majorBidi"/>
          <w:sz w:val="28"/>
          <w:lang w:val="ru-RU"/>
        </w:rPr>
        <w:t>Н</w:t>
      </w:r>
      <w:r w:rsidR="007F14D1">
        <w:rPr>
          <w:rFonts w:asciiTheme="majorBidi" w:hAnsiTheme="majorBidi" w:cstheme="majorBidi"/>
          <w:sz w:val="28"/>
          <w:lang w:val="ru-RU"/>
        </w:rPr>
        <w:t>ациональной академии медицинских наук Украины</w:t>
      </w:r>
      <w:r w:rsidR="00BA156F">
        <w:rPr>
          <w:rFonts w:asciiTheme="majorBidi" w:hAnsiTheme="majorBidi" w:cstheme="majorBidi"/>
          <w:sz w:val="28"/>
          <w:lang w:val="ru-RU"/>
        </w:rPr>
        <w:t>,</w:t>
      </w:r>
      <w:r w:rsidR="007F14D1">
        <w:rPr>
          <w:rFonts w:asciiTheme="majorBidi" w:hAnsiTheme="majorBidi" w:cstheme="majorBidi"/>
          <w:sz w:val="28"/>
          <w:lang w:val="ru-RU"/>
        </w:rPr>
        <w:t xml:space="preserve">  </w:t>
      </w:r>
      <w:r>
        <w:rPr>
          <w:rFonts w:asciiTheme="majorBidi" w:hAnsiTheme="majorBidi" w:cstheme="majorBidi"/>
          <w:sz w:val="28"/>
          <w:lang w:val="ru-RU"/>
        </w:rPr>
        <w:t xml:space="preserve">          </w:t>
      </w:r>
      <w:r w:rsidR="00956C49" w:rsidRPr="006A0226">
        <w:rPr>
          <w:rFonts w:asciiTheme="majorBidi" w:hAnsiTheme="majorBidi" w:cstheme="majorBidi"/>
          <w:sz w:val="28"/>
          <w:lang w:val="ru-RU"/>
        </w:rPr>
        <w:t>профессор кафедры клинической фармакологии, д-р мед</w:t>
      </w:r>
      <w:proofErr w:type="gramStart"/>
      <w:r w:rsidR="00956C49" w:rsidRPr="006A0226">
        <w:rPr>
          <w:rFonts w:asciiTheme="majorBidi" w:hAnsiTheme="majorBidi" w:cstheme="majorBidi"/>
          <w:sz w:val="28"/>
          <w:lang w:val="ru-RU"/>
        </w:rPr>
        <w:t>.</w:t>
      </w:r>
      <w:proofErr w:type="gramEnd"/>
      <w:r w:rsidR="00956C49" w:rsidRPr="006A0226">
        <w:rPr>
          <w:rFonts w:asciiTheme="majorBidi" w:hAnsiTheme="majorBidi" w:cstheme="majorBidi"/>
          <w:sz w:val="28"/>
          <w:lang w:val="ru-RU"/>
        </w:rPr>
        <w:t xml:space="preserve"> </w:t>
      </w:r>
      <w:proofErr w:type="gramStart"/>
      <w:r w:rsidR="00956C49" w:rsidRPr="006A0226">
        <w:rPr>
          <w:rFonts w:asciiTheme="majorBidi" w:hAnsiTheme="majorBidi" w:cstheme="majorBidi"/>
          <w:sz w:val="28"/>
          <w:lang w:val="ru-RU"/>
        </w:rPr>
        <w:t>н</w:t>
      </w:r>
      <w:proofErr w:type="gramEnd"/>
      <w:r w:rsidR="00956C49" w:rsidRPr="006A0226">
        <w:rPr>
          <w:rFonts w:asciiTheme="majorBidi" w:hAnsiTheme="majorBidi" w:cstheme="majorBidi"/>
          <w:sz w:val="28"/>
          <w:lang w:val="ru-RU"/>
        </w:rPr>
        <w:t>аук</w:t>
      </w:r>
      <w:r w:rsidR="00C16220" w:rsidRPr="006A0226">
        <w:rPr>
          <w:rFonts w:asciiTheme="majorBidi" w:hAnsiTheme="majorBidi" w:cstheme="majorBidi"/>
          <w:sz w:val="28"/>
          <w:lang w:val="ru-RU"/>
        </w:rPr>
        <w:t>,</w:t>
      </w:r>
      <w:r w:rsidR="00C16220">
        <w:rPr>
          <w:rFonts w:asciiTheme="majorBidi" w:hAnsiTheme="majorBidi" w:cstheme="majorBidi"/>
          <w:sz w:val="28"/>
          <w:lang w:val="ru-RU"/>
        </w:rPr>
        <w:t xml:space="preserve"> п</w:t>
      </w:r>
      <w:r>
        <w:rPr>
          <w:rFonts w:asciiTheme="majorBidi" w:hAnsiTheme="majorBidi" w:cstheme="majorBidi"/>
          <w:sz w:val="28"/>
          <w:lang w:val="ru-RU"/>
        </w:rPr>
        <w:t>р</w:t>
      </w:r>
      <w:r w:rsidR="00956C49" w:rsidRPr="006A0226">
        <w:rPr>
          <w:rFonts w:asciiTheme="majorBidi" w:hAnsiTheme="majorBidi" w:cstheme="majorBidi"/>
          <w:sz w:val="28"/>
          <w:lang w:val="ru-RU"/>
        </w:rPr>
        <w:t>офессор,</w:t>
      </w:r>
      <w:r>
        <w:rPr>
          <w:rFonts w:asciiTheme="majorBidi" w:hAnsiTheme="majorBidi" w:cstheme="majorBidi"/>
          <w:sz w:val="28"/>
          <w:lang w:val="ru-RU"/>
        </w:rPr>
        <w:t xml:space="preserve">       </w:t>
      </w:r>
      <w:r w:rsidR="00CB26E6">
        <w:rPr>
          <w:rFonts w:asciiTheme="majorBidi" w:hAnsiTheme="majorBidi" w:cstheme="majorBidi"/>
          <w:sz w:val="28"/>
          <w:lang w:val="ru-RU"/>
        </w:rPr>
        <w:t xml:space="preserve"> </w:t>
      </w:r>
      <w:r w:rsidR="00956C49" w:rsidRPr="006A0226">
        <w:rPr>
          <w:rFonts w:asciiTheme="majorBidi" w:hAnsiTheme="majorBidi" w:cstheme="majorBidi"/>
          <w:sz w:val="28"/>
          <w:szCs w:val="28"/>
          <w:lang w:val="ru-RU"/>
        </w:rPr>
        <w:t>Харьковский национальный медицинский университет,</w:t>
      </w:r>
      <w:r w:rsidR="00CB613B" w:rsidRPr="006A022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956C49" w:rsidRPr="006A0226">
        <w:rPr>
          <w:rFonts w:asciiTheme="majorBidi" w:hAnsiTheme="majorBidi" w:cstheme="majorBidi"/>
          <w:sz w:val="28"/>
          <w:szCs w:val="28"/>
          <w:lang w:val="ru-RU"/>
        </w:rPr>
        <w:t>Украина, Харьков</w:t>
      </w:r>
    </w:p>
    <w:p w:rsidR="00956C49" w:rsidRPr="00956C49" w:rsidRDefault="00956C49" w:rsidP="006A0226">
      <w:pPr>
        <w:tabs>
          <w:tab w:val="left" w:pos="3225"/>
        </w:tabs>
        <w:spacing w:after="0" w:line="240" w:lineRule="auto"/>
        <w:ind w:firstLine="720"/>
        <w:jc w:val="right"/>
        <w:rPr>
          <w:rFonts w:asciiTheme="majorBidi" w:hAnsiTheme="majorBidi" w:cstheme="majorBidi"/>
          <w:b/>
          <w:i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956C49">
        <w:rPr>
          <w:rFonts w:asciiTheme="majorBidi" w:hAnsiTheme="majorBidi" w:cstheme="majorBidi"/>
          <w:b/>
          <w:i/>
          <w:sz w:val="28"/>
          <w:szCs w:val="28"/>
          <w:lang w:val="ru-RU"/>
        </w:rPr>
        <w:t>Бобронникова</w:t>
      </w:r>
      <w:proofErr w:type="spellEnd"/>
      <w:r w:rsidRPr="00956C49">
        <w:rPr>
          <w:rFonts w:asciiTheme="majorBidi" w:hAnsiTheme="majorBidi" w:cstheme="majorBidi"/>
          <w:b/>
          <w:i/>
          <w:sz w:val="28"/>
          <w:szCs w:val="28"/>
          <w:lang w:val="ru-RU"/>
        </w:rPr>
        <w:t xml:space="preserve"> Л.Р.</w:t>
      </w:r>
    </w:p>
    <w:p w:rsidR="00956C49" w:rsidRPr="006A0226" w:rsidRDefault="00B354EE" w:rsidP="00CB26E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lang w:val="ru-RU"/>
        </w:rPr>
        <w:t>п</w:t>
      </w:r>
      <w:r w:rsidR="00956C49" w:rsidRPr="006A0226">
        <w:rPr>
          <w:rFonts w:asciiTheme="majorBidi" w:hAnsiTheme="majorBidi" w:cstheme="majorBidi"/>
          <w:sz w:val="28"/>
          <w:lang w:val="ru-RU"/>
        </w:rPr>
        <w:t xml:space="preserve">рофессор кафедры </w:t>
      </w:r>
      <w:r w:rsidR="00CB613B" w:rsidRPr="006A0226">
        <w:rPr>
          <w:rFonts w:asciiTheme="majorBidi" w:hAnsiTheme="majorBidi" w:cstheme="majorBidi"/>
          <w:sz w:val="28"/>
          <w:lang w:val="ru-RU"/>
        </w:rPr>
        <w:t>клинической фармакологии</w:t>
      </w:r>
      <w:r w:rsidR="00956C49" w:rsidRPr="006A0226">
        <w:rPr>
          <w:rFonts w:asciiTheme="majorBidi" w:hAnsiTheme="majorBidi" w:cstheme="majorBidi"/>
          <w:sz w:val="28"/>
          <w:lang w:val="ru-RU"/>
        </w:rPr>
        <w:t>, д-р мед</w:t>
      </w:r>
      <w:proofErr w:type="gramStart"/>
      <w:r w:rsidR="00956C49" w:rsidRPr="006A0226">
        <w:rPr>
          <w:rFonts w:asciiTheme="majorBidi" w:hAnsiTheme="majorBidi" w:cstheme="majorBidi"/>
          <w:sz w:val="28"/>
          <w:lang w:val="ru-RU"/>
        </w:rPr>
        <w:t>.</w:t>
      </w:r>
      <w:proofErr w:type="gramEnd"/>
      <w:r w:rsidR="00956C49" w:rsidRPr="006A0226">
        <w:rPr>
          <w:rFonts w:asciiTheme="majorBidi" w:hAnsiTheme="majorBidi" w:cstheme="majorBidi"/>
          <w:sz w:val="28"/>
          <w:lang w:val="ru-RU"/>
        </w:rPr>
        <w:t xml:space="preserve"> </w:t>
      </w:r>
      <w:proofErr w:type="gramStart"/>
      <w:r w:rsidR="00956C49" w:rsidRPr="006A0226">
        <w:rPr>
          <w:rFonts w:asciiTheme="majorBidi" w:hAnsiTheme="majorBidi" w:cstheme="majorBidi"/>
          <w:sz w:val="28"/>
          <w:lang w:val="ru-RU"/>
        </w:rPr>
        <w:t>н</w:t>
      </w:r>
      <w:proofErr w:type="gramEnd"/>
      <w:r w:rsidR="00956C49" w:rsidRPr="006A0226">
        <w:rPr>
          <w:rFonts w:asciiTheme="majorBidi" w:hAnsiTheme="majorBidi" w:cstheme="majorBidi"/>
          <w:sz w:val="28"/>
          <w:lang w:val="ru-RU"/>
        </w:rPr>
        <w:t>аук, профессор,</w:t>
      </w:r>
      <w:r w:rsidR="00CB26E6">
        <w:rPr>
          <w:rFonts w:asciiTheme="majorBidi" w:hAnsiTheme="majorBidi" w:cstheme="majorBidi"/>
          <w:sz w:val="28"/>
          <w:lang w:val="ru-RU"/>
        </w:rPr>
        <w:t xml:space="preserve"> </w:t>
      </w:r>
      <w:r w:rsidR="00956C49" w:rsidRPr="006A0226">
        <w:rPr>
          <w:rFonts w:asciiTheme="majorBidi" w:hAnsiTheme="majorBidi" w:cstheme="majorBidi"/>
          <w:sz w:val="28"/>
          <w:szCs w:val="28"/>
          <w:lang w:val="ru-RU"/>
        </w:rPr>
        <w:t>Харьковский национальный медицинский университет,</w:t>
      </w:r>
      <w:r w:rsidR="00CB613B" w:rsidRPr="006A022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956C49" w:rsidRPr="006A0226">
        <w:rPr>
          <w:rFonts w:asciiTheme="majorBidi" w:hAnsiTheme="majorBidi" w:cstheme="majorBidi"/>
          <w:sz w:val="28"/>
          <w:szCs w:val="28"/>
          <w:lang w:val="ru-RU"/>
        </w:rPr>
        <w:t>Украина, Харьков</w:t>
      </w:r>
    </w:p>
    <w:p w:rsidR="0030252C" w:rsidRPr="0072651B" w:rsidRDefault="007F14D1" w:rsidP="006A0226">
      <w:pPr>
        <w:tabs>
          <w:tab w:val="left" w:pos="3225"/>
        </w:tabs>
        <w:spacing w:after="0" w:line="240" w:lineRule="auto"/>
        <w:ind w:firstLine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72651B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Аль-Травнех</w:t>
      </w:r>
      <w:proofErr w:type="spellEnd"/>
      <w:r w:rsidRPr="0072651B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 xml:space="preserve"> </w:t>
      </w:r>
      <w:r w:rsidR="00956C49" w:rsidRPr="0072651B">
        <w:rPr>
          <w:rFonts w:asciiTheme="majorBidi" w:hAnsiTheme="majorBidi" w:cstheme="majorBidi"/>
          <w:b/>
          <w:bCs/>
          <w:i/>
          <w:iCs/>
          <w:sz w:val="28"/>
          <w:szCs w:val="28"/>
          <w:lang w:val="ru-RU"/>
        </w:rPr>
        <w:t>Е.В</w:t>
      </w:r>
      <w:r w:rsidR="00956C49" w:rsidRPr="0072651B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</w:p>
    <w:p w:rsidR="00CB26E6" w:rsidRDefault="00CB613B" w:rsidP="00507658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6A0226">
        <w:rPr>
          <w:rFonts w:asciiTheme="majorBidi" w:hAnsiTheme="majorBidi" w:cstheme="majorBidi"/>
          <w:sz w:val="28"/>
          <w:lang w:val="ru-RU"/>
        </w:rPr>
        <w:t>аспирант</w:t>
      </w:r>
      <w:r w:rsidR="00956C49" w:rsidRPr="006A0226">
        <w:rPr>
          <w:rFonts w:asciiTheme="majorBidi" w:hAnsiTheme="majorBidi" w:cstheme="majorBidi"/>
          <w:sz w:val="28"/>
          <w:lang w:val="ru-RU"/>
        </w:rPr>
        <w:t xml:space="preserve"> кафедры </w:t>
      </w:r>
      <w:r w:rsidRPr="006A0226">
        <w:rPr>
          <w:rFonts w:asciiTheme="majorBidi" w:hAnsiTheme="majorBidi" w:cstheme="majorBidi"/>
          <w:sz w:val="28"/>
          <w:lang w:val="ru-RU"/>
        </w:rPr>
        <w:t>клинической фармакологии</w:t>
      </w:r>
      <w:r w:rsidR="00CB26E6">
        <w:rPr>
          <w:rFonts w:asciiTheme="majorBidi" w:hAnsiTheme="majorBidi" w:cstheme="majorBidi"/>
          <w:sz w:val="28"/>
          <w:lang w:val="ru-RU"/>
        </w:rPr>
        <w:t xml:space="preserve">              </w:t>
      </w:r>
      <w:r w:rsidR="00363BCA" w:rsidRPr="00363BCA">
        <w:rPr>
          <w:rFonts w:asciiTheme="majorBidi" w:hAnsiTheme="majorBidi" w:cstheme="majorBidi"/>
          <w:sz w:val="28"/>
          <w:lang w:val="ru-RU"/>
        </w:rPr>
        <w:t xml:space="preserve">           </w:t>
      </w:r>
      <w:r w:rsidR="00CB26E6">
        <w:rPr>
          <w:rFonts w:asciiTheme="majorBidi" w:hAnsiTheme="majorBidi" w:cstheme="majorBidi"/>
          <w:sz w:val="28"/>
          <w:lang w:val="ru-RU"/>
        </w:rPr>
        <w:t xml:space="preserve">               </w:t>
      </w:r>
      <w:r w:rsidR="00956C49" w:rsidRPr="006A0226">
        <w:rPr>
          <w:rFonts w:asciiTheme="majorBidi" w:hAnsiTheme="majorBidi" w:cstheme="majorBidi"/>
          <w:sz w:val="28"/>
          <w:szCs w:val="28"/>
          <w:lang w:val="ru-RU"/>
        </w:rPr>
        <w:t>Харьковский национальный медицинский университет,</w:t>
      </w:r>
      <w:r w:rsidRPr="006A022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956C49" w:rsidRPr="006A0226">
        <w:rPr>
          <w:rFonts w:asciiTheme="majorBidi" w:hAnsiTheme="majorBidi" w:cstheme="majorBidi"/>
          <w:sz w:val="28"/>
          <w:szCs w:val="28"/>
          <w:lang w:val="ru-RU"/>
        </w:rPr>
        <w:t>Украина, Харьков</w:t>
      </w:r>
    </w:p>
    <w:p w:rsidR="00956C49" w:rsidRPr="006A0226" w:rsidRDefault="00BE4299" w:rsidP="00D80A61">
      <w:pPr>
        <w:spacing w:line="240" w:lineRule="auto"/>
        <w:ind w:firstLine="720"/>
        <w:jc w:val="both"/>
        <w:rPr>
          <w:rFonts w:asciiTheme="majorBidi" w:hAnsiTheme="majorBidi" w:cstheme="majorBidi"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Статья посвящена рассмотрению</w:t>
      </w:r>
      <w:r w:rsidR="00AC0BC8" w:rsidRPr="00AC0B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AC0BC8" w:rsidRPr="00D07286">
        <w:rPr>
          <w:rFonts w:asciiTheme="majorBidi" w:hAnsiTheme="majorBidi" w:cstheme="majorBidi"/>
          <w:sz w:val="24"/>
          <w:szCs w:val="24"/>
          <w:lang w:val="ru-RU"/>
        </w:rPr>
        <w:t>остеопротегерин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proofErr w:type="spellEnd"/>
      <w:r w:rsidR="00AC0BC8" w:rsidRPr="00D0728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07286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proofErr w:type="spellStart"/>
      <w:r w:rsidR="00CB613B" w:rsidRPr="00D07286">
        <w:rPr>
          <w:rFonts w:asciiTheme="majorBidi" w:hAnsiTheme="majorBidi" w:cstheme="majorBidi"/>
          <w:sz w:val="24"/>
          <w:szCs w:val="24"/>
          <w:lang w:val="ru-RU"/>
        </w:rPr>
        <w:t>оментин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proofErr w:type="spellEnd"/>
      <w:r w:rsidR="00B354EE" w:rsidRPr="00B354EE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80A61">
        <w:rPr>
          <w:rFonts w:asciiTheme="majorBidi" w:hAnsiTheme="majorBidi" w:cstheme="majorBidi"/>
          <w:sz w:val="24"/>
          <w:szCs w:val="24"/>
          <w:lang w:val="ru-RU"/>
        </w:rPr>
        <w:t xml:space="preserve"> как новых маркеров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развития атеросклероза и </w:t>
      </w:r>
      <w:proofErr w:type="spellStart"/>
      <w:r w:rsidR="00D80A61">
        <w:rPr>
          <w:rFonts w:asciiTheme="majorBidi" w:hAnsiTheme="majorBidi" w:cstheme="majorBidi"/>
          <w:sz w:val="24"/>
          <w:szCs w:val="24"/>
          <w:lang w:val="ru-RU"/>
        </w:rPr>
        <w:t>кардиометаболических</w:t>
      </w:r>
      <w:proofErr w:type="spellEnd"/>
      <w:r w:rsidR="00D80A61">
        <w:rPr>
          <w:rFonts w:asciiTheme="majorBidi" w:hAnsiTheme="majorBidi" w:cstheme="majorBidi"/>
          <w:sz w:val="24"/>
          <w:szCs w:val="24"/>
          <w:lang w:val="ru-RU"/>
        </w:rPr>
        <w:t xml:space="preserve"> нарушений</w:t>
      </w:r>
      <w:r w:rsidR="00CB613B" w:rsidRPr="006A02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B613B" w:rsidRPr="006A0226">
        <w:rPr>
          <w:rFonts w:asciiTheme="majorBidi" w:hAnsiTheme="majorBidi" w:cstheme="majorBidi"/>
          <w:sz w:val="24"/>
          <w:szCs w:val="24"/>
          <w:lang w:val="ru-RU"/>
        </w:rPr>
        <w:t xml:space="preserve">у пациентов с артериальной гипертензией и сахарным диабетом 2 типа. </w:t>
      </w:r>
    </w:p>
    <w:p w:rsidR="00CB26E6" w:rsidRDefault="00956C49" w:rsidP="00D07286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A0226">
        <w:rPr>
          <w:rFonts w:asciiTheme="majorBidi" w:hAnsiTheme="majorBidi" w:cstheme="majorBidi"/>
          <w:i/>
          <w:iCs/>
          <w:sz w:val="24"/>
          <w:szCs w:val="24"/>
          <w:lang w:val="ru-RU"/>
        </w:rPr>
        <w:t>Ключевые слова:</w:t>
      </w:r>
      <w:r w:rsidRPr="006A0226">
        <w:rPr>
          <w:rFonts w:asciiTheme="majorBidi" w:hAnsiTheme="majorBidi" w:cstheme="majorBidi"/>
          <w:iCs/>
          <w:sz w:val="24"/>
          <w:szCs w:val="24"/>
          <w:lang w:val="ru-RU"/>
        </w:rPr>
        <w:t xml:space="preserve"> </w:t>
      </w:r>
      <w:r w:rsidR="00CB613B" w:rsidRPr="006A0226">
        <w:rPr>
          <w:rFonts w:asciiTheme="majorBidi" w:hAnsiTheme="majorBidi" w:cstheme="majorBidi"/>
          <w:iCs/>
          <w:sz w:val="24"/>
          <w:szCs w:val="24"/>
          <w:lang w:val="ru-RU"/>
        </w:rPr>
        <w:t>артериальная гипертензия, сахарный диабет 2 типа,</w:t>
      </w:r>
      <w:r w:rsidR="00AC0BC8" w:rsidRPr="00AC0BC8">
        <w:rPr>
          <w:rFonts w:asciiTheme="majorBidi" w:hAnsiTheme="majorBidi" w:cstheme="majorBidi"/>
          <w:iCs/>
          <w:sz w:val="24"/>
          <w:szCs w:val="24"/>
          <w:lang w:val="ru-RU"/>
        </w:rPr>
        <w:t xml:space="preserve"> </w:t>
      </w:r>
      <w:proofErr w:type="spellStart"/>
      <w:r w:rsidR="00AC0BC8" w:rsidRPr="006A0226">
        <w:rPr>
          <w:rFonts w:asciiTheme="majorBidi" w:hAnsiTheme="majorBidi" w:cstheme="majorBidi"/>
          <w:iCs/>
          <w:sz w:val="24"/>
          <w:szCs w:val="24"/>
          <w:lang w:val="ru-RU"/>
        </w:rPr>
        <w:t>остеопротегерин</w:t>
      </w:r>
      <w:proofErr w:type="spellEnd"/>
      <w:r w:rsidR="00AC0BC8">
        <w:rPr>
          <w:rFonts w:asciiTheme="majorBidi" w:hAnsiTheme="majorBidi" w:cstheme="majorBidi"/>
          <w:iCs/>
          <w:sz w:val="24"/>
          <w:szCs w:val="24"/>
          <w:lang w:val="ru-RU"/>
        </w:rPr>
        <w:t>,</w:t>
      </w:r>
      <w:r w:rsidR="00CB613B" w:rsidRPr="006A0226">
        <w:rPr>
          <w:rFonts w:asciiTheme="majorBidi" w:hAnsiTheme="majorBidi" w:cstheme="majorBidi"/>
          <w:iCs/>
          <w:sz w:val="24"/>
          <w:szCs w:val="24"/>
          <w:lang w:val="ru-RU"/>
        </w:rPr>
        <w:t xml:space="preserve"> </w:t>
      </w:r>
      <w:proofErr w:type="spellStart"/>
      <w:r w:rsidR="00CB613B" w:rsidRPr="006A0226">
        <w:rPr>
          <w:rFonts w:asciiTheme="majorBidi" w:hAnsiTheme="majorBidi" w:cstheme="majorBidi"/>
          <w:iCs/>
          <w:sz w:val="24"/>
          <w:szCs w:val="24"/>
          <w:lang w:val="ru-RU"/>
        </w:rPr>
        <w:t>оментин</w:t>
      </w:r>
      <w:proofErr w:type="spellEnd"/>
      <w:r w:rsidR="00CB26E6">
        <w:rPr>
          <w:rFonts w:asciiTheme="majorBidi" w:hAnsiTheme="majorBidi" w:cstheme="majorBidi"/>
          <w:iCs/>
          <w:sz w:val="24"/>
          <w:szCs w:val="24"/>
          <w:lang w:val="ru-RU"/>
        </w:rPr>
        <w:t>.</w:t>
      </w:r>
    </w:p>
    <w:p w:rsidR="00CB26E6" w:rsidRPr="007B7641" w:rsidRDefault="009432CC" w:rsidP="00B354EE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</w:pPr>
      <w:r w:rsidRPr="007B7641">
        <w:rPr>
          <w:rFonts w:asciiTheme="majorBidi" w:hAnsiTheme="majorBidi" w:cstheme="majorBidi"/>
          <w:sz w:val="28"/>
          <w:szCs w:val="28"/>
          <w:lang w:val="ru-RU"/>
        </w:rPr>
        <w:t>А</w:t>
      </w:r>
      <w:r w:rsidR="006A0226" w:rsidRPr="007B7641">
        <w:rPr>
          <w:rFonts w:asciiTheme="majorBidi" w:hAnsiTheme="majorBidi" w:cstheme="majorBidi"/>
          <w:sz w:val="28"/>
          <w:szCs w:val="28"/>
          <w:lang w:val="ru-RU"/>
        </w:rPr>
        <w:t xml:space="preserve">ртериальная гипертензия (АГ) с </w:t>
      </w:r>
      <w:r w:rsidR="00D07286" w:rsidRPr="007B7641">
        <w:rPr>
          <w:rFonts w:asciiTheme="majorBidi" w:hAnsiTheme="majorBidi" w:cstheme="majorBidi"/>
          <w:sz w:val="28"/>
          <w:szCs w:val="28"/>
          <w:lang w:val="ru-RU"/>
        </w:rPr>
        <w:t>сопутствующим сахарным диабетом</w:t>
      </w:r>
      <w:r w:rsidR="006A0226" w:rsidRPr="007B7641">
        <w:rPr>
          <w:rFonts w:asciiTheme="majorBidi" w:hAnsiTheme="majorBidi" w:cstheme="majorBidi"/>
          <w:sz w:val="28"/>
          <w:szCs w:val="28"/>
          <w:lang w:val="ru-RU"/>
        </w:rPr>
        <w:t xml:space="preserve"> (СД) являются</w:t>
      </w:r>
      <w:r w:rsidRPr="007B7641">
        <w:rPr>
          <w:rFonts w:asciiTheme="majorBidi" w:hAnsiTheme="majorBidi" w:cstheme="majorBidi"/>
          <w:sz w:val="28"/>
          <w:szCs w:val="28"/>
          <w:lang w:val="ru-RU"/>
        </w:rPr>
        <w:t xml:space="preserve"> распространенной и серьезной медико-социальной проблемой в современном мире. </w:t>
      </w:r>
      <w:r w:rsidR="001414E5" w:rsidRPr="007B7641">
        <w:rPr>
          <w:rFonts w:asciiTheme="majorBidi" w:hAnsiTheme="majorBidi" w:cstheme="majorBidi"/>
          <w:sz w:val="28"/>
          <w:szCs w:val="28"/>
          <w:lang w:val="ru-RU"/>
        </w:rPr>
        <w:t>По данным Международной ассоциации диабета (</w:t>
      </w:r>
      <w:r w:rsidR="001414E5" w:rsidRPr="007B7641">
        <w:rPr>
          <w:rFonts w:asciiTheme="majorBidi" w:hAnsiTheme="majorBidi" w:cstheme="majorBidi"/>
          <w:sz w:val="28"/>
          <w:szCs w:val="28"/>
        </w:rPr>
        <w:t>IDF</w:t>
      </w:r>
      <w:r w:rsidR="001414E5" w:rsidRPr="007B7641">
        <w:rPr>
          <w:rFonts w:asciiTheme="majorBidi" w:hAnsiTheme="majorBidi" w:cstheme="majorBidi"/>
          <w:sz w:val="28"/>
          <w:szCs w:val="28"/>
          <w:lang w:val="ru-RU"/>
        </w:rPr>
        <w:t>) в 2011 году численность больных СД достигла 366 млн</w:t>
      </w:r>
      <w:r w:rsidR="007B7641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1414E5" w:rsidRPr="007B7641">
        <w:rPr>
          <w:rFonts w:asciiTheme="majorBidi" w:hAnsiTheme="majorBidi" w:cstheme="majorBidi"/>
          <w:sz w:val="28"/>
          <w:szCs w:val="28"/>
          <w:lang w:val="ru-RU"/>
        </w:rPr>
        <w:t>, а по прогнозам экспертов ВОЗ к 2030 году число больных СД 2-го типа составит 552 млн</w:t>
      </w:r>
      <w:r w:rsidR="007B7641">
        <w:rPr>
          <w:rFonts w:asciiTheme="majorBidi" w:hAnsiTheme="majorBidi" w:cstheme="majorBidi"/>
          <w:sz w:val="28"/>
          <w:szCs w:val="28"/>
          <w:lang w:val="ru-RU"/>
        </w:rPr>
        <w:t>. человек</w:t>
      </w:r>
      <w:r w:rsidR="007B7641" w:rsidRPr="007B7641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[</w:t>
      </w:r>
      <w:r w:rsidR="007B7641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2</w:t>
      </w:r>
      <w:r w:rsidR="007B7641" w:rsidRPr="007B7641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,</w:t>
      </w:r>
      <w:r w:rsidR="001B60CF" w:rsidRPr="001B60CF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</w:t>
      </w:r>
      <w:r w:rsidR="007B7641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с.6-10</w:t>
      </w:r>
      <w:r w:rsidR="007B7641" w:rsidRPr="007B7641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]</w:t>
      </w:r>
      <w:r w:rsidR="00B354EE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.</w:t>
      </w:r>
      <w:r w:rsidR="007B7641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442795" w:rsidRPr="007B7641">
        <w:rPr>
          <w:rFonts w:asciiTheme="majorBidi" w:hAnsiTheme="majorBidi" w:cstheme="majorBidi"/>
          <w:sz w:val="28"/>
          <w:szCs w:val="28"/>
          <w:lang w:val="ru-RU"/>
        </w:rPr>
        <w:t>Стоит отметить, что</w:t>
      </w:r>
      <w:r w:rsidRPr="007B7641">
        <w:rPr>
          <w:rFonts w:asciiTheme="majorBidi" w:hAnsiTheme="majorBidi" w:cstheme="majorBidi"/>
          <w:sz w:val="28"/>
          <w:szCs w:val="28"/>
          <w:lang w:val="ru-RU"/>
        </w:rPr>
        <w:t xml:space="preserve"> около 90% всех па</w:t>
      </w:r>
      <w:r w:rsidR="00442795" w:rsidRPr="007B7641">
        <w:rPr>
          <w:rFonts w:asciiTheme="majorBidi" w:hAnsiTheme="majorBidi" w:cstheme="majorBidi"/>
          <w:sz w:val="28"/>
          <w:szCs w:val="28"/>
          <w:lang w:val="ru-RU"/>
        </w:rPr>
        <w:t>циентов составляют больные СД 2</w:t>
      </w:r>
      <w:r w:rsidRPr="007B7641">
        <w:rPr>
          <w:rFonts w:asciiTheme="majorBidi" w:hAnsiTheme="majorBidi" w:cstheme="majorBidi"/>
          <w:sz w:val="28"/>
          <w:szCs w:val="28"/>
          <w:lang w:val="ru-RU"/>
        </w:rPr>
        <w:t xml:space="preserve"> типа, а 70–80% из них имеют</w:t>
      </w:r>
      <w:r w:rsidR="00442795" w:rsidRPr="007B7641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7B7641">
        <w:rPr>
          <w:rFonts w:asciiTheme="majorBidi" w:hAnsiTheme="majorBidi" w:cstheme="majorBidi"/>
          <w:sz w:val="28"/>
          <w:szCs w:val="28"/>
          <w:lang w:val="ru-RU"/>
        </w:rPr>
        <w:t>АГ</w:t>
      </w:r>
      <w:r w:rsidR="00B36393" w:rsidRPr="00B3639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B36393">
        <w:rPr>
          <w:rFonts w:asciiTheme="majorBidi" w:hAnsiTheme="majorBidi" w:cstheme="majorBidi"/>
          <w:sz w:val="28"/>
          <w:szCs w:val="28"/>
          <w:lang w:val="ru-RU"/>
        </w:rPr>
        <w:t>[</w:t>
      </w:r>
      <w:r w:rsidR="00B36393" w:rsidRPr="00B36393">
        <w:rPr>
          <w:rFonts w:asciiTheme="majorBidi" w:hAnsiTheme="majorBidi" w:cstheme="majorBidi"/>
          <w:sz w:val="28"/>
          <w:szCs w:val="28"/>
          <w:lang w:val="ru-RU"/>
        </w:rPr>
        <w:t xml:space="preserve">1, </w:t>
      </w:r>
      <w:r w:rsidR="00B36393">
        <w:rPr>
          <w:rFonts w:asciiTheme="majorBidi" w:hAnsiTheme="majorBidi" w:cstheme="majorBidi"/>
          <w:sz w:val="28"/>
          <w:szCs w:val="28"/>
        </w:rPr>
        <w:t>c</w:t>
      </w:r>
      <w:r w:rsidR="00B354EE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B36393" w:rsidRPr="00B36393">
        <w:rPr>
          <w:rFonts w:asciiTheme="majorBidi" w:hAnsiTheme="majorBidi" w:cstheme="majorBidi"/>
          <w:sz w:val="28"/>
          <w:szCs w:val="28"/>
          <w:lang w:val="ru-RU"/>
        </w:rPr>
        <w:t>46-50</w:t>
      </w:r>
      <w:r w:rsidR="00B36393" w:rsidRPr="001B3750">
        <w:rPr>
          <w:rFonts w:asciiTheme="majorBidi" w:hAnsiTheme="majorBidi" w:cstheme="majorBidi"/>
          <w:sz w:val="28"/>
          <w:szCs w:val="28"/>
          <w:lang w:val="ru-RU"/>
        </w:rPr>
        <w:t>].</w:t>
      </w:r>
    </w:p>
    <w:p w:rsidR="009432CC" w:rsidRPr="00B36393" w:rsidRDefault="00BA156F" w:rsidP="0001131D">
      <w:pP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Коморбидность</w:t>
      </w:r>
      <w:proofErr w:type="spellEnd"/>
      <w:r w:rsidR="00664B2F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432CC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АГ и сахарного диабета СД 2 типа</w:t>
      </w:r>
      <w:r w:rsidR="00664B2F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характеризуется </w:t>
      </w:r>
      <w:proofErr w:type="spellStart"/>
      <w:r w:rsidR="009432CC" w:rsidRPr="001B3750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взаимоотягощающими</w:t>
      </w:r>
      <w:proofErr w:type="spellEnd"/>
      <w:r w:rsidR="009432CC" w:rsidRPr="001B3750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факторами, которые приводят к раннему поражению органов мишеней</w:t>
      </w:r>
      <w:r w:rsidR="00664B2F" w:rsidRPr="001B3750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. Т</w:t>
      </w:r>
      <w:r w:rsidR="009432CC" w:rsidRPr="001B3750">
        <w:rPr>
          <w:rFonts w:asciiTheme="majorBidi" w:hAnsiTheme="majorBidi" w:cstheme="majorBidi"/>
          <w:sz w:val="28"/>
          <w:szCs w:val="28"/>
          <w:lang w:val="ru-RU"/>
        </w:rPr>
        <w:t>ак, если при СД без сопутствующей АГ риск развития ишемической болезни сердца и инсульта повышается в 2–3 раза, почечно</w:t>
      </w:r>
      <w:r w:rsidR="00664B2F" w:rsidRPr="001B3750">
        <w:rPr>
          <w:rFonts w:asciiTheme="majorBidi" w:hAnsiTheme="majorBidi" w:cstheme="majorBidi"/>
          <w:sz w:val="28"/>
          <w:szCs w:val="28"/>
          <w:lang w:val="ru-RU"/>
        </w:rPr>
        <w:t>й недостаточности – в  15–20 раз</w:t>
      </w:r>
      <w:r w:rsidR="009432CC" w:rsidRPr="001B3750">
        <w:rPr>
          <w:rFonts w:asciiTheme="majorBidi" w:hAnsiTheme="majorBidi" w:cstheme="majorBidi"/>
          <w:sz w:val="28"/>
          <w:szCs w:val="28"/>
          <w:lang w:val="ru-RU"/>
        </w:rPr>
        <w:t>, то при присоединении АГ риск этих осложнений возрастает еще в 2–3 раза даже при удовлетворительном контро</w:t>
      </w:r>
      <w:r w:rsidR="007B7641">
        <w:rPr>
          <w:rFonts w:asciiTheme="majorBidi" w:hAnsiTheme="majorBidi" w:cstheme="majorBidi"/>
          <w:sz w:val="28"/>
          <w:szCs w:val="28"/>
          <w:lang w:val="ru-RU"/>
        </w:rPr>
        <w:t xml:space="preserve">ле метаболических нарушений </w:t>
      </w:r>
      <w:r w:rsidR="00B36393" w:rsidRPr="00B36393">
        <w:rPr>
          <w:rFonts w:asciiTheme="majorBidi" w:hAnsiTheme="majorBidi" w:cstheme="majorBidi"/>
          <w:sz w:val="28"/>
          <w:szCs w:val="28"/>
          <w:lang w:val="ru-RU"/>
        </w:rPr>
        <w:t xml:space="preserve">[3, </w:t>
      </w:r>
      <w:r w:rsidR="00B36393">
        <w:rPr>
          <w:rFonts w:asciiTheme="majorBidi" w:hAnsiTheme="majorBidi" w:cstheme="majorBidi"/>
          <w:sz w:val="28"/>
          <w:szCs w:val="28"/>
        </w:rPr>
        <w:t>c</w:t>
      </w:r>
      <w:r w:rsidR="00B36393" w:rsidRPr="00B36393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B36393">
        <w:rPr>
          <w:rFonts w:asciiTheme="majorBidi" w:hAnsiTheme="majorBidi" w:cstheme="majorBidi"/>
          <w:sz w:val="28"/>
          <w:szCs w:val="28"/>
          <w:lang w:val="ru-RU"/>
        </w:rPr>
        <w:t>249</w:t>
      </w:r>
      <w:r w:rsidR="00B36393" w:rsidRPr="00B36393">
        <w:rPr>
          <w:rFonts w:asciiTheme="majorBidi" w:hAnsiTheme="majorBidi" w:cstheme="majorBidi"/>
          <w:sz w:val="28"/>
          <w:szCs w:val="28"/>
          <w:lang w:val="ru-RU"/>
        </w:rPr>
        <w:t>-258].</w:t>
      </w:r>
    </w:p>
    <w:p w:rsidR="00D54E1D" w:rsidRDefault="00D54E1D" w:rsidP="0001131D">
      <w:pPr>
        <w:tabs>
          <w:tab w:val="left" w:pos="3225"/>
        </w:tabs>
        <w:spacing w:after="0" w:line="360" w:lineRule="auto"/>
        <w:ind w:firstLine="720"/>
        <w:jc w:val="both"/>
        <w:rPr>
          <w:lang w:val="ru-RU"/>
        </w:rPr>
      </w:pPr>
      <w:r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Известно, что для данной сочетанной патологии </w:t>
      </w:r>
      <w:r w:rsidR="00B3639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характерно</w:t>
      </w:r>
      <w:r w:rsidR="00B36393" w:rsidRPr="00B3639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B3750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кардиоваскулярное </w:t>
      </w:r>
      <w:proofErr w:type="spellStart"/>
      <w:r w:rsidR="001B3750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ремоделирование</w:t>
      </w:r>
      <w:proofErr w:type="spellEnd"/>
      <w:r w:rsidR="001B3750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. В</w:t>
      </w:r>
      <w:r w:rsidR="001B3750" w:rsidRPr="001B3750">
        <w:rPr>
          <w:rFonts w:asciiTheme="majorBidi" w:hAnsiTheme="majorBidi" w:cstheme="majorBidi"/>
          <w:sz w:val="28"/>
          <w:szCs w:val="28"/>
          <w:lang w:val="ru-RU"/>
        </w:rPr>
        <w:t xml:space="preserve">ажнейшими гипертрофическими и пролиферативными факторами, которые включаются в процессы гипертрофии миокарда, является целая серия </w:t>
      </w:r>
      <w:proofErr w:type="spellStart"/>
      <w:r w:rsidR="001B3750" w:rsidRPr="001B3750">
        <w:rPr>
          <w:rFonts w:asciiTheme="majorBidi" w:hAnsiTheme="majorBidi" w:cstheme="majorBidi"/>
          <w:sz w:val="28"/>
          <w:szCs w:val="28"/>
          <w:lang w:val="ru-RU"/>
        </w:rPr>
        <w:t>цитокинов</w:t>
      </w:r>
      <w:proofErr w:type="spellEnd"/>
      <w:r w:rsidR="001B3750" w:rsidRPr="001B3750">
        <w:rPr>
          <w:rFonts w:asciiTheme="majorBidi" w:hAnsiTheme="majorBidi" w:cstheme="majorBidi"/>
          <w:sz w:val="28"/>
          <w:szCs w:val="28"/>
          <w:lang w:val="ru-RU"/>
        </w:rPr>
        <w:t xml:space="preserve"> [</w:t>
      </w:r>
      <w:r w:rsidR="00B354EE">
        <w:rPr>
          <w:rFonts w:asciiTheme="majorBidi" w:hAnsiTheme="majorBidi" w:cstheme="majorBidi"/>
          <w:sz w:val="28"/>
          <w:szCs w:val="28"/>
          <w:lang w:val="ru-RU"/>
        </w:rPr>
        <w:t>7</w:t>
      </w:r>
      <w:r w:rsidR="001B60CF" w:rsidRPr="001B60CF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="001B60CF">
        <w:rPr>
          <w:rFonts w:asciiTheme="majorBidi" w:hAnsiTheme="majorBidi" w:cstheme="majorBidi"/>
          <w:sz w:val="28"/>
          <w:szCs w:val="28"/>
        </w:rPr>
        <w:t>c</w:t>
      </w:r>
      <w:r w:rsidR="001B60CF" w:rsidRPr="001B60CF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B36393" w:rsidRPr="001B60CF">
        <w:rPr>
          <w:rFonts w:asciiTheme="majorBidi" w:hAnsiTheme="majorBidi" w:cstheme="majorBidi"/>
          <w:sz w:val="28"/>
          <w:szCs w:val="28"/>
          <w:lang w:val="ru-RU"/>
        </w:rPr>
        <w:t>242—248</w:t>
      </w:r>
      <w:r w:rsidR="001B3750" w:rsidRPr="001B3750">
        <w:rPr>
          <w:rFonts w:asciiTheme="majorBidi" w:hAnsiTheme="majorBidi" w:cstheme="majorBidi"/>
          <w:sz w:val="28"/>
          <w:szCs w:val="28"/>
          <w:lang w:val="ru-RU"/>
        </w:rPr>
        <w:t>].</w:t>
      </w:r>
      <w:r w:rsidR="00DF7000" w:rsidRPr="00DF7000">
        <w:rPr>
          <w:lang w:val="ru-RU"/>
        </w:rPr>
        <w:t xml:space="preserve"> </w:t>
      </w:r>
    </w:p>
    <w:p w:rsidR="00FB0D40" w:rsidRPr="006E3C11" w:rsidRDefault="004633EC" w:rsidP="00B354EE">
      <w:pPr>
        <w:tabs>
          <w:tab w:val="left" w:pos="3225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251892">
        <w:rPr>
          <w:rFonts w:asciiTheme="majorBidi" w:hAnsiTheme="majorBidi" w:cstheme="majorBidi"/>
          <w:sz w:val="28"/>
          <w:szCs w:val="28"/>
          <w:lang w:val="ru-RU" w:bidi="ar-LB"/>
        </w:rPr>
        <w:t>Одним</w:t>
      </w:r>
      <w:r w:rsidR="003210EE" w:rsidRPr="00251892">
        <w:rPr>
          <w:rFonts w:asciiTheme="majorBidi" w:hAnsiTheme="majorBidi" w:cstheme="majorBidi"/>
          <w:sz w:val="28"/>
          <w:szCs w:val="28"/>
          <w:lang w:val="ru-RU" w:bidi="ar-LB"/>
        </w:rPr>
        <w:t xml:space="preserve"> из н</w:t>
      </w:r>
      <w:r w:rsidRPr="00251892">
        <w:rPr>
          <w:rFonts w:asciiTheme="majorBidi" w:hAnsiTheme="majorBidi" w:cstheme="majorBidi"/>
          <w:sz w:val="28"/>
          <w:szCs w:val="28"/>
          <w:lang w:val="ru-RU" w:bidi="ar-LB"/>
        </w:rPr>
        <w:t xml:space="preserve">едавно открытых </w:t>
      </w:r>
      <w:proofErr w:type="spellStart"/>
      <w:r w:rsidRPr="00251892">
        <w:rPr>
          <w:rFonts w:asciiTheme="majorBidi" w:hAnsiTheme="majorBidi" w:cstheme="majorBidi"/>
          <w:sz w:val="28"/>
          <w:szCs w:val="28"/>
          <w:lang w:val="ru-RU" w:bidi="ar-LB"/>
        </w:rPr>
        <w:t>цитокинов</w:t>
      </w:r>
      <w:proofErr w:type="spellEnd"/>
      <w:r w:rsidRPr="00251892">
        <w:rPr>
          <w:rFonts w:asciiTheme="majorBidi" w:hAnsiTheme="majorBidi" w:cstheme="majorBidi"/>
          <w:sz w:val="28"/>
          <w:szCs w:val="28"/>
          <w:lang w:val="ru-RU" w:bidi="ar-LB"/>
        </w:rPr>
        <w:t xml:space="preserve"> является </w:t>
      </w:r>
      <w:proofErr w:type="spellStart"/>
      <w:r w:rsidRPr="00251892">
        <w:rPr>
          <w:rFonts w:asciiTheme="majorBidi" w:hAnsiTheme="majorBidi" w:cstheme="majorBidi"/>
          <w:sz w:val="28"/>
          <w:szCs w:val="28"/>
          <w:lang w:val="ru-RU" w:bidi="ar-LB"/>
        </w:rPr>
        <w:t>остеопротегерин</w:t>
      </w:r>
      <w:proofErr w:type="spellEnd"/>
      <w:r w:rsidRPr="00251892">
        <w:rPr>
          <w:rFonts w:asciiTheme="majorBidi" w:hAnsiTheme="majorBidi" w:cstheme="majorBidi"/>
          <w:sz w:val="28"/>
          <w:szCs w:val="28"/>
          <w:lang w:val="ru-RU" w:bidi="ar-LB"/>
        </w:rPr>
        <w:t xml:space="preserve"> </w:t>
      </w:r>
      <w:r w:rsidRPr="00251892">
        <w:rPr>
          <w:rFonts w:asciiTheme="majorBidi" w:hAnsiTheme="majorBidi" w:cstheme="majorBidi"/>
          <w:sz w:val="28"/>
          <w:szCs w:val="28"/>
          <w:lang w:val="ru-RU"/>
        </w:rPr>
        <w:t>(ОПГ),</w:t>
      </w:r>
      <w:r w:rsidR="00442795" w:rsidRPr="00442795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442795">
        <w:rPr>
          <w:rFonts w:asciiTheme="majorBidi" w:hAnsiTheme="majorBidi" w:cstheme="majorBidi"/>
          <w:sz w:val="28"/>
          <w:szCs w:val="28"/>
          <w:lang w:val="ru-RU"/>
        </w:rPr>
        <w:t>секреторный</w:t>
      </w:r>
      <w:r w:rsidR="00442795" w:rsidRPr="00251892">
        <w:rPr>
          <w:rFonts w:asciiTheme="majorBidi" w:hAnsiTheme="majorBidi" w:cstheme="majorBidi"/>
          <w:sz w:val="28"/>
          <w:szCs w:val="28"/>
          <w:lang w:val="ru-RU"/>
        </w:rPr>
        <w:t xml:space="preserve"> низкомо</w:t>
      </w:r>
      <w:r w:rsidR="00442795">
        <w:rPr>
          <w:rFonts w:asciiTheme="majorBidi" w:hAnsiTheme="majorBidi" w:cstheme="majorBidi"/>
          <w:sz w:val="28"/>
          <w:szCs w:val="28"/>
          <w:lang w:val="ru-RU"/>
        </w:rPr>
        <w:t xml:space="preserve">лекулярный гликопротеин, </w:t>
      </w:r>
      <w:r w:rsidRPr="002518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24492E" w:rsidRPr="00251892">
        <w:rPr>
          <w:rFonts w:asciiTheme="majorBidi" w:hAnsiTheme="majorBidi" w:cstheme="majorBidi"/>
          <w:sz w:val="28"/>
          <w:szCs w:val="28"/>
          <w:lang w:val="ru-RU"/>
        </w:rPr>
        <w:t xml:space="preserve">который относиться к </w:t>
      </w:r>
      <w:proofErr w:type="spellStart"/>
      <w:r w:rsidRPr="00251892">
        <w:rPr>
          <w:rFonts w:asciiTheme="majorBidi" w:hAnsiTheme="majorBidi" w:cstheme="majorBidi"/>
          <w:sz w:val="28"/>
          <w:szCs w:val="28"/>
          <w:lang w:val="ru-RU"/>
        </w:rPr>
        <w:t>суперсемейству</w:t>
      </w:r>
      <w:proofErr w:type="spellEnd"/>
      <w:r w:rsidRPr="00251892">
        <w:rPr>
          <w:rFonts w:asciiTheme="majorBidi" w:hAnsiTheme="majorBidi" w:cstheme="majorBidi"/>
          <w:sz w:val="28"/>
          <w:szCs w:val="28"/>
          <w:lang w:val="ru-RU"/>
        </w:rPr>
        <w:t xml:space="preserve"> растворимых рецепторов </w:t>
      </w:r>
      <w:r w:rsidR="0024492E" w:rsidRPr="00251892">
        <w:rPr>
          <w:rFonts w:asciiTheme="majorBidi" w:hAnsiTheme="majorBidi" w:cstheme="majorBidi"/>
          <w:sz w:val="28"/>
          <w:szCs w:val="28"/>
          <w:lang w:val="ru-RU"/>
        </w:rPr>
        <w:t>к фактору некроза опухоли альфа</w:t>
      </w:r>
      <w:r w:rsidR="00D0728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7B7641">
        <w:rPr>
          <w:rFonts w:asciiTheme="majorBidi" w:hAnsiTheme="majorBidi" w:cstheme="majorBidi"/>
          <w:sz w:val="28"/>
          <w:szCs w:val="28"/>
          <w:lang w:val="ru-RU"/>
        </w:rPr>
        <w:t>[</w:t>
      </w:r>
      <w:r w:rsidR="00B354EE">
        <w:rPr>
          <w:rFonts w:asciiTheme="majorBidi" w:hAnsiTheme="majorBidi" w:cstheme="majorBidi"/>
          <w:sz w:val="28"/>
          <w:szCs w:val="28"/>
          <w:lang w:val="ru-RU"/>
        </w:rPr>
        <w:t>5</w:t>
      </w:r>
      <w:r w:rsidR="001B60CF" w:rsidRPr="001B60CF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="001B60CF">
        <w:rPr>
          <w:rFonts w:asciiTheme="majorBidi" w:hAnsiTheme="majorBidi" w:cstheme="majorBidi"/>
          <w:sz w:val="28"/>
          <w:szCs w:val="28"/>
        </w:rPr>
        <w:t>c</w:t>
      </w:r>
      <w:r w:rsidR="001B60CF" w:rsidRPr="001B60CF">
        <w:rPr>
          <w:rFonts w:asciiTheme="majorBidi" w:hAnsiTheme="majorBidi" w:cstheme="majorBidi"/>
          <w:sz w:val="28"/>
          <w:szCs w:val="28"/>
          <w:lang w:val="ru-RU"/>
        </w:rPr>
        <w:t>.1392—1398</w:t>
      </w:r>
      <w:r w:rsidRPr="00251892">
        <w:rPr>
          <w:rFonts w:asciiTheme="majorBidi" w:hAnsiTheme="majorBidi" w:cstheme="majorBidi"/>
          <w:sz w:val="28"/>
          <w:szCs w:val="28"/>
          <w:lang w:val="ru-RU"/>
        </w:rPr>
        <w:t>]. Его основная роль</w:t>
      </w:r>
      <w:r w:rsidR="00442795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2477FA" w:rsidRPr="00251892">
        <w:rPr>
          <w:rFonts w:asciiTheme="majorBidi" w:hAnsiTheme="majorBidi" w:cstheme="majorBidi"/>
          <w:sz w:val="28"/>
          <w:szCs w:val="28"/>
          <w:lang w:val="ru-RU"/>
        </w:rPr>
        <w:t xml:space="preserve"> участие в </w:t>
      </w:r>
      <w:r w:rsidR="00D07286">
        <w:rPr>
          <w:rFonts w:asciiTheme="majorBidi" w:hAnsiTheme="majorBidi" w:cstheme="majorBidi"/>
          <w:sz w:val="28"/>
          <w:szCs w:val="28"/>
          <w:lang w:val="ru-RU"/>
        </w:rPr>
        <w:t>регулировании резорбции остеобластов костной ткани</w:t>
      </w:r>
      <w:r w:rsidR="006F6946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D07286">
        <w:rPr>
          <w:rFonts w:asciiTheme="majorBidi" w:hAnsiTheme="majorBidi" w:cstheme="majorBidi"/>
          <w:sz w:val="28"/>
          <w:szCs w:val="28"/>
          <w:lang w:val="ru-RU"/>
        </w:rPr>
        <w:t xml:space="preserve"> при помощи системы рецепторов</w:t>
      </w:r>
      <w:r w:rsidR="001B60CF" w:rsidRPr="001B60CF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E8397C">
        <w:rPr>
          <w:rFonts w:asciiTheme="majorBidi" w:hAnsiTheme="majorBidi" w:cstheme="majorBidi"/>
          <w:sz w:val="28"/>
          <w:szCs w:val="28"/>
          <w:lang w:val="ru-RU"/>
        </w:rPr>
        <w:t xml:space="preserve"> П</w:t>
      </w:r>
      <w:r w:rsidR="005024FE">
        <w:rPr>
          <w:rFonts w:asciiTheme="majorBidi" w:hAnsiTheme="majorBidi" w:cstheme="majorBidi"/>
          <w:sz w:val="28"/>
          <w:szCs w:val="28"/>
          <w:lang w:val="ru-RU"/>
        </w:rPr>
        <w:t>оявляются</w:t>
      </w:r>
      <w:r w:rsidR="00576FAA" w:rsidRPr="002518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E8397C">
        <w:rPr>
          <w:rFonts w:asciiTheme="majorBidi" w:hAnsiTheme="majorBidi" w:cstheme="majorBidi"/>
          <w:sz w:val="28"/>
          <w:szCs w:val="28"/>
          <w:lang w:val="ru-RU"/>
        </w:rPr>
        <w:t>литературные данные</w:t>
      </w:r>
      <w:r w:rsidR="00576FAA" w:rsidRPr="00251892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24492E" w:rsidRPr="002518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576FAA" w:rsidRPr="00251892">
        <w:rPr>
          <w:rFonts w:asciiTheme="majorBidi" w:hAnsiTheme="majorBidi" w:cstheme="majorBidi"/>
          <w:sz w:val="28"/>
          <w:szCs w:val="28"/>
          <w:lang w:val="ru-RU"/>
        </w:rPr>
        <w:t xml:space="preserve">которые свидетельствуют </w:t>
      </w:r>
      <w:r w:rsidR="00D07286">
        <w:rPr>
          <w:rFonts w:asciiTheme="majorBidi" w:hAnsiTheme="majorBidi" w:cstheme="majorBidi"/>
          <w:sz w:val="28"/>
          <w:szCs w:val="28"/>
          <w:lang w:val="ru-RU"/>
        </w:rPr>
        <w:t>об участии</w:t>
      </w:r>
      <w:r w:rsidR="00576FAA" w:rsidRPr="00251892">
        <w:rPr>
          <w:rFonts w:asciiTheme="majorBidi" w:hAnsiTheme="majorBidi" w:cstheme="majorBidi"/>
          <w:sz w:val="28"/>
          <w:szCs w:val="28"/>
          <w:lang w:val="ru-RU"/>
        </w:rPr>
        <w:t xml:space="preserve"> ОПГ в процессах </w:t>
      </w:r>
      <w:proofErr w:type="spellStart"/>
      <w:r w:rsidR="00576FAA" w:rsidRPr="00251892">
        <w:rPr>
          <w:rFonts w:asciiTheme="majorBidi" w:hAnsiTheme="majorBidi" w:cstheme="majorBidi"/>
          <w:sz w:val="28"/>
          <w:szCs w:val="28"/>
          <w:lang w:val="ru-RU"/>
        </w:rPr>
        <w:t>ремоде</w:t>
      </w:r>
      <w:r w:rsidR="00D07286">
        <w:rPr>
          <w:rFonts w:asciiTheme="majorBidi" w:hAnsiTheme="majorBidi" w:cstheme="majorBidi"/>
          <w:sz w:val="28"/>
          <w:szCs w:val="28"/>
          <w:lang w:val="ru-RU"/>
        </w:rPr>
        <w:t>л</w:t>
      </w:r>
      <w:r w:rsidR="00576FAA" w:rsidRPr="00251892">
        <w:rPr>
          <w:rFonts w:asciiTheme="majorBidi" w:hAnsiTheme="majorBidi" w:cstheme="majorBidi"/>
          <w:sz w:val="28"/>
          <w:szCs w:val="28"/>
          <w:lang w:val="ru-RU"/>
        </w:rPr>
        <w:t>ирования</w:t>
      </w:r>
      <w:proofErr w:type="spellEnd"/>
      <w:r w:rsidR="00576FAA" w:rsidRPr="00251892">
        <w:rPr>
          <w:rFonts w:asciiTheme="majorBidi" w:hAnsiTheme="majorBidi" w:cstheme="majorBidi"/>
          <w:sz w:val="28"/>
          <w:szCs w:val="28"/>
          <w:lang w:val="ru-RU"/>
        </w:rPr>
        <w:t xml:space="preserve"> миокарда и сосудистой стенки, а также </w:t>
      </w:r>
      <w:r w:rsidR="0024492E" w:rsidRPr="00251892">
        <w:rPr>
          <w:rFonts w:asciiTheme="majorBidi" w:hAnsiTheme="majorBidi" w:cstheme="majorBidi"/>
          <w:sz w:val="28"/>
          <w:szCs w:val="28"/>
          <w:lang w:val="ru-RU"/>
        </w:rPr>
        <w:t>а</w:t>
      </w:r>
      <w:r w:rsidR="00576FAA" w:rsidRPr="00251892">
        <w:rPr>
          <w:rFonts w:asciiTheme="majorBidi" w:hAnsiTheme="majorBidi" w:cstheme="majorBidi"/>
          <w:sz w:val="28"/>
          <w:szCs w:val="28"/>
          <w:lang w:val="ru-RU"/>
        </w:rPr>
        <w:t>теросклерозе</w:t>
      </w:r>
      <w:r w:rsidR="0024492E" w:rsidRPr="00251892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576FAA" w:rsidRPr="002518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24492E" w:rsidRPr="00251892">
        <w:rPr>
          <w:rFonts w:asciiTheme="majorBidi" w:hAnsiTheme="majorBidi" w:cstheme="majorBidi"/>
          <w:sz w:val="28"/>
          <w:szCs w:val="28"/>
          <w:lang w:val="ru-RU"/>
        </w:rPr>
        <w:t>атер</w:t>
      </w:r>
      <w:r w:rsidR="00251892">
        <w:rPr>
          <w:rFonts w:asciiTheme="majorBidi" w:hAnsiTheme="majorBidi" w:cstheme="majorBidi"/>
          <w:sz w:val="28"/>
          <w:szCs w:val="28"/>
          <w:lang w:val="ru-RU"/>
        </w:rPr>
        <w:t>отромбозе</w:t>
      </w:r>
      <w:proofErr w:type="spellEnd"/>
      <w:r w:rsidR="00251892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proofErr w:type="spellStart"/>
      <w:r w:rsidR="00251892">
        <w:rPr>
          <w:rFonts w:asciiTheme="majorBidi" w:hAnsiTheme="majorBidi" w:cstheme="majorBidi"/>
          <w:sz w:val="28"/>
          <w:szCs w:val="28"/>
          <w:lang w:val="ru-RU"/>
        </w:rPr>
        <w:t>кальцификации</w:t>
      </w:r>
      <w:proofErr w:type="spellEnd"/>
      <w:r w:rsidR="002518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7E05BB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24492E" w:rsidRPr="00251892">
        <w:rPr>
          <w:rFonts w:asciiTheme="majorBidi" w:hAnsiTheme="majorBidi" w:cstheme="majorBidi"/>
          <w:sz w:val="28"/>
          <w:szCs w:val="28"/>
          <w:lang w:val="ru-RU"/>
        </w:rPr>
        <w:t>клапанов се</w:t>
      </w:r>
      <w:r w:rsidR="00251892">
        <w:rPr>
          <w:rFonts w:asciiTheme="majorBidi" w:hAnsiTheme="majorBidi" w:cstheme="majorBidi"/>
          <w:sz w:val="28"/>
          <w:szCs w:val="28"/>
          <w:lang w:val="ru-RU"/>
        </w:rPr>
        <w:t>р</w:t>
      </w:r>
      <w:r w:rsidR="007B7641">
        <w:rPr>
          <w:rFonts w:asciiTheme="majorBidi" w:hAnsiTheme="majorBidi" w:cstheme="majorBidi"/>
          <w:sz w:val="28"/>
          <w:szCs w:val="28"/>
          <w:lang w:val="ru-RU"/>
        </w:rPr>
        <w:t>дца и артерий</w:t>
      </w:r>
      <w:r w:rsidR="0024492E" w:rsidRPr="00251892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7B7641" w:rsidRPr="007B7641">
        <w:rPr>
          <w:rFonts w:asciiTheme="majorBidi" w:hAnsiTheme="majorBidi" w:cstheme="majorBidi"/>
          <w:sz w:val="28"/>
          <w:szCs w:val="28"/>
          <w:lang w:val="ru-RU"/>
        </w:rPr>
        <w:t>[</w:t>
      </w:r>
      <w:r w:rsidR="001B60CF" w:rsidRPr="001B60CF">
        <w:rPr>
          <w:rFonts w:asciiTheme="majorBidi" w:hAnsiTheme="majorBidi" w:cstheme="majorBidi"/>
          <w:sz w:val="28"/>
          <w:szCs w:val="28"/>
          <w:lang w:val="ru-RU"/>
        </w:rPr>
        <w:t xml:space="preserve">4, </w:t>
      </w:r>
      <w:r w:rsidR="001B60CF">
        <w:rPr>
          <w:rFonts w:asciiTheme="majorBidi" w:hAnsiTheme="majorBidi" w:cstheme="majorBidi"/>
          <w:sz w:val="28"/>
          <w:szCs w:val="28"/>
        </w:rPr>
        <w:t>c</w:t>
      </w:r>
      <w:r w:rsidR="00B354EE">
        <w:rPr>
          <w:rFonts w:asciiTheme="majorBidi" w:hAnsiTheme="majorBidi" w:cstheme="majorBidi"/>
          <w:sz w:val="28"/>
          <w:szCs w:val="28"/>
          <w:lang w:val="ru-RU"/>
        </w:rPr>
        <w:t>.2175—2180</w:t>
      </w:r>
      <w:r w:rsidR="006E3C11" w:rsidRPr="006E3C11">
        <w:rPr>
          <w:rFonts w:asciiTheme="majorBidi" w:hAnsiTheme="majorBidi" w:cstheme="majorBidi"/>
          <w:sz w:val="28"/>
          <w:szCs w:val="28"/>
          <w:lang w:val="ru-RU"/>
        </w:rPr>
        <w:t>].</w:t>
      </w:r>
    </w:p>
    <w:p w:rsidR="00576FAA" w:rsidRPr="00FB0D40" w:rsidRDefault="00507658" w:rsidP="00B354EE">
      <w:pPr>
        <w:tabs>
          <w:tab w:val="left" w:pos="3225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</w:t>
      </w:r>
      <w:r w:rsidR="00C206CF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Г</w:t>
      </w:r>
      <w:r w:rsidR="00576FAA" w:rsidRPr="00251892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ормон жировой ткани </w:t>
      </w:r>
      <w:proofErr w:type="spellStart"/>
      <w:r w:rsidR="00576FAA" w:rsidRPr="00251892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оментин</w:t>
      </w:r>
      <w:proofErr w:type="spellEnd"/>
      <w:r w:rsidR="00576FAA" w:rsidRPr="00251892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, </w:t>
      </w:r>
      <w:r w:rsidR="0024492E" w:rsidRPr="00251892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в последнее время</w:t>
      </w:r>
      <w:r w:rsidR="006E3C11" w:rsidRPr="006E3C11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,</w:t>
      </w:r>
      <w:r w:rsidR="00040242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</w:t>
      </w:r>
      <w:r w:rsidR="00251892" w:rsidRPr="00251892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рас</w:t>
      </w:r>
      <w:r w:rsidR="00D07286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сматрива</w:t>
      </w:r>
      <w:r w:rsidR="00C206CF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ется,</w:t>
      </w:r>
      <w:r w:rsidR="002329C9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</w:t>
      </w:r>
      <w:r w:rsidR="00040242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как </w:t>
      </w:r>
      <w:r w:rsidR="0024492E" w:rsidRPr="00251892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маркер </w:t>
      </w:r>
      <w:proofErr w:type="gramStart"/>
      <w:r w:rsidR="0024492E" w:rsidRPr="00251892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сосудистого</w:t>
      </w:r>
      <w:proofErr w:type="gramEnd"/>
      <w:r w:rsidR="007B7641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и кардиального </w:t>
      </w:r>
      <w:proofErr w:type="spellStart"/>
      <w:r w:rsidR="007B7641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ремоделирования</w:t>
      </w:r>
      <w:proofErr w:type="spellEnd"/>
      <w:r w:rsidR="002329C9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</w:t>
      </w:r>
      <w:r w:rsidR="007B7641" w:rsidRPr="007B7641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[</w:t>
      </w:r>
      <w:r w:rsidR="00B354EE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6</w:t>
      </w:r>
      <w:r w:rsidR="001B60CF" w:rsidRPr="001B60CF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,</w:t>
      </w:r>
      <w:r w:rsidR="00B354EE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</w:t>
      </w:r>
      <w:r w:rsidR="001B60CF"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  <w:t>c</w:t>
      </w:r>
      <w:r w:rsidR="001B60CF" w:rsidRPr="001B60CF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.</w:t>
      </w:r>
      <w:r w:rsidR="001B60CF" w:rsidRPr="001B60CF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811</w:t>
      </w:r>
      <w:r w:rsidR="007B7641" w:rsidRPr="007B7641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].</w:t>
      </w:r>
    </w:p>
    <w:p w:rsidR="00664B2F" w:rsidRPr="007B7641" w:rsidRDefault="00DF7000" w:rsidP="0001131D">
      <w:pPr>
        <w:tabs>
          <w:tab w:val="left" w:pos="3225"/>
        </w:tabs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Таким образом,</w:t>
      </w:r>
      <w:r w:rsidR="001866C8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п</w:t>
      </w:r>
      <w:r w:rsidR="009432CC" w:rsidRPr="001B3750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редставляет интерес</w:t>
      </w:r>
      <w:r w:rsidR="001866C8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изучение новых </w:t>
      </w:r>
      <w:proofErr w:type="spellStart"/>
      <w:r w:rsidR="001866C8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прогностически</w:t>
      </w:r>
      <w:proofErr w:type="spellEnd"/>
      <w:r w:rsidR="001866C8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значимых маркеров</w:t>
      </w:r>
      <w:r w:rsidR="009432CC" w:rsidRPr="001B3750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, в частности </w:t>
      </w:r>
      <w:r w:rsidR="00D07286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ОПГ и </w:t>
      </w:r>
      <w:proofErr w:type="spellStart"/>
      <w:r w:rsidR="00D0728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оментин</w:t>
      </w:r>
      <w:r w:rsidR="00C206C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а</w:t>
      </w:r>
      <w:proofErr w:type="spellEnd"/>
      <w:r w:rsidR="009432CC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, на процессы прогрессирования</w:t>
      </w:r>
      <w:r w:rsidR="007E05B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E05B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кардиометаболических</w:t>
      </w:r>
      <w:proofErr w:type="spellEnd"/>
      <w:r w:rsidR="007E05B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нарушений,</w:t>
      </w:r>
      <w:r w:rsidR="009432CC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432CC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ремоделирование</w:t>
      </w:r>
      <w:proofErr w:type="spellEnd"/>
      <w:r w:rsidR="007E05B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сосудов и </w:t>
      </w:r>
      <w:r w:rsidR="009432CC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миокарда у пациентов с </w:t>
      </w:r>
      <w:r w:rsidR="00D0728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сочетанным течением</w:t>
      </w:r>
      <w:r w:rsidR="0025189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432CC" w:rsidRPr="001B375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АГ и СД 2 типа</w:t>
      </w:r>
      <w:r w:rsidR="007B7641" w:rsidRPr="007B7641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EB6551" w:rsidRDefault="00EB6551" w:rsidP="0001131D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Цель:</w:t>
      </w:r>
      <w:r w:rsidR="000C4A4B" w:rsidRPr="000C4A4B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="004633EC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Влияние ОПГ</w:t>
      </w:r>
      <w:r w:rsidR="00C206CF" w:rsidRPr="00C206C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="00C206C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и </w:t>
      </w:r>
      <w:proofErr w:type="spellStart"/>
      <w:r w:rsidR="007E05BB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оментина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на структурно-функциональные изменения миокарда и сосудистой стенки во взаимосвязи с нарушениями углеводного и липидного обмена.</w:t>
      </w:r>
    </w:p>
    <w:p w:rsidR="00EB6551" w:rsidRDefault="00EB6551" w:rsidP="0001131D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Материалы и методы исследования.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Обследовано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 w:eastAsia="uk-UA"/>
        </w:rPr>
        <w:t xml:space="preserve"> 87 пациентов с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АГ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II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Pr="00B628D2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стадии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и 2-й степени. Средний возраст пациентов составил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54,7±5,4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года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. Пациенты разделены на группы: 1-я группа (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п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=45) с сочетанным течением АГ и СД 2 типа; 2-я группа (п=42) пациенты с АГ без СД 2 типа. Контрольная группа 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n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=20) была сопоставима по возрасту и полу.</w:t>
      </w:r>
    </w:p>
    <w:p w:rsidR="00EB6551" w:rsidRPr="00DF2804" w:rsidRDefault="00EB6551" w:rsidP="0001131D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Диагностику АГ проводи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ли согласно рекомендациям Европейского общества по АГ и Европейского общества кардиологов (ESH/ESC,2013), а также Украинской ассоциации кардиологов по профилактике и лечению АГ (2013).  Для верификации диагноза абдоминального ожирения (АО) проводили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lastRenderedPageBreak/>
        <w:t xml:space="preserve">антропометрические измерения с расчетом индекса массы тела (ИМТ) и степени ожирения согласно критериям IDF (2015).  Диагноз СД 2 типа устанавливали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согласно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общих рекомендаций Европейской Ассоциации по изучению СД (EASD</w:t>
      </w:r>
      <w:r w:rsidRPr="00DF280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,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Pr="00DF280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2013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). </w:t>
      </w:r>
    </w:p>
    <w:p w:rsidR="00EB6551" w:rsidRDefault="00EB6551" w:rsidP="0001131D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Уровень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оментина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и </w:t>
      </w:r>
      <w:r w:rsidR="004633EC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ОПГ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определяли методом иммуноферментного анализа с  помощью набора реагентов «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  <w:t>BioVendor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» (Чешская Республика). Содержание  фактора некроза опухолей - альфа (ФНО -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α</w:t>
      </w:r>
      <w:r w:rsidR="00B628D2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) и</w:t>
      </w:r>
      <w:proofErr w:type="gramStart"/>
      <w:r w:rsidR="00B628D2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="00B628D2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– реактивного</w:t>
      </w:r>
      <w:r w:rsidR="00B628D2" w:rsidRPr="00B628D2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="00B628D2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протеина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(СРП) исследовали иммуноферментным методом с набором реагентов «DRG» (США). Определяли уровень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гликозилированого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гемоглобина </w:t>
      </w:r>
      <w:r w:rsidRPr="004324C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(</w:t>
      </w:r>
      <w:proofErr w:type="spellStart"/>
      <w:r w:rsidRPr="004324C8">
        <w:rPr>
          <w:rFonts w:asciiTheme="majorBidi" w:hAnsiTheme="majorBidi" w:cstheme="majorBidi"/>
          <w:sz w:val="28"/>
          <w:szCs w:val="28"/>
        </w:rPr>
        <w:t>HbA</w:t>
      </w:r>
      <w:proofErr w:type="spellEnd"/>
      <w:r w:rsidRPr="004324C8">
        <w:rPr>
          <w:rFonts w:asciiTheme="majorBidi" w:hAnsiTheme="majorBidi" w:cstheme="majorBidi"/>
          <w:sz w:val="28"/>
          <w:szCs w:val="28"/>
          <w:lang w:val="ru-RU"/>
        </w:rPr>
        <w:t>1</w:t>
      </w:r>
      <w:r w:rsidRPr="004324C8">
        <w:rPr>
          <w:rFonts w:asciiTheme="majorBidi" w:hAnsiTheme="majorBidi" w:cstheme="majorBidi"/>
          <w:sz w:val="28"/>
          <w:szCs w:val="28"/>
        </w:rPr>
        <w:t>c</w:t>
      </w:r>
      <w:r w:rsidRPr="004324C8">
        <w:rPr>
          <w:rFonts w:asciiTheme="majorBidi" w:hAnsiTheme="majorBidi" w:cstheme="majorBidi"/>
          <w:sz w:val="28"/>
          <w:szCs w:val="28"/>
          <w:lang w:val="ru-RU"/>
        </w:rPr>
        <w:t>)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и  индекс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инсулинорезистентности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HOMA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IR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).</w:t>
      </w:r>
      <w:r>
        <w:rPr>
          <w:lang w:val="ru-RU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Исследование  липидного обмена: содержание общего холестерина (ОХ) в сыворотке крови,  липопротеидов низкой плотности (ХСЛПНП), липопротеидов высокой плотности (ХСЛПВП),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триглицеридов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(ТГ) проводили  иммуноферментным методом.  Глюкозу крови натощак (ГКН) определяли по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общестандартной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методике. </w:t>
      </w:r>
    </w:p>
    <w:p w:rsidR="00EB6551" w:rsidRDefault="007F14D1" w:rsidP="00011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Эхокардиографию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проводили </w:t>
      </w:r>
      <w:r w:rsidR="00EB6551">
        <w:rPr>
          <w:rFonts w:ascii="Times New Roman" w:hAnsi="Times New Roman" w:cs="Times New Roman"/>
          <w:sz w:val="28"/>
          <w:szCs w:val="28"/>
          <w:lang w:val="ru-RU"/>
        </w:rPr>
        <w:t xml:space="preserve">по стандартным методикам согласно рекомендациям Американского  общества </w:t>
      </w:r>
      <w:proofErr w:type="spellStart"/>
      <w:r w:rsidR="00EB6551">
        <w:rPr>
          <w:rFonts w:ascii="Times New Roman" w:hAnsi="Times New Roman" w:cs="Times New Roman"/>
          <w:sz w:val="28"/>
          <w:szCs w:val="28"/>
          <w:lang w:val="ru-RU"/>
        </w:rPr>
        <w:t>эхокардиографии</w:t>
      </w:r>
      <w:proofErr w:type="spellEnd"/>
      <w:r w:rsidR="00EB6551">
        <w:rPr>
          <w:rFonts w:ascii="Times New Roman" w:hAnsi="Times New Roman" w:cs="Times New Roman"/>
          <w:sz w:val="28"/>
          <w:szCs w:val="28"/>
          <w:lang w:val="ru-RU"/>
        </w:rPr>
        <w:t xml:space="preserve"> (2015) с определением размеров толщины межжелудочковой перегородки (ТМЖП), задней стенки левого желудочка (ТЗСЛЖ)  в конце диастолы, конечного систолического размера (КСР), фракционного выброса (ФВ) ЛЖ</w:t>
      </w:r>
      <w:r w:rsidR="00EB6551" w:rsidRPr="008C6D6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B6551">
        <w:rPr>
          <w:rFonts w:ascii="Times New Roman" w:hAnsi="Times New Roman" w:cs="Times New Roman"/>
          <w:sz w:val="28"/>
          <w:szCs w:val="28"/>
          <w:lang w:val="ru-RU"/>
        </w:rPr>
        <w:t xml:space="preserve"> массу миокарда ЛЖ (ММЛЖ) рассчитывали по формуле </w:t>
      </w:r>
      <w:r w:rsidR="00EB6551">
        <w:rPr>
          <w:rFonts w:ascii="Times New Roman" w:hAnsi="Times New Roman" w:cs="Times New Roman"/>
          <w:sz w:val="28"/>
          <w:szCs w:val="28"/>
          <w:lang w:bidi="ar-LB"/>
        </w:rPr>
        <w:t>Devereux</w:t>
      </w:r>
      <w:r w:rsidR="00EB6551" w:rsidRPr="008C6D65">
        <w:rPr>
          <w:rFonts w:ascii="Times New Roman" w:hAnsi="Times New Roman" w:cs="Times New Roman"/>
          <w:sz w:val="28"/>
          <w:szCs w:val="28"/>
          <w:lang w:val="ru-RU" w:bidi="ar-LB"/>
        </w:rPr>
        <w:t xml:space="preserve"> </w:t>
      </w:r>
      <w:r w:rsidR="00EB6551">
        <w:rPr>
          <w:rFonts w:ascii="Times New Roman" w:hAnsi="Times New Roman" w:cs="Times New Roman"/>
          <w:sz w:val="28"/>
          <w:szCs w:val="28"/>
          <w:lang w:bidi="ar-LB"/>
        </w:rPr>
        <w:t>R</w:t>
      </w:r>
      <w:r w:rsidR="00EB6551" w:rsidRPr="008C6D65">
        <w:rPr>
          <w:rFonts w:ascii="Times New Roman" w:hAnsi="Times New Roman" w:cs="Times New Roman"/>
          <w:sz w:val="28"/>
          <w:szCs w:val="28"/>
          <w:lang w:val="ru-RU" w:bidi="ar-LB"/>
        </w:rPr>
        <w:t>.</w:t>
      </w:r>
      <w:r w:rsidR="00EB6551">
        <w:rPr>
          <w:rFonts w:ascii="Times New Roman" w:hAnsi="Times New Roman" w:cs="Times New Roman"/>
          <w:sz w:val="28"/>
          <w:szCs w:val="28"/>
          <w:lang w:bidi="ar-LB"/>
        </w:rPr>
        <w:t>B</w:t>
      </w:r>
      <w:r w:rsidR="00EB6551">
        <w:rPr>
          <w:rFonts w:ascii="Times New Roman" w:hAnsi="Times New Roman" w:cs="Times New Roman"/>
          <w:sz w:val="28"/>
          <w:szCs w:val="28"/>
          <w:lang w:val="ru-RU" w:bidi="ar-LB"/>
        </w:rPr>
        <w:t>. (1986)</w:t>
      </w:r>
      <w:r w:rsidR="00EB6551" w:rsidRPr="008C6D65">
        <w:rPr>
          <w:rFonts w:ascii="Times New Roman" w:hAnsi="Times New Roman" w:cs="Times New Roman"/>
          <w:sz w:val="28"/>
          <w:szCs w:val="28"/>
          <w:lang w:val="ru-RU" w:bidi="ar-LB"/>
        </w:rPr>
        <w:t xml:space="preserve">, </w:t>
      </w:r>
      <w:r w:rsidR="00EB6551">
        <w:rPr>
          <w:rFonts w:ascii="Times New Roman" w:hAnsi="Times New Roman" w:cs="Times New Roman"/>
          <w:sz w:val="28"/>
          <w:szCs w:val="28"/>
          <w:lang w:val="ru-RU" w:bidi="ar-LB"/>
        </w:rPr>
        <w:t xml:space="preserve">индекс ММЛЖ (ИММЛЖ) определяли как отношение ММЛЖ к площади поверхности тела </w:t>
      </w:r>
      <w:r w:rsidR="00EB6551" w:rsidRPr="00EB6551">
        <w:rPr>
          <w:rStyle w:val="a7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Brown</w:t>
      </w:r>
      <w:r w:rsidR="001A35C0">
        <w:rPr>
          <w:rStyle w:val="a7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 w:rsidR="00EB6551" w:rsidRPr="001A35C0">
        <w:rPr>
          <w:rFonts w:asciiTheme="majorBidi" w:hAnsiTheme="majorBidi" w:cstheme="majorBidi"/>
          <w:sz w:val="28"/>
          <w:szCs w:val="28"/>
          <w:shd w:val="clear" w:color="auto" w:fill="FFFFFF"/>
        </w:rPr>
        <w:t>D</w:t>
      </w:r>
      <w:r w:rsidR="00EB6551" w:rsidRPr="001A35C0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.</w:t>
      </w:r>
      <w:r w:rsidR="00EB6551" w:rsidRPr="001A35C0">
        <w:rPr>
          <w:rFonts w:asciiTheme="majorBidi" w:hAnsiTheme="majorBidi" w:cstheme="majorBidi"/>
          <w:sz w:val="28"/>
          <w:szCs w:val="28"/>
          <w:shd w:val="clear" w:color="auto" w:fill="FFFFFF"/>
        </w:rPr>
        <w:t>W</w:t>
      </w:r>
      <w:r w:rsidR="00EB6551" w:rsidRPr="00EB6551">
        <w:rPr>
          <w:rFonts w:asciiTheme="majorBidi" w:hAnsiTheme="majorBidi" w:cstheme="majorBidi"/>
          <w:i/>
          <w:iCs/>
          <w:color w:val="545454"/>
          <w:sz w:val="28"/>
          <w:szCs w:val="28"/>
          <w:shd w:val="clear" w:color="auto" w:fill="FFFFFF"/>
          <w:lang w:val="ru-RU"/>
        </w:rPr>
        <w:t>.</w:t>
      </w:r>
      <w:r w:rsidR="00EB6551" w:rsidRPr="002A0F91">
        <w:rPr>
          <w:rFonts w:ascii="Arial" w:hAnsi="Arial" w:cs="Arial"/>
          <w:color w:val="545454"/>
          <w:sz w:val="28"/>
          <w:szCs w:val="28"/>
          <w:shd w:val="clear" w:color="auto" w:fill="FFFFFF"/>
          <w:lang w:val="ru-RU"/>
        </w:rPr>
        <w:t>(</w:t>
      </w:r>
      <w:r w:rsidR="00EB6551" w:rsidRPr="008C6D65">
        <w:rPr>
          <w:rFonts w:ascii="Times New Roman" w:hAnsi="Times New Roman" w:cs="Times New Roman"/>
          <w:sz w:val="28"/>
          <w:szCs w:val="28"/>
          <w:lang w:val="ru-RU" w:bidi="ar-LB"/>
        </w:rPr>
        <w:t>2000)</w:t>
      </w:r>
      <w:r w:rsidR="00EB6551">
        <w:rPr>
          <w:rFonts w:ascii="Times New Roman" w:hAnsi="Times New Roman" w:cs="Times New Roman"/>
          <w:sz w:val="28"/>
          <w:szCs w:val="28"/>
          <w:lang w:val="ru-RU"/>
        </w:rPr>
        <w:t xml:space="preserve">;   ультразвуковое исследование общих сонных артерий с измерением толщины комплекса </w:t>
      </w:r>
      <w:proofErr w:type="spellStart"/>
      <w:r w:rsidR="00EB6551">
        <w:rPr>
          <w:rFonts w:ascii="Times New Roman" w:hAnsi="Times New Roman" w:cs="Times New Roman"/>
          <w:sz w:val="28"/>
          <w:szCs w:val="28"/>
          <w:lang w:val="ru-RU"/>
        </w:rPr>
        <w:t>интима-медиа</w:t>
      </w:r>
      <w:proofErr w:type="spellEnd"/>
      <w:r w:rsidR="00EB6551">
        <w:rPr>
          <w:rFonts w:ascii="Times New Roman" w:hAnsi="Times New Roman" w:cs="Times New Roman"/>
          <w:sz w:val="28"/>
          <w:szCs w:val="28"/>
          <w:lang w:val="ru-RU"/>
        </w:rPr>
        <w:t xml:space="preserve"> общих сонных артерий (ТИМ ОСА).</w:t>
      </w:r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Статистическую</w:t>
      </w:r>
      <w:proofErr w:type="spellEnd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обработку</w:t>
      </w:r>
      <w:proofErr w:type="spellEnd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полученных</w:t>
      </w:r>
      <w:proofErr w:type="spellEnd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результатов</w:t>
      </w:r>
      <w:proofErr w:type="spellEnd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проведено с </w:t>
      </w:r>
      <w:proofErr w:type="spellStart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использованием</w:t>
      </w:r>
      <w:proofErr w:type="spellEnd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пакета програм </w:t>
      </w:r>
      <w:proofErr w:type="spellStart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Statistica</w:t>
      </w:r>
      <w:proofErr w:type="spellEnd"/>
      <w:r w:rsidR="00EB6551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8,0.</w:t>
      </w:r>
    </w:p>
    <w:p w:rsidR="00EB6551" w:rsidRDefault="00EB6551" w:rsidP="00B628D2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Результаты.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Увеличение массы тела наблюдались у 71,6 % пациентов 1-й группы и у 45,2 % пациентов 2-й группы. При оценке показателей липидного спектра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дислипидемия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достоверно чаще встречалась у больных с сочетанным течением заболевания, в сравнении с пациентами 2-й группы (89,6% и 45,2% </w:t>
      </w: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соответственно;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>&lt;0,05). Содержание СРП и значение  НОМА-</w:t>
      </w:r>
      <w:r>
        <w:rPr>
          <w:rFonts w:asciiTheme="majorBidi" w:hAnsiTheme="majorBidi" w:cstheme="majorBidi"/>
          <w:sz w:val="28"/>
          <w:szCs w:val="28"/>
        </w:rPr>
        <w:t>IR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у пациентов 1-й группы были достоверно выше в сравнении с показателями 2-й группы 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>&lt;0,01).</w:t>
      </w:r>
    </w:p>
    <w:p w:rsidR="00EB6551" w:rsidRDefault="00EB6551" w:rsidP="00B628D2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Гипертрофия миокарда левого желудочка (ГЛЖ) выявлена у 68,2 % пациентов 1-й группы и у 36,2% пациентов 2-й группы 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>&lt;0,05). У пациентов с АГ и СД 2 типа доминировала концентрическая гипертрофия ЛЖ (67%), также характерно увеличение средних значений ММЛЖ 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>&lt;0,05) и ИММЛЖ (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&lt;0,05) по сравнению с пациентами с АГ без СД 2 типа. ТИМ ОСА у пациентов 1-й группы была достоверно больше, чем в группе сравнения 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 xml:space="preserve">&lt;0,001) и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коррелировала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с уровнем ОХС (г = 0,46;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&lt;0,01), НОМА-</w:t>
      </w:r>
      <w:r>
        <w:rPr>
          <w:rFonts w:asciiTheme="majorBidi" w:hAnsiTheme="majorBidi" w:cstheme="majorBidi"/>
          <w:sz w:val="28"/>
          <w:szCs w:val="28"/>
        </w:rPr>
        <w:t>IR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(г = 0,44;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&lt;0,01). </w:t>
      </w:r>
    </w:p>
    <w:p w:rsidR="00E8397C" w:rsidRDefault="00EB6551" w:rsidP="0001131D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Пациенты с АГ и СД 2 типа с признаками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ремоделирования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СА отличались от пациентов без АГ и СД  без признаков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ремоделирования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сосудистой стенки</w:t>
      </w:r>
      <w:r w:rsidRPr="0096332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более высоким уровнем глюкозы натощак (</w:t>
      </w:r>
      <w:r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&lt;0,05), </w:t>
      </w:r>
      <w:r w:rsidRPr="00F159C9">
        <w:rPr>
          <w:rFonts w:asciiTheme="majorBidi" w:hAnsiTheme="majorBidi" w:cstheme="majorBidi"/>
          <w:sz w:val="28"/>
          <w:szCs w:val="28"/>
          <w:lang w:val="ru-RU"/>
        </w:rPr>
        <w:t>повышенным уровнем систолического артериального давления (</w:t>
      </w:r>
      <w:r w:rsidRPr="00F159C9">
        <w:rPr>
          <w:rFonts w:asciiTheme="majorBidi" w:hAnsiTheme="majorBidi" w:cstheme="majorBidi"/>
          <w:sz w:val="28"/>
          <w:szCs w:val="28"/>
        </w:rPr>
        <w:t>p</w:t>
      </w:r>
      <w:r w:rsidRPr="00F159C9">
        <w:rPr>
          <w:rFonts w:asciiTheme="majorBidi" w:hAnsiTheme="majorBidi" w:cstheme="majorBidi"/>
          <w:sz w:val="28"/>
          <w:szCs w:val="28"/>
          <w:lang w:val="ru-RU"/>
        </w:rPr>
        <w:t>&lt;0,05), и увеличением ММЛЖ (</w:t>
      </w:r>
      <w:r w:rsidRPr="00F159C9">
        <w:rPr>
          <w:rFonts w:asciiTheme="majorBidi" w:hAnsiTheme="majorBidi" w:cstheme="majorBidi"/>
          <w:sz w:val="28"/>
          <w:szCs w:val="28"/>
        </w:rPr>
        <w:t>p</w:t>
      </w:r>
      <w:r w:rsidRPr="00F159C9">
        <w:rPr>
          <w:rFonts w:asciiTheme="majorBidi" w:hAnsiTheme="majorBidi" w:cstheme="majorBidi"/>
          <w:sz w:val="28"/>
          <w:szCs w:val="28"/>
          <w:lang w:val="ru-RU"/>
        </w:rPr>
        <w:t xml:space="preserve">&lt;0,05). Пациенты с АГ без СД 2 типа с признаками </w:t>
      </w:r>
      <w:proofErr w:type="spellStart"/>
      <w:r w:rsidRPr="00F159C9">
        <w:rPr>
          <w:rFonts w:asciiTheme="majorBidi" w:hAnsiTheme="majorBidi" w:cstheme="majorBidi"/>
          <w:sz w:val="28"/>
          <w:szCs w:val="28"/>
          <w:lang w:val="ru-RU"/>
        </w:rPr>
        <w:t>ремоделирования</w:t>
      </w:r>
      <w:proofErr w:type="spellEnd"/>
      <w:r w:rsidRPr="00F159C9">
        <w:rPr>
          <w:rFonts w:asciiTheme="majorBidi" w:hAnsiTheme="majorBidi" w:cstheme="majorBidi"/>
          <w:sz w:val="28"/>
          <w:szCs w:val="28"/>
          <w:lang w:val="ru-RU"/>
        </w:rPr>
        <w:t xml:space="preserve"> СА отличались от пациентов с АГ без СД 2 типа, но без признаков </w:t>
      </w:r>
      <w:proofErr w:type="spellStart"/>
      <w:r w:rsidRPr="00F159C9">
        <w:rPr>
          <w:rFonts w:asciiTheme="majorBidi" w:hAnsiTheme="majorBidi" w:cstheme="majorBidi"/>
          <w:sz w:val="28"/>
          <w:szCs w:val="28"/>
          <w:lang w:val="ru-RU"/>
        </w:rPr>
        <w:t>ремоделирования</w:t>
      </w:r>
      <w:proofErr w:type="spellEnd"/>
      <w:r w:rsidRPr="00F159C9">
        <w:rPr>
          <w:rFonts w:asciiTheme="majorBidi" w:hAnsiTheme="majorBidi" w:cstheme="majorBidi"/>
          <w:sz w:val="28"/>
          <w:szCs w:val="28"/>
          <w:lang w:val="ru-RU"/>
        </w:rPr>
        <w:t xml:space="preserve"> сосудистой стенки увеличением ММЛЖ (</w:t>
      </w:r>
      <w:r w:rsidRPr="00F159C9">
        <w:rPr>
          <w:rFonts w:asciiTheme="majorBidi" w:hAnsiTheme="majorBidi" w:cstheme="majorBidi"/>
          <w:sz w:val="28"/>
          <w:szCs w:val="28"/>
        </w:rPr>
        <w:t>p</w:t>
      </w:r>
      <w:r w:rsidRPr="00F159C9">
        <w:rPr>
          <w:rFonts w:asciiTheme="majorBidi" w:hAnsiTheme="majorBidi" w:cstheme="majorBidi"/>
          <w:sz w:val="28"/>
          <w:szCs w:val="28"/>
          <w:lang w:val="ru-RU"/>
        </w:rPr>
        <w:t>&lt;0,05).</w:t>
      </w:r>
      <w:r w:rsidR="00E8397C" w:rsidRPr="00E8397C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E8397C" w:rsidRPr="003210EE" w:rsidRDefault="00E8397C" w:rsidP="0001131D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210EE">
        <w:rPr>
          <w:rFonts w:asciiTheme="majorBidi" w:hAnsiTheme="majorBidi" w:cstheme="majorBidi"/>
          <w:sz w:val="28"/>
          <w:szCs w:val="28"/>
          <w:lang w:val="ru-RU"/>
        </w:rPr>
        <w:t>Установлено, что у пациентов с АГ в сочетании с СД 2 типа уровень циркулирующего ОПГ был  выше чем у пациентов с АГ в 1,4 раза (</w:t>
      </w:r>
      <w:proofErr w:type="spellStart"/>
      <w:proofErr w:type="gramStart"/>
      <w:r w:rsidRPr="003210EE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 w:rsidRPr="003210EE">
        <w:rPr>
          <w:rFonts w:asciiTheme="majorBidi" w:hAnsiTheme="majorBidi" w:cstheme="majorBidi"/>
          <w:sz w:val="28"/>
          <w:szCs w:val="28"/>
          <w:lang w:val="ru-RU"/>
        </w:rPr>
        <w:t>&lt;0,001). Отмечена положительная корреляционная зависимость  ОПГ с ОХ (</w:t>
      </w:r>
      <w:r w:rsidRPr="003210EE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= 0,6;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>&lt;0,05</w:t>
      </w:r>
      <w:r w:rsidRPr="003210EE">
        <w:rPr>
          <w:rFonts w:asciiTheme="majorBidi" w:hAnsiTheme="majorBidi" w:cstheme="majorBidi"/>
          <w:sz w:val="28"/>
          <w:szCs w:val="28"/>
          <w:lang w:val="ru-RU"/>
        </w:rPr>
        <w:t>), ЛПНП (</w:t>
      </w:r>
      <w:r w:rsidRPr="003210EE">
        <w:rPr>
          <w:rFonts w:asciiTheme="majorBidi" w:hAnsiTheme="majorBidi" w:cstheme="majorBidi"/>
          <w:sz w:val="28"/>
          <w:szCs w:val="28"/>
        </w:rPr>
        <w:t>r</w:t>
      </w:r>
      <w:r w:rsidRPr="003210EE">
        <w:rPr>
          <w:rFonts w:asciiTheme="majorBidi" w:hAnsiTheme="majorBidi" w:cstheme="majorBidi"/>
          <w:sz w:val="28"/>
          <w:szCs w:val="28"/>
          <w:lang w:val="ru-RU"/>
        </w:rPr>
        <w:t xml:space="preserve">=0,4; </w:t>
      </w:r>
      <w:proofErr w:type="spellStart"/>
      <w:r w:rsidRPr="003210EE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3210EE">
        <w:rPr>
          <w:rFonts w:asciiTheme="majorBidi" w:hAnsiTheme="majorBidi" w:cstheme="majorBidi"/>
          <w:sz w:val="28"/>
          <w:szCs w:val="28"/>
          <w:lang w:val="ru-RU"/>
        </w:rPr>
        <w:t xml:space="preserve">&lt;0,05), коэффициентом </w:t>
      </w:r>
      <w:proofErr w:type="spellStart"/>
      <w:r w:rsidRPr="003210EE">
        <w:rPr>
          <w:rFonts w:asciiTheme="majorBidi" w:hAnsiTheme="majorBidi" w:cstheme="majorBidi"/>
          <w:sz w:val="28"/>
          <w:szCs w:val="28"/>
          <w:lang w:val="ru-RU"/>
        </w:rPr>
        <w:t>атерогенности</w:t>
      </w:r>
      <w:proofErr w:type="spellEnd"/>
      <w:r w:rsidRPr="003210EE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3210EE">
        <w:rPr>
          <w:rFonts w:asciiTheme="majorBidi" w:hAnsiTheme="majorBidi" w:cstheme="majorBidi"/>
          <w:sz w:val="28"/>
          <w:szCs w:val="28"/>
        </w:rPr>
        <w:t>r</w:t>
      </w:r>
      <w:r w:rsidRPr="003210EE">
        <w:rPr>
          <w:rFonts w:asciiTheme="majorBidi" w:hAnsiTheme="majorBidi" w:cstheme="majorBidi"/>
          <w:sz w:val="28"/>
          <w:szCs w:val="28"/>
          <w:lang w:val="ru-RU"/>
        </w:rPr>
        <w:t>=0,4</w:t>
      </w:r>
      <w:r>
        <w:rPr>
          <w:rFonts w:asciiTheme="majorBidi" w:hAnsiTheme="majorBidi" w:cstheme="majorBidi"/>
          <w:sz w:val="28"/>
          <w:szCs w:val="28"/>
          <w:lang w:val="ru-RU"/>
        </w:rPr>
        <w:t>;</w:t>
      </w:r>
      <w:r w:rsidRPr="003210EE">
        <w:rPr>
          <w:rFonts w:asciiTheme="majorBidi" w:hAnsiTheme="majorBidi" w:cstheme="majorBidi"/>
          <w:sz w:val="28"/>
          <w:szCs w:val="28"/>
          <w:lang w:val="ru-RU"/>
        </w:rPr>
        <w:t>р&lt;0,05), ТИМ ОСА (</w:t>
      </w:r>
      <w:proofErr w:type="spellStart"/>
      <w:r w:rsidRPr="003210EE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3210EE">
        <w:rPr>
          <w:rFonts w:asciiTheme="majorBidi" w:hAnsiTheme="majorBidi" w:cstheme="majorBidi"/>
          <w:sz w:val="28"/>
          <w:szCs w:val="28"/>
          <w:lang w:val="ru-RU"/>
        </w:rPr>
        <w:t xml:space="preserve">&lt;0,001),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ГЛЖ </w:t>
      </w:r>
      <w:r w:rsidRPr="003210EE">
        <w:rPr>
          <w:rFonts w:asciiTheme="majorBidi" w:hAnsiTheme="majorBidi" w:cstheme="majorBidi"/>
          <w:color w:val="000000"/>
          <w:sz w:val="28"/>
          <w:szCs w:val="28"/>
          <w:lang w:val="ru-RU"/>
        </w:rPr>
        <w:t>(</w:t>
      </w:r>
      <w:r w:rsidRPr="003210EE">
        <w:rPr>
          <w:rFonts w:asciiTheme="majorBidi" w:hAnsiTheme="majorBidi" w:cstheme="majorBidi"/>
          <w:color w:val="000000"/>
          <w:sz w:val="28"/>
          <w:szCs w:val="28"/>
        </w:rPr>
        <w:t>r</w:t>
      </w:r>
      <w:r w:rsidRPr="003210EE">
        <w:rPr>
          <w:rFonts w:asciiTheme="majorBidi" w:hAnsiTheme="majorBidi" w:cstheme="majorBidi"/>
          <w:color w:val="000000"/>
          <w:sz w:val="28"/>
          <w:szCs w:val="28"/>
          <w:lang w:val="ru-RU"/>
        </w:rPr>
        <w:t>=0,4;</w:t>
      </w:r>
      <w:r w:rsidRPr="003210EE">
        <w:rPr>
          <w:rFonts w:asciiTheme="majorBidi" w:hAnsiTheme="majorBidi" w:cstheme="majorBidi"/>
          <w:sz w:val="28"/>
          <w:szCs w:val="28"/>
          <w:lang w:val="ru-RU"/>
        </w:rPr>
        <w:t>р&lt;0,001</w:t>
      </w:r>
      <w:r w:rsidRPr="003210EE">
        <w:rPr>
          <w:rFonts w:asciiTheme="majorBidi" w:hAnsiTheme="majorBidi" w:cstheme="majorBidi"/>
          <w:color w:val="000000"/>
          <w:sz w:val="28"/>
          <w:szCs w:val="28"/>
          <w:lang w:val="ru-RU"/>
        </w:rPr>
        <w:t>)</w:t>
      </w:r>
      <w:r w:rsidRPr="003210EE">
        <w:rPr>
          <w:rFonts w:asciiTheme="majorBidi" w:hAnsiTheme="majorBidi" w:cstheme="majorBidi"/>
          <w:sz w:val="28"/>
          <w:szCs w:val="28"/>
          <w:lang w:val="ru-RU"/>
        </w:rPr>
        <w:t xml:space="preserve">  и отрицательная корреляционная связь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с </w:t>
      </w:r>
      <w:r w:rsidRPr="003210EE">
        <w:rPr>
          <w:rFonts w:asciiTheme="majorBidi" w:hAnsiTheme="majorBidi" w:cstheme="majorBidi"/>
          <w:sz w:val="28"/>
          <w:szCs w:val="28"/>
          <w:lang w:val="ru-RU"/>
        </w:rPr>
        <w:t>ЛПВП (</w:t>
      </w:r>
      <w:r w:rsidRPr="003210EE">
        <w:rPr>
          <w:rFonts w:asciiTheme="majorBidi" w:hAnsiTheme="majorBidi" w:cstheme="majorBidi"/>
          <w:sz w:val="28"/>
          <w:szCs w:val="28"/>
        </w:rPr>
        <w:t>r</w:t>
      </w:r>
      <w:r w:rsidRPr="003210EE">
        <w:rPr>
          <w:rFonts w:asciiTheme="majorBidi" w:hAnsiTheme="majorBidi" w:cstheme="majorBidi"/>
          <w:sz w:val="28"/>
          <w:szCs w:val="28"/>
          <w:lang w:val="ru-RU"/>
        </w:rPr>
        <w:t xml:space="preserve">= -0,6; </w:t>
      </w:r>
      <w:proofErr w:type="spellStart"/>
      <w:r w:rsidRPr="003210EE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3210EE">
        <w:rPr>
          <w:rFonts w:asciiTheme="majorBidi" w:hAnsiTheme="majorBidi" w:cstheme="majorBidi"/>
          <w:sz w:val="28"/>
          <w:szCs w:val="28"/>
          <w:lang w:val="ru-RU"/>
        </w:rPr>
        <w:t>&lt;0,05).</w:t>
      </w:r>
    </w:p>
    <w:p w:rsidR="00EB6551" w:rsidRDefault="00EB6551" w:rsidP="00B628D2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У</w:t>
      </w:r>
      <w:r w:rsidRPr="00F159C9">
        <w:rPr>
          <w:rFonts w:asciiTheme="majorBidi" w:hAnsiTheme="majorBidi" w:cstheme="majorBidi"/>
          <w:sz w:val="28"/>
          <w:szCs w:val="28"/>
          <w:lang w:val="ru-RU"/>
        </w:rPr>
        <w:t xml:space="preserve">ровень  </w:t>
      </w:r>
      <w:proofErr w:type="spellStart"/>
      <w:r w:rsidRPr="00F159C9">
        <w:rPr>
          <w:rFonts w:asciiTheme="majorBidi" w:hAnsiTheme="majorBidi" w:cstheme="majorBidi"/>
          <w:sz w:val="28"/>
          <w:szCs w:val="28"/>
          <w:lang w:val="ru-RU"/>
        </w:rPr>
        <w:t>оментина</w:t>
      </w:r>
      <w:proofErr w:type="spellEnd"/>
      <w:r w:rsidRPr="00F159C9">
        <w:rPr>
          <w:rFonts w:asciiTheme="majorBidi" w:hAnsiTheme="majorBidi" w:cstheme="majorBidi"/>
          <w:sz w:val="28"/>
          <w:szCs w:val="28"/>
          <w:lang w:val="ru-RU"/>
        </w:rPr>
        <w:t xml:space="preserve"> в 1-й группе  был достоверно снижен (</w:t>
      </w:r>
      <w:r w:rsidRPr="00F159C9">
        <w:rPr>
          <w:rFonts w:asciiTheme="majorBidi" w:hAnsiTheme="majorBidi" w:cstheme="majorBidi"/>
          <w:sz w:val="28"/>
          <w:szCs w:val="28"/>
        </w:rPr>
        <w:t>p</w:t>
      </w:r>
      <w:r w:rsidRPr="00F159C9">
        <w:rPr>
          <w:rFonts w:asciiTheme="majorBidi" w:hAnsiTheme="majorBidi" w:cstheme="majorBidi"/>
          <w:sz w:val="28"/>
          <w:szCs w:val="28"/>
          <w:lang w:val="ru-RU"/>
        </w:rPr>
        <w:t>&lt;0,001), а также был в 1,6 раза ниже,  чем у пациентов с изолированным течением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АГ.  Отмечена обратная корреляционная взаимосвязь между содержанием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оментина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 в плазме крови и показателями САД (г = -0,71;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 xml:space="preserve">&lt;0,05 ), ДАД (г = -0,69;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&lt;0,001), ГЛЖ (г =-0,66;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&lt; 0,05), ИМТ (</w:t>
      </w:r>
      <w:r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=-0,34;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&lt;0,05), уровнем ТГ (г = -0,42;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&lt;0,001), СРБ  (г=-0,36;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&lt;0,001), ФНО - альфа (г=-0,42;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&lt;0,001) и степенью выраженности ТИМ ОСА (</w:t>
      </w:r>
      <w:r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=-0,34;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 xml:space="preserve">&lt;0,05), а положительная связь между </w:t>
      </w: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уровнем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оментина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и содержанием ЛПВП (г = 0,42;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&lt;0,001). Также установлена обратная связь между уровнем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оментина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и глюкозы (г=-0,32;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&lt;0,05), HOMA-</w:t>
      </w:r>
      <w:r>
        <w:rPr>
          <w:rFonts w:asciiTheme="majorBidi" w:hAnsiTheme="majorBidi" w:cstheme="majorBidi"/>
          <w:sz w:val="28"/>
          <w:szCs w:val="28"/>
        </w:rPr>
        <w:t>IR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(г = -0,44;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&lt;0,001).</w:t>
      </w:r>
    </w:p>
    <w:p w:rsidR="00EB6551" w:rsidRDefault="00EB6551" w:rsidP="0001131D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В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ыводы.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Уровни </w:t>
      </w:r>
      <w:r w:rsidR="0050765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ОПГ </w:t>
      </w:r>
      <w:r w:rsidR="007E05BB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и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оментина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в сыворотке крови, тесно связаны с характером кардиоваскулярного</w:t>
      </w:r>
      <w:r w:rsidR="0050765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0765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ремоделирования</w:t>
      </w:r>
      <w:proofErr w:type="spellEnd"/>
      <w:r w:rsidR="00507658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и</w:t>
      </w:r>
      <w:r w:rsidR="001A35C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35C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атерогенной</w:t>
      </w:r>
      <w:proofErr w:type="spellEnd"/>
      <w:r w:rsidR="001A35C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35C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дислипидемией</w:t>
      </w:r>
      <w:proofErr w:type="spellEnd"/>
      <w:r w:rsidR="001A35C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что является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прогностически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неблагоприятным фактором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кардиометаболических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нарушений у пациентов с АГ и СД 2 типа.</w:t>
      </w:r>
    </w:p>
    <w:p w:rsidR="00E012A6" w:rsidRDefault="00AE5C11" w:rsidP="0001131D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Список литературы</w:t>
      </w:r>
    </w:p>
    <w:p w:rsidR="00E106B9" w:rsidRDefault="007B7641" w:rsidP="00F8627D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1. </w:t>
      </w:r>
      <w:hyperlink r:id="rId8" w:tooltip="Пошук за автором" w:history="1">
        <w:r w:rsidRPr="007B7641">
          <w:rPr>
            <w:rStyle w:val="a8"/>
            <w:rFonts w:asciiTheme="majorBidi" w:hAnsiTheme="majorBidi" w:cstheme="majorBidi"/>
            <w:color w:val="auto"/>
            <w:sz w:val="28"/>
            <w:szCs w:val="28"/>
            <w:u w:val="none"/>
            <w:lang w:val="ru-RU"/>
          </w:rPr>
          <w:t>Мороз В.А.</w:t>
        </w:r>
      </w:hyperlink>
      <w:r w:rsidRPr="007B7641">
        <w:rPr>
          <w:rFonts w:asciiTheme="majorBidi" w:hAnsiTheme="majorBidi" w:cstheme="majorBidi"/>
          <w:sz w:val="28"/>
          <w:szCs w:val="28"/>
          <w:shd w:val="clear" w:color="auto" w:fill="F9F9F9"/>
          <w:lang w:val="ru-RU"/>
        </w:rPr>
        <w:t xml:space="preserve"> </w:t>
      </w:r>
      <w:r w:rsidRPr="007B7641">
        <w:rPr>
          <w:rFonts w:asciiTheme="majorBidi" w:hAnsiTheme="majorBidi" w:cstheme="majorBidi"/>
          <w:sz w:val="28"/>
          <w:szCs w:val="28"/>
          <w:lang w:val="ru-RU"/>
        </w:rPr>
        <w:t xml:space="preserve">Клинико-фармацевтический анализ лечения артериальной гипертензии у пациентов с сахарным диабетом в госпитале </w:t>
      </w:r>
      <w:proofErr w:type="spellStart"/>
      <w:r w:rsidRPr="007B7641">
        <w:rPr>
          <w:rFonts w:asciiTheme="majorBidi" w:hAnsiTheme="majorBidi" w:cstheme="majorBidi"/>
          <w:sz w:val="28"/>
          <w:szCs w:val="28"/>
          <w:lang w:val="ru-RU"/>
        </w:rPr>
        <w:t>Мнази</w:t>
      </w:r>
      <w:proofErr w:type="spellEnd"/>
      <w:r w:rsidRPr="007B7641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7B7641">
        <w:rPr>
          <w:rFonts w:asciiTheme="majorBidi" w:hAnsiTheme="majorBidi" w:cstheme="majorBidi"/>
          <w:sz w:val="28"/>
          <w:szCs w:val="28"/>
          <w:lang w:val="ru-RU"/>
        </w:rPr>
        <w:t>Мнойя</w:t>
      </w:r>
      <w:proofErr w:type="spellEnd"/>
      <w:r w:rsidRPr="007B7641">
        <w:rPr>
          <w:rFonts w:asciiTheme="majorBidi" w:hAnsiTheme="majorBidi" w:cstheme="majorBidi"/>
          <w:sz w:val="28"/>
          <w:szCs w:val="28"/>
          <w:lang w:val="ru-RU"/>
        </w:rPr>
        <w:t xml:space="preserve"> (Занзибар)</w:t>
      </w:r>
      <w:r w:rsidR="00E106B9">
        <w:rPr>
          <w:rFonts w:asciiTheme="majorBidi" w:hAnsiTheme="majorBidi" w:cstheme="majorBidi"/>
          <w:sz w:val="28"/>
          <w:szCs w:val="28"/>
          <w:lang w:val="ru-RU"/>
        </w:rPr>
        <w:t xml:space="preserve"> /</w:t>
      </w:r>
      <w:r w:rsidR="001B60CF" w:rsidRPr="001B60C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E106B9">
        <w:rPr>
          <w:rFonts w:asciiTheme="majorBidi" w:hAnsiTheme="majorBidi" w:cstheme="majorBidi"/>
          <w:sz w:val="28"/>
          <w:szCs w:val="28"/>
          <w:lang w:val="ru-RU"/>
        </w:rPr>
        <w:t>В.А. Мороз // Запоро</w:t>
      </w:r>
      <w:r w:rsidR="00F8627D">
        <w:rPr>
          <w:rFonts w:asciiTheme="majorBidi" w:hAnsiTheme="majorBidi" w:cstheme="majorBidi"/>
          <w:sz w:val="28"/>
          <w:szCs w:val="28"/>
          <w:lang w:val="ru-RU"/>
        </w:rPr>
        <w:t>жский медицинский журнал</w:t>
      </w:r>
      <w:r w:rsidR="00F8627D" w:rsidRPr="00F8627D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531527">
        <w:rPr>
          <w:rFonts w:asciiTheme="majorBidi" w:hAnsiTheme="majorBidi" w:cstheme="majorBidi"/>
          <w:sz w:val="28"/>
          <w:szCs w:val="28"/>
          <w:lang w:val="ru-RU"/>
        </w:rPr>
        <w:t>2013</w:t>
      </w:r>
      <w:r w:rsidR="00F8627D" w:rsidRPr="00F8627D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B354EE">
        <w:rPr>
          <w:rFonts w:asciiTheme="majorBidi" w:hAnsiTheme="majorBidi" w:cstheme="majorBidi"/>
          <w:sz w:val="28"/>
          <w:szCs w:val="28"/>
          <w:lang w:val="ru-RU"/>
        </w:rPr>
        <w:t>№</w:t>
      </w:r>
      <w:r w:rsidR="00E106B9">
        <w:rPr>
          <w:rFonts w:asciiTheme="majorBidi" w:hAnsiTheme="majorBidi" w:cstheme="majorBidi"/>
          <w:sz w:val="28"/>
          <w:szCs w:val="28"/>
          <w:lang w:val="ru-RU"/>
        </w:rPr>
        <w:t>3.С.47-50</w:t>
      </w:r>
      <w:r w:rsidR="00C1622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E012A6" w:rsidRPr="00F8627D" w:rsidRDefault="007B7641" w:rsidP="00F8627D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2</w:t>
      </w:r>
      <w:r w:rsidR="00507658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Start"/>
      <w:r w:rsidR="00E012A6" w:rsidRPr="00A22057">
        <w:rPr>
          <w:rFonts w:asciiTheme="majorBidi" w:hAnsiTheme="majorBidi" w:cstheme="majorBidi"/>
          <w:sz w:val="28"/>
          <w:szCs w:val="28"/>
        </w:rPr>
        <w:t>C</w:t>
      </w:r>
      <w:proofErr w:type="spellStart"/>
      <w:proofErr w:type="gramEnd"/>
      <w:r w:rsidR="00E012A6" w:rsidRPr="00A22057">
        <w:rPr>
          <w:rFonts w:asciiTheme="majorBidi" w:hAnsiTheme="majorBidi" w:cstheme="majorBidi"/>
          <w:sz w:val="28"/>
          <w:szCs w:val="28"/>
          <w:lang w:val="ru-RU"/>
        </w:rPr>
        <w:t>унцов</w:t>
      </w:r>
      <w:proofErr w:type="spellEnd"/>
      <w:r w:rsidR="00E012A6" w:rsidRPr="00A22057">
        <w:rPr>
          <w:rFonts w:asciiTheme="majorBidi" w:hAnsiTheme="majorBidi" w:cstheme="majorBidi"/>
          <w:sz w:val="28"/>
          <w:szCs w:val="28"/>
          <w:lang w:val="ru-RU"/>
        </w:rPr>
        <w:t xml:space="preserve"> Ю.И.</w:t>
      </w:r>
      <w:r w:rsidR="00031B66" w:rsidRPr="00031B6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E012A6" w:rsidRPr="00A22057">
        <w:rPr>
          <w:rFonts w:asciiTheme="majorBidi" w:hAnsiTheme="majorBidi" w:cstheme="majorBidi"/>
          <w:sz w:val="28"/>
          <w:szCs w:val="28"/>
          <w:lang w:val="ru-RU"/>
        </w:rPr>
        <w:t xml:space="preserve">Современные </w:t>
      </w:r>
      <w:proofErr w:type="spellStart"/>
      <w:r w:rsidR="00E012A6" w:rsidRPr="00A22057">
        <w:rPr>
          <w:rFonts w:asciiTheme="majorBidi" w:hAnsiTheme="majorBidi" w:cstheme="majorBidi"/>
          <w:sz w:val="28"/>
          <w:szCs w:val="28"/>
          <w:lang w:val="ru-RU"/>
        </w:rPr>
        <w:t>сахароснижающие</w:t>
      </w:r>
      <w:proofErr w:type="spellEnd"/>
      <w:r w:rsidR="00E012A6" w:rsidRPr="00A22057">
        <w:rPr>
          <w:rFonts w:asciiTheme="majorBidi" w:hAnsiTheme="majorBidi" w:cstheme="majorBidi"/>
          <w:sz w:val="28"/>
          <w:szCs w:val="28"/>
          <w:lang w:val="ru-RU"/>
        </w:rPr>
        <w:t xml:space="preserve"> препараты, используемые в России при лечении сахарного диабета 2-го типа // Сахарн</w:t>
      </w:r>
      <w:r w:rsidR="00531527">
        <w:rPr>
          <w:rFonts w:asciiTheme="majorBidi" w:hAnsiTheme="majorBidi" w:cstheme="majorBidi"/>
          <w:sz w:val="28"/>
          <w:szCs w:val="28"/>
          <w:lang w:val="ru-RU"/>
        </w:rPr>
        <w:t xml:space="preserve">ый диабет. </w:t>
      </w:r>
      <w:r w:rsidR="00531527" w:rsidRPr="00F8627D">
        <w:rPr>
          <w:rFonts w:asciiTheme="majorBidi" w:hAnsiTheme="majorBidi" w:cstheme="majorBidi"/>
          <w:sz w:val="28"/>
          <w:szCs w:val="28"/>
        </w:rPr>
        <w:t xml:space="preserve">2012. </w:t>
      </w:r>
      <w:r w:rsidR="00B354EE" w:rsidRPr="00F8627D">
        <w:rPr>
          <w:rFonts w:asciiTheme="majorBidi" w:hAnsiTheme="majorBidi" w:cstheme="majorBidi"/>
          <w:sz w:val="28"/>
          <w:szCs w:val="28"/>
        </w:rPr>
        <w:t>№</w:t>
      </w:r>
      <w:r w:rsidR="00E106B9" w:rsidRPr="00F8627D">
        <w:rPr>
          <w:rFonts w:asciiTheme="majorBidi" w:hAnsiTheme="majorBidi" w:cstheme="majorBidi"/>
          <w:sz w:val="28"/>
          <w:szCs w:val="28"/>
        </w:rPr>
        <w:t xml:space="preserve">1. </w:t>
      </w:r>
      <w:r w:rsidR="00E106B9">
        <w:rPr>
          <w:rFonts w:asciiTheme="majorBidi" w:hAnsiTheme="majorBidi" w:cstheme="majorBidi"/>
          <w:sz w:val="28"/>
          <w:szCs w:val="28"/>
          <w:lang w:val="ru-RU"/>
        </w:rPr>
        <w:t>С</w:t>
      </w:r>
      <w:r w:rsidR="00E106B9" w:rsidRPr="00F8627D">
        <w:rPr>
          <w:rFonts w:asciiTheme="majorBidi" w:hAnsiTheme="majorBidi" w:cstheme="majorBidi"/>
          <w:sz w:val="28"/>
          <w:szCs w:val="28"/>
        </w:rPr>
        <w:t>. 6-</w:t>
      </w:r>
      <w:r w:rsidR="00E012A6" w:rsidRPr="00F8627D">
        <w:rPr>
          <w:rFonts w:asciiTheme="majorBidi" w:hAnsiTheme="majorBidi" w:cstheme="majorBidi"/>
          <w:sz w:val="28"/>
          <w:szCs w:val="28"/>
        </w:rPr>
        <w:t>10.</w:t>
      </w:r>
    </w:p>
    <w:p w:rsidR="00A22057" w:rsidRPr="00E8397C" w:rsidRDefault="00B36393" w:rsidP="00F8627D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3</w:t>
      </w:r>
      <w:r w:rsidR="00507658">
        <w:rPr>
          <w:rFonts w:asciiTheme="majorBidi" w:hAnsiTheme="majorBidi" w:cstheme="majorBidi"/>
          <w:sz w:val="28"/>
          <w:szCs w:val="28"/>
          <w:lang w:val="uk-UA"/>
        </w:rPr>
        <w:t>.</w:t>
      </w:r>
      <w:proofErr w:type="spellStart"/>
      <w:r w:rsidR="00A22057" w:rsidRPr="00A22057">
        <w:rPr>
          <w:rFonts w:asciiTheme="majorBidi" w:hAnsiTheme="majorBidi" w:cstheme="majorBidi"/>
          <w:sz w:val="28"/>
          <w:szCs w:val="28"/>
        </w:rPr>
        <w:t>Hackam</w:t>
      </w:r>
      <w:proofErr w:type="spellEnd"/>
      <w:proofErr w:type="gramEnd"/>
      <w:r w:rsidR="00A22057" w:rsidRPr="00A22057">
        <w:rPr>
          <w:rFonts w:asciiTheme="majorBidi" w:hAnsiTheme="majorBidi" w:cstheme="majorBidi"/>
          <w:sz w:val="28"/>
          <w:szCs w:val="28"/>
        </w:rPr>
        <w:t xml:space="preserve"> D.G. The 2010 Canadian Hypertension Education Program recommendations for the management of hypertension / </w:t>
      </w:r>
      <w:proofErr w:type="spellStart"/>
      <w:r w:rsidR="00A22057" w:rsidRPr="00A22057">
        <w:rPr>
          <w:rFonts w:asciiTheme="majorBidi" w:hAnsiTheme="majorBidi" w:cstheme="majorBidi"/>
          <w:sz w:val="28"/>
          <w:szCs w:val="28"/>
        </w:rPr>
        <w:t>Hackam</w:t>
      </w:r>
      <w:proofErr w:type="spellEnd"/>
      <w:r w:rsidR="00A22057" w:rsidRPr="00A22057">
        <w:rPr>
          <w:rFonts w:asciiTheme="majorBidi" w:hAnsiTheme="majorBidi" w:cstheme="majorBidi"/>
          <w:sz w:val="28"/>
          <w:szCs w:val="28"/>
        </w:rPr>
        <w:t xml:space="preserve"> D.G. et al. // Can</w:t>
      </w:r>
      <w:r w:rsidR="00C16220" w:rsidRPr="00C16220">
        <w:rPr>
          <w:rFonts w:asciiTheme="majorBidi" w:hAnsiTheme="majorBidi" w:cstheme="majorBidi"/>
          <w:sz w:val="28"/>
          <w:szCs w:val="28"/>
        </w:rPr>
        <w:t>.</w:t>
      </w:r>
      <w:r w:rsidR="00A22057" w:rsidRPr="00A22057">
        <w:rPr>
          <w:rFonts w:asciiTheme="majorBidi" w:hAnsiTheme="majorBidi" w:cstheme="majorBidi"/>
          <w:sz w:val="28"/>
          <w:szCs w:val="28"/>
        </w:rPr>
        <w:t xml:space="preserve"> J</w:t>
      </w:r>
      <w:r w:rsidR="00C16220" w:rsidRPr="00C16220">
        <w:rPr>
          <w:rFonts w:asciiTheme="majorBidi" w:hAnsiTheme="majorBidi" w:cstheme="majorBidi"/>
          <w:sz w:val="28"/>
          <w:szCs w:val="28"/>
        </w:rPr>
        <w:t>.</w:t>
      </w:r>
      <w:r w:rsidR="00A22057" w:rsidRPr="00A22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057" w:rsidRPr="00A22057">
        <w:rPr>
          <w:rFonts w:asciiTheme="majorBidi" w:hAnsiTheme="majorBidi" w:cstheme="majorBidi"/>
          <w:sz w:val="28"/>
          <w:szCs w:val="28"/>
        </w:rPr>
        <w:t>Cardiol</w:t>
      </w:r>
      <w:proofErr w:type="spellEnd"/>
      <w:r w:rsidR="00A22057" w:rsidRPr="00A22057">
        <w:rPr>
          <w:rFonts w:asciiTheme="majorBidi" w:hAnsiTheme="majorBidi" w:cstheme="majorBidi"/>
          <w:sz w:val="28"/>
          <w:szCs w:val="28"/>
        </w:rPr>
        <w:t>.</w:t>
      </w:r>
      <w:r w:rsidR="00E106B9">
        <w:rPr>
          <w:rFonts w:asciiTheme="majorBidi" w:hAnsiTheme="majorBidi" w:cstheme="majorBidi"/>
          <w:sz w:val="28"/>
          <w:szCs w:val="28"/>
        </w:rPr>
        <w:t xml:space="preserve"> 2010. </w:t>
      </w:r>
      <w:r w:rsidR="00F8627D">
        <w:rPr>
          <w:rFonts w:asciiTheme="majorBidi" w:hAnsiTheme="majorBidi" w:cstheme="majorBidi"/>
          <w:sz w:val="28"/>
          <w:szCs w:val="28"/>
        </w:rPr>
        <w:t xml:space="preserve">Vol. 26, №5. </w:t>
      </w:r>
      <w:r w:rsidR="00E106B9">
        <w:rPr>
          <w:rFonts w:asciiTheme="majorBidi" w:hAnsiTheme="majorBidi" w:cstheme="majorBidi"/>
          <w:sz w:val="28"/>
          <w:szCs w:val="28"/>
        </w:rPr>
        <w:t>P. 249-</w:t>
      </w:r>
      <w:r w:rsidR="00A22057" w:rsidRPr="00A22057">
        <w:rPr>
          <w:rFonts w:asciiTheme="majorBidi" w:hAnsiTheme="majorBidi" w:cstheme="majorBidi"/>
          <w:sz w:val="28"/>
          <w:szCs w:val="28"/>
        </w:rPr>
        <w:t>258</w:t>
      </w:r>
      <w:r w:rsidR="00E8397C" w:rsidRPr="00E8397C">
        <w:rPr>
          <w:rFonts w:asciiTheme="majorBidi" w:hAnsiTheme="majorBidi" w:cstheme="majorBidi"/>
          <w:sz w:val="28"/>
          <w:szCs w:val="28"/>
        </w:rPr>
        <w:t>.</w:t>
      </w:r>
    </w:p>
    <w:p w:rsidR="00A22057" w:rsidRPr="00E106B9" w:rsidRDefault="00B36393" w:rsidP="00F8627D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507658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A22057" w:rsidRPr="00A22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057" w:rsidRPr="00A22057">
        <w:rPr>
          <w:rFonts w:asciiTheme="majorBidi" w:hAnsiTheme="majorBidi" w:cstheme="majorBidi"/>
          <w:sz w:val="28"/>
          <w:szCs w:val="28"/>
        </w:rPr>
        <w:t>Kiechl</w:t>
      </w:r>
      <w:proofErr w:type="spellEnd"/>
      <w:r w:rsidR="00A22057" w:rsidRPr="00A22057">
        <w:rPr>
          <w:rFonts w:asciiTheme="majorBidi" w:hAnsiTheme="majorBidi" w:cstheme="majorBidi"/>
          <w:sz w:val="28"/>
          <w:szCs w:val="28"/>
        </w:rPr>
        <w:t xml:space="preserve"> S., </w:t>
      </w:r>
      <w:proofErr w:type="spellStart"/>
      <w:r w:rsidR="00A22057" w:rsidRPr="00A22057">
        <w:rPr>
          <w:rFonts w:asciiTheme="majorBidi" w:hAnsiTheme="majorBidi" w:cstheme="majorBidi"/>
          <w:sz w:val="28"/>
          <w:szCs w:val="28"/>
        </w:rPr>
        <w:t>Schett</w:t>
      </w:r>
      <w:proofErr w:type="spellEnd"/>
      <w:r w:rsidR="00A22057" w:rsidRPr="00A22057">
        <w:rPr>
          <w:rFonts w:asciiTheme="majorBidi" w:hAnsiTheme="majorBidi" w:cstheme="majorBidi"/>
          <w:sz w:val="28"/>
          <w:szCs w:val="28"/>
        </w:rPr>
        <w:t xml:space="preserve"> G., </w:t>
      </w:r>
      <w:proofErr w:type="spellStart"/>
      <w:r w:rsidR="00A22057" w:rsidRPr="00A22057">
        <w:rPr>
          <w:rFonts w:asciiTheme="majorBidi" w:hAnsiTheme="majorBidi" w:cstheme="majorBidi"/>
          <w:sz w:val="28"/>
          <w:szCs w:val="28"/>
        </w:rPr>
        <w:t>Wenning</w:t>
      </w:r>
      <w:proofErr w:type="spellEnd"/>
      <w:r w:rsidR="00A22057" w:rsidRPr="00A22057">
        <w:rPr>
          <w:rFonts w:asciiTheme="majorBidi" w:hAnsiTheme="majorBidi" w:cstheme="majorBidi"/>
          <w:sz w:val="28"/>
          <w:szCs w:val="28"/>
        </w:rPr>
        <w:t xml:space="preserve"> G. et al. </w:t>
      </w:r>
      <w:proofErr w:type="spellStart"/>
      <w:r w:rsidR="00A22057" w:rsidRPr="00A22057">
        <w:rPr>
          <w:rFonts w:asciiTheme="majorBidi" w:hAnsiTheme="majorBidi" w:cstheme="majorBidi"/>
          <w:sz w:val="28"/>
          <w:szCs w:val="28"/>
        </w:rPr>
        <w:t>Osteoprotegerin</w:t>
      </w:r>
      <w:proofErr w:type="spellEnd"/>
      <w:r w:rsidR="00A22057" w:rsidRPr="00A22057">
        <w:rPr>
          <w:rFonts w:asciiTheme="majorBidi" w:hAnsiTheme="majorBidi" w:cstheme="majorBidi"/>
          <w:sz w:val="28"/>
          <w:szCs w:val="28"/>
        </w:rPr>
        <w:t xml:space="preserve"> is a risk factor for progressive atherosclerosis and cardiovascular disease // Circulation. 2004.</w:t>
      </w:r>
      <w:r w:rsidR="00F8627D">
        <w:rPr>
          <w:rFonts w:asciiTheme="majorBidi" w:hAnsiTheme="majorBidi" w:cstheme="majorBidi"/>
          <w:sz w:val="28"/>
          <w:szCs w:val="28"/>
        </w:rPr>
        <w:t xml:space="preserve"> </w:t>
      </w:r>
      <w:r w:rsidR="00E106B9">
        <w:rPr>
          <w:rFonts w:asciiTheme="majorBidi" w:hAnsiTheme="majorBidi" w:cstheme="majorBidi"/>
          <w:sz w:val="28"/>
          <w:szCs w:val="28"/>
        </w:rPr>
        <w:t>Vol. 109. P. 2175-</w:t>
      </w:r>
      <w:r w:rsidR="00A22057" w:rsidRPr="00A22057">
        <w:rPr>
          <w:rFonts w:asciiTheme="majorBidi" w:hAnsiTheme="majorBidi" w:cstheme="majorBidi"/>
          <w:sz w:val="28"/>
          <w:szCs w:val="28"/>
        </w:rPr>
        <w:t>2180.</w:t>
      </w:r>
    </w:p>
    <w:p w:rsidR="00C24F96" w:rsidRDefault="00B354EE" w:rsidP="00EB37A2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</w:t>
      </w:r>
      <w:r w:rsidR="00AE5C11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6E2D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251AC" w:rsidRPr="001251AC">
        <w:rPr>
          <w:rFonts w:asciiTheme="majorBidi" w:hAnsiTheme="majorBidi" w:cstheme="majorBidi"/>
          <w:sz w:val="28"/>
          <w:szCs w:val="28"/>
        </w:rPr>
        <w:t>Omland</w:t>
      </w:r>
      <w:proofErr w:type="spellEnd"/>
      <w:r w:rsidR="001251AC" w:rsidRPr="001251AC">
        <w:rPr>
          <w:rFonts w:asciiTheme="majorBidi" w:hAnsiTheme="majorBidi" w:cstheme="majorBidi"/>
          <w:sz w:val="28"/>
          <w:szCs w:val="28"/>
        </w:rPr>
        <w:t xml:space="preserve"> T., </w:t>
      </w:r>
      <w:proofErr w:type="spellStart"/>
      <w:r w:rsidR="001251AC" w:rsidRPr="001251AC">
        <w:rPr>
          <w:rFonts w:asciiTheme="majorBidi" w:hAnsiTheme="majorBidi" w:cstheme="majorBidi"/>
          <w:sz w:val="28"/>
          <w:szCs w:val="28"/>
        </w:rPr>
        <w:t>Drazner</w:t>
      </w:r>
      <w:proofErr w:type="spellEnd"/>
      <w:r w:rsidR="001251AC" w:rsidRPr="001251AC">
        <w:rPr>
          <w:rFonts w:asciiTheme="majorBidi" w:hAnsiTheme="majorBidi" w:cstheme="majorBidi"/>
          <w:sz w:val="28"/>
          <w:szCs w:val="28"/>
        </w:rPr>
        <w:t xml:space="preserve"> M.H., </w:t>
      </w:r>
      <w:proofErr w:type="spellStart"/>
      <w:r w:rsidR="001251AC" w:rsidRPr="001251AC">
        <w:rPr>
          <w:rFonts w:asciiTheme="majorBidi" w:hAnsiTheme="majorBidi" w:cstheme="majorBidi"/>
          <w:sz w:val="28"/>
          <w:szCs w:val="28"/>
        </w:rPr>
        <w:t>Ueland</w:t>
      </w:r>
      <w:proofErr w:type="spellEnd"/>
      <w:r w:rsidR="001251AC" w:rsidRPr="001251AC">
        <w:rPr>
          <w:rFonts w:asciiTheme="majorBidi" w:hAnsiTheme="majorBidi" w:cstheme="majorBidi"/>
          <w:sz w:val="28"/>
          <w:szCs w:val="28"/>
        </w:rPr>
        <w:t xml:space="preserve"> T. et al. Plasma </w:t>
      </w:r>
      <w:proofErr w:type="spellStart"/>
      <w:r w:rsidR="001251AC" w:rsidRPr="001251AC">
        <w:rPr>
          <w:rFonts w:asciiTheme="majorBidi" w:hAnsiTheme="majorBidi" w:cstheme="majorBidi"/>
          <w:sz w:val="28"/>
          <w:szCs w:val="28"/>
        </w:rPr>
        <w:t>osteoprotegerin</w:t>
      </w:r>
      <w:proofErr w:type="spellEnd"/>
      <w:r w:rsidR="001251AC" w:rsidRPr="001251AC">
        <w:rPr>
          <w:rFonts w:asciiTheme="majorBidi" w:hAnsiTheme="majorBidi" w:cstheme="majorBidi"/>
          <w:sz w:val="28"/>
          <w:szCs w:val="28"/>
        </w:rPr>
        <w:t xml:space="preserve"> levels in the general population: rela</w:t>
      </w:r>
      <w:r w:rsidR="001B60CF">
        <w:rPr>
          <w:rFonts w:asciiTheme="majorBidi" w:hAnsiTheme="majorBidi" w:cstheme="majorBidi"/>
          <w:sz w:val="28"/>
          <w:szCs w:val="28"/>
        </w:rPr>
        <w:t>tion to indices of left ventric</w:t>
      </w:r>
      <w:r w:rsidR="001251AC" w:rsidRPr="001251AC">
        <w:rPr>
          <w:rFonts w:asciiTheme="majorBidi" w:hAnsiTheme="majorBidi" w:cstheme="majorBidi"/>
          <w:sz w:val="28"/>
          <w:szCs w:val="28"/>
        </w:rPr>
        <w:t xml:space="preserve">ular structure and function // Hypertension. 2007. </w:t>
      </w:r>
      <w:r w:rsidR="00E106B9">
        <w:rPr>
          <w:rFonts w:asciiTheme="majorBidi" w:hAnsiTheme="majorBidi" w:cstheme="majorBidi"/>
          <w:sz w:val="28"/>
          <w:szCs w:val="28"/>
        </w:rPr>
        <w:t>Vol.</w:t>
      </w:r>
      <w:r w:rsidR="00C16220">
        <w:rPr>
          <w:rFonts w:asciiTheme="majorBidi" w:hAnsiTheme="majorBidi" w:cstheme="majorBidi"/>
          <w:sz w:val="28"/>
          <w:szCs w:val="28"/>
        </w:rPr>
        <w:t>49. P. 1392</w:t>
      </w:r>
      <w:r w:rsidR="00C16220" w:rsidRPr="00E8397C">
        <w:rPr>
          <w:rFonts w:asciiTheme="majorBidi" w:hAnsiTheme="majorBidi" w:cstheme="majorBidi"/>
          <w:sz w:val="28"/>
          <w:szCs w:val="28"/>
        </w:rPr>
        <w:t>-</w:t>
      </w:r>
      <w:r w:rsidR="001251AC" w:rsidRPr="001251AC">
        <w:rPr>
          <w:rFonts w:asciiTheme="majorBidi" w:hAnsiTheme="majorBidi" w:cstheme="majorBidi"/>
          <w:sz w:val="28"/>
          <w:szCs w:val="28"/>
        </w:rPr>
        <w:t>1398</w:t>
      </w:r>
      <w:r w:rsidR="0001131D">
        <w:rPr>
          <w:rFonts w:asciiTheme="majorBidi" w:hAnsiTheme="majorBidi" w:cstheme="majorBidi"/>
          <w:sz w:val="28"/>
          <w:szCs w:val="28"/>
        </w:rPr>
        <w:t>.</w:t>
      </w:r>
    </w:p>
    <w:p w:rsidR="00293DC7" w:rsidRPr="00507658" w:rsidRDefault="00B354EE" w:rsidP="00F8627D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354EE">
        <w:rPr>
          <w:rFonts w:asciiTheme="majorBidi" w:hAnsiTheme="majorBidi" w:cstheme="majorBidi"/>
          <w:sz w:val="28"/>
          <w:szCs w:val="28"/>
          <w:shd w:val="clear" w:color="auto" w:fill="FFFFFF"/>
        </w:rPr>
        <w:t>6</w:t>
      </w:r>
      <w:r w:rsidR="0050765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6E2D8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Shibata R</w:t>
      </w:r>
      <w:r w:rsidR="0000311F">
        <w:rPr>
          <w:rFonts w:asciiTheme="majorBidi" w:hAnsiTheme="majorBidi" w:cstheme="majorBidi"/>
          <w:sz w:val="28"/>
          <w:szCs w:val="28"/>
          <w:shd w:val="clear" w:color="auto" w:fill="FFFFFF"/>
          <w:lang w:val="uk-UA" w:bidi="ar-LB"/>
        </w:rPr>
        <w:t>.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Ouchi</w:t>
      </w:r>
      <w:proofErr w:type="spellEnd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N</w:t>
      </w:r>
      <w:r w:rsidR="0000311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, Kikuchi R</w:t>
      </w:r>
      <w:r w:rsidR="0000311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, Takahashi R</w:t>
      </w:r>
      <w:r w:rsidR="0000311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Takeshita</w:t>
      </w:r>
      <w:proofErr w:type="spellEnd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K</w:t>
      </w:r>
      <w:r w:rsidR="0000311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Kataoka</w:t>
      </w:r>
      <w:proofErr w:type="spellEnd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Y</w:t>
      </w:r>
      <w:r w:rsidR="0000311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Ohashi</w:t>
      </w:r>
      <w:proofErr w:type="spellEnd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K</w:t>
      </w:r>
      <w:r w:rsidR="0000311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, Ikeda N</w:t>
      </w:r>
      <w:r w:rsidR="0000311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Kihara</w:t>
      </w:r>
      <w:proofErr w:type="spellEnd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</w:t>
      </w:r>
      <w:r w:rsidR="0000311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50765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507658">
        <w:rPr>
          <w:rFonts w:asciiTheme="majorBidi" w:hAnsiTheme="majorBidi" w:cstheme="majorBidi"/>
          <w:sz w:val="28"/>
          <w:szCs w:val="28"/>
          <w:shd w:val="clear" w:color="auto" w:fill="FFFFFF"/>
        </w:rPr>
        <w:t>Murohara</w:t>
      </w:r>
      <w:proofErr w:type="spellEnd"/>
      <w:r w:rsidR="0050765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</w:t>
      </w:r>
      <w:r w:rsidR="0000311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Circulating </w:t>
      </w:r>
      <w:proofErr w:type="spellStart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omentin</w:t>
      </w:r>
      <w:proofErr w:type="spellEnd"/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is associated with coronary artery diseas</w:t>
      </w:r>
      <w:r w:rsidR="00C16220">
        <w:rPr>
          <w:rFonts w:asciiTheme="majorBidi" w:hAnsiTheme="majorBidi" w:cstheme="majorBidi"/>
          <w:sz w:val="28"/>
          <w:szCs w:val="28"/>
          <w:shd w:val="clear" w:color="auto" w:fill="FFFFFF"/>
        </w:rPr>
        <w:t>e in men</w:t>
      </w:r>
      <w:r w:rsidR="00C16220" w:rsidRPr="00C1622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//</w:t>
      </w:r>
      <w:r w:rsidR="00E106B9">
        <w:rPr>
          <w:rFonts w:asciiTheme="majorBidi" w:hAnsiTheme="majorBidi" w:cstheme="majorBidi"/>
          <w:sz w:val="28"/>
          <w:szCs w:val="28"/>
          <w:shd w:val="clear" w:color="auto" w:fill="FFFFFF"/>
        </w:rPr>
        <w:t>Atherosclerosis. 2011.</w:t>
      </w:r>
      <w:r w:rsidR="00F8627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106B9">
        <w:rPr>
          <w:rFonts w:asciiTheme="majorBidi" w:hAnsiTheme="majorBidi" w:cstheme="majorBidi"/>
          <w:sz w:val="28"/>
          <w:szCs w:val="28"/>
          <w:shd w:val="clear" w:color="auto" w:fill="FFFFFF"/>
        </w:rPr>
        <w:t>Vol.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>219</w:t>
      </w:r>
      <w:r w:rsidR="00E106B9">
        <w:rPr>
          <w:rFonts w:asciiTheme="majorBidi" w:hAnsiTheme="majorBidi" w:cstheme="majorBidi"/>
          <w:sz w:val="28"/>
          <w:szCs w:val="28"/>
          <w:shd w:val="clear" w:color="auto" w:fill="FFFFFF"/>
        </w:rPr>
        <w:t>. (2).</w:t>
      </w:r>
      <w:r w:rsidR="00F8627D">
        <w:rPr>
          <w:rFonts w:asciiTheme="majorBidi" w:hAnsiTheme="majorBidi" w:cstheme="majorBidi"/>
          <w:sz w:val="28"/>
          <w:szCs w:val="28"/>
          <w:shd w:val="clear" w:color="auto" w:fill="FFFFFF"/>
          <w:lang w:bidi="ar-LB"/>
        </w:rPr>
        <w:t>P.</w:t>
      </w:r>
      <w:r w:rsidR="00293DC7" w:rsidRPr="00293DC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811</w:t>
      </w:r>
      <w:r w:rsidR="007E05BB" w:rsidRPr="00507658">
        <w:rPr>
          <w:rFonts w:asciiTheme="majorBidi" w:hAnsiTheme="majorBidi" w:cstheme="majorBidi"/>
          <w:sz w:val="28"/>
          <w:szCs w:val="28"/>
          <w:shd w:val="clear" w:color="auto" w:fill="FFFFFF"/>
        </w:rPr>
        <w:t>-816.</w:t>
      </w:r>
    </w:p>
    <w:p w:rsidR="00183637" w:rsidRDefault="00B354EE" w:rsidP="00183637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B354EE">
        <w:rPr>
          <w:rFonts w:asciiTheme="majorBidi" w:hAnsiTheme="majorBidi" w:cstheme="majorBidi"/>
          <w:sz w:val="28"/>
          <w:szCs w:val="28"/>
        </w:rPr>
        <w:t>7</w:t>
      </w:r>
      <w:r w:rsidR="00507658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6E2D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057" w:rsidRPr="00A22057">
        <w:rPr>
          <w:rFonts w:asciiTheme="majorBidi" w:hAnsiTheme="majorBidi" w:cstheme="majorBidi"/>
          <w:sz w:val="28"/>
          <w:szCs w:val="28"/>
        </w:rPr>
        <w:t>Thakur</w:t>
      </w:r>
      <w:proofErr w:type="spellEnd"/>
      <w:r w:rsidR="00A22057" w:rsidRPr="00A22057">
        <w:rPr>
          <w:rFonts w:asciiTheme="majorBidi" w:hAnsiTheme="majorBidi" w:cstheme="majorBidi"/>
          <w:sz w:val="28"/>
          <w:szCs w:val="28"/>
        </w:rPr>
        <w:t xml:space="preserve"> V., Richards R., </w:t>
      </w:r>
      <w:proofErr w:type="spellStart"/>
      <w:r w:rsidR="00A22057" w:rsidRPr="00A22057">
        <w:rPr>
          <w:rFonts w:asciiTheme="majorBidi" w:hAnsiTheme="majorBidi" w:cstheme="majorBidi"/>
          <w:sz w:val="28"/>
          <w:szCs w:val="28"/>
        </w:rPr>
        <w:t>Reisin</w:t>
      </w:r>
      <w:proofErr w:type="spellEnd"/>
      <w:r w:rsidR="00A22057" w:rsidRPr="00A22057">
        <w:rPr>
          <w:rFonts w:asciiTheme="majorBidi" w:hAnsiTheme="majorBidi" w:cstheme="majorBidi"/>
          <w:sz w:val="28"/>
          <w:szCs w:val="28"/>
        </w:rPr>
        <w:t xml:space="preserve"> E. Obesity, hypertension and the heart // Am. J. Med. Sc</w:t>
      </w:r>
      <w:r w:rsidR="00F8627D">
        <w:rPr>
          <w:rFonts w:asciiTheme="majorBidi" w:hAnsiTheme="majorBidi" w:cstheme="majorBidi"/>
          <w:sz w:val="28"/>
          <w:szCs w:val="28"/>
        </w:rPr>
        <w:t xml:space="preserve">i. 2001.Vol. 321. </w:t>
      </w:r>
      <w:r w:rsidR="00C16220">
        <w:rPr>
          <w:rFonts w:asciiTheme="majorBidi" w:hAnsiTheme="majorBidi" w:cstheme="majorBidi"/>
          <w:sz w:val="28"/>
          <w:szCs w:val="28"/>
        </w:rPr>
        <w:t>Р. 242</w:t>
      </w:r>
      <w:r w:rsidR="00C16220" w:rsidRPr="00C16220">
        <w:rPr>
          <w:rFonts w:asciiTheme="majorBidi" w:hAnsiTheme="majorBidi" w:cstheme="majorBidi"/>
          <w:sz w:val="28"/>
          <w:szCs w:val="28"/>
        </w:rPr>
        <w:t>-</w:t>
      </w:r>
      <w:r w:rsidR="00A22057" w:rsidRPr="00A22057">
        <w:rPr>
          <w:rFonts w:asciiTheme="majorBidi" w:hAnsiTheme="majorBidi" w:cstheme="majorBidi"/>
          <w:sz w:val="28"/>
          <w:szCs w:val="28"/>
        </w:rPr>
        <w:t>248.</w:t>
      </w:r>
    </w:p>
    <w:p w:rsidR="00183637" w:rsidRPr="00183637" w:rsidRDefault="00183637" w:rsidP="00F8627D">
      <w:pPr>
        <w:pBdr>
          <w:bottom w:val="single" w:sz="4" w:space="1" w:color="auto"/>
        </w:pBd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sectPr w:rsidR="00183637" w:rsidRPr="00183637" w:rsidSect="0001131D">
      <w:pgSz w:w="11909" w:h="16834" w:code="9"/>
      <w:pgMar w:top="1152" w:right="1152" w:bottom="1152" w:left="1152" w:header="70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BD" w:rsidRDefault="004B5ABD" w:rsidP="00D54E1D">
      <w:pPr>
        <w:spacing w:after="0" w:line="240" w:lineRule="auto"/>
      </w:pPr>
      <w:r>
        <w:separator/>
      </w:r>
    </w:p>
  </w:endnote>
  <w:endnote w:type="continuationSeparator" w:id="0">
    <w:p w:rsidR="004B5ABD" w:rsidRDefault="004B5ABD" w:rsidP="00D5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BD" w:rsidRDefault="004B5ABD" w:rsidP="00D54E1D">
      <w:pPr>
        <w:spacing w:after="0" w:line="240" w:lineRule="auto"/>
      </w:pPr>
      <w:r>
        <w:separator/>
      </w:r>
    </w:p>
  </w:footnote>
  <w:footnote w:type="continuationSeparator" w:id="0">
    <w:p w:rsidR="004B5ABD" w:rsidRDefault="004B5ABD" w:rsidP="00D5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CC"/>
    <w:rsid w:val="0000311F"/>
    <w:rsid w:val="0001131D"/>
    <w:rsid w:val="00031B66"/>
    <w:rsid w:val="00040242"/>
    <w:rsid w:val="00060064"/>
    <w:rsid w:val="000C4A4B"/>
    <w:rsid w:val="000E0796"/>
    <w:rsid w:val="001251AC"/>
    <w:rsid w:val="00126342"/>
    <w:rsid w:val="001414E5"/>
    <w:rsid w:val="00157B70"/>
    <w:rsid w:val="00183637"/>
    <w:rsid w:val="001866C8"/>
    <w:rsid w:val="001A35C0"/>
    <w:rsid w:val="001A5F04"/>
    <w:rsid w:val="001B3750"/>
    <w:rsid w:val="001B60CF"/>
    <w:rsid w:val="002329C9"/>
    <w:rsid w:val="0024492E"/>
    <w:rsid w:val="002477FA"/>
    <w:rsid w:val="00251892"/>
    <w:rsid w:val="002902FA"/>
    <w:rsid w:val="00293DC7"/>
    <w:rsid w:val="002A4009"/>
    <w:rsid w:val="0030252C"/>
    <w:rsid w:val="003107A9"/>
    <w:rsid w:val="003210EE"/>
    <w:rsid w:val="00342102"/>
    <w:rsid w:val="00363398"/>
    <w:rsid w:val="00363BCA"/>
    <w:rsid w:val="003A340D"/>
    <w:rsid w:val="003E5966"/>
    <w:rsid w:val="00403948"/>
    <w:rsid w:val="0041536A"/>
    <w:rsid w:val="00442795"/>
    <w:rsid w:val="004573DD"/>
    <w:rsid w:val="004633EC"/>
    <w:rsid w:val="004831D2"/>
    <w:rsid w:val="004B5ABD"/>
    <w:rsid w:val="005024FE"/>
    <w:rsid w:val="00507658"/>
    <w:rsid w:val="00525C2B"/>
    <w:rsid w:val="005308DC"/>
    <w:rsid w:val="00531527"/>
    <w:rsid w:val="00576FAA"/>
    <w:rsid w:val="00580D73"/>
    <w:rsid w:val="00583D8D"/>
    <w:rsid w:val="005B0A48"/>
    <w:rsid w:val="00615A26"/>
    <w:rsid w:val="00664B2F"/>
    <w:rsid w:val="006A0226"/>
    <w:rsid w:val="006E2D8E"/>
    <w:rsid w:val="006E3C11"/>
    <w:rsid w:val="006F6946"/>
    <w:rsid w:val="007017B8"/>
    <w:rsid w:val="0072651B"/>
    <w:rsid w:val="007B7641"/>
    <w:rsid w:val="007E05BB"/>
    <w:rsid w:val="007F14D1"/>
    <w:rsid w:val="00836ECC"/>
    <w:rsid w:val="008B371A"/>
    <w:rsid w:val="00916220"/>
    <w:rsid w:val="00922B01"/>
    <w:rsid w:val="009317AA"/>
    <w:rsid w:val="009432CC"/>
    <w:rsid w:val="00956C49"/>
    <w:rsid w:val="009861B0"/>
    <w:rsid w:val="009A327A"/>
    <w:rsid w:val="00A22057"/>
    <w:rsid w:val="00A259A6"/>
    <w:rsid w:val="00A67AEC"/>
    <w:rsid w:val="00AC0BC8"/>
    <w:rsid w:val="00AD56F0"/>
    <w:rsid w:val="00AE5C11"/>
    <w:rsid w:val="00B354EE"/>
    <w:rsid w:val="00B36393"/>
    <w:rsid w:val="00B41C60"/>
    <w:rsid w:val="00B628D2"/>
    <w:rsid w:val="00B804B3"/>
    <w:rsid w:val="00BA156F"/>
    <w:rsid w:val="00BE4299"/>
    <w:rsid w:val="00BE6C2D"/>
    <w:rsid w:val="00BF0545"/>
    <w:rsid w:val="00C16220"/>
    <w:rsid w:val="00C206CF"/>
    <w:rsid w:val="00C24F96"/>
    <w:rsid w:val="00C41DCA"/>
    <w:rsid w:val="00C52B6D"/>
    <w:rsid w:val="00CB26E6"/>
    <w:rsid w:val="00CB613B"/>
    <w:rsid w:val="00CC4264"/>
    <w:rsid w:val="00CD6C31"/>
    <w:rsid w:val="00CE4D59"/>
    <w:rsid w:val="00D07286"/>
    <w:rsid w:val="00D54E1D"/>
    <w:rsid w:val="00D80A61"/>
    <w:rsid w:val="00DF7000"/>
    <w:rsid w:val="00E012A6"/>
    <w:rsid w:val="00E106B9"/>
    <w:rsid w:val="00E1772E"/>
    <w:rsid w:val="00E20467"/>
    <w:rsid w:val="00E7751F"/>
    <w:rsid w:val="00E8397C"/>
    <w:rsid w:val="00EB37A2"/>
    <w:rsid w:val="00EB6551"/>
    <w:rsid w:val="00F85381"/>
    <w:rsid w:val="00F8627D"/>
    <w:rsid w:val="00F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E1D"/>
  </w:style>
  <w:style w:type="paragraph" w:styleId="a5">
    <w:name w:val="footer"/>
    <w:basedOn w:val="a"/>
    <w:link w:val="a6"/>
    <w:uiPriority w:val="99"/>
    <w:semiHidden/>
    <w:unhideWhenUsed/>
    <w:rsid w:val="00D5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E1D"/>
  </w:style>
  <w:style w:type="character" w:customStyle="1" w:styleId="apple-converted-space">
    <w:name w:val="apple-converted-space"/>
    <w:basedOn w:val="a0"/>
    <w:rsid w:val="00EB6551"/>
  </w:style>
  <w:style w:type="character" w:styleId="a7">
    <w:name w:val="Emphasis"/>
    <w:basedOn w:val="a0"/>
    <w:uiPriority w:val="20"/>
    <w:qFormat/>
    <w:rsid w:val="00EB6551"/>
    <w:rPr>
      <w:i/>
      <w:iCs/>
    </w:rPr>
  </w:style>
  <w:style w:type="character" w:styleId="a8">
    <w:name w:val="Hyperlink"/>
    <w:basedOn w:val="a0"/>
    <w:uiPriority w:val="99"/>
    <w:semiHidden/>
    <w:unhideWhenUsed/>
    <w:rsid w:val="007B76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76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E%D1%80%D0%BE%D0%B7%20%D0%92$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CDAD-7F03-4CFA-862D-7F881B98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2016-06-26T07:38:00Z</dcterms:created>
  <dcterms:modified xsi:type="dcterms:W3CDTF">2016-10-18T13:19:00Z</dcterms:modified>
</cp:coreProperties>
</file>