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96" w:rsidRPr="00FD5BC9" w:rsidRDefault="00C90896" w:rsidP="00E11B1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31B3">
        <w:rPr>
          <w:rFonts w:ascii="Times New Roman" w:hAnsi="Times New Roman"/>
          <w:b/>
          <w:bCs/>
          <w:sz w:val="28"/>
          <w:szCs w:val="28"/>
          <w:lang w:val="uk-UA"/>
        </w:rPr>
        <w:t>С.М.</w:t>
      </w:r>
      <w:r w:rsidRPr="000B31B3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0B31B3">
        <w:rPr>
          <w:rFonts w:ascii="Times New Roman" w:hAnsi="Times New Roman"/>
          <w:b/>
          <w:bCs/>
          <w:sz w:val="28"/>
          <w:szCs w:val="28"/>
          <w:lang w:val="uk-UA"/>
        </w:rPr>
        <w:t>Букій, С.В.Кузнєцов, Т.Г.Вовк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, Ю.Ю.Дундич</w:t>
      </w:r>
    </w:p>
    <w:p w:rsidR="00C90896" w:rsidRPr="00D238AD" w:rsidRDefault="00C90896" w:rsidP="00E11B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38AD">
        <w:rPr>
          <w:rFonts w:ascii="Times New Roman" w:hAnsi="Times New Roman"/>
          <w:b/>
          <w:sz w:val="28"/>
          <w:szCs w:val="28"/>
          <w:lang w:val="uk-UA"/>
        </w:rPr>
        <w:t>ОСОБЛИВОСТІ КЛІНІЧНИХ ПРОЯВІВ САЛЬМОНЕЛЬОЗУ У ДІТЕЙ, ІНФІКОВАНИХ ГЕРПЕС ВІРУСОМ 6 ТИПУ</w:t>
      </w:r>
    </w:p>
    <w:p w:rsidR="00C90896" w:rsidRPr="00E0628B" w:rsidRDefault="00C90896" w:rsidP="00E11B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0628B">
        <w:rPr>
          <w:rFonts w:ascii="Times New Roman" w:hAnsi="Times New Roman"/>
          <w:sz w:val="28"/>
          <w:szCs w:val="28"/>
          <w:lang w:val="uk-UA"/>
        </w:rPr>
        <w:t xml:space="preserve">Харківський національний  медичний університет, м.Харків </w:t>
      </w:r>
    </w:p>
    <w:p w:rsidR="00C90896" w:rsidRPr="0008403A" w:rsidRDefault="00C90896" w:rsidP="0008403A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616C2">
        <w:rPr>
          <w:rFonts w:ascii="Times New Roman" w:hAnsi="Times New Roman"/>
          <w:sz w:val="28"/>
          <w:szCs w:val="28"/>
          <w:lang w:val="uk-UA"/>
        </w:rPr>
        <w:t>В останні роки проблема сальмонельозу  у всьому світі є найбільш актуальною, що зумовлено високими показниками захворюваності</w:t>
      </w:r>
      <w:r>
        <w:rPr>
          <w:rFonts w:ascii="Times New Roman" w:hAnsi="Times New Roman"/>
          <w:sz w:val="28"/>
          <w:szCs w:val="28"/>
          <w:lang w:val="uk-UA"/>
        </w:rPr>
        <w:t xml:space="preserve"> на нього</w:t>
      </w:r>
      <w:r w:rsidRPr="004616C2">
        <w:rPr>
          <w:rFonts w:ascii="Times New Roman" w:hAnsi="Times New Roman"/>
          <w:sz w:val="28"/>
          <w:szCs w:val="28"/>
          <w:lang w:val="uk-UA"/>
        </w:rPr>
        <w:t xml:space="preserve"> та смертності. Особливе значення сальмонельоз має в педіатричній практиці. </w:t>
      </w:r>
    </w:p>
    <w:p w:rsidR="00C90896" w:rsidRPr="004616C2" w:rsidRDefault="00C90896" w:rsidP="00E11B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Сучасні дослідження встановили </w:t>
      </w:r>
      <w:r w:rsidRPr="004616C2">
        <w:rPr>
          <w:rFonts w:ascii="Times New Roman" w:hAnsi="Times New Roman"/>
          <w:sz w:val="28"/>
          <w:szCs w:val="28"/>
          <w:lang w:val="uk-UA"/>
        </w:rPr>
        <w:t>що, серед дитячого контингенту населення зрост</w:t>
      </w:r>
      <w:r>
        <w:rPr>
          <w:rFonts w:ascii="Times New Roman" w:hAnsi="Times New Roman"/>
          <w:sz w:val="28"/>
          <w:szCs w:val="28"/>
          <w:lang w:val="uk-UA"/>
        </w:rPr>
        <w:t>ає кількість інфікованих вірусами</w:t>
      </w:r>
      <w:r w:rsidRPr="004616C2">
        <w:rPr>
          <w:rFonts w:ascii="Times New Roman" w:hAnsi="Times New Roman"/>
          <w:sz w:val="28"/>
          <w:szCs w:val="28"/>
          <w:lang w:val="uk-UA"/>
        </w:rPr>
        <w:t xml:space="preserve"> герпесу, а саме,  герпес вірусом 6 типу(ВГ-6). Інфікування ВГ-6 типу призводить до змін імунної відповіді, що не може не вплинути на перебіг супутніх захворювань, в тому числі і сальмонельозу.</w:t>
      </w:r>
    </w:p>
    <w:p w:rsidR="00C90896" w:rsidRPr="004616C2" w:rsidRDefault="00C90896" w:rsidP="00E11B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16C2">
        <w:rPr>
          <w:rFonts w:ascii="Times New Roman" w:hAnsi="Times New Roman"/>
          <w:sz w:val="28"/>
          <w:szCs w:val="28"/>
          <w:lang w:val="uk-UA"/>
        </w:rPr>
        <w:t>Метою дослідження було вивчення особливості клінічно-лабораторних проявів сальмонельозу у дітей, інфікованих герпес вірусом 6 типа.</w:t>
      </w:r>
    </w:p>
    <w:p w:rsidR="00C90896" w:rsidRPr="004616C2" w:rsidRDefault="00C90896" w:rsidP="00E11B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16C2">
        <w:rPr>
          <w:rFonts w:ascii="Times New Roman" w:hAnsi="Times New Roman"/>
          <w:sz w:val="28"/>
          <w:szCs w:val="28"/>
          <w:lang w:val="uk-UA"/>
        </w:rPr>
        <w:t>Був проведений порівняльний аналіз  клінічних симптомів сальмонельозу  у 62 дітей віком від трьох  місяців до п’яти років. Першу  групу склали 32 дитини, хворих на сальмонельоз, другу – 30 на сальмонельоз, який протікав на фоні інфікування хворих вірусом герпесу 6 типу.</w:t>
      </w:r>
    </w:p>
    <w:p w:rsidR="00C90896" w:rsidRPr="004616C2" w:rsidRDefault="00C90896" w:rsidP="00E11B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16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16C2">
        <w:rPr>
          <w:rFonts w:ascii="Times New Roman" w:hAnsi="Times New Roman"/>
          <w:sz w:val="28"/>
          <w:szCs w:val="28"/>
        </w:rPr>
        <w:t>Групи</w:t>
      </w:r>
      <w:r w:rsidRPr="004616C2">
        <w:rPr>
          <w:rFonts w:ascii="Times New Roman" w:hAnsi="Times New Roman"/>
          <w:sz w:val="28"/>
          <w:szCs w:val="28"/>
          <w:lang w:val="uk-UA"/>
        </w:rPr>
        <w:t xml:space="preserve"> хворих були рівнозначними за віком та статтю. У всіх дітей за</w:t>
      </w:r>
      <w:r>
        <w:rPr>
          <w:rFonts w:ascii="Times New Roman" w:hAnsi="Times New Roman"/>
          <w:sz w:val="28"/>
          <w:szCs w:val="28"/>
        </w:rPr>
        <w:t>х</w:t>
      </w:r>
      <w:r w:rsidRPr="004616C2">
        <w:rPr>
          <w:rFonts w:ascii="Times New Roman" w:hAnsi="Times New Roman"/>
          <w:sz w:val="28"/>
          <w:szCs w:val="28"/>
          <w:lang w:val="uk-UA"/>
        </w:rPr>
        <w:t xml:space="preserve">ворювання протікало  в середньотяжкій формі. </w:t>
      </w:r>
    </w:p>
    <w:p w:rsidR="00C90896" w:rsidRPr="004616C2" w:rsidRDefault="00C90896" w:rsidP="00E11B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16C2">
        <w:rPr>
          <w:rFonts w:ascii="Times New Roman" w:hAnsi="Times New Roman"/>
          <w:sz w:val="28"/>
          <w:szCs w:val="28"/>
          <w:lang w:val="uk-UA"/>
        </w:rPr>
        <w:t>Для усіх дітей  характерними були гострий початок захворювання,  підвищення температури тіла, розвиток діарейного  синдрому і симптомів загальної інтоксикації. При сальмонельозній інфекції прояви загальної інтоксикації зростали швидкими темпами в перші дв</w:t>
      </w:r>
      <w:r>
        <w:rPr>
          <w:rFonts w:ascii="Times New Roman" w:hAnsi="Times New Roman"/>
          <w:sz w:val="28"/>
          <w:szCs w:val="28"/>
          <w:lang w:val="uk-UA"/>
        </w:rPr>
        <w:t xml:space="preserve">і доби, а у дітей, інфікованих ВГ-6 </w:t>
      </w:r>
      <w:r w:rsidRPr="004616C2">
        <w:rPr>
          <w:rFonts w:ascii="Times New Roman" w:hAnsi="Times New Roman"/>
          <w:sz w:val="28"/>
          <w:szCs w:val="28"/>
          <w:lang w:val="uk-UA"/>
        </w:rPr>
        <w:t>типу відмічався послідовний розвиток інтоксікаційного синдрому на протязі 3-4 діб. Перебіг лихоманки був на 2-3 дні  більш тривалим у дітей з фоновою інфекцією ніж у дітей першої групи. Період зберігання діарейного синдрому також відрізня</w:t>
      </w:r>
      <w:r>
        <w:rPr>
          <w:rFonts w:ascii="Times New Roman" w:hAnsi="Times New Roman"/>
          <w:sz w:val="28"/>
          <w:szCs w:val="28"/>
          <w:lang w:val="uk-UA"/>
        </w:rPr>
        <w:t>вся: у дітей з моноетіологічним</w:t>
      </w:r>
      <w:r w:rsidRPr="004616C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захворюванням</w:t>
      </w:r>
      <w:r w:rsidRPr="004616C2">
        <w:rPr>
          <w:rFonts w:ascii="Times New Roman" w:hAnsi="Times New Roman"/>
          <w:sz w:val="28"/>
          <w:szCs w:val="28"/>
          <w:lang w:val="uk-UA"/>
        </w:rPr>
        <w:t xml:space="preserve"> дисфункція  ки</w:t>
      </w:r>
      <w:r>
        <w:rPr>
          <w:rFonts w:ascii="Times New Roman" w:hAnsi="Times New Roman"/>
          <w:sz w:val="28"/>
          <w:szCs w:val="28"/>
          <w:lang w:val="uk-UA"/>
        </w:rPr>
        <w:t>шківника  зберігалась до</w:t>
      </w:r>
      <w:r w:rsidRPr="004616C2">
        <w:rPr>
          <w:rFonts w:ascii="Times New Roman" w:hAnsi="Times New Roman"/>
          <w:sz w:val="28"/>
          <w:szCs w:val="28"/>
          <w:lang w:val="uk-UA"/>
        </w:rPr>
        <w:t xml:space="preserve"> – 6,84+-1,18 діб, а у </w:t>
      </w:r>
      <w:r>
        <w:rPr>
          <w:rFonts w:ascii="Times New Roman" w:hAnsi="Times New Roman"/>
          <w:sz w:val="28"/>
          <w:szCs w:val="28"/>
          <w:lang w:val="uk-UA"/>
        </w:rPr>
        <w:t xml:space="preserve">дітей з наявністю ВГ-6 – 10,41+-1,08 </w:t>
      </w:r>
      <w:r w:rsidRPr="004616C2">
        <w:rPr>
          <w:rFonts w:ascii="Times New Roman" w:hAnsi="Times New Roman"/>
          <w:sz w:val="28"/>
          <w:szCs w:val="28"/>
          <w:lang w:val="uk-UA"/>
        </w:rPr>
        <w:t>(P&lt;0,05).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16C2">
        <w:rPr>
          <w:rFonts w:ascii="Times New Roman" w:hAnsi="Times New Roman"/>
          <w:sz w:val="28"/>
          <w:szCs w:val="28"/>
          <w:lang w:val="uk-UA"/>
        </w:rPr>
        <w:t>Розбіжність була і в нормалізації показників копрог</w:t>
      </w:r>
      <w:r>
        <w:rPr>
          <w:rFonts w:ascii="Times New Roman" w:hAnsi="Times New Roman"/>
          <w:sz w:val="28"/>
          <w:szCs w:val="28"/>
          <w:lang w:val="uk-UA"/>
        </w:rPr>
        <w:t>рами : у дітей другої групи пока</w:t>
      </w:r>
      <w:r w:rsidRPr="004616C2">
        <w:rPr>
          <w:rFonts w:ascii="Times New Roman" w:hAnsi="Times New Roman"/>
          <w:sz w:val="28"/>
          <w:szCs w:val="28"/>
          <w:lang w:val="uk-UA"/>
        </w:rPr>
        <w:t>зники копрограми  не відрізнилась в</w:t>
      </w:r>
      <w:r>
        <w:rPr>
          <w:rFonts w:ascii="Times New Roman" w:hAnsi="Times New Roman"/>
          <w:sz w:val="28"/>
          <w:szCs w:val="28"/>
          <w:lang w:val="uk-UA"/>
        </w:rPr>
        <w:t>ід норми з 11</w:t>
      </w:r>
      <w:r w:rsidRPr="004616C2">
        <w:rPr>
          <w:rFonts w:ascii="Times New Roman" w:hAnsi="Times New Roman"/>
          <w:sz w:val="28"/>
          <w:szCs w:val="28"/>
          <w:lang w:val="uk-UA"/>
        </w:rPr>
        <w:t xml:space="preserve">,24+-1,32 доби, а у дітей першої групи </w:t>
      </w:r>
      <w:r>
        <w:rPr>
          <w:rFonts w:ascii="Times New Roman" w:hAnsi="Times New Roman"/>
          <w:sz w:val="28"/>
          <w:szCs w:val="28"/>
          <w:lang w:val="uk-UA"/>
        </w:rPr>
        <w:t xml:space="preserve">– з 7,58+-1,12 </w:t>
      </w:r>
      <w:r w:rsidRPr="004616C2">
        <w:rPr>
          <w:rFonts w:ascii="Times New Roman" w:hAnsi="Times New Roman"/>
          <w:sz w:val="28"/>
          <w:szCs w:val="28"/>
          <w:lang w:val="uk-UA"/>
        </w:rPr>
        <w:t>(P&lt;0,05).</w:t>
      </w:r>
    </w:p>
    <w:p w:rsidR="00C90896" w:rsidRPr="004616C2" w:rsidRDefault="00C90896" w:rsidP="00E11B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16C2">
        <w:rPr>
          <w:rFonts w:ascii="Times New Roman" w:hAnsi="Times New Roman"/>
          <w:sz w:val="28"/>
          <w:szCs w:val="28"/>
          <w:lang w:val="uk-UA"/>
        </w:rPr>
        <w:t>Таки</w:t>
      </w:r>
      <w:r>
        <w:rPr>
          <w:rFonts w:ascii="Times New Roman" w:hAnsi="Times New Roman"/>
          <w:sz w:val="28"/>
          <w:szCs w:val="28"/>
          <w:lang w:val="uk-UA"/>
        </w:rPr>
        <w:t xml:space="preserve">м чином, сальмонельоз у дітей, </w:t>
      </w:r>
      <w:r w:rsidRPr="004616C2">
        <w:rPr>
          <w:rFonts w:ascii="Times New Roman" w:hAnsi="Times New Roman"/>
          <w:sz w:val="28"/>
          <w:szCs w:val="28"/>
          <w:lang w:val="uk-UA"/>
        </w:rPr>
        <w:t>інфікованих герпес вірусом 6 типа характеризується більш повільною маніфестацією токсичного і діарейного синдрому і, в той</w:t>
      </w:r>
      <w:r>
        <w:rPr>
          <w:rFonts w:ascii="Times New Roman" w:hAnsi="Times New Roman"/>
          <w:sz w:val="28"/>
          <w:szCs w:val="28"/>
          <w:lang w:val="uk-UA"/>
        </w:rPr>
        <w:t xml:space="preserve"> же</w:t>
      </w:r>
      <w:r w:rsidRPr="004616C2">
        <w:rPr>
          <w:rFonts w:ascii="Times New Roman" w:hAnsi="Times New Roman"/>
          <w:sz w:val="28"/>
          <w:szCs w:val="28"/>
          <w:lang w:val="uk-UA"/>
        </w:rPr>
        <w:t xml:space="preserve"> час, більш тривалим їх перебігом.</w:t>
      </w:r>
    </w:p>
    <w:p w:rsidR="00C90896" w:rsidRPr="004616C2" w:rsidRDefault="00C90896" w:rsidP="00E11B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16C2">
        <w:rPr>
          <w:rFonts w:ascii="Times New Roman" w:hAnsi="Times New Roman"/>
          <w:sz w:val="28"/>
          <w:szCs w:val="28"/>
          <w:lang w:val="uk-UA"/>
        </w:rPr>
        <w:t>На наш погляд, виявлені</w:t>
      </w:r>
      <w:r>
        <w:rPr>
          <w:rFonts w:ascii="Times New Roman" w:hAnsi="Times New Roman"/>
          <w:sz w:val="28"/>
          <w:szCs w:val="28"/>
          <w:lang w:val="uk-UA"/>
        </w:rPr>
        <w:t xml:space="preserve"> клінічно-параклінічні </w:t>
      </w:r>
      <w:r w:rsidRPr="004616C2">
        <w:rPr>
          <w:rFonts w:ascii="Times New Roman" w:hAnsi="Times New Roman"/>
          <w:sz w:val="28"/>
          <w:szCs w:val="28"/>
          <w:lang w:val="uk-UA"/>
        </w:rPr>
        <w:t>осо</w:t>
      </w:r>
      <w:r>
        <w:rPr>
          <w:rFonts w:ascii="Times New Roman" w:hAnsi="Times New Roman"/>
          <w:sz w:val="28"/>
          <w:szCs w:val="28"/>
          <w:lang w:val="uk-UA"/>
        </w:rPr>
        <w:t>бливості можуть стати достатньо аргументованими показниками</w:t>
      </w:r>
      <w:r w:rsidRPr="004616C2">
        <w:rPr>
          <w:rFonts w:ascii="Times New Roman" w:hAnsi="Times New Roman"/>
          <w:sz w:val="28"/>
          <w:szCs w:val="28"/>
          <w:lang w:val="uk-UA"/>
        </w:rPr>
        <w:t xml:space="preserve"> створення діагностичного алгор</w:t>
      </w:r>
      <w:r>
        <w:rPr>
          <w:rFonts w:ascii="Times New Roman" w:hAnsi="Times New Roman"/>
          <w:sz w:val="28"/>
          <w:szCs w:val="28"/>
          <w:lang w:val="uk-UA"/>
        </w:rPr>
        <w:t xml:space="preserve">итма фонового інфікування дітей, </w:t>
      </w:r>
      <w:r w:rsidRPr="004616C2">
        <w:rPr>
          <w:rFonts w:ascii="Times New Roman" w:hAnsi="Times New Roman"/>
          <w:sz w:val="28"/>
          <w:szCs w:val="28"/>
          <w:lang w:val="uk-UA"/>
        </w:rPr>
        <w:t xml:space="preserve">хворих на </w:t>
      </w:r>
      <w:r>
        <w:rPr>
          <w:rFonts w:ascii="Times New Roman" w:hAnsi="Times New Roman"/>
          <w:sz w:val="28"/>
          <w:szCs w:val="28"/>
          <w:lang w:val="uk-UA"/>
        </w:rPr>
        <w:t>сальмонельоз,</w:t>
      </w:r>
      <w:r w:rsidRPr="004616C2">
        <w:rPr>
          <w:rFonts w:ascii="Times New Roman" w:hAnsi="Times New Roman"/>
          <w:sz w:val="28"/>
          <w:szCs w:val="28"/>
          <w:lang w:val="uk-UA"/>
        </w:rPr>
        <w:t xml:space="preserve"> що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616C2">
        <w:rPr>
          <w:rFonts w:ascii="Times New Roman" w:hAnsi="Times New Roman"/>
          <w:sz w:val="28"/>
          <w:szCs w:val="28"/>
          <w:lang w:val="uk-UA"/>
        </w:rPr>
        <w:t xml:space="preserve"> без сумніву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616C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вплине, на наш погляд, на шляхи</w:t>
      </w:r>
      <w:r w:rsidRPr="004616C2">
        <w:rPr>
          <w:rFonts w:ascii="Times New Roman" w:hAnsi="Times New Roman"/>
          <w:sz w:val="28"/>
          <w:szCs w:val="28"/>
          <w:lang w:val="uk-UA"/>
        </w:rPr>
        <w:t xml:space="preserve"> удосконалення терапії хворих на сальмонельоз і медичної реабілітації реконвалісцентів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4616C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90896" w:rsidRPr="004616C2" w:rsidRDefault="00C90896" w:rsidP="00E11B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16C2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C90896" w:rsidRPr="004616C2" w:rsidSect="00892B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EB6"/>
    <w:rsid w:val="00011E78"/>
    <w:rsid w:val="00065C45"/>
    <w:rsid w:val="0008403A"/>
    <w:rsid w:val="000B31B3"/>
    <w:rsid w:val="000D178D"/>
    <w:rsid w:val="00130DB9"/>
    <w:rsid w:val="00145375"/>
    <w:rsid w:val="0015170D"/>
    <w:rsid w:val="00192E96"/>
    <w:rsid w:val="001E3351"/>
    <w:rsid w:val="00241848"/>
    <w:rsid w:val="00257204"/>
    <w:rsid w:val="00277861"/>
    <w:rsid w:val="002D2581"/>
    <w:rsid w:val="0035448B"/>
    <w:rsid w:val="003C0FA8"/>
    <w:rsid w:val="003F3FC0"/>
    <w:rsid w:val="00405AAB"/>
    <w:rsid w:val="00434875"/>
    <w:rsid w:val="00440A8B"/>
    <w:rsid w:val="004616C2"/>
    <w:rsid w:val="00544937"/>
    <w:rsid w:val="00555F72"/>
    <w:rsid w:val="0058460F"/>
    <w:rsid w:val="00634091"/>
    <w:rsid w:val="0064780B"/>
    <w:rsid w:val="00653EB6"/>
    <w:rsid w:val="00661723"/>
    <w:rsid w:val="006B09A6"/>
    <w:rsid w:val="006C1486"/>
    <w:rsid w:val="006E6494"/>
    <w:rsid w:val="007227F6"/>
    <w:rsid w:val="00724E8F"/>
    <w:rsid w:val="007C017A"/>
    <w:rsid w:val="007E0AB2"/>
    <w:rsid w:val="00805089"/>
    <w:rsid w:val="00822F4E"/>
    <w:rsid w:val="0083505C"/>
    <w:rsid w:val="00843BAD"/>
    <w:rsid w:val="00892B9E"/>
    <w:rsid w:val="008977A0"/>
    <w:rsid w:val="009361FA"/>
    <w:rsid w:val="00947385"/>
    <w:rsid w:val="00952866"/>
    <w:rsid w:val="0096200F"/>
    <w:rsid w:val="00986A0C"/>
    <w:rsid w:val="00986F1B"/>
    <w:rsid w:val="00996784"/>
    <w:rsid w:val="0099678D"/>
    <w:rsid w:val="009A21C9"/>
    <w:rsid w:val="009C18A1"/>
    <w:rsid w:val="00A1622E"/>
    <w:rsid w:val="00A61EA8"/>
    <w:rsid w:val="00A73436"/>
    <w:rsid w:val="00AB3E57"/>
    <w:rsid w:val="00AB42B5"/>
    <w:rsid w:val="00AE18A7"/>
    <w:rsid w:val="00B547CB"/>
    <w:rsid w:val="00C319C4"/>
    <w:rsid w:val="00C76FBA"/>
    <w:rsid w:val="00C90896"/>
    <w:rsid w:val="00CA5480"/>
    <w:rsid w:val="00CC3174"/>
    <w:rsid w:val="00D238AD"/>
    <w:rsid w:val="00D3672E"/>
    <w:rsid w:val="00D42FAE"/>
    <w:rsid w:val="00DB31F2"/>
    <w:rsid w:val="00E0628B"/>
    <w:rsid w:val="00E06FCB"/>
    <w:rsid w:val="00E11B12"/>
    <w:rsid w:val="00E1723C"/>
    <w:rsid w:val="00E26250"/>
    <w:rsid w:val="00E275D3"/>
    <w:rsid w:val="00E503B6"/>
    <w:rsid w:val="00E558D6"/>
    <w:rsid w:val="00E739B2"/>
    <w:rsid w:val="00E85F37"/>
    <w:rsid w:val="00EC680B"/>
    <w:rsid w:val="00F61E7A"/>
    <w:rsid w:val="00F908AD"/>
    <w:rsid w:val="00F94BE8"/>
    <w:rsid w:val="00FB413B"/>
    <w:rsid w:val="00FD1683"/>
    <w:rsid w:val="00FD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3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358</TotalTime>
  <Pages>2</Pages>
  <Words>392</Words>
  <Characters>2241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Admin</cp:lastModifiedBy>
  <cp:revision>16</cp:revision>
  <cp:lastPrinted>2016-05-18T05:56:00Z</cp:lastPrinted>
  <dcterms:created xsi:type="dcterms:W3CDTF">2016-05-14T10:55:00Z</dcterms:created>
  <dcterms:modified xsi:type="dcterms:W3CDTF">2016-05-19T06:09:00Z</dcterms:modified>
</cp:coreProperties>
</file>