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0D" w:rsidRPr="00F40FF8" w:rsidRDefault="0084230D" w:rsidP="0084230D">
      <w:pPr>
        <w:suppressAutoHyphens/>
        <w:contextualSpacing/>
        <w:jc w:val="center"/>
        <w:rPr>
          <w:b/>
          <w:bCs/>
          <w:sz w:val="20"/>
          <w:lang w:val="uk-UA"/>
        </w:rPr>
      </w:pPr>
      <w:bookmarkStart w:id="0" w:name="_GoBack"/>
      <w:bookmarkEnd w:id="0"/>
      <w:r w:rsidRPr="00F40FF8">
        <w:rPr>
          <w:b/>
          <w:bCs/>
          <w:sz w:val="20"/>
          <w:lang w:val="uk-UA"/>
        </w:rPr>
        <w:t>ОСОБЛИВОСТІ ПЕРЕБІГУ ГЕМОРАГІЧНОГО ВАСКУЛІТУ У ДІТЕЙ</w:t>
      </w:r>
    </w:p>
    <w:p w:rsidR="0084230D" w:rsidRDefault="0084230D" w:rsidP="0084230D">
      <w:pPr>
        <w:suppressAutoHyphens/>
        <w:contextualSpacing/>
        <w:jc w:val="center"/>
        <w:rPr>
          <w:i/>
          <w:sz w:val="20"/>
          <w:lang w:val="uk-UA"/>
        </w:rPr>
      </w:pPr>
      <w:r w:rsidRPr="00F40FF8">
        <w:rPr>
          <w:i/>
          <w:sz w:val="20"/>
          <w:lang w:val="uk-UA"/>
        </w:rPr>
        <w:t xml:space="preserve">Одинець Ю.В., </w:t>
      </w:r>
      <w:proofErr w:type="spellStart"/>
      <w:r w:rsidRPr="00F40FF8">
        <w:rPr>
          <w:i/>
          <w:sz w:val="20"/>
          <w:lang w:val="uk-UA"/>
        </w:rPr>
        <w:t>Яворович</w:t>
      </w:r>
      <w:proofErr w:type="spellEnd"/>
      <w:r w:rsidRPr="00F40FF8">
        <w:rPr>
          <w:i/>
          <w:sz w:val="20"/>
          <w:lang w:val="uk-UA"/>
        </w:rPr>
        <w:t xml:space="preserve"> М.В.</w:t>
      </w:r>
      <w:r>
        <w:rPr>
          <w:i/>
          <w:sz w:val="20"/>
          <w:lang w:val="uk-UA"/>
        </w:rPr>
        <w:t xml:space="preserve">, </w:t>
      </w:r>
      <w:proofErr w:type="spellStart"/>
      <w:r>
        <w:rPr>
          <w:i/>
          <w:sz w:val="20"/>
          <w:lang w:val="uk-UA"/>
        </w:rPr>
        <w:t>Бутенко</w:t>
      </w:r>
      <w:proofErr w:type="spellEnd"/>
      <w:r>
        <w:rPr>
          <w:i/>
          <w:sz w:val="20"/>
          <w:lang w:val="uk-UA"/>
        </w:rPr>
        <w:t xml:space="preserve"> Л.Б.</w:t>
      </w:r>
      <w:r w:rsidRPr="00CB2B60">
        <w:rPr>
          <w:i/>
          <w:sz w:val="20"/>
        </w:rPr>
        <w:t>*</w:t>
      </w:r>
      <w:r>
        <w:rPr>
          <w:i/>
          <w:sz w:val="20"/>
          <w:lang w:val="uk-UA"/>
        </w:rPr>
        <w:t xml:space="preserve">, </w:t>
      </w:r>
      <w:proofErr w:type="spellStart"/>
      <w:r>
        <w:rPr>
          <w:i/>
          <w:sz w:val="20"/>
          <w:lang w:val="uk-UA"/>
        </w:rPr>
        <w:t>Белоусова</w:t>
      </w:r>
      <w:proofErr w:type="spellEnd"/>
      <w:r>
        <w:rPr>
          <w:i/>
          <w:sz w:val="20"/>
          <w:lang w:val="uk-UA"/>
        </w:rPr>
        <w:t xml:space="preserve"> Л.С.</w:t>
      </w:r>
      <w:r w:rsidRPr="00CB2B60">
        <w:rPr>
          <w:i/>
          <w:sz w:val="20"/>
        </w:rPr>
        <w:t>*</w:t>
      </w:r>
      <w:r>
        <w:rPr>
          <w:i/>
          <w:sz w:val="20"/>
          <w:lang w:val="uk-UA"/>
        </w:rPr>
        <w:t xml:space="preserve">, </w:t>
      </w:r>
    </w:p>
    <w:p w:rsidR="0084230D" w:rsidRPr="003831BB" w:rsidRDefault="0084230D" w:rsidP="0084230D">
      <w:pPr>
        <w:suppressAutoHyphens/>
        <w:contextualSpacing/>
        <w:jc w:val="center"/>
        <w:rPr>
          <w:i/>
          <w:sz w:val="20"/>
        </w:rPr>
      </w:pPr>
      <w:proofErr w:type="spellStart"/>
      <w:r>
        <w:rPr>
          <w:i/>
          <w:sz w:val="20"/>
          <w:lang w:val="uk-UA"/>
        </w:rPr>
        <w:t>Маренич</w:t>
      </w:r>
      <w:proofErr w:type="spellEnd"/>
      <w:r>
        <w:rPr>
          <w:i/>
          <w:sz w:val="20"/>
          <w:lang w:val="uk-UA"/>
        </w:rPr>
        <w:t xml:space="preserve"> Л.П.</w:t>
      </w:r>
      <w:r w:rsidRPr="003831BB">
        <w:rPr>
          <w:i/>
          <w:sz w:val="20"/>
        </w:rPr>
        <w:t>*</w:t>
      </w:r>
    </w:p>
    <w:p w:rsidR="0084230D" w:rsidRPr="00F40FF8" w:rsidRDefault="0084230D" w:rsidP="0084230D">
      <w:pPr>
        <w:suppressAutoHyphens/>
        <w:contextualSpacing/>
        <w:jc w:val="center"/>
        <w:rPr>
          <w:bCs/>
          <w:sz w:val="20"/>
          <w:lang w:val="uk-UA"/>
        </w:rPr>
      </w:pPr>
      <w:r w:rsidRPr="00F40FF8">
        <w:rPr>
          <w:bCs/>
          <w:sz w:val="20"/>
          <w:lang w:val="uk-UA"/>
        </w:rPr>
        <w:t>Харківський національний медичний універс</w:t>
      </w:r>
      <w:r w:rsidRPr="00F40FF8">
        <w:rPr>
          <w:bCs/>
          <w:sz w:val="20"/>
          <w:lang w:val="uk-UA"/>
        </w:rPr>
        <w:t>и</w:t>
      </w:r>
      <w:r w:rsidRPr="00F40FF8">
        <w:rPr>
          <w:bCs/>
          <w:sz w:val="20"/>
          <w:lang w:val="uk-UA"/>
        </w:rPr>
        <w:t>тет</w:t>
      </w:r>
    </w:p>
    <w:p w:rsidR="0084230D" w:rsidRPr="003831BB" w:rsidRDefault="0084230D" w:rsidP="0084230D">
      <w:pPr>
        <w:suppressAutoHyphens/>
        <w:contextualSpacing/>
        <w:jc w:val="center"/>
        <w:rPr>
          <w:bCs/>
          <w:sz w:val="20"/>
          <w:lang w:val="uk-UA"/>
        </w:rPr>
      </w:pPr>
      <w:r w:rsidRPr="00F40FF8">
        <w:rPr>
          <w:bCs/>
          <w:sz w:val="20"/>
          <w:lang w:val="uk-UA"/>
        </w:rPr>
        <w:t>Кафедра педіатрії №2</w:t>
      </w:r>
    </w:p>
    <w:p w:rsidR="0084230D" w:rsidRPr="003831BB" w:rsidRDefault="0084230D" w:rsidP="0084230D">
      <w:pPr>
        <w:suppressAutoHyphens/>
        <w:contextualSpacing/>
        <w:jc w:val="center"/>
        <w:rPr>
          <w:bCs/>
          <w:sz w:val="20"/>
          <w:lang w:val="uk-UA"/>
        </w:rPr>
      </w:pPr>
      <w:r w:rsidRPr="003831BB">
        <w:rPr>
          <w:bCs/>
          <w:sz w:val="20"/>
          <w:lang w:val="uk-UA"/>
        </w:rPr>
        <w:t>*К</w:t>
      </w:r>
      <w:r>
        <w:rPr>
          <w:bCs/>
          <w:sz w:val="20"/>
          <w:lang w:val="uk-UA"/>
        </w:rPr>
        <w:t>З</w:t>
      </w:r>
      <w:r w:rsidRPr="003831BB">
        <w:rPr>
          <w:bCs/>
          <w:sz w:val="20"/>
          <w:lang w:val="uk-UA"/>
        </w:rPr>
        <w:t>ОЗ «Харк</w:t>
      </w:r>
      <w:r>
        <w:rPr>
          <w:bCs/>
          <w:sz w:val="20"/>
          <w:lang w:val="uk-UA"/>
        </w:rPr>
        <w:t>і</w:t>
      </w:r>
      <w:r w:rsidRPr="003831BB">
        <w:rPr>
          <w:bCs/>
          <w:sz w:val="20"/>
          <w:lang w:val="uk-UA"/>
        </w:rPr>
        <w:t>вс</w:t>
      </w:r>
      <w:r>
        <w:rPr>
          <w:bCs/>
          <w:sz w:val="20"/>
          <w:lang w:val="uk-UA"/>
        </w:rPr>
        <w:t>ь</w:t>
      </w:r>
      <w:r w:rsidRPr="003831BB">
        <w:rPr>
          <w:bCs/>
          <w:sz w:val="20"/>
          <w:lang w:val="uk-UA"/>
        </w:rPr>
        <w:t xml:space="preserve">ка </w:t>
      </w:r>
      <w:r>
        <w:rPr>
          <w:bCs/>
          <w:sz w:val="20"/>
          <w:lang w:val="uk-UA"/>
        </w:rPr>
        <w:t>міська</w:t>
      </w:r>
      <w:r w:rsidRPr="003831BB">
        <w:rPr>
          <w:bCs/>
          <w:sz w:val="20"/>
          <w:lang w:val="uk-UA"/>
        </w:rPr>
        <w:t xml:space="preserve"> кл</w:t>
      </w:r>
      <w:r>
        <w:rPr>
          <w:bCs/>
          <w:sz w:val="20"/>
          <w:lang w:val="uk-UA"/>
        </w:rPr>
        <w:t>і</w:t>
      </w:r>
      <w:r w:rsidRPr="003831BB">
        <w:rPr>
          <w:bCs/>
          <w:sz w:val="20"/>
          <w:lang w:val="uk-UA"/>
        </w:rPr>
        <w:t>н</w:t>
      </w:r>
      <w:r>
        <w:rPr>
          <w:bCs/>
          <w:sz w:val="20"/>
          <w:lang w:val="uk-UA"/>
        </w:rPr>
        <w:t>і</w:t>
      </w:r>
      <w:r w:rsidRPr="003831BB">
        <w:rPr>
          <w:bCs/>
          <w:sz w:val="20"/>
          <w:lang w:val="uk-UA"/>
        </w:rPr>
        <w:t>ч</w:t>
      </w:r>
      <w:r>
        <w:rPr>
          <w:bCs/>
          <w:sz w:val="20"/>
          <w:lang w:val="uk-UA"/>
        </w:rPr>
        <w:t>на</w:t>
      </w:r>
      <w:r w:rsidRPr="003831BB">
        <w:rPr>
          <w:bCs/>
          <w:sz w:val="20"/>
          <w:lang w:val="uk-UA"/>
        </w:rPr>
        <w:t xml:space="preserve"> д</w:t>
      </w:r>
      <w:r>
        <w:rPr>
          <w:bCs/>
          <w:sz w:val="20"/>
          <w:lang w:val="uk-UA"/>
        </w:rPr>
        <w:t>и</w:t>
      </w:r>
      <w:r w:rsidRPr="003831BB">
        <w:rPr>
          <w:bCs/>
          <w:sz w:val="20"/>
          <w:lang w:val="uk-UA"/>
        </w:rPr>
        <w:t>т</w:t>
      </w:r>
      <w:r>
        <w:rPr>
          <w:bCs/>
          <w:sz w:val="20"/>
          <w:lang w:val="uk-UA"/>
        </w:rPr>
        <w:t>яча</w:t>
      </w:r>
      <w:r w:rsidRPr="003831BB">
        <w:rPr>
          <w:bCs/>
          <w:sz w:val="20"/>
          <w:lang w:val="uk-UA"/>
        </w:rPr>
        <w:t xml:space="preserve"> </w:t>
      </w:r>
      <w:r>
        <w:rPr>
          <w:bCs/>
          <w:sz w:val="20"/>
          <w:lang w:val="uk-UA"/>
        </w:rPr>
        <w:t>лікарня</w:t>
      </w:r>
      <w:r w:rsidRPr="003831BB">
        <w:rPr>
          <w:bCs/>
          <w:sz w:val="20"/>
          <w:lang w:val="uk-UA"/>
        </w:rPr>
        <w:t xml:space="preserve"> №16»</w:t>
      </w:r>
    </w:p>
    <w:p w:rsidR="0084230D" w:rsidRPr="00F40FF8" w:rsidRDefault="0084230D" w:rsidP="0084230D">
      <w:pPr>
        <w:suppressAutoHyphens/>
        <w:ind w:firstLine="567"/>
        <w:contextualSpacing/>
        <w:jc w:val="both"/>
        <w:rPr>
          <w:bCs/>
          <w:sz w:val="20"/>
          <w:lang w:val="uk-UA"/>
        </w:rPr>
      </w:pPr>
    </w:p>
    <w:p w:rsidR="0084230D" w:rsidRPr="00F40FF8" w:rsidRDefault="0084230D" w:rsidP="0084230D">
      <w:pPr>
        <w:suppressAutoHyphens/>
        <w:ind w:firstLine="567"/>
        <w:contextualSpacing/>
        <w:jc w:val="both"/>
        <w:rPr>
          <w:sz w:val="20"/>
          <w:lang w:val="uk-UA"/>
        </w:rPr>
      </w:pPr>
      <w:proofErr w:type="spellStart"/>
      <w:r w:rsidRPr="00F40FF8">
        <w:rPr>
          <w:sz w:val="20"/>
          <w:lang w:val="uk-UA"/>
        </w:rPr>
        <w:t>Геморагічний</w:t>
      </w:r>
      <w:proofErr w:type="spellEnd"/>
      <w:r w:rsidRPr="00F40FF8">
        <w:rPr>
          <w:sz w:val="20"/>
          <w:lang w:val="uk-UA"/>
        </w:rPr>
        <w:t xml:space="preserve"> васкуліт (ГВ) або пурпура </w:t>
      </w:r>
      <w:proofErr w:type="spellStart"/>
      <w:r w:rsidRPr="00F40FF8">
        <w:rPr>
          <w:sz w:val="20"/>
          <w:lang w:val="uk-UA"/>
        </w:rPr>
        <w:t>Шенлейн–Геноха</w:t>
      </w:r>
      <w:proofErr w:type="spellEnd"/>
      <w:r w:rsidRPr="00F40FF8">
        <w:rPr>
          <w:sz w:val="20"/>
          <w:lang w:val="uk-UA"/>
        </w:rPr>
        <w:t xml:space="preserve"> (ПШГ) це первинний системний васкуліт, який відповідно до класифікації систе</w:t>
      </w:r>
      <w:r w:rsidRPr="00F40FF8">
        <w:rPr>
          <w:sz w:val="20"/>
          <w:lang w:val="uk-UA"/>
        </w:rPr>
        <w:t>м</w:t>
      </w:r>
      <w:r w:rsidRPr="00F40FF8">
        <w:rPr>
          <w:sz w:val="20"/>
          <w:lang w:val="uk-UA"/>
        </w:rPr>
        <w:t xml:space="preserve">них васкулітів відноситься до групи васкулітів з переважним ураженням судин дрібного калібру (Консенсус EULAR1 / preS2, 2006). В основі захворювання лежать асептичне запалення і дезорганізація стінок </w:t>
      </w:r>
      <w:proofErr w:type="spellStart"/>
      <w:r w:rsidRPr="00F40FF8">
        <w:rPr>
          <w:sz w:val="20"/>
          <w:lang w:val="uk-UA"/>
        </w:rPr>
        <w:t>мікросудин</w:t>
      </w:r>
      <w:proofErr w:type="spellEnd"/>
      <w:r w:rsidRPr="00F40FF8">
        <w:rPr>
          <w:sz w:val="20"/>
          <w:lang w:val="uk-UA"/>
        </w:rPr>
        <w:t xml:space="preserve">. Прогнозувати характер перебігу захворювання в його дебюті досить складно. </w:t>
      </w:r>
    </w:p>
    <w:p w:rsidR="0084230D" w:rsidRPr="00A7477E" w:rsidRDefault="0084230D" w:rsidP="0084230D">
      <w:pPr>
        <w:suppressAutoHyphens/>
        <w:ind w:firstLine="567"/>
        <w:contextualSpacing/>
        <w:jc w:val="both"/>
        <w:rPr>
          <w:sz w:val="20"/>
          <w:lang w:val="uk-UA"/>
        </w:rPr>
      </w:pPr>
      <w:r w:rsidRPr="00A7477E">
        <w:rPr>
          <w:sz w:val="20"/>
          <w:lang w:val="uk-UA"/>
        </w:rPr>
        <w:t xml:space="preserve">Метою нашого дослідження стало вивчення маркерів </w:t>
      </w:r>
      <w:proofErr w:type="spellStart"/>
      <w:r w:rsidRPr="00A7477E">
        <w:rPr>
          <w:sz w:val="20"/>
          <w:lang w:val="uk-UA"/>
        </w:rPr>
        <w:t>дисфункції</w:t>
      </w:r>
      <w:proofErr w:type="spellEnd"/>
      <w:r w:rsidRPr="00A7477E">
        <w:rPr>
          <w:sz w:val="20"/>
          <w:lang w:val="uk-UA"/>
        </w:rPr>
        <w:t xml:space="preserve"> ендотелію в залежності від перебігу ГВ.</w:t>
      </w:r>
    </w:p>
    <w:p w:rsidR="0084230D" w:rsidRPr="00A7477E" w:rsidRDefault="0084230D" w:rsidP="0084230D">
      <w:pPr>
        <w:suppressAutoHyphens/>
        <w:ind w:firstLine="567"/>
        <w:contextualSpacing/>
        <w:jc w:val="both"/>
        <w:rPr>
          <w:sz w:val="20"/>
          <w:lang w:val="uk-UA"/>
        </w:rPr>
      </w:pPr>
      <w:r w:rsidRPr="00A7477E">
        <w:rPr>
          <w:sz w:val="20"/>
          <w:lang w:val="uk-UA"/>
        </w:rPr>
        <w:t>Матеріали та методи. Під наглядом знаходилось 60 дітей хворих на ГВ (35 хлопчиків та 25 дівчаток) віком від 1 до 17 років, які знаходились на лікуванні в КУОЗ «ХМКДЛ №16». Групу кон</w:t>
      </w:r>
      <w:r w:rsidRPr="00A7477E">
        <w:rPr>
          <w:sz w:val="20"/>
          <w:lang w:val="uk-UA"/>
        </w:rPr>
        <w:t>т</w:t>
      </w:r>
      <w:r w:rsidRPr="00A7477E">
        <w:rPr>
          <w:sz w:val="20"/>
          <w:lang w:val="uk-UA"/>
        </w:rPr>
        <w:t>ролю склали 17 практично здорових дітей, порівнянних за віком та статтю. Діти поділені на наст</w:t>
      </w:r>
      <w:r w:rsidRPr="00A7477E">
        <w:rPr>
          <w:sz w:val="20"/>
          <w:lang w:val="uk-UA"/>
        </w:rPr>
        <w:t>у</w:t>
      </w:r>
      <w:r w:rsidRPr="00A7477E">
        <w:rPr>
          <w:sz w:val="20"/>
          <w:lang w:val="uk-UA"/>
        </w:rPr>
        <w:t xml:space="preserve">пні групи: 1 група це діти з гострим перебігом ГВ (n = 40) та 2 група – діти з затяжним та </w:t>
      </w:r>
      <w:proofErr w:type="spellStart"/>
      <w:r w:rsidRPr="00A7477E">
        <w:rPr>
          <w:sz w:val="20"/>
          <w:lang w:val="uk-UA"/>
        </w:rPr>
        <w:t>рецидив</w:t>
      </w:r>
      <w:r w:rsidRPr="00A7477E">
        <w:rPr>
          <w:sz w:val="20"/>
          <w:lang w:val="uk-UA"/>
        </w:rPr>
        <w:t>у</w:t>
      </w:r>
      <w:r w:rsidRPr="00A7477E">
        <w:rPr>
          <w:sz w:val="20"/>
          <w:lang w:val="uk-UA"/>
        </w:rPr>
        <w:t>ючим</w:t>
      </w:r>
      <w:proofErr w:type="spellEnd"/>
      <w:r w:rsidRPr="00A7477E">
        <w:rPr>
          <w:sz w:val="20"/>
          <w:lang w:val="uk-UA"/>
        </w:rPr>
        <w:t xml:space="preserve"> перебігом. Для досягнення мети нашого дослідження всім дітям основної та контрольної груп проводилося кількісне визначення МСР-1 </w:t>
      </w:r>
      <w:proofErr w:type="spellStart"/>
      <w:r w:rsidRPr="00A7477E">
        <w:rPr>
          <w:sz w:val="20"/>
          <w:lang w:val="uk-UA"/>
        </w:rPr>
        <w:t>твердофазним</w:t>
      </w:r>
      <w:proofErr w:type="spellEnd"/>
      <w:r w:rsidRPr="00A7477E">
        <w:rPr>
          <w:sz w:val="20"/>
          <w:lang w:val="uk-UA"/>
        </w:rPr>
        <w:t xml:space="preserve"> </w:t>
      </w:r>
      <w:proofErr w:type="spellStart"/>
      <w:r w:rsidRPr="00A7477E">
        <w:rPr>
          <w:sz w:val="20"/>
          <w:lang w:val="uk-UA"/>
        </w:rPr>
        <w:t>імуноферментним</w:t>
      </w:r>
      <w:proofErr w:type="spellEnd"/>
      <w:r w:rsidRPr="00A7477E">
        <w:rPr>
          <w:sz w:val="20"/>
          <w:lang w:val="uk-UA"/>
        </w:rPr>
        <w:t xml:space="preserve"> методом за допомогою набору </w:t>
      </w:r>
      <w:proofErr w:type="spellStart"/>
      <w:r w:rsidRPr="00A7477E">
        <w:rPr>
          <w:sz w:val="20"/>
          <w:lang w:val="uk-UA"/>
        </w:rPr>
        <w:t>Bender</w:t>
      </w:r>
      <w:proofErr w:type="spellEnd"/>
      <w:r w:rsidRPr="00A7477E">
        <w:rPr>
          <w:sz w:val="20"/>
          <w:lang w:val="uk-UA"/>
        </w:rPr>
        <w:t xml:space="preserve"> </w:t>
      </w:r>
      <w:proofErr w:type="spellStart"/>
      <w:r w:rsidRPr="00A7477E">
        <w:rPr>
          <w:sz w:val="20"/>
          <w:lang w:val="uk-UA"/>
        </w:rPr>
        <w:t>Medsystems</w:t>
      </w:r>
      <w:proofErr w:type="spellEnd"/>
      <w:r w:rsidRPr="00A7477E">
        <w:rPr>
          <w:sz w:val="20"/>
          <w:lang w:val="uk-UA"/>
        </w:rPr>
        <w:t xml:space="preserve"> (Австрія) МСР-1, фактору </w:t>
      </w:r>
      <w:proofErr w:type="spellStart"/>
      <w:r w:rsidRPr="00A7477E">
        <w:rPr>
          <w:sz w:val="20"/>
          <w:lang w:val="uk-UA"/>
        </w:rPr>
        <w:t>Вілебранда</w:t>
      </w:r>
      <w:proofErr w:type="spellEnd"/>
      <w:r w:rsidRPr="00A7477E">
        <w:rPr>
          <w:sz w:val="20"/>
          <w:lang w:val="uk-UA"/>
        </w:rPr>
        <w:t xml:space="preserve"> </w:t>
      </w:r>
      <w:proofErr w:type="spellStart"/>
      <w:r w:rsidRPr="00A7477E">
        <w:rPr>
          <w:sz w:val="20"/>
          <w:lang w:val="uk-UA"/>
        </w:rPr>
        <w:t>агрегометричним</w:t>
      </w:r>
      <w:proofErr w:type="spellEnd"/>
      <w:r w:rsidRPr="00A7477E">
        <w:rPr>
          <w:sz w:val="20"/>
          <w:lang w:val="uk-UA"/>
        </w:rPr>
        <w:t xml:space="preserve"> методом та вимірювання товщини комплексу інтима-медіа заг</w:t>
      </w:r>
      <w:r w:rsidRPr="00A7477E">
        <w:rPr>
          <w:sz w:val="20"/>
          <w:lang w:val="uk-UA"/>
        </w:rPr>
        <w:t>а</w:t>
      </w:r>
      <w:r w:rsidRPr="00A7477E">
        <w:rPr>
          <w:sz w:val="20"/>
          <w:lang w:val="uk-UA"/>
        </w:rPr>
        <w:t xml:space="preserve">льної сонної артерії (КІМ ЗСА) та </w:t>
      </w:r>
      <w:proofErr w:type="spellStart"/>
      <w:r w:rsidRPr="00A7477E">
        <w:rPr>
          <w:sz w:val="20"/>
          <w:lang w:val="uk-UA"/>
        </w:rPr>
        <w:t>ендотелійзалежної</w:t>
      </w:r>
      <w:proofErr w:type="spellEnd"/>
      <w:r w:rsidRPr="00A7477E">
        <w:rPr>
          <w:sz w:val="20"/>
          <w:lang w:val="uk-UA"/>
        </w:rPr>
        <w:t xml:space="preserve"> дилатації плечової артерії в динаміці. Отримані дані були піддані статистичній обробці з в</w:t>
      </w:r>
      <w:r w:rsidRPr="00A7477E">
        <w:rPr>
          <w:sz w:val="20"/>
          <w:lang w:val="uk-UA"/>
        </w:rPr>
        <w:t>и</w:t>
      </w:r>
      <w:r w:rsidRPr="00A7477E">
        <w:rPr>
          <w:sz w:val="20"/>
          <w:lang w:val="uk-UA"/>
        </w:rPr>
        <w:t>користанням статистичних програм „EXCELL FOR WINDOWS” та „STATISTICA 7.0. FOR WINDOWS”. При порівнянні показників, які характеризувалися порівнянням більш 2 точок, вик</w:t>
      </w:r>
      <w:r w:rsidRPr="00A7477E">
        <w:rPr>
          <w:sz w:val="20"/>
          <w:lang w:val="uk-UA"/>
        </w:rPr>
        <w:t>о</w:t>
      </w:r>
      <w:r w:rsidRPr="00A7477E">
        <w:rPr>
          <w:sz w:val="20"/>
          <w:lang w:val="uk-UA"/>
        </w:rPr>
        <w:t xml:space="preserve">ристовували Н критерій дисперсійного аналізу </w:t>
      </w:r>
      <w:proofErr w:type="spellStart"/>
      <w:r w:rsidRPr="00A7477E">
        <w:rPr>
          <w:sz w:val="20"/>
          <w:lang w:val="uk-UA"/>
        </w:rPr>
        <w:t>Краскла-Уолліса</w:t>
      </w:r>
      <w:proofErr w:type="spellEnd"/>
      <w:r w:rsidRPr="00A7477E">
        <w:rPr>
          <w:sz w:val="20"/>
          <w:lang w:val="uk-UA"/>
        </w:rPr>
        <w:t xml:space="preserve"> (KW). Для оцінки статистичної значущості відмінностей між двома незалежними групами використовували </w:t>
      </w:r>
      <w:proofErr w:type="spellStart"/>
      <w:r w:rsidRPr="00A7477E">
        <w:rPr>
          <w:sz w:val="20"/>
          <w:lang w:val="uk-UA"/>
        </w:rPr>
        <w:t>непараметрический</w:t>
      </w:r>
      <w:proofErr w:type="spellEnd"/>
      <w:r w:rsidRPr="00A7477E">
        <w:rPr>
          <w:sz w:val="20"/>
          <w:lang w:val="uk-UA"/>
        </w:rPr>
        <w:t xml:space="preserve"> U-критерій </w:t>
      </w:r>
      <w:proofErr w:type="spellStart"/>
      <w:r w:rsidRPr="00A7477E">
        <w:rPr>
          <w:sz w:val="20"/>
          <w:lang w:val="uk-UA"/>
        </w:rPr>
        <w:t>Манна-Уїтні</w:t>
      </w:r>
      <w:proofErr w:type="spellEnd"/>
      <w:r w:rsidRPr="00A7477E">
        <w:rPr>
          <w:sz w:val="20"/>
          <w:lang w:val="uk-UA"/>
        </w:rPr>
        <w:t xml:space="preserve"> (MW). </w:t>
      </w:r>
    </w:p>
    <w:p w:rsidR="0084230D" w:rsidRPr="00A7477E" w:rsidRDefault="0084230D" w:rsidP="0084230D">
      <w:pPr>
        <w:suppressAutoHyphens/>
        <w:ind w:firstLine="567"/>
        <w:contextualSpacing/>
        <w:jc w:val="both"/>
        <w:rPr>
          <w:sz w:val="20"/>
          <w:lang w:val="uk-UA"/>
        </w:rPr>
      </w:pPr>
      <w:r w:rsidRPr="00A7477E">
        <w:rPr>
          <w:sz w:val="20"/>
          <w:lang w:val="uk-UA"/>
        </w:rPr>
        <w:t xml:space="preserve">Результати та їх обговорення. З’ясовано, що у дітей з гострим та </w:t>
      </w:r>
      <w:proofErr w:type="spellStart"/>
      <w:r w:rsidRPr="00A7477E">
        <w:rPr>
          <w:sz w:val="20"/>
          <w:lang w:val="uk-UA"/>
        </w:rPr>
        <w:t>рецидивуючим</w:t>
      </w:r>
      <w:proofErr w:type="spellEnd"/>
      <w:r w:rsidRPr="00A7477E">
        <w:rPr>
          <w:sz w:val="20"/>
          <w:lang w:val="uk-UA"/>
        </w:rPr>
        <w:t xml:space="preserve"> перебігом ГВ підвищені рівні МСР-1 та фактору </w:t>
      </w:r>
      <w:proofErr w:type="spellStart"/>
      <w:r w:rsidRPr="00A7477E">
        <w:rPr>
          <w:sz w:val="20"/>
          <w:lang w:val="uk-UA"/>
        </w:rPr>
        <w:t>Вілебранда</w:t>
      </w:r>
      <w:proofErr w:type="spellEnd"/>
      <w:r w:rsidRPr="00A7477E">
        <w:rPr>
          <w:sz w:val="20"/>
          <w:lang w:val="uk-UA"/>
        </w:rPr>
        <w:t xml:space="preserve"> при порівнянні з показниками дітей групи контролю (MW U </w:t>
      </w:r>
      <w:proofErr w:type="spellStart"/>
      <w:r w:rsidRPr="00A7477E">
        <w:rPr>
          <w:sz w:val="20"/>
          <w:lang w:val="uk-UA"/>
        </w:rPr>
        <w:t>Test</w:t>
      </w:r>
      <w:proofErr w:type="spellEnd"/>
      <w:r w:rsidRPr="00A7477E">
        <w:rPr>
          <w:sz w:val="20"/>
          <w:lang w:val="uk-UA"/>
        </w:rPr>
        <w:t>: p</w:t>
      </w:r>
      <w:r w:rsidRPr="00A7477E">
        <w:rPr>
          <w:sz w:val="20"/>
          <w:vertAlign w:val="subscript"/>
          <w:lang w:val="uk-UA"/>
        </w:rPr>
        <w:t>c-1</w:t>
      </w:r>
      <w:r w:rsidRPr="00A7477E">
        <w:rPr>
          <w:sz w:val="20"/>
          <w:lang w:val="uk-UA"/>
        </w:rPr>
        <w:t>=0,000, p</w:t>
      </w:r>
      <w:r w:rsidRPr="00A7477E">
        <w:rPr>
          <w:sz w:val="20"/>
          <w:vertAlign w:val="subscript"/>
          <w:lang w:val="uk-UA"/>
        </w:rPr>
        <w:t>c-2</w:t>
      </w:r>
      <w:r w:rsidRPr="00A7477E">
        <w:rPr>
          <w:sz w:val="20"/>
          <w:lang w:val="uk-UA"/>
        </w:rPr>
        <w:t>=0,000; p</w:t>
      </w:r>
      <w:r w:rsidRPr="00A7477E">
        <w:rPr>
          <w:sz w:val="20"/>
          <w:vertAlign w:val="subscript"/>
          <w:lang w:val="uk-UA"/>
        </w:rPr>
        <w:t>c-1</w:t>
      </w:r>
      <w:r w:rsidRPr="00A7477E">
        <w:rPr>
          <w:sz w:val="20"/>
          <w:lang w:val="uk-UA"/>
        </w:rPr>
        <w:t>=0,000, p</w:t>
      </w:r>
      <w:r w:rsidRPr="00A7477E">
        <w:rPr>
          <w:sz w:val="20"/>
          <w:vertAlign w:val="subscript"/>
          <w:lang w:val="uk-UA"/>
        </w:rPr>
        <w:t>c-2</w:t>
      </w:r>
      <w:r w:rsidRPr="00A7477E">
        <w:rPr>
          <w:sz w:val="20"/>
          <w:lang w:val="uk-UA"/>
        </w:rPr>
        <w:t xml:space="preserve">=0,000, відповідно). Також у дітей зазначених груп при проведенні проби реактивної гіперемії зафіксовані негативні результати (MW U </w:t>
      </w:r>
      <w:proofErr w:type="spellStart"/>
      <w:r w:rsidRPr="00A7477E">
        <w:rPr>
          <w:sz w:val="20"/>
          <w:lang w:val="uk-UA"/>
        </w:rPr>
        <w:t>Test</w:t>
      </w:r>
      <w:proofErr w:type="spellEnd"/>
      <w:r w:rsidRPr="00A7477E">
        <w:rPr>
          <w:sz w:val="20"/>
          <w:lang w:val="uk-UA"/>
        </w:rPr>
        <w:t>: p</w:t>
      </w:r>
      <w:r w:rsidRPr="00A7477E">
        <w:rPr>
          <w:sz w:val="20"/>
          <w:vertAlign w:val="subscript"/>
          <w:lang w:val="uk-UA"/>
        </w:rPr>
        <w:t>c-1</w:t>
      </w:r>
      <w:r w:rsidRPr="00A7477E">
        <w:rPr>
          <w:sz w:val="20"/>
          <w:lang w:val="uk-UA"/>
        </w:rPr>
        <w:t>=0,000, p</w:t>
      </w:r>
      <w:r w:rsidRPr="00A7477E">
        <w:rPr>
          <w:sz w:val="20"/>
          <w:vertAlign w:val="subscript"/>
          <w:lang w:val="uk-UA"/>
        </w:rPr>
        <w:t>c-2</w:t>
      </w:r>
      <w:r w:rsidRPr="00A7477E">
        <w:rPr>
          <w:sz w:val="20"/>
          <w:lang w:val="uk-UA"/>
        </w:rPr>
        <w:t>=0,000; p</w:t>
      </w:r>
      <w:r w:rsidRPr="00A7477E">
        <w:rPr>
          <w:sz w:val="20"/>
          <w:vertAlign w:val="subscript"/>
          <w:lang w:val="uk-UA"/>
        </w:rPr>
        <w:t>c-1</w:t>
      </w:r>
      <w:r w:rsidRPr="00A7477E">
        <w:rPr>
          <w:sz w:val="20"/>
          <w:lang w:val="uk-UA"/>
        </w:rPr>
        <w:t>=0,000, p</w:t>
      </w:r>
      <w:r w:rsidRPr="00A7477E">
        <w:rPr>
          <w:sz w:val="20"/>
          <w:vertAlign w:val="subscript"/>
          <w:lang w:val="uk-UA"/>
        </w:rPr>
        <w:t>c-2</w:t>
      </w:r>
      <w:r w:rsidRPr="00A7477E">
        <w:rPr>
          <w:sz w:val="20"/>
          <w:lang w:val="uk-UA"/>
        </w:rPr>
        <w:t>=0,000, відповідно). Під час вимірювання товщини КІМ ЗСА встановлено, що показники у дітей з гострим перебігом достовірно не відрізняються від показників у дітей контрольної групи (p</w:t>
      </w:r>
      <w:r w:rsidRPr="00A7477E">
        <w:rPr>
          <w:sz w:val="20"/>
          <w:vertAlign w:val="subscript"/>
          <w:lang w:val="uk-UA"/>
        </w:rPr>
        <w:t>c-1</w:t>
      </w:r>
      <w:r w:rsidRPr="00A7477E">
        <w:rPr>
          <w:sz w:val="20"/>
          <w:lang w:val="uk-UA"/>
        </w:rPr>
        <w:t xml:space="preserve">=0,600), а у дітей 2 групи значно їх перевищують (MW U </w:t>
      </w:r>
      <w:proofErr w:type="spellStart"/>
      <w:r w:rsidRPr="00A7477E">
        <w:rPr>
          <w:sz w:val="20"/>
          <w:lang w:val="uk-UA"/>
        </w:rPr>
        <w:t>Test</w:t>
      </w:r>
      <w:proofErr w:type="spellEnd"/>
      <w:r w:rsidRPr="00A7477E">
        <w:rPr>
          <w:sz w:val="20"/>
          <w:lang w:val="uk-UA"/>
        </w:rPr>
        <w:t>: p</w:t>
      </w:r>
      <w:r w:rsidRPr="00A7477E">
        <w:rPr>
          <w:sz w:val="20"/>
          <w:vertAlign w:val="subscript"/>
          <w:lang w:val="uk-UA"/>
        </w:rPr>
        <w:t>c-2</w:t>
      </w:r>
      <w:r w:rsidRPr="00A7477E">
        <w:rPr>
          <w:sz w:val="20"/>
          <w:lang w:val="uk-UA"/>
        </w:rPr>
        <w:t xml:space="preserve">=0,000). Також при порівнянні вищевказаних показників між двома групами треба зазначити, що існує достовірна різниця між показниками МСР-1 (MW U </w:t>
      </w:r>
      <w:proofErr w:type="spellStart"/>
      <w:r w:rsidRPr="00A7477E">
        <w:rPr>
          <w:sz w:val="20"/>
          <w:lang w:val="uk-UA"/>
        </w:rPr>
        <w:t>Test</w:t>
      </w:r>
      <w:proofErr w:type="spellEnd"/>
      <w:r w:rsidRPr="00A7477E">
        <w:rPr>
          <w:sz w:val="20"/>
          <w:lang w:val="uk-UA"/>
        </w:rPr>
        <w:t>: p</w:t>
      </w:r>
      <w:r w:rsidRPr="00A7477E">
        <w:rPr>
          <w:sz w:val="20"/>
          <w:vertAlign w:val="subscript"/>
          <w:lang w:val="uk-UA"/>
        </w:rPr>
        <w:t>1-2</w:t>
      </w:r>
      <w:r w:rsidRPr="00A7477E">
        <w:rPr>
          <w:sz w:val="20"/>
          <w:lang w:val="uk-UA"/>
        </w:rPr>
        <w:t xml:space="preserve">=0,041) та товщиною КІМ ЗСА (MW U </w:t>
      </w:r>
      <w:proofErr w:type="spellStart"/>
      <w:r w:rsidRPr="00A7477E">
        <w:rPr>
          <w:sz w:val="20"/>
          <w:lang w:val="uk-UA"/>
        </w:rPr>
        <w:t>Test</w:t>
      </w:r>
      <w:proofErr w:type="spellEnd"/>
      <w:r w:rsidRPr="00A7477E">
        <w:rPr>
          <w:sz w:val="20"/>
          <w:lang w:val="uk-UA"/>
        </w:rPr>
        <w:t>: p</w:t>
      </w:r>
      <w:r w:rsidRPr="00A7477E">
        <w:rPr>
          <w:sz w:val="20"/>
          <w:vertAlign w:val="subscript"/>
          <w:lang w:val="uk-UA"/>
        </w:rPr>
        <w:t>1-2</w:t>
      </w:r>
      <w:r w:rsidRPr="00A7477E">
        <w:rPr>
          <w:sz w:val="20"/>
          <w:lang w:val="uk-UA"/>
        </w:rPr>
        <w:t>=0,000) з тенденцією к підвище</w:t>
      </w:r>
      <w:r w:rsidRPr="00A7477E">
        <w:rPr>
          <w:sz w:val="20"/>
          <w:lang w:val="uk-UA"/>
        </w:rPr>
        <w:t>н</w:t>
      </w:r>
      <w:r w:rsidRPr="00A7477E">
        <w:rPr>
          <w:sz w:val="20"/>
          <w:lang w:val="uk-UA"/>
        </w:rPr>
        <w:t>ню у дітей 2 групи.</w:t>
      </w:r>
    </w:p>
    <w:p w:rsidR="0084230D" w:rsidRPr="00F40FF8" w:rsidRDefault="0084230D" w:rsidP="0084230D">
      <w:pPr>
        <w:suppressAutoHyphens/>
        <w:ind w:firstLine="567"/>
        <w:contextualSpacing/>
        <w:jc w:val="both"/>
        <w:rPr>
          <w:sz w:val="20"/>
          <w:lang w:val="uk-UA"/>
        </w:rPr>
      </w:pPr>
      <w:r w:rsidRPr="00A7477E">
        <w:rPr>
          <w:sz w:val="20"/>
          <w:lang w:val="uk-UA"/>
        </w:rPr>
        <w:t xml:space="preserve">Висновки. Підвищення КІМ ЗСА лише у дітей 2 групи може виступати, як ранній маркер </w:t>
      </w:r>
      <w:proofErr w:type="spellStart"/>
      <w:r w:rsidRPr="00A7477E">
        <w:rPr>
          <w:sz w:val="20"/>
          <w:lang w:val="uk-UA"/>
        </w:rPr>
        <w:t>р</w:t>
      </w:r>
      <w:r w:rsidRPr="00A7477E">
        <w:rPr>
          <w:sz w:val="20"/>
          <w:lang w:val="uk-UA"/>
        </w:rPr>
        <w:t>е</w:t>
      </w:r>
      <w:r w:rsidRPr="00A7477E">
        <w:rPr>
          <w:sz w:val="20"/>
          <w:lang w:val="uk-UA"/>
        </w:rPr>
        <w:t>цидивуючого</w:t>
      </w:r>
      <w:proofErr w:type="spellEnd"/>
      <w:r w:rsidRPr="00A7477E">
        <w:rPr>
          <w:sz w:val="20"/>
          <w:lang w:val="uk-UA"/>
        </w:rPr>
        <w:t xml:space="preserve"> або затяжного перебігу ГВ. Також підвищений рівень МСР-1 у дітей з </w:t>
      </w:r>
      <w:proofErr w:type="spellStart"/>
      <w:r w:rsidRPr="00A7477E">
        <w:rPr>
          <w:sz w:val="20"/>
          <w:lang w:val="uk-UA"/>
        </w:rPr>
        <w:t>рецидивуючим</w:t>
      </w:r>
      <w:proofErr w:type="spellEnd"/>
      <w:r w:rsidRPr="00A7477E">
        <w:rPr>
          <w:sz w:val="20"/>
          <w:lang w:val="uk-UA"/>
        </w:rPr>
        <w:t xml:space="preserve"> перебігом в порівнянні</w:t>
      </w:r>
      <w:r w:rsidRPr="00F40FF8">
        <w:rPr>
          <w:sz w:val="20"/>
          <w:lang w:val="uk-UA"/>
        </w:rPr>
        <w:t xml:space="preserve"> з дітьми з гострим перебігом може виступати як несприятлива прогности</w:t>
      </w:r>
      <w:r w:rsidRPr="00F40FF8">
        <w:rPr>
          <w:sz w:val="20"/>
          <w:lang w:val="uk-UA"/>
        </w:rPr>
        <w:t>ч</w:t>
      </w:r>
      <w:r w:rsidRPr="00F40FF8">
        <w:rPr>
          <w:sz w:val="20"/>
          <w:lang w:val="uk-UA"/>
        </w:rPr>
        <w:t>на ознака перебігу ГВ.</w:t>
      </w:r>
    </w:p>
    <w:p w:rsidR="005B4919" w:rsidRPr="008D6EBD" w:rsidRDefault="005B4919" w:rsidP="008D6E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4919" w:rsidRPr="008D6EBD" w:rsidSect="0037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37"/>
    <w:rsid w:val="00056707"/>
    <w:rsid w:val="00155537"/>
    <w:rsid w:val="002874ED"/>
    <w:rsid w:val="00351B0E"/>
    <w:rsid w:val="003749C1"/>
    <w:rsid w:val="003F5620"/>
    <w:rsid w:val="0046573B"/>
    <w:rsid w:val="005B4919"/>
    <w:rsid w:val="007843F9"/>
    <w:rsid w:val="0084230D"/>
    <w:rsid w:val="008C4347"/>
    <w:rsid w:val="008D6EBD"/>
    <w:rsid w:val="00925AC7"/>
    <w:rsid w:val="00A920CA"/>
    <w:rsid w:val="00D7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0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056707"/>
    <w:pPr>
      <w:keepNext/>
      <w:spacing w:after="0" w:line="240" w:lineRule="auto"/>
      <w:outlineLvl w:val="0"/>
    </w:pPr>
    <w:rPr>
      <w:rFonts w:ascii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07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0E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056707"/>
    <w:pPr>
      <w:keepNext/>
      <w:spacing w:after="0" w:line="240" w:lineRule="auto"/>
      <w:outlineLvl w:val="0"/>
    </w:pPr>
    <w:rPr>
      <w:rFonts w:ascii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07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Виктория</cp:lastModifiedBy>
  <cp:revision>5</cp:revision>
  <dcterms:created xsi:type="dcterms:W3CDTF">2016-01-28T20:21:00Z</dcterms:created>
  <dcterms:modified xsi:type="dcterms:W3CDTF">2016-03-09T17:58:00Z</dcterms:modified>
</cp:coreProperties>
</file>