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1A" w:rsidRPr="0062621A" w:rsidRDefault="0062621A" w:rsidP="00303887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62621A">
        <w:rPr>
          <w:rFonts w:ascii="Times New Roman" w:hAnsi="Times New Roman"/>
          <w:b/>
          <w:i/>
          <w:sz w:val="28"/>
          <w:szCs w:val="28"/>
          <w:lang w:val="en-US"/>
        </w:rPr>
        <w:t>Yanishen</w:t>
      </w:r>
      <w:proofErr w:type="spellEnd"/>
      <w:r w:rsidRPr="0062621A">
        <w:rPr>
          <w:rFonts w:ascii="Times New Roman" w:hAnsi="Times New Roman"/>
          <w:b/>
          <w:i/>
          <w:sz w:val="28"/>
          <w:szCs w:val="28"/>
          <w:lang w:val="en-US"/>
        </w:rPr>
        <w:t xml:space="preserve"> I.V., MD,</w:t>
      </w:r>
    </w:p>
    <w:p w:rsidR="0062621A" w:rsidRPr="0062621A" w:rsidRDefault="0062621A" w:rsidP="0030388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2621A">
        <w:rPr>
          <w:rFonts w:ascii="Times New Roman" w:hAnsi="Times New Roman"/>
          <w:i/>
          <w:sz w:val="28"/>
          <w:szCs w:val="28"/>
          <w:lang w:val="en-US"/>
        </w:rPr>
        <w:t>KhNMU</w:t>
      </w:r>
      <w:proofErr w:type="spellEnd"/>
      <w:r w:rsidRPr="0062621A">
        <w:rPr>
          <w:rFonts w:ascii="Times New Roman" w:hAnsi="Times New Roman"/>
          <w:i/>
          <w:sz w:val="28"/>
          <w:szCs w:val="28"/>
          <w:lang w:val="en-US"/>
        </w:rPr>
        <w:t>, Head of Department orthopedic dentistry</w:t>
      </w:r>
    </w:p>
    <w:p w:rsidR="0062621A" w:rsidRPr="0062621A" w:rsidRDefault="0062621A" w:rsidP="003038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62621A">
        <w:rPr>
          <w:rFonts w:ascii="Times New Roman" w:hAnsi="Times New Roman"/>
          <w:b/>
          <w:i/>
          <w:sz w:val="28"/>
          <w:szCs w:val="28"/>
          <w:lang w:val="en-US"/>
        </w:rPr>
        <w:t>Krichka</w:t>
      </w:r>
      <w:proofErr w:type="spellEnd"/>
      <w:r w:rsidRPr="0062621A">
        <w:rPr>
          <w:rFonts w:ascii="Times New Roman" w:hAnsi="Times New Roman"/>
          <w:b/>
          <w:i/>
          <w:sz w:val="28"/>
          <w:szCs w:val="28"/>
          <w:lang w:val="en-US"/>
        </w:rPr>
        <w:t xml:space="preserve"> N.V., PhD.,</w:t>
      </w:r>
    </w:p>
    <w:p w:rsidR="0062621A" w:rsidRPr="0062621A" w:rsidRDefault="0062621A" w:rsidP="0030388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2621A">
        <w:rPr>
          <w:rFonts w:ascii="Times New Roman" w:hAnsi="Times New Roman"/>
          <w:i/>
          <w:sz w:val="28"/>
          <w:szCs w:val="28"/>
          <w:lang w:val="en-US"/>
        </w:rPr>
        <w:t>KhNMU</w:t>
      </w:r>
      <w:proofErr w:type="spellEnd"/>
      <w:r w:rsidRPr="0062621A">
        <w:rPr>
          <w:rFonts w:ascii="Times New Roman" w:hAnsi="Times New Roman"/>
          <w:i/>
          <w:sz w:val="28"/>
          <w:szCs w:val="28"/>
          <w:lang w:val="en-US"/>
        </w:rPr>
        <w:t>, orthopedic dentistry department, assistant</w:t>
      </w:r>
    </w:p>
    <w:p w:rsidR="0062621A" w:rsidRPr="0062621A" w:rsidRDefault="0062621A" w:rsidP="003038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Breslavets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N.N.</w:t>
      </w:r>
      <w:r w:rsidRPr="0062621A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PhD.,</w:t>
      </w:r>
    </w:p>
    <w:p w:rsidR="0062621A" w:rsidRPr="0062621A" w:rsidRDefault="0062621A" w:rsidP="0030388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62621A">
        <w:rPr>
          <w:rFonts w:ascii="Times New Roman" w:hAnsi="Times New Roman"/>
          <w:i/>
          <w:sz w:val="28"/>
          <w:szCs w:val="28"/>
          <w:lang w:val="en-US"/>
        </w:rPr>
        <w:t>KhNMU</w:t>
      </w:r>
      <w:proofErr w:type="spellEnd"/>
      <w:r w:rsidRPr="0062621A">
        <w:rPr>
          <w:rFonts w:ascii="Times New Roman" w:hAnsi="Times New Roman"/>
          <w:i/>
          <w:sz w:val="28"/>
          <w:szCs w:val="28"/>
          <w:lang w:val="en-US"/>
        </w:rPr>
        <w:t>, orthopedic dentistry department, assistant</w:t>
      </w:r>
    </w:p>
    <w:p w:rsidR="00261018" w:rsidRPr="0062621A" w:rsidRDefault="0062621A" w:rsidP="00DA25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621A">
        <w:rPr>
          <w:rFonts w:ascii="Times New Roman" w:hAnsi="Times New Roman" w:cs="Times New Roman"/>
          <w:b/>
          <w:sz w:val="28"/>
          <w:szCs w:val="28"/>
          <w:lang w:val="en-US"/>
        </w:rPr>
        <w:t>THE FEATURES OF RE-PROSTHESIS OF PATIENTS WITH EDENTULOUS JAWS.</w:t>
      </w:r>
    </w:p>
    <w:p w:rsidR="00FE6EB6" w:rsidRPr="00FE6EB6" w:rsidRDefault="00FE6EB6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>ccording to the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, for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edentulous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recommended to change </w:t>
      </w:r>
      <w:r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dentures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every 3-4 years, </w:t>
      </w:r>
      <w:r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bone resorption processes, which began after teeth </w:t>
      </w:r>
      <w:r>
        <w:rPr>
          <w:rFonts w:ascii="Times New Roman" w:hAnsi="Times New Roman" w:cs="Times New Roman"/>
          <w:sz w:val="28"/>
          <w:szCs w:val="28"/>
          <w:lang w:val="en-US"/>
        </w:rPr>
        <w:t>extract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776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continued under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basis of 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>laminar dentures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71E3" w:rsidRPr="00FE6EB6" w:rsidRDefault="00FE6EB6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6F7">
        <w:rPr>
          <w:rFonts w:ascii="Times New Roman" w:hAnsi="Times New Roman" w:cs="Times New Roman"/>
          <w:sz w:val="28"/>
          <w:szCs w:val="28"/>
          <w:lang w:val="en-US"/>
        </w:rPr>
        <w:t xml:space="preserve">Research showed the atrophy extends unevenly. </w:t>
      </w:r>
      <w:r w:rsidR="00B626F7">
        <w:rPr>
          <w:rFonts w:ascii="Times New Roman" w:hAnsi="Times New Roman" w:cs="Times New Roman"/>
          <w:sz w:val="28"/>
          <w:szCs w:val="28"/>
          <w:lang w:val="en-US"/>
        </w:rPr>
        <w:t xml:space="preserve">Complete </w:t>
      </w:r>
      <w:r w:rsidR="00B626F7"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dentures </w:t>
      </w:r>
      <w:r w:rsidR="00B626F7">
        <w:rPr>
          <w:rFonts w:ascii="Times New Roman" w:hAnsi="Times New Roman" w:cs="Times New Roman"/>
          <w:sz w:val="28"/>
          <w:szCs w:val="28"/>
          <w:lang w:val="en-US"/>
        </w:rPr>
        <w:t xml:space="preserve">have bad fixation and </w:t>
      </w:r>
      <w:r w:rsidR="00B626F7" w:rsidRPr="00FE6EB6">
        <w:rPr>
          <w:rFonts w:ascii="Times New Roman" w:hAnsi="Times New Roman" w:cs="Times New Roman"/>
          <w:sz w:val="28"/>
          <w:szCs w:val="28"/>
          <w:lang w:val="en-US"/>
        </w:rPr>
        <w:t>balance</w:t>
      </w:r>
      <w:r w:rsidR="00B626F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626F7"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6F7">
        <w:rPr>
          <w:rFonts w:ascii="Times New Roman" w:hAnsi="Times New Roman" w:cs="Times New Roman"/>
          <w:sz w:val="28"/>
          <w:szCs w:val="28"/>
          <w:lang w:val="en-US"/>
        </w:rPr>
        <w:t>it’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s manifested in </w:t>
      </w:r>
      <w:r w:rsidR="00B626F7">
        <w:rPr>
          <w:rFonts w:ascii="Times New Roman" w:hAnsi="Times New Roman" w:cs="Times New Roman"/>
          <w:sz w:val="28"/>
          <w:szCs w:val="28"/>
          <w:lang w:val="en-US"/>
        </w:rPr>
        <w:t>clinical cases.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7862">
        <w:rPr>
          <w:rFonts w:ascii="Times New Roman" w:hAnsi="Times New Roman" w:cs="Times New Roman"/>
          <w:sz w:val="28"/>
          <w:szCs w:val="28"/>
          <w:lang w:val="en-US"/>
        </w:rPr>
        <w:t>Patients have marked</w:t>
      </w:r>
      <w:r w:rsidR="00B626F7" w:rsidRPr="00FE6EB6">
        <w:rPr>
          <w:rFonts w:ascii="Times New Roman" w:hAnsi="Times New Roman" w:cs="Times New Roman"/>
          <w:sz w:val="28"/>
          <w:szCs w:val="28"/>
          <w:lang w:val="en-US"/>
        </w:rPr>
        <w:t xml:space="preserve"> pain points</w:t>
      </w:r>
      <w:r w:rsidR="00B626F7">
        <w:rPr>
          <w:rFonts w:ascii="Times New Roman" w:hAnsi="Times New Roman" w:cs="Times New Roman"/>
          <w:sz w:val="28"/>
          <w:szCs w:val="28"/>
          <w:lang w:val="en-US"/>
        </w:rPr>
        <w:t xml:space="preserve"> under </w:t>
      </w:r>
      <w:r w:rsidR="00B626F7" w:rsidRPr="00FE6EB6">
        <w:rPr>
          <w:rFonts w:ascii="Times New Roman" w:hAnsi="Times New Roman" w:cs="Times New Roman"/>
          <w:sz w:val="28"/>
          <w:szCs w:val="28"/>
          <w:lang w:val="en-US"/>
        </w:rPr>
        <w:t>different parts</w:t>
      </w:r>
      <w:r w:rsidR="00B626F7">
        <w:rPr>
          <w:rFonts w:ascii="Times New Roman" w:hAnsi="Times New Roman" w:cs="Times New Roman"/>
          <w:sz w:val="28"/>
          <w:szCs w:val="28"/>
          <w:lang w:val="en-US"/>
        </w:rPr>
        <w:t xml:space="preserve"> basis of laminar dentures</w:t>
      </w:r>
      <w:r w:rsidRPr="00FE6E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2517" w:rsidRPr="00DA3B3C" w:rsidRDefault="00DA3B3C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3B3C">
        <w:rPr>
          <w:rFonts w:ascii="Times New Roman" w:hAnsi="Times New Roman" w:cs="Times New Roman"/>
          <w:sz w:val="28"/>
          <w:szCs w:val="28"/>
          <w:lang w:val="en-US"/>
        </w:rPr>
        <w:t>In the investigation of dentures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can see 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>attrition of occlusal surface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of chewing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 xml:space="preserve"> teeth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and cutting edge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of front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 xml:space="preserve">and so 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patients </w:t>
      </w:r>
      <w:r w:rsidR="002146E4" w:rsidRPr="00DA3B3C">
        <w:rPr>
          <w:rFonts w:ascii="Times New Roman" w:hAnsi="Times New Roman" w:cs="Times New Roman"/>
          <w:sz w:val="28"/>
          <w:szCs w:val="28"/>
          <w:lang w:val="en-US"/>
        </w:rPr>
        <w:t>complained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of shortness </w:t>
      </w:r>
      <w:r w:rsidR="00005D56">
        <w:rPr>
          <w:rFonts w:ascii="Times New Roman" w:hAnsi="Times New Roman" w:cs="Times New Roman"/>
          <w:sz w:val="28"/>
          <w:szCs w:val="28"/>
          <w:lang w:val="en-US"/>
        </w:rPr>
        <w:t>food chewing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>. At the same time, as a rule, chewing function remains high. However, the duration of the chewing period is greatly increased.</w:t>
      </w:r>
    </w:p>
    <w:p w:rsidR="00DA3B3C" w:rsidRPr="00DA3B3C" w:rsidRDefault="006B1E60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patients most often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decrease the height of lower portion of face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>wh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ich 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>depending on duration use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of dentures and extent plastic teeth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attrition - 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reduction from 2 to 10 mm and more. Moreover, such dentures are often covered with a dark coating. Erased teeth worsen the aesthetic quality of dentures. </w:t>
      </w:r>
      <w:r w:rsidR="009D597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D5971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patients sometimes </w:t>
      </w:r>
      <w:r w:rsidR="002146E4" w:rsidRPr="00DA3B3C">
        <w:rPr>
          <w:rFonts w:ascii="Times New Roman" w:hAnsi="Times New Roman" w:cs="Times New Roman"/>
          <w:sz w:val="28"/>
          <w:szCs w:val="28"/>
          <w:lang w:val="en-US"/>
        </w:rPr>
        <w:t>complained</w:t>
      </w:r>
      <w:r w:rsidR="009D5971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of frequent breakdowns </w:t>
      </w:r>
      <w:r w:rsidR="009D5971">
        <w:rPr>
          <w:rFonts w:ascii="Times New Roman" w:hAnsi="Times New Roman" w:cs="Times New Roman"/>
          <w:sz w:val="28"/>
          <w:szCs w:val="28"/>
          <w:lang w:val="en-US"/>
        </w:rPr>
        <w:t>dentures, d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>ue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discrepancy between basis of dentures and 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prosthetic </w:t>
      </w:r>
      <w:r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>, as well as the aging of plastic.</w:t>
      </w:r>
    </w:p>
    <w:p w:rsidR="00DA3B3C" w:rsidRDefault="009D5971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linical stages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uring the second orthopedic treatment of patients with </w:t>
      </w:r>
      <w:r>
        <w:rPr>
          <w:rFonts w:ascii="Times New Roman" w:hAnsi="Times New Roman" w:cs="Times New Roman"/>
          <w:sz w:val="28"/>
          <w:szCs w:val="28"/>
          <w:lang w:val="en-US"/>
        </w:rPr>
        <w:t>edentulous jaws are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not different from the standard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At the same time there are some nuances, the knowledge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>help to prevent possible errors. It should be noted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B3C">
        <w:rPr>
          <w:rFonts w:ascii="Times New Roman" w:hAnsi="Times New Roman" w:cs="Times New Roman"/>
          <w:sz w:val="28"/>
          <w:szCs w:val="28"/>
          <w:lang w:val="en-US"/>
        </w:rPr>
        <w:t>the doctor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during </w:t>
      </w:r>
      <w:r>
        <w:rPr>
          <w:rFonts w:ascii="Times New Roman" w:hAnsi="Times New Roman" w:cs="Times New Roman"/>
          <w:sz w:val="28"/>
          <w:szCs w:val="28"/>
          <w:lang w:val="en-US"/>
        </w:rPr>
        <w:t>re-prosthesis,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with a patient who has previously used removable dentures and psychologically prepared for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 xml:space="preserve">. Working with such patients is simplified, since disappears prejudiced against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A3B3C" w:rsidRPr="00DA3B3C">
        <w:rPr>
          <w:rFonts w:ascii="Times New Roman" w:hAnsi="Times New Roman" w:cs="Times New Roman"/>
          <w:sz w:val="28"/>
          <w:szCs w:val="28"/>
          <w:lang w:val="en-US"/>
        </w:rPr>
        <w:t>removable denture, especially women.</w:t>
      </w:r>
    </w:p>
    <w:p w:rsidR="00894F26" w:rsidRPr="0026084E" w:rsidRDefault="002D5C50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That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>patients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usually much faster to adapt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new dentures.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>heir treatment should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start with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>carefully examin</w:t>
      </w:r>
      <w:r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their existing dentures. After specific correction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ese dentures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can be used to </w:t>
      </w:r>
      <w:r>
        <w:rPr>
          <w:rFonts w:ascii="Times New Roman" w:hAnsi="Times New Roman" w:cs="Times New Roman"/>
          <w:sz w:val="28"/>
          <w:szCs w:val="28"/>
          <w:lang w:val="en-US"/>
        </w:rPr>
        <w:t>take imp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sz w:val="28"/>
          <w:szCs w:val="28"/>
          <w:lang w:val="en-US"/>
        </w:rPr>
        <w:t>ssions</w:t>
      </w:r>
      <w:r w:rsidRPr="002D5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>successfully</w:t>
      </w:r>
      <w:r>
        <w:rPr>
          <w:rFonts w:ascii="Times New Roman" w:hAnsi="Times New Roman" w:cs="Times New Roman"/>
          <w:sz w:val="28"/>
          <w:szCs w:val="28"/>
          <w:lang w:val="en-US"/>
        </w:rPr>
        <w:t>. Since the patient i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>s well adapted to the prosthesis, receiving impressions under the force of chewing pressure, it is possible to achieve good results.</w:t>
      </w:r>
    </w:p>
    <w:p w:rsidR="002146E4" w:rsidRPr="00EE49F5" w:rsidRDefault="002146E4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There are different points of view on the question of the treatment patients with </w:t>
      </w:r>
      <w:r>
        <w:rPr>
          <w:rFonts w:ascii="Times New Roman" w:hAnsi="Times New Roman" w:cs="Times New Roman"/>
          <w:sz w:val="28"/>
          <w:szCs w:val="28"/>
          <w:lang w:val="en-US"/>
        </w:rPr>
        <w:t>decre</w:t>
      </w:r>
      <w:r w:rsidR="001A76A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>
        <w:rPr>
          <w:rFonts w:ascii="Times New Roman" w:hAnsi="Times New Roman" w:cs="Times New Roman"/>
          <w:sz w:val="28"/>
          <w:szCs w:val="28"/>
          <w:lang w:val="en-US"/>
        </w:rPr>
        <w:t>vertical dimensional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. Some authors </w:t>
      </w:r>
      <w:r w:rsidR="001A76A5">
        <w:rPr>
          <w:rFonts w:ascii="Times New Roman" w:hAnsi="Times New Roman" w:cs="Times New Roman"/>
          <w:sz w:val="28"/>
          <w:szCs w:val="28"/>
          <w:lang w:val="en-US"/>
        </w:rPr>
        <w:t xml:space="preserve">consider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that height should not be restored. For others, it </w:t>
      </w:r>
      <w:r w:rsidR="001A76A5" w:rsidRPr="001A76A5">
        <w:rPr>
          <w:rFonts w:ascii="Times New Roman" w:hAnsi="Times New Roman" w:cs="Times New Roman"/>
          <w:sz w:val="28"/>
          <w:szCs w:val="28"/>
          <w:lang w:val="en-US"/>
        </w:rPr>
        <w:t xml:space="preserve">necessary to carry out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>gradually. N.V.</w:t>
      </w:r>
      <w:r w:rsidR="00EE49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084E">
        <w:rPr>
          <w:rFonts w:ascii="Times New Roman" w:hAnsi="Times New Roman" w:cs="Times New Roman"/>
          <w:sz w:val="28"/>
          <w:szCs w:val="28"/>
          <w:lang w:val="en-US"/>
        </w:rPr>
        <w:t>Kalinina</w:t>
      </w:r>
      <w:proofErr w:type="spellEnd"/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proposes to hold a so-called neuromuscular retraining.</w:t>
      </w:r>
    </w:p>
    <w:p w:rsidR="0026084E" w:rsidRPr="00150C5F" w:rsidRDefault="001A76A5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It based on the preparation of the central nervous system, as well as arbitrary and reflex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pellent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activity of muscles. This is achieved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using </w:t>
      </w:r>
      <w:proofErr w:type="spellStart"/>
      <w:r w:rsidR="003A62A9">
        <w:rPr>
          <w:rFonts w:ascii="Times New Roman" w:hAnsi="Times New Roman" w:cs="Times New Roman"/>
          <w:sz w:val="28"/>
          <w:szCs w:val="28"/>
          <w:lang w:val="en-US"/>
        </w:rPr>
        <w:t>bite</w:t>
      </w:r>
      <w:r w:rsidR="0019404A" w:rsidRPr="0026084E">
        <w:rPr>
          <w:rFonts w:ascii="Times New Roman" w:hAnsi="Times New Roman" w:cs="Times New Roman"/>
          <w:sz w:val="28"/>
          <w:szCs w:val="28"/>
          <w:lang w:val="en-US"/>
        </w:rPr>
        <w:t>guard</w:t>
      </w:r>
      <w:proofErr w:type="spellEnd"/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404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raising </w:t>
      </w:r>
      <w:proofErr w:type="spellStart"/>
      <w:r w:rsidRPr="0026084E">
        <w:rPr>
          <w:rFonts w:ascii="Times New Roman" w:hAnsi="Times New Roman" w:cs="Times New Roman"/>
          <w:sz w:val="28"/>
          <w:szCs w:val="28"/>
          <w:lang w:val="en-US"/>
        </w:rPr>
        <w:t>interalveolar</w:t>
      </w:r>
      <w:proofErr w:type="spellEnd"/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distance above the </w:t>
      </w:r>
      <w:r w:rsidR="0019404A">
        <w:rPr>
          <w:rFonts w:ascii="Times New Roman" w:hAnsi="Times New Roman" w:cs="Times New Roman"/>
          <w:sz w:val="28"/>
          <w:szCs w:val="28"/>
          <w:lang w:val="en-US"/>
        </w:rPr>
        <w:t>physiological rest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9404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9404A" w:rsidRPr="0019404A">
        <w:rPr>
          <w:rFonts w:ascii="Times New Roman" w:hAnsi="Times New Roman" w:cs="Times New Roman"/>
          <w:sz w:val="28"/>
          <w:szCs w:val="28"/>
          <w:lang w:val="en-US"/>
        </w:rPr>
        <w:t xml:space="preserve">used the physiological feature </w:t>
      </w:r>
      <w:proofErr w:type="spellStart"/>
      <w:r w:rsidR="0019404A" w:rsidRPr="0019404A">
        <w:rPr>
          <w:rFonts w:ascii="Times New Roman" w:hAnsi="Times New Roman" w:cs="Times New Roman"/>
          <w:sz w:val="28"/>
          <w:szCs w:val="28"/>
          <w:lang w:val="en-US"/>
        </w:rPr>
        <w:t>miotatic</w:t>
      </w:r>
      <w:proofErr w:type="spellEnd"/>
      <w:r w:rsidR="0019404A" w:rsidRPr="0019404A">
        <w:rPr>
          <w:rFonts w:ascii="Times New Roman" w:hAnsi="Times New Roman" w:cs="Times New Roman"/>
          <w:sz w:val="28"/>
          <w:szCs w:val="28"/>
          <w:lang w:val="en-US"/>
        </w:rPr>
        <w:t xml:space="preserve"> reflex - decrease contractility of the muscles in their transcendent stretching.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F1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height </w:t>
      </w:r>
      <w:r w:rsidR="00233F1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26084E">
        <w:rPr>
          <w:rFonts w:ascii="Times New Roman" w:hAnsi="Times New Roman" w:cs="Times New Roman"/>
          <w:sz w:val="28"/>
          <w:szCs w:val="28"/>
          <w:lang w:val="en-US"/>
        </w:rPr>
        <w:t>interalveolar</w:t>
      </w:r>
      <w:proofErr w:type="spellEnd"/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distance raised to 3-4 mm above the level of physiological rest</w:t>
      </w:r>
      <w:r w:rsidR="00233F11" w:rsidRPr="00233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F1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33F11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ith </w:t>
      </w:r>
      <w:proofErr w:type="spellStart"/>
      <w:r w:rsidR="003A62A9">
        <w:rPr>
          <w:rFonts w:ascii="Times New Roman" w:hAnsi="Times New Roman" w:cs="Times New Roman"/>
          <w:sz w:val="28"/>
          <w:szCs w:val="28"/>
          <w:lang w:val="en-US"/>
        </w:rPr>
        <w:t>bite</w:t>
      </w:r>
      <w:r w:rsidR="003A62A9" w:rsidRPr="0026084E">
        <w:rPr>
          <w:rFonts w:ascii="Times New Roman" w:hAnsi="Times New Roman" w:cs="Times New Roman"/>
          <w:sz w:val="28"/>
          <w:szCs w:val="28"/>
          <w:lang w:val="en-US"/>
        </w:rPr>
        <w:t>guard</w:t>
      </w:r>
      <w:proofErr w:type="spellEnd"/>
      <w:r w:rsidRPr="002608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F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atients </w:t>
      </w:r>
      <w:r w:rsidR="00233F11">
        <w:rPr>
          <w:rFonts w:ascii="Times New Roman" w:hAnsi="Times New Roman" w:cs="Times New Roman"/>
          <w:sz w:val="28"/>
          <w:szCs w:val="28"/>
          <w:lang w:val="en-US"/>
        </w:rPr>
        <w:t xml:space="preserve">must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>use th</w:t>
      </w:r>
      <w:r w:rsidR="00233F1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proofErr w:type="spellStart"/>
      <w:r w:rsidR="003A62A9">
        <w:rPr>
          <w:rFonts w:ascii="Times New Roman" w:hAnsi="Times New Roman" w:cs="Times New Roman"/>
          <w:sz w:val="28"/>
          <w:szCs w:val="28"/>
          <w:lang w:val="en-US"/>
        </w:rPr>
        <w:t>bite</w:t>
      </w:r>
      <w:r w:rsidR="003A62A9" w:rsidRPr="0026084E">
        <w:rPr>
          <w:rFonts w:ascii="Times New Roman" w:hAnsi="Times New Roman" w:cs="Times New Roman"/>
          <w:sz w:val="28"/>
          <w:szCs w:val="28"/>
          <w:lang w:val="en-US"/>
        </w:rPr>
        <w:t>guard</w:t>
      </w:r>
      <w:proofErr w:type="spellEnd"/>
      <w:r w:rsidR="00233F11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from 3 months to 1 year. </w:t>
      </w:r>
      <w:r w:rsidR="00150C5F" w:rsidRPr="00150C5F">
        <w:rPr>
          <w:rFonts w:ascii="Times New Roman" w:hAnsi="Times New Roman" w:cs="Times New Roman"/>
          <w:sz w:val="28"/>
          <w:szCs w:val="28"/>
          <w:lang w:val="en-US"/>
        </w:rPr>
        <w:t xml:space="preserve">Clinical signs indicative of completion 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50C5F" w:rsidRPr="00150C5F">
        <w:rPr>
          <w:rFonts w:ascii="Times New Roman" w:hAnsi="Times New Roman" w:cs="Times New Roman"/>
          <w:sz w:val="28"/>
          <w:szCs w:val="28"/>
          <w:lang w:val="en-US"/>
        </w:rPr>
        <w:t>training neuromuscular apparatus,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 xml:space="preserve"> when </w:t>
      </w:r>
      <w:r w:rsidR="00150C5F" w:rsidRPr="00150C5F">
        <w:rPr>
          <w:rFonts w:ascii="Times New Roman" w:hAnsi="Times New Roman" w:cs="Times New Roman"/>
          <w:sz w:val="28"/>
          <w:szCs w:val="28"/>
          <w:lang w:val="en-US"/>
        </w:rPr>
        <w:t xml:space="preserve">patient feeling the convenience and desire to use </w:t>
      </w:r>
      <w:proofErr w:type="spellStart"/>
      <w:r w:rsidR="003A62A9">
        <w:rPr>
          <w:rFonts w:ascii="Times New Roman" w:hAnsi="Times New Roman" w:cs="Times New Roman"/>
          <w:sz w:val="28"/>
          <w:szCs w:val="28"/>
          <w:lang w:val="en-US"/>
        </w:rPr>
        <w:t>bite</w:t>
      </w:r>
      <w:r w:rsidR="003A62A9" w:rsidRPr="0026084E">
        <w:rPr>
          <w:rFonts w:ascii="Times New Roman" w:hAnsi="Times New Roman" w:cs="Times New Roman"/>
          <w:sz w:val="28"/>
          <w:szCs w:val="28"/>
          <w:lang w:val="en-US"/>
        </w:rPr>
        <w:t>guard</w:t>
      </w:r>
      <w:proofErr w:type="spellEnd"/>
      <w:r w:rsidR="00150C5F" w:rsidRPr="00150C5F">
        <w:rPr>
          <w:rFonts w:ascii="Times New Roman" w:hAnsi="Times New Roman" w:cs="Times New Roman"/>
          <w:sz w:val="28"/>
          <w:szCs w:val="28"/>
          <w:lang w:val="en-US"/>
        </w:rPr>
        <w:t xml:space="preserve"> constantly, including chewi</w:t>
      </w:r>
      <w:bookmarkStart w:id="0" w:name="_GoBack"/>
      <w:bookmarkEnd w:id="0"/>
      <w:r w:rsidR="00150C5F" w:rsidRPr="00150C5F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. After that, 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>for patient is mak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 xml:space="preserve">dentures with normal height of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lower portion of the face. 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>But m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any patients do not agree on 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>long and painful treatment.</w:t>
      </w:r>
    </w:p>
    <w:p w:rsidR="00FB15CF" w:rsidRPr="0026084E" w:rsidRDefault="0026084E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84E">
        <w:rPr>
          <w:rFonts w:ascii="Times New Roman" w:hAnsi="Times New Roman" w:cs="Times New Roman"/>
          <w:sz w:val="28"/>
          <w:szCs w:val="28"/>
          <w:lang w:val="en-US"/>
        </w:rPr>
        <w:t>Based on a lot of clinical data, we believe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>, for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patients who have 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 xml:space="preserve">decrease of 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height lower portion of the face, </w:t>
      </w:r>
      <w:r w:rsidR="00150C5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can restore the height 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>on one time</w:t>
      </w:r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, without restructuring </w:t>
      </w:r>
      <w:proofErr w:type="spellStart"/>
      <w:r w:rsidRPr="0026084E">
        <w:rPr>
          <w:rFonts w:ascii="Times New Roman" w:hAnsi="Times New Roman" w:cs="Times New Roman"/>
          <w:sz w:val="28"/>
          <w:szCs w:val="28"/>
          <w:lang w:val="en-US"/>
        </w:rPr>
        <w:t>miotatic</w:t>
      </w:r>
      <w:proofErr w:type="spellEnd"/>
      <w:r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reflex.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5CF" w:rsidRPr="00FB15CF">
        <w:rPr>
          <w:rFonts w:ascii="Times New Roman" w:hAnsi="Times New Roman" w:cs="Times New Roman"/>
          <w:sz w:val="28"/>
          <w:szCs w:val="28"/>
          <w:lang w:val="en-US"/>
        </w:rPr>
        <w:t xml:space="preserve">Investigating the patients' dentures, particular attention is paid to shape and size of artificial teeth and configuration 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B15CF" w:rsidRPr="00FB15CF">
        <w:rPr>
          <w:rFonts w:ascii="Times New Roman" w:hAnsi="Times New Roman" w:cs="Times New Roman"/>
          <w:sz w:val="28"/>
          <w:szCs w:val="28"/>
          <w:lang w:val="en-US"/>
        </w:rPr>
        <w:t>dental arch, so as not to repeat any errors in the construction of artificial dentition in newly manufactured dentures.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FB15CF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>dentures</w:t>
      </w:r>
      <w:r w:rsidR="00FB15CF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have not narrowed dental arch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>, it’s important.</w:t>
      </w:r>
      <w:r w:rsidR="00FB15CF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If the old 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 xml:space="preserve">dentures </w:t>
      </w:r>
      <w:r w:rsidR="00FB15CF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proofErr w:type="spellStart"/>
      <w:r w:rsidR="00FB15CF" w:rsidRPr="0026084E">
        <w:rPr>
          <w:rFonts w:ascii="Times New Roman" w:hAnsi="Times New Roman" w:cs="Times New Roman"/>
          <w:sz w:val="28"/>
          <w:szCs w:val="28"/>
          <w:lang w:val="en-US"/>
        </w:rPr>
        <w:t>biprognati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FB15CF">
        <w:rPr>
          <w:rFonts w:ascii="Times New Roman" w:hAnsi="Times New Roman" w:cs="Times New Roman"/>
          <w:sz w:val="28"/>
          <w:szCs w:val="28"/>
          <w:lang w:val="en-US"/>
        </w:rPr>
        <w:t xml:space="preserve"> contact</w:t>
      </w:r>
      <w:r w:rsidR="00FB15CF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, patients will complain of a lack of space for the </w:t>
      </w:r>
      <w:r w:rsidR="00FB15CF">
        <w:rPr>
          <w:rFonts w:ascii="Times New Roman" w:hAnsi="Times New Roman" w:cs="Times New Roman"/>
          <w:sz w:val="28"/>
          <w:szCs w:val="28"/>
          <w:lang w:val="en-US"/>
        </w:rPr>
        <w:t>tongue</w:t>
      </w:r>
      <w:r w:rsidR="00FB15CF" w:rsidRPr="002608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71E3" w:rsidRPr="0026084E" w:rsidRDefault="00E62635" w:rsidP="00DA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327">
        <w:rPr>
          <w:rFonts w:ascii="Times New Roman" w:hAnsi="Times New Roman" w:cs="Times New Roman"/>
          <w:sz w:val="28"/>
          <w:szCs w:val="28"/>
          <w:lang w:val="en-US"/>
        </w:rPr>
        <w:t xml:space="preserve">Special difficulties </w:t>
      </w:r>
      <w:r w:rsidR="00F94E6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A3327">
        <w:rPr>
          <w:rFonts w:ascii="Times New Roman" w:hAnsi="Times New Roman" w:cs="Times New Roman"/>
          <w:sz w:val="28"/>
          <w:szCs w:val="28"/>
          <w:lang w:val="en-US"/>
        </w:rPr>
        <w:t xml:space="preserve"> prosthetics patients who appeared on the old dentures </w:t>
      </w:r>
      <w:r w:rsidR="00F94E6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F94E63" w:rsidRPr="000A3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3327">
        <w:rPr>
          <w:rFonts w:ascii="Times New Roman" w:hAnsi="Times New Roman" w:cs="Times New Roman"/>
          <w:sz w:val="28"/>
          <w:szCs w:val="28"/>
          <w:lang w:val="en-US"/>
        </w:rPr>
        <w:t xml:space="preserve">habitual occlusion (progeny, </w:t>
      </w:r>
      <w:r w:rsidR="00F94E63" w:rsidRPr="000A3327">
        <w:rPr>
          <w:rFonts w:ascii="Times New Roman" w:hAnsi="Times New Roman" w:cs="Times New Roman"/>
          <w:sz w:val="28"/>
          <w:szCs w:val="28"/>
          <w:lang w:val="en-US"/>
        </w:rPr>
        <w:t xml:space="preserve">shift </w:t>
      </w:r>
      <w:r w:rsidRPr="000A3327">
        <w:rPr>
          <w:rFonts w:ascii="Times New Roman" w:hAnsi="Times New Roman" w:cs="Times New Roman"/>
          <w:sz w:val="28"/>
          <w:szCs w:val="28"/>
          <w:lang w:val="en-US"/>
        </w:rPr>
        <w:t>to side).</w:t>
      </w:r>
      <w:r w:rsidR="00CF335C" w:rsidRPr="00CF33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35C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Although clinicians recommend new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>dentures with t</w:t>
      </w:r>
      <w:r w:rsidR="00CF335C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he same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setting </w:t>
      </w:r>
      <w:r w:rsidR="00CF335C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of artificial dentition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but our clinical studies indicate </w:t>
      </w:r>
      <w:r w:rsidR="00CF335C" w:rsidRPr="0026084E">
        <w:rPr>
          <w:rFonts w:ascii="Times New Roman" w:hAnsi="Times New Roman" w:cs="Times New Roman"/>
          <w:sz w:val="28"/>
          <w:szCs w:val="28"/>
          <w:lang w:val="en-US"/>
        </w:rPr>
        <w:t>opposite.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The new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dentures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should be done with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>correct setting of artificial teeth.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 With high mounds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prevent displacement in the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habitual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bite and carry out explanatory work with patients (train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 xml:space="preserve">them properly </w:t>
      </w:r>
      <w:r w:rsidR="00EE49F5">
        <w:rPr>
          <w:rFonts w:ascii="Times New Roman" w:hAnsi="Times New Roman" w:cs="Times New Roman"/>
          <w:sz w:val="28"/>
          <w:szCs w:val="28"/>
          <w:lang w:val="en-US"/>
        </w:rPr>
        <w:t xml:space="preserve">contact </w:t>
      </w:r>
      <w:r w:rsidR="00CF335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26084E" w:rsidRPr="0026084E">
        <w:rPr>
          <w:rFonts w:ascii="Times New Roman" w:hAnsi="Times New Roman" w:cs="Times New Roman"/>
          <w:sz w:val="28"/>
          <w:szCs w:val="28"/>
          <w:lang w:val="en-US"/>
        </w:rPr>
        <w:t>jaw).</w:t>
      </w:r>
    </w:p>
    <w:p w:rsidR="008508DA" w:rsidRPr="0026084E" w:rsidRDefault="008508DA" w:rsidP="0030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08DA" w:rsidRPr="0026084E" w:rsidSect="00DA25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BA"/>
    <w:rsid w:val="0000064C"/>
    <w:rsid w:val="00002F1D"/>
    <w:rsid w:val="00005D56"/>
    <w:rsid w:val="0001354A"/>
    <w:rsid w:val="00015717"/>
    <w:rsid w:val="000213EF"/>
    <w:rsid w:val="00027B8F"/>
    <w:rsid w:val="00036C82"/>
    <w:rsid w:val="00037233"/>
    <w:rsid w:val="00037A33"/>
    <w:rsid w:val="00042A95"/>
    <w:rsid w:val="00043EEB"/>
    <w:rsid w:val="00046B55"/>
    <w:rsid w:val="00047F41"/>
    <w:rsid w:val="000509CD"/>
    <w:rsid w:val="00057152"/>
    <w:rsid w:val="000629BA"/>
    <w:rsid w:val="00075F0F"/>
    <w:rsid w:val="00084DB3"/>
    <w:rsid w:val="00093E16"/>
    <w:rsid w:val="00096878"/>
    <w:rsid w:val="00097B00"/>
    <w:rsid w:val="00097F07"/>
    <w:rsid w:val="000A3327"/>
    <w:rsid w:val="000B0AF6"/>
    <w:rsid w:val="000C6C33"/>
    <w:rsid w:val="000D30C9"/>
    <w:rsid w:val="000D6EB2"/>
    <w:rsid w:val="000E015A"/>
    <w:rsid w:val="000E2AEE"/>
    <w:rsid w:val="00106A5B"/>
    <w:rsid w:val="00110867"/>
    <w:rsid w:val="0011365D"/>
    <w:rsid w:val="001212B5"/>
    <w:rsid w:val="001219F9"/>
    <w:rsid w:val="00123B91"/>
    <w:rsid w:val="00131C4D"/>
    <w:rsid w:val="00135C24"/>
    <w:rsid w:val="0013618E"/>
    <w:rsid w:val="0013775A"/>
    <w:rsid w:val="001473BB"/>
    <w:rsid w:val="00150C5F"/>
    <w:rsid w:val="00160284"/>
    <w:rsid w:val="00163B1B"/>
    <w:rsid w:val="0017782A"/>
    <w:rsid w:val="0019404A"/>
    <w:rsid w:val="00196736"/>
    <w:rsid w:val="001A76A5"/>
    <w:rsid w:val="001C31CE"/>
    <w:rsid w:val="001D1CE7"/>
    <w:rsid w:val="001D2151"/>
    <w:rsid w:val="001D624A"/>
    <w:rsid w:val="001E6344"/>
    <w:rsid w:val="001E7740"/>
    <w:rsid w:val="001E78D0"/>
    <w:rsid w:val="002146E4"/>
    <w:rsid w:val="0021500C"/>
    <w:rsid w:val="00221398"/>
    <w:rsid w:val="00224588"/>
    <w:rsid w:val="00224A36"/>
    <w:rsid w:val="00231644"/>
    <w:rsid w:val="0023343D"/>
    <w:rsid w:val="00233F11"/>
    <w:rsid w:val="00241466"/>
    <w:rsid w:val="00245CFA"/>
    <w:rsid w:val="00251473"/>
    <w:rsid w:val="0025456D"/>
    <w:rsid w:val="00256866"/>
    <w:rsid w:val="0026084E"/>
    <w:rsid w:val="00261018"/>
    <w:rsid w:val="002648DA"/>
    <w:rsid w:val="00266440"/>
    <w:rsid w:val="00267138"/>
    <w:rsid w:val="00274757"/>
    <w:rsid w:val="0027715E"/>
    <w:rsid w:val="00283D45"/>
    <w:rsid w:val="00286B6B"/>
    <w:rsid w:val="00294E45"/>
    <w:rsid w:val="002C52EE"/>
    <w:rsid w:val="002D2E32"/>
    <w:rsid w:val="002D433E"/>
    <w:rsid w:val="002D5C50"/>
    <w:rsid w:val="002D74B1"/>
    <w:rsid w:val="002E1A3C"/>
    <w:rsid w:val="002E554A"/>
    <w:rsid w:val="002E59F4"/>
    <w:rsid w:val="002E636E"/>
    <w:rsid w:val="00303887"/>
    <w:rsid w:val="0030776B"/>
    <w:rsid w:val="00333329"/>
    <w:rsid w:val="0034624D"/>
    <w:rsid w:val="00362803"/>
    <w:rsid w:val="003638D3"/>
    <w:rsid w:val="003644D7"/>
    <w:rsid w:val="003677BC"/>
    <w:rsid w:val="00373365"/>
    <w:rsid w:val="00381152"/>
    <w:rsid w:val="00397853"/>
    <w:rsid w:val="003A1D73"/>
    <w:rsid w:val="003A5E48"/>
    <w:rsid w:val="003A62A9"/>
    <w:rsid w:val="003C3C36"/>
    <w:rsid w:val="003D2E0E"/>
    <w:rsid w:val="003D71E3"/>
    <w:rsid w:val="003E17CF"/>
    <w:rsid w:val="003F0C6C"/>
    <w:rsid w:val="003F3C6E"/>
    <w:rsid w:val="003F4C59"/>
    <w:rsid w:val="003F6A76"/>
    <w:rsid w:val="00400AA8"/>
    <w:rsid w:val="004041EB"/>
    <w:rsid w:val="00404DA8"/>
    <w:rsid w:val="00426F58"/>
    <w:rsid w:val="00435E9E"/>
    <w:rsid w:val="00442ECB"/>
    <w:rsid w:val="00444BDD"/>
    <w:rsid w:val="00447399"/>
    <w:rsid w:val="00460F06"/>
    <w:rsid w:val="00465697"/>
    <w:rsid w:val="004717B4"/>
    <w:rsid w:val="00480F18"/>
    <w:rsid w:val="0048337B"/>
    <w:rsid w:val="00485026"/>
    <w:rsid w:val="00491488"/>
    <w:rsid w:val="004B1DAE"/>
    <w:rsid w:val="004C1200"/>
    <w:rsid w:val="004D2B23"/>
    <w:rsid w:val="004D4786"/>
    <w:rsid w:val="004E1AA6"/>
    <w:rsid w:val="004F7021"/>
    <w:rsid w:val="005008FC"/>
    <w:rsid w:val="005012EB"/>
    <w:rsid w:val="00501D5B"/>
    <w:rsid w:val="00502517"/>
    <w:rsid w:val="00507511"/>
    <w:rsid w:val="0051334B"/>
    <w:rsid w:val="005424AA"/>
    <w:rsid w:val="005549BA"/>
    <w:rsid w:val="00554D3D"/>
    <w:rsid w:val="00557AE2"/>
    <w:rsid w:val="00562D28"/>
    <w:rsid w:val="005638E0"/>
    <w:rsid w:val="0058729C"/>
    <w:rsid w:val="00594366"/>
    <w:rsid w:val="005A0F37"/>
    <w:rsid w:val="005A1B5C"/>
    <w:rsid w:val="005A2A4A"/>
    <w:rsid w:val="005A3D26"/>
    <w:rsid w:val="005B2A23"/>
    <w:rsid w:val="005B5CD7"/>
    <w:rsid w:val="005D424D"/>
    <w:rsid w:val="005D6CDD"/>
    <w:rsid w:val="005E209D"/>
    <w:rsid w:val="005E4E27"/>
    <w:rsid w:val="005F5813"/>
    <w:rsid w:val="00603700"/>
    <w:rsid w:val="00604746"/>
    <w:rsid w:val="0061186A"/>
    <w:rsid w:val="006152BB"/>
    <w:rsid w:val="00617061"/>
    <w:rsid w:val="00620413"/>
    <w:rsid w:val="00623BFB"/>
    <w:rsid w:val="00625EC1"/>
    <w:rsid w:val="0062621A"/>
    <w:rsid w:val="00631ABE"/>
    <w:rsid w:val="00634C8F"/>
    <w:rsid w:val="00634DC3"/>
    <w:rsid w:val="006423AD"/>
    <w:rsid w:val="006468AA"/>
    <w:rsid w:val="00651C20"/>
    <w:rsid w:val="00655320"/>
    <w:rsid w:val="006557AB"/>
    <w:rsid w:val="006576BC"/>
    <w:rsid w:val="006623F0"/>
    <w:rsid w:val="00675163"/>
    <w:rsid w:val="006906ED"/>
    <w:rsid w:val="0069393C"/>
    <w:rsid w:val="00693BE8"/>
    <w:rsid w:val="00696115"/>
    <w:rsid w:val="006A2C29"/>
    <w:rsid w:val="006A7F1B"/>
    <w:rsid w:val="006B1E60"/>
    <w:rsid w:val="006B6E38"/>
    <w:rsid w:val="006C2E68"/>
    <w:rsid w:val="006E58EB"/>
    <w:rsid w:val="006F125A"/>
    <w:rsid w:val="006F771A"/>
    <w:rsid w:val="00700B33"/>
    <w:rsid w:val="007050BD"/>
    <w:rsid w:val="00714588"/>
    <w:rsid w:val="007304D0"/>
    <w:rsid w:val="00743022"/>
    <w:rsid w:val="00750DD6"/>
    <w:rsid w:val="00751493"/>
    <w:rsid w:val="00752515"/>
    <w:rsid w:val="00767F85"/>
    <w:rsid w:val="0077057E"/>
    <w:rsid w:val="00771E7A"/>
    <w:rsid w:val="00784512"/>
    <w:rsid w:val="00797C87"/>
    <w:rsid w:val="007A66E8"/>
    <w:rsid w:val="007B193F"/>
    <w:rsid w:val="007B2555"/>
    <w:rsid w:val="007B2C27"/>
    <w:rsid w:val="007F2473"/>
    <w:rsid w:val="007F6B46"/>
    <w:rsid w:val="00802717"/>
    <w:rsid w:val="00804FEA"/>
    <w:rsid w:val="00805377"/>
    <w:rsid w:val="00815B7D"/>
    <w:rsid w:val="00816B72"/>
    <w:rsid w:val="0083519E"/>
    <w:rsid w:val="00835DE0"/>
    <w:rsid w:val="0084330E"/>
    <w:rsid w:val="00846951"/>
    <w:rsid w:val="00847D82"/>
    <w:rsid w:val="008508DA"/>
    <w:rsid w:val="00852F2C"/>
    <w:rsid w:val="00856B46"/>
    <w:rsid w:val="00861DE0"/>
    <w:rsid w:val="008863CB"/>
    <w:rsid w:val="00894F26"/>
    <w:rsid w:val="008A43DA"/>
    <w:rsid w:val="008A4DD4"/>
    <w:rsid w:val="008A7371"/>
    <w:rsid w:val="008B09B2"/>
    <w:rsid w:val="008C0EB9"/>
    <w:rsid w:val="008D10DE"/>
    <w:rsid w:val="008E558E"/>
    <w:rsid w:val="008F31FE"/>
    <w:rsid w:val="008F3D4E"/>
    <w:rsid w:val="00904B17"/>
    <w:rsid w:val="009147C3"/>
    <w:rsid w:val="00915559"/>
    <w:rsid w:val="009168DD"/>
    <w:rsid w:val="00917935"/>
    <w:rsid w:val="00936713"/>
    <w:rsid w:val="00942D6F"/>
    <w:rsid w:val="00944C29"/>
    <w:rsid w:val="0095372C"/>
    <w:rsid w:val="0096023A"/>
    <w:rsid w:val="00963055"/>
    <w:rsid w:val="00972A1D"/>
    <w:rsid w:val="0098762D"/>
    <w:rsid w:val="00990100"/>
    <w:rsid w:val="00995813"/>
    <w:rsid w:val="009B4DC8"/>
    <w:rsid w:val="009B6E09"/>
    <w:rsid w:val="009C3823"/>
    <w:rsid w:val="009C4C27"/>
    <w:rsid w:val="009C4DA3"/>
    <w:rsid w:val="009D0675"/>
    <w:rsid w:val="009D5971"/>
    <w:rsid w:val="009D63B0"/>
    <w:rsid w:val="009E1F60"/>
    <w:rsid w:val="009F2B97"/>
    <w:rsid w:val="00A01C5F"/>
    <w:rsid w:val="00A02889"/>
    <w:rsid w:val="00A05C4C"/>
    <w:rsid w:val="00A13857"/>
    <w:rsid w:val="00A15734"/>
    <w:rsid w:val="00A176F0"/>
    <w:rsid w:val="00A17862"/>
    <w:rsid w:val="00A256BF"/>
    <w:rsid w:val="00A424AC"/>
    <w:rsid w:val="00A44132"/>
    <w:rsid w:val="00A501E6"/>
    <w:rsid w:val="00A501FF"/>
    <w:rsid w:val="00A739C3"/>
    <w:rsid w:val="00A8615D"/>
    <w:rsid w:val="00A86E3D"/>
    <w:rsid w:val="00AA564F"/>
    <w:rsid w:val="00AA6B42"/>
    <w:rsid w:val="00AA74F4"/>
    <w:rsid w:val="00AB0F2A"/>
    <w:rsid w:val="00AB70F9"/>
    <w:rsid w:val="00AC0C51"/>
    <w:rsid w:val="00AD0F4B"/>
    <w:rsid w:val="00AF1D0A"/>
    <w:rsid w:val="00B22304"/>
    <w:rsid w:val="00B224FF"/>
    <w:rsid w:val="00B607FA"/>
    <w:rsid w:val="00B626F7"/>
    <w:rsid w:val="00B6306B"/>
    <w:rsid w:val="00B66D32"/>
    <w:rsid w:val="00B93D53"/>
    <w:rsid w:val="00B93E24"/>
    <w:rsid w:val="00BB1CC9"/>
    <w:rsid w:val="00BC54B9"/>
    <w:rsid w:val="00BD7C66"/>
    <w:rsid w:val="00BE4CA1"/>
    <w:rsid w:val="00BE50F7"/>
    <w:rsid w:val="00BF0972"/>
    <w:rsid w:val="00BF0E0E"/>
    <w:rsid w:val="00C03A72"/>
    <w:rsid w:val="00C12302"/>
    <w:rsid w:val="00C14936"/>
    <w:rsid w:val="00C1605E"/>
    <w:rsid w:val="00C26EED"/>
    <w:rsid w:val="00C27A19"/>
    <w:rsid w:val="00C4218E"/>
    <w:rsid w:val="00C814D5"/>
    <w:rsid w:val="00C9270C"/>
    <w:rsid w:val="00C9644F"/>
    <w:rsid w:val="00CA2802"/>
    <w:rsid w:val="00CA6432"/>
    <w:rsid w:val="00CC5AF6"/>
    <w:rsid w:val="00CE0C42"/>
    <w:rsid w:val="00CE359B"/>
    <w:rsid w:val="00CF335C"/>
    <w:rsid w:val="00CF4DD9"/>
    <w:rsid w:val="00CF6B34"/>
    <w:rsid w:val="00D006A0"/>
    <w:rsid w:val="00D00DBB"/>
    <w:rsid w:val="00D06968"/>
    <w:rsid w:val="00D23DDE"/>
    <w:rsid w:val="00D24567"/>
    <w:rsid w:val="00D26555"/>
    <w:rsid w:val="00D43FD4"/>
    <w:rsid w:val="00D614DE"/>
    <w:rsid w:val="00D626F6"/>
    <w:rsid w:val="00D63D0A"/>
    <w:rsid w:val="00D66639"/>
    <w:rsid w:val="00D94A1F"/>
    <w:rsid w:val="00D969E6"/>
    <w:rsid w:val="00DA25CD"/>
    <w:rsid w:val="00DA2AB9"/>
    <w:rsid w:val="00DA3B3C"/>
    <w:rsid w:val="00DB12A5"/>
    <w:rsid w:val="00DB24DD"/>
    <w:rsid w:val="00DB36E7"/>
    <w:rsid w:val="00DD751A"/>
    <w:rsid w:val="00DE60B4"/>
    <w:rsid w:val="00DF266B"/>
    <w:rsid w:val="00DF2B02"/>
    <w:rsid w:val="00E006FE"/>
    <w:rsid w:val="00E0096C"/>
    <w:rsid w:val="00E043DE"/>
    <w:rsid w:val="00E0565E"/>
    <w:rsid w:val="00E442F4"/>
    <w:rsid w:val="00E46A09"/>
    <w:rsid w:val="00E6119A"/>
    <w:rsid w:val="00E62635"/>
    <w:rsid w:val="00E65887"/>
    <w:rsid w:val="00E668FE"/>
    <w:rsid w:val="00E72B82"/>
    <w:rsid w:val="00E73A93"/>
    <w:rsid w:val="00E7717B"/>
    <w:rsid w:val="00E80A69"/>
    <w:rsid w:val="00E9232E"/>
    <w:rsid w:val="00EA5A34"/>
    <w:rsid w:val="00EB2923"/>
    <w:rsid w:val="00EB4DB9"/>
    <w:rsid w:val="00EB75AB"/>
    <w:rsid w:val="00EC3892"/>
    <w:rsid w:val="00EC4B65"/>
    <w:rsid w:val="00EC65BB"/>
    <w:rsid w:val="00ED352E"/>
    <w:rsid w:val="00EE49F5"/>
    <w:rsid w:val="00EE4C0D"/>
    <w:rsid w:val="00EF090D"/>
    <w:rsid w:val="00F01DC2"/>
    <w:rsid w:val="00F12FB3"/>
    <w:rsid w:val="00F169AA"/>
    <w:rsid w:val="00F30CCC"/>
    <w:rsid w:val="00F5322B"/>
    <w:rsid w:val="00F715E7"/>
    <w:rsid w:val="00F74814"/>
    <w:rsid w:val="00F94E63"/>
    <w:rsid w:val="00FA37B4"/>
    <w:rsid w:val="00FA4490"/>
    <w:rsid w:val="00FB15CF"/>
    <w:rsid w:val="00FC1B58"/>
    <w:rsid w:val="00FC1D2C"/>
    <w:rsid w:val="00FC2773"/>
    <w:rsid w:val="00FC31A6"/>
    <w:rsid w:val="00FC7F05"/>
    <w:rsid w:val="00FD29A4"/>
    <w:rsid w:val="00FE4581"/>
    <w:rsid w:val="00FE6EB6"/>
    <w:rsid w:val="00FE7CEA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D272"/>
  <w15:docId w15:val="{EB7C0D29-9A4A-4517-9D5B-15FF289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084E"/>
  </w:style>
  <w:style w:type="character" w:customStyle="1" w:styleId="alt-edited">
    <w:name w:val="alt-edited"/>
    <w:basedOn w:val="a0"/>
    <w:rsid w:val="0026084E"/>
  </w:style>
  <w:style w:type="paragraph" w:customStyle="1" w:styleId="p">
    <w:name w:val="p"/>
    <w:basedOn w:val="a"/>
    <w:rsid w:val="006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4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0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584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8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033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8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50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4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8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680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B74D-C40A-4BB8-B9A9-C4E553AC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Alexandr_PC</dc:creator>
  <cp:keywords/>
  <dc:description/>
  <cp:lastModifiedBy>Microsoft</cp:lastModifiedBy>
  <cp:revision>4</cp:revision>
  <cp:lastPrinted>2016-11-01T09:00:00Z</cp:lastPrinted>
  <dcterms:created xsi:type="dcterms:W3CDTF">2016-11-03T05:53:00Z</dcterms:created>
  <dcterms:modified xsi:type="dcterms:W3CDTF">2016-11-03T06:07:00Z</dcterms:modified>
</cp:coreProperties>
</file>