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70" w:rsidRPr="00230D7F" w:rsidRDefault="00B55270" w:rsidP="00B55270">
      <w:pPr>
        <w:ind w:firstLine="720"/>
        <w:jc w:val="center"/>
        <w:rPr>
          <w:rFonts w:ascii="Times New Roman" w:hAnsi="Times New Roman" w:cs="Times New Roman"/>
          <w:b/>
          <w:sz w:val="28"/>
          <w:szCs w:val="28"/>
        </w:rPr>
      </w:pPr>
      <w:r w:rsidRPr="00230D7F">
        <w:rPr>
          <w:rFonts w:ascii="Times New Roman" w:hAnsi="Times New Roman" w:cs="Times New Roman"/>
          <w:b/>
          <w:sz w:val="28"/>
          <w:szCs w:val="28"/>
        </w:rPr>
        <w:t>HYPERTENSIVE PATIENTS WITH TYPE 2 DIABETES MELLITUS</w:t>
      </w:r>
      <w:proofErr w:type="gramStart"/>
      <w:r>
        <w:rPr>
          <w:rFonts w:ascii="Times New Roman" w:hAnsi="Times New Roman" w:cs="Times New Roman"/>
          <w:b/>
          <w:sz w:val="28"/>
          <w:szCs w:val="28"/>
        </w:rPr>
        <w:t>:VIOLATIONS</w:t>
      </w:r>
      <w:proofErr w:type="gramEnd"/>
      <w:r>
        <w:rPr>
          <w:rFonts w:ascii="Times New Roman" w:hAnsi="Times New Roman" w:cs="Times New Roman"/>
          <w:b/>
          <w:sz w:val="28"/>
          <w:szCs w:val="28"/>
        </w:rPr>
        <w:t xml:space="preserve"> OFCARBOHYDRATE METABOLISM</w:t>
      </w:r>
    </w:p>
    <w:p w:rsidR="00B55270" w:rsidRPr="00230D7F" w:rsidRDefault="00B55270" w:rsidP="00B55270">
      <w:pPr>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Kochubei</w:t>
      </w:r>
      <w:proofErr w:type="spellEnd"/>
      <w:r>
        <w:rPr>
          <w:rFonts w:ascii="Times New Roman" w:hAnsi="Times New Roman" w:cs="Times New Roman"/>
          <w:sz w:val="28"/>
          <w:szCs w:val="28"/>
        </w:rPr>
        <w:t xml:space="preserve"> О, </w:t>
      </w:r>
      <w:proofErr w:type="spellStart"/>
      <w:r>
        <w:rPr>
          <w:rFonts w:ascii="Times New Roman" w:hAnsi="Times New Roman" w:cs="Times New Roman"/>
          <w:sz w:val="28"/>
          <w:szCs w:val="28"/>
        </w:rPr>
        <w:t>Ashcheulova</w:t>
      </w:r>
      <w:proofErr w:type="spellEnd"/>
      <w:r>
        <w:rPr>
          <w:rFonts w:ascii="Times New Roman" w:hAnsi="Times New Roman" w:cs="Times New Roman"/>
          <w:sz w:val="28"/>
          <w:szCs w:val="28"/>
        </w:rPr>
        <w:t xml:space="preserve"> T.</w:t>
      </w:r>
      <w:proofErr w:type="gramEnd"/>
    </w:p>
    <w:p w:rsidR="00B55270" w:rsidRPr="00FA441E" w:rsidRDefault="00B55270" w:rsidP="00B55270">
      <w:pPr>
        <w:shd w:val="clear" w:color="auto" w:fill="FFFFFF"/>
        <w:tabs>
          <w:tab w:val="left" w:pos="0"/>
          <w:tab w:val="left" w:pos="1260"/>
        </w:tabs>
        <w:adjustRightInd w:val="0"/>
        <w:jc w:val="center"/>
        <w:rPr>
          <w:rFonts w:ascii="Times New Roman" w:hAnsi="Times New Roman" w:cs="Times New Roman"/>
          <w:sz w:val="28"/>
          <w:szCs w:val="28"/>
          <w:lang w:val="uk-UA"/>
        </w:rPr>
      </w:pPr>
      <w:proofErr w:type="spellStart"/>
      <w:r w:rsidRPr="00230D7F">
        <w:rPr>
          <w:rFonts w:ascii="Times New Roman" w:hAnsi="Times New Roman" w:cs="Times New Roman"/>
          <w:sz w:val="28"/>
          <w:szCs w:val="28"/>
        </w:rPr>
        <w:t>Kharkiv</w:t>
      </w:r>
      <w:proofErr w:type="spellEnd"/>
      <w:r w:rsidRPr="00230D7F">
        <w:rPr>
          <w:rFonts w:ascii="Times New Roman" w:hAnsi="Times New Roman" w:cs="Times New Roman"/>
          <w:sz w:val="28"/>
          <w:szCs w:val="28"/>
        </w:rPr>
        <w:t xml:space="preserve"> National Medic</w:t>
      </w:r>
      <w:r>
        <w:rPr>
          <w:rFonts w:ascii="Times New Roman" w:hAnsi="Times New Roman" w:cs="Times New Roman"/>
          <w:sz w:val="28"/>
          <w:szCs w:val="28"/>
        </w:rPr>
        <w:t>al University</w:t>
      </w:r>
    </w:p>
    <w:p w:rsidR="00B55270" w:rsidRDefault="00B55270" w:rsidP="00B55270">
      <w:pPr>
        <w:ind w:firstLine="708"/>
        <w:jc w:val="both"/>
        <w:rPr>
          <w:bCs/>
          <w:spacing w:val="-1"/>
          <w:sz w:val="28"/>
          <w:szCs w:val="28"/>
          <w:lang w:eastAsia="uk-UA"/>
        </w:rPr>
      </w:pPr>
      <w:r w:rsidRPr="00B55270">
        <w:rPr>
          <w:rStyle w:val="a5"/>
          <w:sz w:val="28"/>
          <w:szCs w:val="28"/>
          <w:lang w:val="en-US"/>
        </w:rPr>
        <w:t xml:space="preserve">Progressive development of cardiovascular disease in patients with </w:t>
      </w:r>
      <w:r w:rsidRPr="0009380F">
        <w:rPr>
          <w:spacing w:val="-1"/>
          <w:sz w:val="28"/>
          <w:szCs w:val="28"/>
        </w:rPr>
        <w:t>type</w:t>
      </w:r>
      <w:r w:rsidRPr="0009380F">
        <w:rPr>
          <w:spacing w:val="-1"/>
          <w:sz w:val="28"/>
          <w:szCs w:val="28"/>
          <w:lang w:val="uk-UA"/>
        </w:rPr>
        <w:t xml:space="preserve"> </w:t>
      </w:r>
      <w:r w:rsidRPr="0009380F">
        <w:rPr>
          <w:spacing w:val="-1"/>
          <w:sz w:val="28"/>
          <w:szCs w:val="28"/>
        </w:rPr>
        <w:t>2</w:t>
      </w:r>
      <w:r w:rsidRPr="0009380F">
        <w:rPr>
          <w:spacing w:val="-1"/>
          <w:sz w:val="28"/>
          <w:szCs w:val="28"/>
          <w:lang w:val="uk-UA" w:eastAsia="uk-UA"/>
        </w:rPr>
        <w:t xml:space="preserve"> </w:t>
      </w:r>
      <w:r w:rsidRPr="0009380F">
        <w:rPr>
          <w:spacing w:val="-1"/>
          <w:sz w:val="28"/>
          <w:szCs w:val="28"/>
        </w:rPr>
        <w:t>diabetes</w:t>
      </w:r>
      <w:r w:rsidRPr="00B55270">
        <w:rPr>
          <w:rStyle w:val="a5"/>
          <w:sz w:val="28"/>
          <w:szCs w:val="28"/>
          <w:lang w:val="en-US"/>
        </w:rPr>
        <w:t xml:space="preserve"> is </w:t>
      </w:r>
      <w:proofErr w:type="gramStart"/>
      <w:r w:rsidRPr="00B55270">
        <w:rPr>
          <w:rStyle w:val="a5"/>
          <w:sz w:val="28"/>
          <w:szCs w:val="28"/>
          <w:lang w:val="en-US"/>
        </w:rPr>
        <w:t>need</w:t>
      </w:r>
      <w:proofErr w:type="gramEnd"/>
      <w:r w:rsidRPr="00B55270">
        <w:rPr>
          <w:rStyle w:val="a5"/>
          <w:sz w:val="28"/>
          <w:szCs w:val="28"/>
          <w:lang w:val="en-US"/>
        </w:rPr>
        <w:t xml:space="preserve"> to analyze the causes of this tragic connection. </w:t>
      </w:r>
      <w:r w:rsidRPr="0009380F">
        <w:rPr>
          <w:rStyle w:val="longtext"/>
          <w:color w:val="000000"/>
          <w:sz w:val="28"/>
          <w:szCs w:val="28"/>
        </w:rPr>
        <w:t xml:space="preserve">In the past few decades, diabetes accepted to world scale non-infectious </w:t>
      </w:r>
      <w:r w:rsidRPr="000E5A8C">
        <w:rPr>
          <w:rStyle w:val="longtext"/>
          <w:color w:val="000000"/>
          <w:sz w:val="28"/>
          <w:szCs w:val="28"/>
        </w:rPr>
        <w:t xml:space="preserve">epidemic. </w:t>
      </w:r>
      <w:r w:rsidRPr="000E5A8C">
        <w:rPr>
          <w:sz w:val="28"/>
          <w:szCs w:val="28"/>
        </w:rPr>
        <w:t>Hypertension is a frequent companion of type 2 diabetes. It</w:t>
      </w:r>
      <w:r w:rsidRPr="000E5A8C">
        <w:rPr>
          <w:rStyle w:val="longtext"/>
          <w:color w:val="000000"/>
          <w:sz w:val="28"/>
          <w:szCs w:val="28"/>
          <w:shd w:val="clear" w:color="auto" w:fill="FFFFFF"/>
        </w:rPr>
        <w:t xml:space="preserve"> should be note</w:t>
      </w:r>
      <w:r w:rsidRPr="0009380F">
        <w:rPr>
          <w:rStyle w:val="longtext"/>
          <w:color w:val="000000"/>
          <w:sz w:val="28"/>
          <w:szCs w:val="28"/>
          <w:shd w:val="clear" w:color="auto" w:fill="FFFFFF"/>
        </w:rPr>
        <w:t>d that among patients with type 2 diabetes</w:t>
      </w:r>
      <w:r w:rsidRPr="0009380F">
        <w:rPr>
          <w:spacing w:val="-1"/>
          <w:sz w:val="28"/>
          <w:szCs w:val="28"/>
        </w:rPr>
        <w:t xml:space="preserve"> </w:t>
      </w:r>
      <w:r w:rsidRPr="0009380F">
        <w:rPr>
          <w:rStyle w:val="longtext"/>
          <w:color w:val="000000"/>
          <w:sz w:val="28"/>
          <w:szCs w:val="28"/>
          <w:shd w:val="clear" w:color="auto" w:fill="FFFFFF"/>
        </w:rPr>
        <w:t xml:space="preserve">hypertension occurs in 3-4 </w:t>
      </w:r>
      <w:r w:rsidRPr="000E5A8C">
        <w:rPr>
          <w:sz w:val="28"/>
          <w:szCs w:val="28"/>
        </w:rPr>
        <w:t>times more frequently</w:t>
      </w:r>
      <w:r w:rsidRPr="0009380F">
        <w:rPr>
          <w:rStyle w:val="longtext"/>
          <w:color w:val="000000"/>
          <w:sz w:val="28"/>
          <w:szCs w:val="28"/>
          <w:shd w:val="clear" w:color="auto" w:fill="FFFFFF"/>
        </w:rPr>
        <w:t xml:space="preserve"> than among those not suffering from diabetes. </w:t>
      </w:r>
      <w:r w:rsidRPr="0009380F">
        <w:rPr>
          <w:bCs/>
          <w:spacing w:val="-1"/>
          <w:sz w:val="28"/>
          <w:szCs w:val="28"/>
          <w:lang w:eastAsia="uk-UA"/>
        </w:rPr>
        <w:t xml:space="preserve">Arterial hypertension is well-established risk factor for cardiovascular morbidity and mortality. </w:t>
      </w:r>
    </w:p>
    <w:p w:rsidR="00B55270" w:rsidRPr="00230D7F" w:rsidRDefault="00B55270" w:rsidP="00B55270">
      <w:pPr>
        <w:ind w:firstLine="708"/>
        <w:jc w:val="both"/>
        <w:rPr>
          <w:rStyle w:val="a3"/>
          <w:rFonts w:ascii="Times New Roman" w:hAnsi="Times New Roman"/>
          <w:b w:val="0"/>
          <w:sz w:val="28"/>
          <w:szCs w:val="28"/>
        </w:rPr>
      </w:pPr>
      <w:r w:rsidRPr="00230D7F">
        <w:rPr>
          <w:rStyle w:val="a3"/>
          <w:rFonts w:ascii="Times New Roman" w:hAnsi="Times New Roman"/>
          <w:b w:val="0"/>
          <w:sz w:val="28"/>
          <w:szCs w:val="28"/>
        </w:rPr>
        <w:t xml:space="preserve">Actuality of problem a combination of carbohydrate metabolism disorders of the cardiovascular system (atherosclerosis, essential hypertension, coronary heart disease) is so high in the world, it has resulted to the creation of European Society of Cardiology (ESC) and European Association for the Study of Diabetes (EASD) guidelines for the management of patients with pre-diabetes, diabetes and cardiovascular diseases, which are the modern classification of disorders of carbohydrate metabolism: </w:t>
      </w:r>
      <w:r w:rsidRPr="00230D7F">
        <w:rPr>
          <w:rFonts w:ascii="Times New Roman" w:hAnsi="Times New Roman" w:cs="Times New Roman"/>
          <w:bCs/>
          <w:sz w:val="28"/>
          <w:szCs w:val="28"/>
        </w:rPr>
        <w:t>impaired fasting glucose,</w:t>
      </w:r>
      <w:r w:rsidRPr="00230D7F">
        <w:rPr>
          <w:rFonts w:ascii="Times New Roman" w:hAnsi="Times New Roman" w:cs="Times New Roman"/>
          <w:sz w:val="28"/>
          <w:szCs w:val="28"/>
        </w:rPr>
        <w:t xml:space="preserve"> impaired glucose tolerance</w:t>
      </w:r>
      <w:r w:rsidRPr="00230D7F">
        <w:rPr>
          <w:rStyle w:val="a3"/>
          <w:rFonts w:ascii="Times New Roman" w:hAnsi="Times New Roman"/>
          <w:b w:val="0"/>
          <w:sz w:val="28"/>
          <w:szCs w:val="28"/>
        </w:rPr>
        <w:t xml:space="preserve"> and </w:t>
      </w:r>
      <w:r w:rsidRPr="00230D7F">
        <w:rPr>
          <w:rFonts w:ascii="Times New Roman" w:hAnsi="Times New Roman" w:cs="Times New Roman"/>
          <w:bCs/>
          <w:sz w:val="28"/>
          <w:szCs w:val="28"/>
        </w:rPr>
        <w:t>diabetes mellitus</w:t>
      </w:r>
      <w:r w:rsidRPr="00230D7F">
        <w:rPr>
          <w:rStyle w:val="a3"/>
          <w:rFonts w:ascii="Times New Roman" w:hAnsi="Times New Roman"/>
          <w:b w:val="0"/>
          <w:sz w:val="28"/>
          <w:szCs w:val="28"/>
        </w:rPr>
        <w:t>.</w:t>
      </w:r>
    </w:p>
    <w:p w:rsidR="00B55270" w:rsidRPr="00230D7F" w:rsidRDefault="00B55270" w:rsidP="00B55270">
      <w:pPr>
        <w:ind w:firstLine="708"/>
        <w:jc w:val="both"/>
        <w:rPr>
          <w:rStyle w:val="a3"/>
          <w:rFonts w:ascii="Times New Roman" w:hAnsi="Times New Roman"/>
          <w:b w:val="0"/>
          <w:sz w:val="28"/>
          <w:szCs w:val="28"/>
        </w:rPr>
      </w:pPr>
      <w:r w:rsidRPr="00230D7F">
        <w:rPr>
          <w:rFonts w:ascii="Times New Roman" w:hAnsi="Times New Roman" w:cs="Times New Roman"/>
          <w:bCs/>
          <w:sz w:val="28"/>
          <w:szCs w:val="28"/>
        </w:rPr>
        <w:t>Impaired fasting glucose</w:t>
      </w:r>
      <w:r w:rsidRPr="00230D7F">
        <w:rPr>
          <w:rStyle w:val="a3"/>
          <w:rFonts w:ascii="Times New Roman" w:hAnsi="Times New Roman"/>
          <w:b w:val="0"/>
          <w:sz w:val="28"/>
          <w:szCs w:val="28"/>
        </w:rPr>
        <w:t xml:space="preserve"> is the main manifestation of carbohydrate metabolism, which affects the vascular function, lipid metabolism, and coagulation. I</w:t>
      </w:r>
      <w:r w:rsidRPr="00230D7F">
        <w:rPr>
          <w:rFonts w:ascii="Times New Roman" w:hAnsi="Times New Roman" w:cs="Times New Roman"/>
          <w:bCs/>
          <w:sz w:val="28"/>
          <w:szCs w:val="28"/>
        </w:rPr>
        <w:t>mpaired fasting glucose</w:t>
      </w:r>
      <w:r w:rsidRPr="00230D7F">
        <w:rPr>
          <w:rStyle w:val="a3"/>
          <w:rFonts w:ascii="Times New Roman" w:hAnsi="Times New Roman"/>
          <w:b w:val="0"/>
          <w:sz w:val="28"/>
          <w:szCs w:val="28"/>
        </w:rPr>
        <w:t xml:space="preserve"> the secretion of enzymes involved in the production of collagen, endothelial replication delay, promote apoptosis through activation of oxidative processes and </w:t>
      </w:r>
      <w:proofErr w:type="spellStart"/>
      <w:r w:rsidRPr="00230D7F">
        <w:rPr>
          <w:rFonts w:ascii="Times New Roman" w:hAnsi="Times New Roman" w:cs="Times New Roman"/>
          <w:bCs/>
          <w:sz w:val="28"/>
          <w:szCs w:val="28"/>
        </w:rPr>
        <w:t>glycated</w:t>
      </w:r>
      <w:proofErr w:type="spellEnd"/>
      <w:r w:rsidRPr="00230D7F">
        <w:rPr>
          <w:rStyle w:val="a3"/>
          <w:rFonts w:ascii="Times New Roman" w:hAnsi="Times New Roman"/>
          <w:b w:val="0"/>
          <w:sz w:val="28"/>
          <w:szCs w:val="28"/>
        </w:rPr>
        <w:t xml:space="preserve">, leading to accelerated </w:t>
      </w:r>
      <w:proofErr w:type="spellStart"/>
      <w:r w:rsidRPr="00230D7F">
        <w:rPr>
          <w:rStyle w:val="a3"/>
          <w:rFonts w:ascii="Times New Roman" w:hAnsi="Times New Roman"/>
          <w:b w:val="0"/>
          <w:sz w:val="28"/>
          <w:szCs w:val="28"/>
        </w:rPr>
        <w:t>atherogenic</w:t>
      </w:r>
      <w:proofErr w:type="spellEnd"/>
      <w:r w:rsidRPr="00230D7F">
        <w:rPr>
          <w:rStyle w:val="a3"/>
          <w:rFonts w:ascii="Times New Roman" w:hAnsi="Times New Roman"/>
          <w:b w:val="0"/>
          <w:sz w:val="28"/>
          <w:szCs w:val="28"/>
        </w:rPr>
        <w:t xml:space="preserve"> process. </w:t>
      </w:r>
      <w:r w:rsidRPr="00230D7F">
        <w:rPr>
          <w:rFonts w:ascii="Times New Roman" w:hAnsi="Times New Roman" w:cs="Times New Roman"/>
          <w:bCs/>
          <w:sz w:val="28"/>
          <w:szCs w:val="28"/>
        </w:rPr>
        <w:t>Early detection of high risk for diabetes mellitus</w:t>
      </w:r>
      <w:r w:rsidRPr="00230D7F">
        <w:rPr>
          <w:rFonts w:ascii="Times New Roman" w:hAnsi="Times New Roman" w:cs="Times New Roman"/>
          <w:sz w:val="28"/>
          <w:szCs w:val="28"/>
        </w:rPr>
        <w:t xml:space="preserve"> </w:t>
      </w:r>
      <w:r w:rsidRPr="00230D7F">
        <w:rPr>
          <w:rFonts w:ascii="Times New Roman" w:hAnsi="Times New Roman" w:cs="Times New Roman"/>
          <w:bCs/>
          <w:sz w:val="28"/>
          <w:szCs w:val="28"/>
        </w:rPr>
        <w:t>is necessary for prevention of diabetes and associated cardiovascular complications and some of these metabolic abnormalities would be reversible if detected early. It has been shown in several studies that intensive lifestyle intervention is effective for preventing diabetes mellitus</w:t>
      </w:r>
      <w:r w:rsidRPr="00230D7F">
        <w:rPr>
          <w:rFonts w:ascii="Times New Roman" w:hAnsi="Times New Roman" w:cs="Times New Roman"/>
          <w:sz w:val="28"/>
          <w:szCs w:val="28"/>
        </w:rPr>
        <w:t>.</w:t>
      </w:r>
    </w:p>
    <w:p w:rsidR="00B55270" w:rsidRPr="00230D7F" w:rsidRDefault="00B55270" w:rsidP="00B55270">
      <w:pPr>
        <w:ind w:firstLine="708"/>
        <w:jc w:val="both"/>
        <w:rPr>
          <w:rFonts w:ascii="Times New Roman" w:hAnsi="Times New Roman" w:cs="Times New Roman"/>
          <w:sz w:val="28"/>
          <w:szCs w:val="28"/>
        </w:rPr>
      </w:pPr>
      <w:r w:rsidRPr="00230D7F">
        <w:rPr>
          <w:rFonts w:ascii="Times New Roman" w:hAnsi="Times New Roman" w:cs="Times New Roman"/>
          <w:sz w:val="28"/>
          <w:szCs w:val="28"/>
        </w:rPr>
        <w:t xml:space="preserve">Development of </w:t>
      </w:r>
      <w:r w:rsidRPr="00230D7F">
        <w:rPr>
          <w:rFonts w:ascii="Times New Roman" w:hAnsi="Times New Roman" w:cs="Times New Roman"/>
          <w:bCs/>
          <w:sz w:val="28"/>
          <w:szCs w:val="28"/>
        </w:rPr>
        <w:t>diabetes mellitus</w:t>
      </w:r>
      <w:r w:rsidRPr="00230D7F">
        <w:rPr>
          <w:rFonts w:ascii="Times New Roman" w:hAnsi="Times New Roman" w:cs="Times New Roman"/>
          <w:sz w:val="28"/>
          <w:szCs w:val="28"/>
        </w:rPr>
        <w:t xml:space="preserve"> preceded concealed changes in carbohydrate metabolism, called "</w:t>
      </w:r>
      <w:proofErr w:type="spellStart"/>
      <w:r w:rsidRPr="00230D7F">
        <w:rPr>
          <w:rFonts w:ascii="Times New Roman" w:hAnsi="Times New Roman" w:cs="Times New Roman"/>
          <w:sz w:val="28"/>
          <w:szCs w:val="28"/>
        </w:rPr>
        <w:t>prediabetes</w:t>
      </w:r>
      <w:proofErr w:type="spellEnd"/>
      <w:r w:rsidRPr="00230D7F">
        <w:rPr>
          <w:rFonts w:ascii="Times New Roman" w:hAnsi="Times New Roman" w:cs="Times New Roman"/>
          <w:sz w:val="28"/>
          <w:szCs w:val="28"/>
        </w:rPr>
        <w:t>"-</w:t>
      </w:r>
      <w:r w:rsidRPr="00230D7F">
        <w:rPr>
          <w:rFonts w:ascii="Times New Roman" w:hAnsi="Times New Roman" w:cs="Times New Roman"/>
          <w:bCs/>
          <w:sz w:val="28"/>
          <w:szCs w:val="28"/>
        </w:rPr>
        <w:t xml:space="preserve"> impaired fasting glucose,</w:t>
      </w:r>
      <w:r w:rsidRPr="00230D7F">
        <w:rPr>
          <w:rFonts w:ascii="Times New Roman" w:hAnsi="Times New Roman" w:cs="Times New Roman"/>
          <w:sz w:val="28"/>
          <w:szCs w:val="28"/>
        </w:rPr>
        <w:t xml:space="preserve"> impaired glucose </w:t>
      </w:r>
      <w:proofErr w:type="gramStart"/>
      <w:r w:rsidRPr="00230D7F">
        <w:rPr>
          <w:rFonts w:ascii="Times New Roman" w:hAnsi="Times New Roman" w:cs="Times New Roman"/>
          <w:sz w:val="28"/>
          <w:szCs w:val="28"/>
        </w:rPr>
        <w:t>tolerance</w:t>
      </w:r>
      <w:r w:rsidRPr="00230D7F">
        <w:rPr>
          <w:rStyle w:val="a3"/>
          <w:rFonts w:ascii="Times New Roman" w:hAnsi="Times New Roman"/>
          <w:b w:val="0"/>
          <w:sz w:val="28"/>
          <w:szCs w:val="28"/>
        </w:rPr>
        <w:t>,</w:t>
      </w:r>
      <w:proofErr w:type="gramEnd"/>
      <w:r w:rsidRPr="00230D7F">
        <w:rPr>
          <w:rStyle w:val="a3"/>
          <w:rFonts w:ascii="Times New Roman" w:hAnsi="Times New Roman"/>
          <w:b w:val="0"/>
          <w:sz w:val="28"/>
          <w:szCs w:val="28"/>
        </w:rPr>
        <w:t xml:space="preserve"> </w:t>
      </w:r>
      <w:r w:rsidRPr="00230D7F">
        <w:rPr>
          <w:rFonts w:ascii="Times New Roman" w:hAnsi="Times New Roman" w:cs="Times New Roman"/>
          <w:sz w:val="28"/>
          <w:szCs w:val="28"/>
        </w:rPr>
        <w:t xml:space="preserve">the last one is characterized by postprandial hyperglycemia. The data of postprandial hyperglycemia is more accurate on predicting the risk of cardiovascular disease than fasting glucose level, the results of research. In addition, the detection of elevated postprandial glucose is predictive of increased risk of cardiovascular disease in patients with normal fasting </w:t>
      </w:r>
      <w:proofErr w:type="gramStart"/>
      <w:r w:rsidRPr="00230D7F">
        <w:rPr>
          <w:rFonts w:ascii="Times New Roman" w:hAnsi="Times New Roman" w:cs="Times New Roman"/>
          <w:sz w:val="28"/>
          <w:szCs w:val="28"/>
        </w:rPr>
        <w:t>glucose .</w:t>
      </w:r>
      <w:proofErr w:type="gramEnd"/>
      <w:r w:rsidRPr="00230D7F">
        <w:rPr>
          <w:rFonts w:ascii="Times New Roman" w:hAnsi="Times New Roman" w:cs="Times New Roman"/>
          <w:sz w:val="28"/>
          <w:szCs w:val="28"/>
        </w:rPr>
        <w:t xml:space="preserve"> Impaired fasting glucose and impaired glucose tolerance have been widely used for diagnosis of high glucose levels below the diabetic range.</w:t>
      </w:r>
    </w:p>
    <w:p w:rsidR="00B55270" w:rsidRDefault="00B55270" w:rsidP="00B55270">
      <w:pPr>
        <w:ind w:firstLine="708"/>
        <w:jc w:val="both"/>
        <w:rPr>
          <w:rFonts w:ascii="Times New Roman" w:hAnsi="Times New Roman" w:cs="Times New Roman"/>
          <w:sz w:val="28"/>
          <w:szCs w:val="28"/>
        </w:rPr>
      </w:pPr>
      <w:r>
        <w:t>R</w:t>
      </w:r>
      <w:r w:rsidRPr="00F505F7">
        <w:t>eview is represented analysis of literature data on the violations of carbohydrate metabolism in hypertensive patients with type 2 diabetes mellitus.</w:t>
      </w:r>
      <w:r>
        <w:t xml:space="preserve"> </w:t>
      </w:r>
      <w:r w:rsidRPr="00A167FB">
        <w:rPr>
          <w:rFonts w:ascii="Times New Roman" w:eastAsia="AdvTimes" w:hAnsi="Times New Roman"/>
          <w:sz w:val="28"/>
          <w:szCs w:val="28"/>
        </w:rPr>
        <w:t>Identifying individuals at risk for diabetes is important for preventing both</w:t>
      </w:r>
      <w:r w:rsidRPr="000A7C66">
        <w:rPr>
          <w:rFonts w:ascii="Times New Roman" w:eastAsia="AdvTimes" w:hAnsi="Times New Roman"/>
          <w:sz w:val="28"/>
          <w:szCs w:val="28"/>
        </w:rPr>
        <w:t xml:space="preserve"> </w:t>
      </w:r>
      <w:r w:rsidRPr="00A167FB">
        <w:rPr>
          <w:rFonts w:ascii="Times New Roman" w:eastAsia="AdvTimes" w:hAnsi="Times New Roman"/>
          <w:sz w:val="28"/>
          <w:szCs w:val="28"/>
        </w:rPr>
        <w:t xml:space="preserve">diabetes and cardiovascular diseases, which is strongly associated with </w:t>
      </w:r>
      <w:proofErr w:type="spellStart"/>
      <w:r w:rsidRPr="00A167FB">
        <w:rPr>
          <w:rFonts w:ascii="Times New Roman" w:eastAsia="AdvTimes" w:hAnsi="Times New Roman"/>
          <w:sz w:val="28"/>
          <w:szCs w:val="28"/>
        </w:rPr>
        <w:t>prediabetes</w:t>
      </w:r>
      <w:proofErr w:type="spellEnd"/>
      <w:r w:rsidRPr="00A167FB">
        <w:rPr>
          <w:rFonts w:ascii="Times New Roman" w:eastAsia="AdvTimes" w:hAnsi="Times New Roman"/>
          <w:sz w:val="28"/>
          <w:szCs w:val="28"/>
        </w:rPr>
        <w:t>.</w:t>
      </w:r>
    </w:p>
    <w:p w:rsidR="0014394B" w:rsidRDefault="0014394B">
      <w:bookmarkStart w:id="0" w:name="_GoBack"/>
      <w:bookmarkEnd w:id="0"/>
    </w:p>
    <w:sectPr w:rsidR="001439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AdvTimes">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9B2"/>
    <w:rsid w:val="0014394B"/>
    <w:rsid w:val="005C09B2"/>
    <w:rsid w:val="00B552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270"/>
    <w:pPr>
      <w:widowControl w:val="0"/>
      <w:autoSpaceDE w:val="0"/>
      <w:autoSpaceDN w:val="0"/>
      <w:spacing w:after="0" w:line="240" w:lineRule="auto"/>
    </w:pPr>
    <w:rPr>
      <w:rFonts w:ascii="Times" w:eastAsia="Times New Roman" w:hAnsi="Times" w:cs="Times"/>
      <w:sz w:val="30"/>
      <w:szCs w:val="3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55270"/>
    <w:rPr>
      <w:rFonts w:cs="Times New Roman"/>
      <w:b/>
      <w:bCs/>
    </w:rPr>
  </w:style>
  <w:style w:type="character" w:customStyle="1" w:styleId="longtext">
    <w:name w:val="long_text"/>
    <w:rsid w:val="00B55270"/>
  </w:style>
  <w:style w:type="paragraph" w:styleId="a4">
    <w:name w:val="Body Text"/>
    <w:basedOn w:val="a"/>
    <w:link w:val="a5"/>
    <w:rsid w:val="00B55270"/>
    <w:pPr>
      <w:widowControl/>
      <w:autoSpaceDE/>
      <w:autoSpaceDN/>
      <w:spacing w:after="120"/>
    </w:pPr>
    <w:rPr>
      <w:rFonts w:ascii="Times New Roman" w:hAnsi="Times New Roman" w:cs="Times New Roman"/>
      <w:sz w:val="24"/>
      <w:szCs w:val="24"/>
      <w:lang w:val="ru-RU"/>
    </w:rPr>
  </w:style>
  <w:style w:type="character" w:customStyle="1" w:styleId="a5">
    <w:name w:val="Основной текст Знак"/>
    <w:basedOn w:val="a0"/>
    <w:link w:val="a4"/>
    <w:rsid w:val="00B55270"/>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270"/>
    <w:pPr>
      <w:widowControl w:val="0"/>
      <w:autoSpaceDE w:val="0"/>
      <w:autoSpaceDN w:val="0"/>
      <w:spacing w:after="0" w:line="240" w:lineRule="auto"/>
    </w:pPr>
    <w:rPr>
      <w:rFonts w:ascii="Times" w:eastAsia="Times New Roman" w:hAnsi="Times" w:cs="Times"/>
      <w:sz w:val="30"/>
      <w:szCs w:val="3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55270"/>
    <w:rPr>
      <w:rFonts w:cs="Times New Roman"/>
      <w:b/>
      <w:bCs/>
    </w:rPr>
  </w:style>
  <w:style w:type="character" w:customStyle="1" w:styleId="longtext">
    <w:name w:val="long_text"/>
    <w:rsid w:val="00B55270"/>
  </w:style>
  <w:style w:type="paragraph" w:styleId="a4">
    <w:name w:val="Body Text"/>
    <w:basedOn w:val="a"/>
    <w:link w:val="a5"/>
    <w:rsid w:val="00B55270"/>
    <w:pPr>
      <w:widowControl/>
      <w:autoSpaceDE/>
      <w:autoSpaceDN/>
      <w:spacing w:after="120"/>
    </w:pPr>
    <w:rPr>
      <w:rFonts w:ascii="Times New Roman" w:hAnsi="Times New Roman" w:cs="Times New Roman"/>
      <w:sz w:val="24"/>
      <w:szCs w:val="24"/>
      <w:lang w:val="ru-RU"/>
    </w:rPr>
  </w:style>
  <w:style w:type="character" w:customStyle="1" w:styleId="a5">
    <w:name w:val="Основной текст Знак"/>
    <w:basedOn w:val="a0"/>
    <w:link w:val="a4"/>
    <w:rsid w:val="00B55270"/>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1902</Words>
  <Characters>1085</Characters>
  <Application>Microsoft Office Word</Application>
  <DocSecurity>0</DocSecurity>
  <Lines>9</Lines>
  <Paragraphs>5</Paragraphs>
  <ScaleCrop>false</ScaleCrop>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КафедраНБ</dc:creator>
  <cp:keywords/>
  <dc:description/>
  <cp:lastModifiedBy>КафедраНБ</cp:lastModifiedBy>
  <cp:revision>2</cp:revision>
  <dcterms:created xsi:type="dcterms:W3CDTF">2016-11-23T17:58:00Z</dcterms:created>
  <dcterms:modified xsi:type="dcterms:W3CDTF">2016-11-23T17:58:00Z</dcterms:modified>
</cp:coreProperties>
</file>