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496" w:rsidRDefault="00EC2496" w:rsidP="00EC2496">
      <w:pPr>
        <w:autoSpaceDE w:val="0"/>
        <w:autoSpaceDN w:val="0"/>
        <w:adjustRightInd w:val="0"/>
        <w:spacing w:after="0" w:line="360" w:lineRule="auto"/>
        <w:jc w:val="right"/>
        <w:rPr>
          <w:rFonts w:ascii="Times New Roman" w:hAnsi="Times New Roman"/>
          <w:i/>
          <w:sz w:val="28"/>
          <w:szCs w:val="28"/>
        </w:rPr>
      </w:pPr>
    </w:p>
    <w:p w:rsidR="005F5884" w:rsidRDefault="008B0CB2" w:rsidP="008B0CB2">
      <w:pPr>
        <w:autoSpaceDE w:val="0"/>
        <w:autoSpaceDN w:val="0"/>
        <w:adjustRightInd w:val="0"/>
        <w:spacing w:after="0" w:line="360" w:lineRule="auto"/>
        <w:ind w:left="1405" w:hanging="705"/>
        <w:jc w:val="center"/>
        <w:rPr>
          <w:rFonts w:ascii="Times New Roman" w:hAnsi="Times New Roman"/>
          <w:i/>
          <w:sz w:val="28"/>
          <w:szCs w:val="28"/>
          <w:lang w:val="uk-UA"/>
        </w:rPr>
      </w:pPr>
      <w:r w:rsidRPr="008B0CB2">
        <w:rPr>
          <w:rFonts w:ascii="Times New Roman" w:eastAsia="Helvetica-Bold" w:hAnsi="Times New Roman"/>
          <w:b/>
          <w:bCs/>
          <w:sz w:val="28"/>
          <w:szCs w:val="28"/>
        </w:rPr>
        <w:t xml:space="preserve">Особенности техники хирургического лечения </w:t>
      </w:r>
      <w:r w:rsidRPr="008B0CB2">
        <w:rPr>
          <w:rFonts w:ascii="Times New Roman" w:hAnsi="Times New Roman"/>
          <w:b/>
          <w:sz w:val="28"/>
          <w:szCs w:val="28"/>
        </w:rPr>
        <w:t>спаечной болезни брюшины</w:t>
      </w:r>
      <w:r w:rsidR="005F5884" w:rsidRPr="005F5884">
        <w:rPr>
          <w:rFonts w:ascii="Times New Roman" w:hAnsi="Times New Roman"/>
          <w:i/>
          <w:sz w:val="28"/>
          <w:szCs w:val="28"/>
        </w:rPr>
        <w:t xml:space="preserve"> </w:t>
      </w:r>
    </w:p>
    <w:p w:rsidR="008B0CB2" w:rsidRPr="005F5884" w:rsidRDefault="005F5884" w:rsidP="008B0CB2">
      <w:pPr>
        <w:autoSpaceDE w:val="0"/>
        <w:autoSpaceDN w:val="0"/>
        <w:adjustRightInd w:val="0"/>
        <w:spacing w:after="0" w:line="360" w:lineRule="auto"/>
        <w:ind w:left="1405" w:hanging="705"/>
        <w:jc w:val="center"/>
        <w:rPr>
          <w:rFonts w:ascii="Times New Roman" w:hAnsi="Times New Roman"/>
          <w:b/>
          <w:sz w:val="28"/>
          <w:szCs w:val="28"/>
          <w:lang w:val="uk-UA"/>
        </w:rPr>
      </w:pPr>
      <w:r w:rsidRPr="005F5884">
        <w:rPr>
          <w:rFonts w:ascii="Times New Roman" w:hAnsi="Times New Roman"/>
          <w:sz w:val="28"/>
          <w:szCs w:val="28"/>
        </w:rPr>
        <w:t>Евтушенко Д</w:t>
      </w:r>
      <w:r w:rsidRPr="005F5884">
        <w:rPr>
          <w:rFonts w:ascii="Times New Roman" w:hAnsi="Times New Roman"/>
          <w:sz w:val="28"/>
          <w:szCs w:val="28"/>
          <w:lang w:val="uk-UA"/>
        </w:rPr>
        <w:t>.А.</w:t>
      </w:r>
    </w:p>
    <w:p w:rsidR="00F826F7" w:rsidRPr="00F826F7" w:rsidRDefault="00F826F7" w:rsidP="00F826F7">
      <w:pPr>
        <w:spacing w:line="360" w:lineRule="auto"/>
        <w:ind w:firstLine="709"/>
        <w:jc w:val="both"/>
        <w:rPr>
          <w:rFonts w:ascii="Times New Roman" w:hAnsi="Times New Roman"/>
          <w:sz w:val="28"/>
          <w:szCs w:val="28"/>
        </w:rPr>
      </w:pPr>
      <w:r w:rsidRPr="00F826F7">
        <w:rPr>
          <w:rFonts w:ascii="Times New Roman" w:hAnsi="Times New Roman"/>
          <w:sz w:val="28"/>
          <w:szCs w:val="28"/>
        </w:rPr>
        <w:t xml:space="preserve">По данным литературы, у 55 </w:t>
      </w:r>
      <w:r w:rsidR="00B634C8">
        <w:rPr>
          <w:rFonts w:ascii="Times New Roman" w:hAnsi="Times New Roman"/>
          <w:sz w:val="28"/>
          <w:szCs w:val="28"/>
        </w:rPr>
        <w:t>-</w:t>
      </w:r>
      <w:r w:rsidRPr="00F826F7">
        <w:rPr>
          <w:rFonts w:ascii="Times New Roman" w:hAnsi="Times New Roman"/>
          <w:sz w:val="28"/>
          <w:szCs w:val="28"/>
        </w:rPr>
        <w:t xml:space="preserve"> 70% пациентов, после абдоминального хирургического вмешательства развивается спаечный проце</w:t>
      </w:r>
      <w:proofErr w:type="gramStart"/>
      <w:r w:rsidRPr="00F826F7">
        <w:rPr>
          <w:rFonts w:ascii="Times New Roman" w:hAnsi="Times New Roman"/>
          <w:sz w:val="28"/>
          <w:szCs w:val="28"/>
        </w:rPr>
        <w:t>сс в бр</w:t>
      </w:r>
      <w:proofErr w:type="gramEnd"/>
      <w:r w:rsidRPr="00F826F7">
        <w:rPr>
          <w:rFonts w:ascii="Times New Roman" w:hAnsi="Times New Roman"/>
          <w:sz w:val="28"/>
          <w:szCs w:val="28"/>
        </w:rPr>
        <w:t>юшной полости, который способен привести к такому грозному осложнению, как острая спаечная кишечная непроходимость [</w:t>
      </w:r>
      <w:r w:rsidR="00B634C8">
        <w:rPr>
          <w:rFonts w:ascii="Times New Roman" w:hAnsi="Times New Roman"/>
          <w:sz w:val="28"/>
          <w:szCs w:val="28"/>
        </w:rPr>
        <w:t>2,4</w:t>
      </w:r>
      <w:r w:rsidRPr="00F826F7">
        <w:rPr>
          <w:rFonts w:ascii="Times New Roman" w:hAnsi="Times New Roman"/>
          <w:sz w:val="28"/>
          <w:szCs w:val="28"/>
        </w:rPr>
        <w:t xml:space="preserve">]. Послеоперационная летальность при неблагоприятном течении острой спаечной кишечной непроходимости достигает 16 </w:t>
      </w:r>
      <w:r w:rsidR="00B634C8">
        <w:rPr>
          <w:rFonts w:ascii="Times New Roman" w:hAnsi="Times New Roman"/>
          <w:sz w:val="28"/>
          <w:szCs w:val="28"/>
        </w:rPr>
        <w:t>-</w:t>
      </w:r>
      <w:r w:rsidRPr="00F826F7">
        <w:rPr>
          <w:rFonts w:ascii="Times New Roman" w:hAnsi="Times New Roman"/>
          <w:sz w:val="28"/>
          <w:szCs w:val="28"/>
        </w:rPr>
        <w:t xml:space="preserve"> 25% [</w:t>
      </w:r>
      <w:r w:rsidR="00B634C8">
        <w:rPr>
          <w:rFonts w:ascii="Times New Roman" w:hAnsi="Times New Roman"/>
          <w:sz w:val="28"/>
          <w:szCs w:val="28"/>
        </w:rPr>
        <w:t>1</w:t>
      </w:r>
      <w:r w:rsidRPr="00F826F7">
        <w:rPr>
          <w:rFonts w:ascii="Times New Roman" w:hAnsi="Times New Roman"/>
          <w:sz w:val="28"/>
          <w:szCs w:val="28"/>
        </w:rPr>
        <w:t>].</w:t>
      </w:r>
    </w:p>
    <w:p w:rsidR="00F826F7" w:rsidRPr="00F826F7" w:rsidRDefault="00F826F7" w:rsidP="00F826F7">
      <w:pPr>
        <w:spacing w:line="360" w:lineRule="auto"/>
        <w:ind w:firstLine="709"/>
        <w:jc w:val="both"/>
        <w:rPr>
          <w:rFonts w:ascii="Times New Roman" w:hAnsi="Times New Roman"/>
          <w:sz w:val="28"/>
          <w:szCs w:val="28"/>
        </w:rPr>
      </w:pPr>
      <w:r w:rsidRPr="00F826F7">
        <w:rPr>
          <w:rFonts w:ascii="Times New Roman" w:hAnsi="Times New Roman"/>
          <w:sz w:val="28"/>
          <w:szCs w:val="28"/>
        </w:rPr>
        <w:t>Тяжелые осложнения, которые могут развиться вследствие образования спаек, послужили стимулом для большого количества исследований методов предупреждения их возникновения</w:t>
      </w:r>
      <w:r w:rsidR="00B634C8">
        <w:rPr>
          <w:rFonts w:ascii="Times New Roman" w:hAnsi="Times New Roman"/>
          <w:sz w:val="28"/>
          <w:szCs w:val="28"/>
        </w:rPr>
        <w:t xml:space="preserve"> </w:t>
      </w:r>
      <w:r w:rsidR="00B634C8" w:rsidRPr="00F826F7">
        <w:rPr>
          <w:rFonts w:ascii="Times New Roman" w:hAnsi="Times New Roman"/>
          <w:sz w:val="28"/>
          <w:szCs w:val="28"/>
        </w:rPr>
        <w:t>[</w:t>
      </w:r>
      <w:r w:rsidR="00B634C8">
        <w:rPr>
          <w:rFonts w:ascii="Times New Roman" w:hAnsi="Times New Roman"/>
          <w:sz w:val="28"/>
          <w:szCs w:val="28"/>
        </w:rPr>
        <w:t>6</w:t>
      </w:r>
      <w:r w:rsidR="00B634C8" w:rsidRPr="00F826F7">
        <w:rPr>
          <w:rFonts w:ascii="Times New Roman" w:hAnsi="Times New Roman"/>
          <w:sz w:val="28"/>
          <w:szCs w:val="28"/>
        </w:rPr>
        <w:t>]</w:t>
      </w:r>
      <w:r w:rsidRPr="00F826F7">
        <w:rPr>
          <w:rFonts w:ascii="Times New Roman" w:hAnsi="Times New Roman"/>
          <w:sz w:val="28"/>
          <w:szCs w:val="28"/>
        </w:rPr>
        <w:t xml:space="preserve">. Тем не менее, этиология и патогенез развития брюшинных спаек до сих пор недостаточно изучены, а большинство из предлагаемых </w:t>
      </w:r>
      <w:proofErr w:type="spellStart"/>
      <w:r w:rsidRPr="00F826F7">
        <w:rPr>
          <w:rFonts w:ascii="Times New Roman" w:hAnsi="Times New Roman"/>
          <w:sz w:val="28"/>
          <w:szCs w:val="28"/>
        </w:rPr>
        <w:t>противоспаечных</w:t>
      </w:r>
      <w:proofErr w:type="spellEnd"/>
      <w:r w:rsidRPr="00F826F7">
        <w:rPr>
          <w:rFonts w:ascii="Times New Roman" w:hAnsi="Times New Roman"/>
          <w:sz w:val="28"/>
          <w:szCs w:val="28"/>
        </w:rPr>
        <w:t xml:space="preserve"> методов и сре</w:t>
      </w:r>
      <w:proofErr w:type="gramStart"/>
      <w:r w:rsidRPr="00F826F7">
        <w:rPr>
          <w:rFonts w:ascii="Times New Roman" w:hAnsi="Times New Roman"/>
          <w:sz w:val="28"/>
          <w:szCs w:val="28"/>
        </w:rPr>
        <w:t>дств пр</w:t>
      </w:r>
      <w:proofErr w:type="gramEnd"/>
      <w:r w:rsidRPr="00F826F7">
        <w:rPr>
          <w:rFonts w:ascii="Times New Roman" w:hAnsi="Times New Roman"/>
          <w:sz w:val="28"/>
          <w:szCs w:val="28"/>
        </w:rPr>
        <w:t>офилактики не находят применения в клинической практике из</w:t>
      </w:r>
      <w:r w:rsidR="00B634C8">
        <w:rPr>
          <w:rFonts w:ascii="Times New Roman" w:hAnsi="Times New Roman"/>
          <w:sz w:val="28"/>
          <w:szCs w:val="28"/>
        </w:rPr>
        <w:t>-</w:t>
      </w:r>
      <w:r w:rsidRPr="00F826F7">
        <w:rPr>
          <w:rFonts w:ascii="Times New Roman" w:hAnsi="Times New Roman"/>
          <w:sz w:val="28"/>
          <w:szCs w:val="28"/>
        </w:rPr>
        <w:t xml:space="preserve">за низкой эффективности или сложности применения. Наиболее сложной задачей в клинике является профилактика рецидива острой спаечной кишечной непроходимости, который достигает 60 </w:t>
      </w:r>
      <w:r w:rsidR="00B634C8">
        <w:rPr>
          <w:rFonts w:ascii="Times New Roman" w:hAnsi="Times New Roman"/>
          <w:sz w:val="28"/>
          <w:szCs w:val="28"/>
        </w:rPr>
        <w:t>-</w:t>
      </w:r>
      <w:r w:rsidRPr="00F826F7">
        <w:rPr>
          <w:rFonts w:ascii="Times New Roman" w:hAnsi="Times New Roman"/>
          <w:sz w:val="28"/>
          <w:szCs w:val="28"/>
        </w:rPr>
        <w:t xml:space="preserve"> 70% [</w:t>
      </w:r>
      <w:r w:rsidR="00B634C8">
        <w:rPr>
          <w:rFonts w:ascii="Times New Roman" w:hAnsi="Times New Roman"/>
          <w:sz w:val="28"/>
          <w:szCs w:val="28"/>
        </w:rPr>
        <w:t>3</w:t>
      </w:r>
      <w:r w:rsidRPr="00F826F7">
        <w:rPr>
          <w:rFonts w:ascii="Times New Roman" w:hAnsi="Times New Roman"/>
          <w:sz w:val="28"/>
          <w:szCs w:val="28"/>
        </w:rPr>
        <w:t xml:space="preserve">]. Поэтому поиск надежных </w:t>
      </w:r>
      <w:proofErr w:type="gramStart"/>
      <w:r w:rsidR="00BA4E8A">
        <w:rPr>
          <w:rFonts w:ascii="Times New Roman" w:hAnsi="Times New Roman"/>
          <w:sz w:val="28"/>
          <w:szCs w:val="28"/>
        </w:rPr>
        <w:t>методо</w:t>
      </w:r>
      <w:r w:rsidRPr="00F826F7">
        <w:rPr>
          <w:rFonts w:ascii="Times New Roman" w:hAnsi="Times New Roman"/>
          <w:sz w:val="28"/>
          <w:szCs w:val="28"/>
        </w:rPr>
        <w:t>в профилактики развития спаечной болезни брюшины</w:t>
      </w:r>
      <w:proofErr w:type="gramEnd"/>
      <w:r w:rsidRPr="00F826F7">
        <w:rPr>
          <w:rFonts w:ascii="Times New Roman" w:hAnsi="Times New Roman"/>
          <w:sz w:val="28"/>
          <w:szCs w:val="28"/>
        </w:rPr>
        <w:t xml:space="preserve"> остается актуальной проблемой абдоминальной хирургии [</w:t>
      </w:r>
      <w:r w:rsidR="00B634C8">
        <w:rPr>
          <w:rFonts w:ascii="Times New Roman" w:hAnsi="Times New Roman"/>
          <w:sz w:val="28"/>
          <w:szCs w:val="28"/>
        </w:rPr>
        <w:t>5, 7</w:t>
      </w:r>
      <w:r w:rsidRPr="00F826F7">
        <w:rPr>
          <w:rFonts w:ascii="Times New Roman" w:hAnsi="Times New Roman"/>
          <w:sz w:val="28"/>
          <w:szCs w:val="28"/>
        </w:rPr>
        <w:t xml:space="preserve">]. </w:t>
      </w:r>
    </w:p>
    <w:p w:rsidR="008B0CB2" w:rsidRDefault="008B0CB2" w:rsidP="008B0CB2">
      <w:pPr>
        <w:autoSpaceDE w:val="0"/>
        <w:autoSpaceDN w:val="0"/>
        <w:adjustRightInd w:val="0"/>
        <w:spacing w:after="0" w:line="360" w:lineRule="auto"/>
        <w:ind w:firstLine="700"/>
        <w:jc w:val="both"/>
        <w:rPr>
          <w:rFonts w:ascii="Times New Roman" w:eastAsia="Times-Roman" w:hAnsi="Times New Roman"/>
          <w:sz w:val="28"/>
          <w:szCs w:val="28"/>
        </w:rPr>
      </w:pPr>
      <w:r>
        <w:rPr>
          <w:rFonts w:ascii="Times New Roman" w:eastAsia="Times-Roman" w:hAnsi="Times New Roman"/>
          <w:sz w:val="28"/>
          <w:szCs w:val="28"/>
        </w:rPr>
        <w:t xml:space="preserve">Целью оперативного лечения больных СББ являются восстановление адекватного функционирования желудочно-кишечного тракта, ликвидация повышенного </w:t>
      </w:r>
      <w:proofErr w:type="spellStart"/>
      <w:r>
        <w:rPr>
          <w:rFonts w:ascii="Times New Roman" w:eastAsia="Times-Roman" w:hAnsi="Times New Roman"/>
          <w:sz w:val="28"/>
          <w:szCs w:val="28"/>
        </w:rPr>
        <w:t>внутрипросветного</w:t>
      </w:r>
      <w:proofErr w:type="spellEnd"/>
      <w:r>
        <w:rPr>
          <w:rFonts w:ascii="Times New Roman" w:eastAsia="Times-Roman" w:hAnsi="Times New Roman"/>
          <w:sz w:val="28"/>
          <w:szCs w:val="28"/>
        </w:rPr>
        <w:t xml:space="preserve"> давления, предупреждение </w:t>
      </w:r>
      <w:proofErr w:type="spellStart"/>
      <w:r>
        <w:rPr>
          <w:rFonts w:ascii="Times New Roman" w:eastAsia="Times-Roman" w:hAnsi="Times New Roman"/>
          <w:sz w:val="28"/>
          <w:szCs w:val="28"/>
        </w:rPr>
        <w:t>адгезиогенеза</w:t>
      </w:r>
      <w:proofErr w:type="spellEnd"/>
      <w:r>
        <w:rPr>
          <w:rFonts w:ascii="Times New Roman" w:eastAsia="Times-Roman" w:hAnsi="Times New Roman"/>
          <w:sz w:val="28"/>
          <w:szCs w:val="28"/>
        </w:rPr>
        <w:t xml:space="preserve">. Положительный эффект достигается адекватным выбором доступа, объёма </w:t>
      </w:r>
      <w:proofErr w:type="spellStart"/>
      <w:r>
        <w:rPr>
          <w:rFonts w:ascii="Times New Roman" w:eastAsia="Times-Roman" w:hAnsi="Times New Roman"/>
          <w:sz w:val="28"/>
          <w:szCs w:val="28"/>
        </w:rPr>
        <w:t>висцеролиза</w:t>
      </w:r>
      <w:proofErr w:type="spellEnd"/>
      <w:r>
        <w:rPr>
          <w:rFonts w:ascii="Times New Roman" w:eastAsia="Times-Roman" w:hAnsi="Times New Roman"/>
          <w:sz w:val="28"/>
          <w:szCs w:val="28"/>
        </w:rPr>
        <w:t xml:space="preserve">, </w:t>
      </w:r>
      <w:proofErr w:type="spellStart"/>
      <w:r>
        <w:rPr>
          <w:rFonts w:ascii="Times New Roman" w:eastAsia="Times-Roman" w:hAnsi="Times New Roman"/>
          <w:sz w:val="28"/>
          <w:szCs w:val="28"/>
        </w:rPr>
        <w:t>прецинзионностью</w:t>
      </w:r>
      <w:proofErr w:type="spellEnd"/>
      <w:r>
        <w:rPr>
          <w:rFonts w:ascii="Times New Roman" w:eastAsia="Times-Roman" w:hAnsi="Times New Roman"/>
          <w:sz w:val="28"/>
          <w:szCs w:val="28"/>
        </w:rPr>
        <w:t xml:space="preserve"> </w:t>
      </w:r>
      <w:proofErr w:type="spellStart"/>
      <w:r>
        <w:rPr>
          <w:rFonts w:ascii="Times New Roman" w:eastAsia="Times-Roman" w:hAnsi="Times New Roman"/>
          <w:sz w:val="28"/>
          <w:szCs w:val="28"/>
        </w:rPr>
        <w:t>висцеролиза</w:t>
      </w:r>
      <w:proofErr w:type="spellEnd"/>
      <w:r>
        <w:rPr>
          <w:rFonts w:ascii="Times New Roman" w:eastAsia="Times-Roman" w:hAnsi="Times New Roman"/>
          <w:sz w:val="28"/>
          <w:szCs w:val="28"/>
        </w:rPr>
        <w:t>, сокращением длительности оперативного вмешательства.</w:t>
      </w:r>
    </w:p>
    <w:p w:rsidR="008B0CB2" w:rsidRDefault="008B0CB2" w:rsidP="008B0CB2">
      <w:pPr>
        <w:autoSpaceDE w:val="0"/>
        <w:autoSpaceDN w:val="0"/>
        <w:adjustRightInd w:val="0"/>
        <w:spacing w:after="0" w:line="360" w:lineRule="auto"/>
        <w:ind w:firstLine="700"/>
        <w:jc w:val="both"/>
        <w:rPr>
          <w:rFonts w:ascii="Times New Roman" w:eastAsia="Times-Roman" w:hAnsi="Times New Roman"/>
          <w:sz w:val="28"/>
          <w:szCs w:val="28"/>
        </w:rPr>
      </w:pPr>
      <w:proofErr w:type="spellStart"/>
      <w:r>
        <w:rPr>
          <w:rFonts w:ascii="Times New Roman" w:eastAsia="Times-Roman" w:hAnsi="Times New Roman"/>
          <w:sz w:val="28"/>
          <w:szCs w:val="28"/>
        </w:rPr>
        <w:t>Висцеролиз</w:t>
      </w:r>
      <w:proofErr w:type="spellEnd"/>
      <w:r>
        <w:rPr>
          <w:rFonts w:ascii="Times New Roman" w:eastAsia="Times-Roman" w:hAnsi="Times New Roman"/>
          <w:sz w:val="28"/>
          <w:szCs w:val="28"/>
        </w:rPr>
        <w:t xml:space="preserve"> был выполнен 235 больным СББ, 47 больным выполнен тотальный </w:t>
      </w:r>
      <w:proofErr w:type="spellStart"/>
      <w:r>
        <w:rPr>
          <w:rFonts w:ascii="Times New Roman" w:eastAsia="Times-Roman" w:hAnsi="Times New Roman"/>
          <w:sz w:val="28"/>
          <w:szCs w:val="28"/>
        </w:rPr>
        <w:t>висцеролиз</w:t>
      </w:r>
      <w:proofErr w:type="spellEnd"/>
      <w:r>
        <w:rPr>
          <w:rFonts w:ascii="Times New Roman" w:eastAsia="Times-Roman" w:hAnsi="Times New Roman"/>
          <w:sz w:val="28"/>
          <w:szCs w:val="28"/>
        </w:rPr>
        <w:t xml:space="preserve">, при вовлечении в рубцово-спаечный процесс </w:t>
      </w:r>
      <w:r>
        <w:rPr>
          <w:rFonts w:ascii="Times New Roman" w:eastAsia="Times-Roman" w:hAnsi="Times New Roman"/>
          <w:sz w:val="28"/>
          <w:szCs w:val="28"/>
        </w:rPr>
        <w:lastRenderedPageBreak/>
        <w:t>большого сальника выполнили 33 больным резекцию пряди большого сальника.</w:t>
      </w:r>
    </w:p>
    <w:p w:rsidR="008B0CB2" w:rsidRDefault="008B0CB2" w:rsidP="008B0CB2">
      <w:pPr>
        <w:autoSpaceDE w:val="0"/>
        <w:autoSpaceDN w:val="0"/>
        <w:adjustRightInd w:val="0"/>
        <w:spacing w:after="0" w:line="360" w:lineRule="auto"/>
        <w:ind w:firstLine="700"/>
        <w:jc w:val="both"/>
        <w:rPr>
          <w:rFonts w:ascii="Times New Roman" w:eastAsia="Times-Roman" w:hAnsi="Times New Roman"/>
          <w:sz w:val="28"/>
          <w:szCs w:val="28"/>
        </w:rPr>
      </w:pPr>
      <w:r>
        <w:rPr>
          <w:rFonts w:ascii="Times New Roman" w:eastAsia="Times-Roman" w:hAnsi="Times New Roman"/>
          <w:sz w:val="28"/>
          <w:szCs w:val="28"/>
        </w:rPr>
        <w:t xml:space="preserve">Объем и техника оперативного вмешательства зависело от выраженности проявлений спаечной болезни (выраженность и характер спаечного процесса, состояние брюшины), количества раннее перенесенных операций, изменений кишечника. </w:t>
      </w:r>
    </w:p>
    <w:p w:rsidR="008B0CB2" w:rsidRDefault="008B0CB2" w:rsidP="008B0CB2">
      <w:pPr>
        <w:autoSpaceDE w:val="0"/>
        <w:autoSpaceDN w:val="0"/>
        <w:adjustRightInd w:val="0"/>
        <w:spacing w:after="0" w:line="360" w:lineRule="auto"/>
        <w:ind w:firstLine="709"/>
        <w:jc w:val="both"/>
        <w:rPr>
          <w:rFonts w:ascii="Times New Roman" w:eastAsia="Times-Roman" w:hAnsi="Times New Roman"/>
          <w:sz w:val="28"/>
          <w:szCs w:val="28"/>
        </w:rPr>
      </w:pPr>
      <w:r>
        <w:rPr>
          <w:rFonts w:ascii="Times New Roman" w:eastAsia="Times-Roman" w:hAnsi="Times New Roman"/>
          <w:sz w:val="28"/>
          <w:szCs w:val="28"/>
        </w:rPr>
        <w:t>При выполнении лапаротомии иссекался послеоперационный рубец. Технические сложности сопровождают вхождение в брюшную полость. Этот этап операции сопровождается высоким риском повреждения (</w:t>
      </w:r>
      <w:proofErr w:type="spellStart"/>
      <w:r>
        <w:rPr>
          <w:rFonts w:ascii="Times New Roman" w:eastAsia="Times-Roman" w:hAnsi="Times New Roman"/>
          <w:sz w:val="28"/>
          <w:szCs w:val="28"/>
        </w:rPr>
        <w:t>десерозации</w:t>
      </w:r>
      <w:proofErr w:type="spellEnd"/>
      <w:r>
        <w:rPr>
          <w:rFonts w:ascii="Times New Roman" w:eastAsia="Times-Roman" w:hAnsi="Times New Roman"/>
          <w:sz w:val="28"/>
          <w:szCs w:val="28"/>
        </w:rPr>
        <w:t>, перфорации) подлежащих органов к послеоперационному рубцу.</w:t>
      </w:r>
    </w:p>
    <w:p w:rsidR="008B0CB2" w:rsidRDefault="008B0CB2" w:rsidP="008B0CB2">
      <w:pPr>
        <w:autoSpaceDE w:val="0"/>
        <w:autoSpaceDN w:val="0"/>
        <w:adjustRightInd w:val="0"/>
        <w:spacing w:after="0" w:line="360" w:lineRule="auto"/>
        <w:ind w:firstLine="709"/>
        <w:jc w:val="both"/>
        <w:rPr>
          <w:rFonts w:ascii="Times New Roman" w:eastAsia="Times-Roman" w:hAnsi="Times New Roman"/>
          <w:sz w:val="28"/>
          <w:szCs w:val="28"/>
        </w:rPr>
      </w:pPr>
      <w:r>
        <w:rPr>
          <w:rFonts w:ascii="Times New Roman" w:eastAsia="Times-Roman" w:hAnsi="Times New Roman"/>
          <w:sz w:val="28"/>
          <w:szCs w:val="28"/>
        </w:rPr>
        <w:t xml:space="preserve">Этапы рассечение рубцово-измененного апоневроза и вскрытие брюшной полости сопровождается высоким риском повреждения внутренних органов. </w:t>
      </w:r>
    </w:p>
    <w:p w:rsidR="008B0CB2" w:rsidRDefault="008B0CB2" w:rsidP="008B0CB2">
      <w:pPr>
        <w:autoSpaceDE w:val="0"/>
        <w:autoSpaceDN w:val="0"/>
        <w:adjustRightInd w:val="0"/>
        <w:spacing w:after="0" w:line="360" w:lineRule="auto"/>
        <w:ind w:firstLine="709"/>
        <w:jc w:val="both"/>
        <w:rPr>
          <w:rFonts w:ascii="Times New Roman" w:eastAsia="Times-Roman" w:hAnsi="Times New Roman"/>
          <w:sz w:val="28"/>
          <w:szCs w:val="28"/>
        </w:rPr>
      </w:pPr>
      <w:r>
        <w:rPr>
          <w:rFonts w:ascii="Times New Roman" w:eastAsia="Times-Roman" w:hAnsi="Times New Roman"/>
          <w:sz w:val="28"/>
          <w:szCs w:val="28"/>
        </w:rPr>
        <w:t xml:space="preserve">Длительность </w:t>
      </w:r>
      <w:proofErr w:type="spellStart"/>
      <w:r>
        <w:rPr>
          <w:rFonts w:ascii="Times New Roman" w:eastAsia="Times-Roman" w:hAnsi="Times New Roman"/>
          <w:sz w:val="28"/>
          <w:szCs w:val="28"/>
        </w:rPr>
        <w:t>висцеролиза</w:t>
      </w:r>
      <w:proofErr w:type="spellEnd"/>
      <w:r>
        <w:rPr>
          <w:rFonts w:ascii="Times New Roman" w:eastAsia="Times-Roman" w:hAnsi="Times New Roman"/>
          <w:sz w:val="28"/>
          <w:szCs w:val="28"/>
        </w:rPr>
        <w:t xml:space="preserve"> зависит от выраженности спаечного процесса в брюшной полости.</w:t>
      </w:r>
    </w:p>
    <w:p w:rsidR="008B0CB2" w:rsidRDefault="008B0CB2" w:rsidP="008B0CB2">
      <w:pPr>
        <w:autoSpaceDE w:val="0"/>
        <w:autoSpaceDN w:val="0"/>
        <w:adjustRightInd w:val="0"/>
        <w:spacing w:after="0" w:line="360" w:lineRule="auto"/>
        <w:ind w:firstLine="709"/>
        <w:jc w:val="both"/>
        <w:rPr>
          <w:rFonts w:ascii="Times New Roman" w:eastAsia="Times-Roman" w:hAnsi="Times New Roman"/>
          <w:sz w:val="28"/>
          <w:szCs w:val="28"/>
          <w:lang w:val="uk-UA"/>
        </w:rPr>
      </w:pPr>
      <w:r>
        <w:rPr>
          <w:rFonts w:ascii="Times New Roman" w:eastAsia="Times-Roman" w:hAnsi="Times New Roman"/>
          <w:sz w:val="28"/>
          <w:szCs w:val="28"/>
        </w:rPr>
        <w:t>Корреляция между длительностью оперативного вмешательства и выраженности спаечного процесса представлена в таблице  (табл. 1).</w:t>
      </w:r>
    </w:p>
    <w:p w:rsidR="008B0CB2" w:rsidRDefault="008B0CB2" w:rsidP="008B0CB2">
      <w:pPr>
        <w:autoSpaceDE w:val="0"/>
        <w:autoSpaceDN w:val="0"/>
        <w:adjustRightInd w:val="0"/>
        <w:spacing w:after="0" w:line="360" w:lineRule="auto"/>
        <w:ind w:firstLine="709"/>
        <w:jc w:val="right"/>
        <w:rPr>
          <w:rFonts w:ascii="Times New Roman" w:eastAsia="Times-Roman" w:hAnsi="Times New Roman"/>
          <w:sz w:val="28"/>
          <w:szCs w:val="28"/>
        </w:rPr>
      </w:pPr>
    </w:p>
    <w:p w:rsidR="008B0CB2" w:rsidRDefault="008B0CB2" w:rsidP="008B0CB2">
      <w:pPr>
        <w:autoSpaceDE w:val="0"/>
        <w:autoSpaceDN w:val="0"/>
        <w:adjustRightInd w:val="0"/>
        <w:spacing w:after="0" w:line="360" w:lineRule="auto"/>
        <w:ind w:firstLine="709"/>
        <w:jc w:val="right"/>
        <w:rPr>
          <w:rFonts w:ascii="Times New Roman" w:eastAsia="Times-Roman" w:hAnsi="Times New Roman"/>
          <w:sz w:val="28"/>
          <w:szCs w:val="28"/>
        </w:rPr>
      </w:pPr>
      <w:r>
        <w:rPr>
          <w:rFonts w:ascii="Times New Roman" w:eastAsia="Times-Roman" w:hAnsi="Times New Roman"/>
          <w:sz w:val="28"/>
          <w:szCs w:val="28"/>
        </w:rPr>
        <w:t>Таблица 1</w:t>
      </w:r>
    </w:p>
    <w:p w:rsidR="008B0CB2" w:rsidRDefault="008B0CB2" w:rsidP="008B0CB2">
      <w:pPr>
        <w:autoSpaceDE w:val="0"/>
        <w:autoSpaceDN w:val="0"/>
        <w:adjustRightInd w:val="0"/>
        <w:spacing w:after="0" w:line="240" w:lineRule="auto"/>
        <w:ind w:firstLine="709"/>
        <w:jc w:val="center"/>
        <w:rPr>
          <w:rFonts w:ascii="Times New Roman" w:eastAsia="Times-Roman" w:hAnsi="Times New Roman"/>
          <w:sz w:val="28"/>
          <w:szCs w:val="28"/>
        </w:rPr>
      </w:pPr>
      <w:r>
        <w:rPr>
          <w:rFonts w:ascii="Times New Roman" w:eastAsia="Times-Roman" w:hAnsi="Times New Roman"/>
          <w:sz w:val="28"/>
          <w:szCs w:val="28"/>
        </w:rPr>
        <w:t>Длительность оперативного вмешательства в зависимости от спаечного процесса</w:t>
      </w:r>
    </w:p>
    <w:tbl>
      <w:tblPr>
        <w:tblW w:w="5555" w:type="pct"/>
        <w:tblInd w:w="-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3"/>
        <w:gridCol w:w="998"/>
        <w:gridCol w:w="1263"/>
        <w:gridCol w:w="1137"/>
        <w:gridCol w:w="1118"/>
        <w:gridCol w:w="785"/>
        <w:gridCol w:w="1432"/>
        <w:gridCol w:w="497"/>
        <w:gridCol w:w="877"/>
        <w:gridCol w:w="53"/>
      </w:tblGrid>
      <w:tr w:rsidR="008B0CB2" w:rsidTr="008B0CB2">
        <w:trPr>
          <w:gridAfter w:val="1"/>
          <w:wAfter w:w="25" w:type="pct"/>
        </w:trPr>
        <w:tc>
          <w:tcPr>
            <w:tcW w:w="1163" w:type="pct"/>
            <w:vMerge w:val="restar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eastAsia="Times-Bold" w:hAnsi="Times New Roman"/>
                <w:bCs/>
                <w:sz w:val="28"/>
                <w:szCs w:val="28"/>
              </w:rPr>
              <w:t>Спаечный процесс</w:t>
            </w:r>
          </w:p>
        </w:tc>
        <w:tc>
          <w:tcPr>
            <w:tcW w:w="3812" w:type="pct"/>
            <w:gridSpan w:val="8"/>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eastAsia="Times-Bold" w:hAnsi="Times New Roman"/>
                <w:bCs/>
                <w:sz w:val="28"/>
                <w:szCs w:val="28"/>
              </w:rPr>
              <w:t xml:space="preserve">Продолжительность операции </w:t>
            </w:r>
          </w:p>
        </w:tc>
      </w:tr>
      <w:tr w:rsidR="008B0CB2" w:rsidTr="008B0CB2">
        <w:trPr>
          <w:gridAfter w:val="1"/>
          <w:wAfter w:w="25" w:type="pc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0CB2" w:rsidRDefault="008B0CB2">
            <w:pPr>
              <w:spacing w:after="0" w:line="240" w:lineRule="auto"/>
              <w:rPr>
                <w:rFonts w:ascii="Times New Roman" w:hAnsi="Times New Roman"/>
                <w:sz w:val="28"/>
                <w:szCs w:val="28"/>
              </w:rPr>
            </w:pPr>
          </w:p>
        </w:tc>
        <w:tc>
          <w:tcPr>
            <w:tcW w:w="1063" w:type="pct"/>
            <w:gridSpan w:val="2"/>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eastAsia="Times-Bold" w:hAnsi="Times New Roman"/>
                <w:bCs/>
                <w:sz w:val="28"/>
                <w:szCs w:val="28"/>
              </w:rPr>
              <w:t>верхнесрединная</w:t>
            </w:r>
          </w:p>
        </w:tc>
        <w:tc>
          <w:tcPr>
            <w:tcW w:w="1060" w:type="pct"/>
            <w:gridSpan w:val="2"/>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proofErr w:type="spellStart"/>
            <w:r>
              <w:rPr>
                <w:rFonts w:ascii="Times New Roman" w:eastAsia="Times-Bold" w:hAnsi="Times New Roman"/>
                <w:bCs/>
                <w:sz w:val="28"/>
                <w:szCs w:val="28"/>
              </w:rPr>
              <w:t>среднесрединная</w:t>
            </w:r>
            <w:proofErr w:type="spellEnd"/>
          </w:p>
        </w:tc>
        <w:tc>
          <w:tcPr>
            <w:tcW w:w="1043" w:type="pct"/>
            <w:gridSpan w:val="2"/>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eastAsia="Times-Bold" w:hAnsi="Times New Roman"/>
                <w:bCs/>
                <w:sz w:val="28"/>
                <w:szCs w:val="28"/>
              </w:rPr>
              <w:t>нижнесрединная</w:t>
            </w:r>
          </w:p>
        </w:tc>
        <w:tc>
          <w:tcPr>
            <w:tcW w:w="646" w:type="pct"/>
            <w:gridSpan w:val="2"/>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eastAsia="Times-Bold" w:hAnsi="Times New Roman"/>
                <w:bCs/>
                <w:sz w:val="28"/>
                <w:szCs w:val="28"/>
              </w:rPr>
              <w:t>ЛА</w:t>
            </w:r>
          </w:p>
        </w:tc>
      </w:tr>
      <w:tr w:rsidR="008B0CB2" w:rsidTr="008B0CB2">
        <w:tc>
          <w:tcPr>
            <w:tcW w:w="0" w:type="auto"/>
            <w:vMerge/>
            <w:tcBorders>
              <w:top w:val="single" w:sz="4" w:space="0" w:color="auto"/>
              <w:left w:val="single" w:sz="4" w:space="0" w:color="auto"/>
              <w:bottom w:val="single" w:sz="4" w:space="0" w:color="auto"/>
              <w:right w:val="single" w:sz="4" w:space="0" w:color="auto"/>
            </w:tcBorders>
            <w:vAlign w:val="center"/>
            <w:hideMark/>
          </w:tcPr>
          <w:p w:rsidR="008B0CB2" w:rsidRDefault="008B0CB2">
            <w:pPr>
              <w:spacing w:after="0" w:line="240" w:lineRule="auto"/>
              <w:rPr>
                <w:rFonts w:ascii="Times New Roman" w:hAnsi="Times New Roman"/>
                <w:sz w:val="28"/>
                <w:szCs w:val="28"/>
              </w:rPr>
            </w:pPr>
          </w:p>
        </w:tc>
        <w:tc>
          <w:tcPr>
            <w:tcW w:w="469"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n</w:t>
            </w:r>
          </w:p>
        </w:tc>
        <w:tc>
          <w:tcPr>
            <w:tcW w:w="594"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t</w:t>
            </w:r>
          </w:p>
        </w:tc>
        <w:tc>
          <w:tcPr>
            <w:tcW w:w="534"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n</w:t>
            </w:r>
          </w:p>
        </w:tc>
        <w:tc>
          <w:tcPr>
            <w:tcW w:w="526"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t</w:t>
            </w:r>
          </w:p>
        </w:tc>
        <w:tc>
          <w:tcPr>
            <w:tcW w:w="369"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n</w:t>
            </w:r>
          </w:p>
        </w:tc>
        <w:tc>
          <w:tcPr>
            <w:tcW w:w="673" w:type="pct"/>
            <w:tcBorders>
              <w:top w:val="single" w:sz="4" w:space="0" w:color="auto"/>
              <w:left w:val="single" w:sz="4" w:space="0" w:color="auto"/>
              <w:bottom w:val="single" w:sz="4" w:space="0" w:color="auto"/>
              <w:right w:val="single" w:sz="4" w:space="0" w:color="auto"/>
            </w:tcBorders>
            <w:vAlign w:val="center"/>
            <w:hideMark/>
          </w:tcPr>
          <w:p w:rsidR="008B0CB2" w:rsidRDefault="00BA4E8A">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T</w:t>
            </w:r>
          </w:p>
        </w:tc>
        <w:tc>
          <w:tcPr>
            <w:tcW w:w="234"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n</w:t>
            </w:r>
          </w:p>
        </w:tc>
        <w:tc>
          <w:tcPr>
            <w:tcW w:w="437" w:type="pct"/>
            <w:gridSpan w:val="2"/>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t</w:t>
            </w:r>
          </w:p>
        </w:tc>
      </w:tr>
      <w:tr w:rsidR="008B0CB2" w:rsidTr="008B0CB2">
        <w:tc>
          <w:tcPr>
            <w:tcW w:w="1163"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eastAsia="Times-Roman" w:hAnsi="Times New Roman"/>
                <w:sz w:val="28"/>
                <w:szCs w:val="28"/>
              </w:rPr>
            </w:pPr>
            <w:r>
              <w:rPr>
                <w:rFonts w:ascii="Times New Roman" w:eastAsia="Times-Roman" w:hAnsi="Times New Roman"/>
                <w:sz w:val="28"/>
                <w:szCs w:val="28"/>
              </w:rPr>
              <w:t>Единичные</w:t>
            </w:r>
          </w:p>
          <w:p w:rsidR="008B0CB2" w:rsidRDefault="008B0CB2">
            <w:pPr>
              <w:autoSpaceDE w:val="0"/>
              <w:autoSpaceDN w:val="0"/>
              <w:adjustRightInd w:val="0"/>
              <w:spacing w:after="0" w:line="240" w:lineRule="auto"/>
              <w:jc w:val="center"/>
              <w:rPr>
                <w:rFonts w:ascii="Times New Roman" w:eastAsia="Times-Roman" w:hAnsi="Times New Roman"/>
                <w:sz w:val="28"/>
                <w:szCs w:val="28"/>
              </w:rPr>
            </w:pPr>
            <w:r>
              <w:rPr>
                <w:rFonts w:ascii="Times New Roman" w:eastAsia="Times-Roman" w:hAnsi="Times New Roman"/>
                <w:sz w:val="28"/>
                <w:szCs w:val="28"/>
              </w:rPr>
              <w:t>Локальный</w:t>
            </w:r>
          </w:p>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n</w:t>
            </w:r>
            <w:r>
              <w:rPr>
                <w:rFonts w:ascii="Times New Roman" w:eastAsia="Times-Roman" w:hAnsi="Times New Roman"/>
                <w:sz w:val="28"/>
                <w:szCs w:val="28"/>
              </w:rPr>
              <w:t xml:space="preserve"> =116</w:t>
            </w:r>
          </w:p>
        </w:tc>
        <w:tc>
          <w:tcPr>
            <w:tcW w:w="469"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11</w:t>
            </w:r>
          </w:p>
        </w:tc>
        <w:tc>
          <w:tcPr>
            <w:tcW w:w="594"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97±14</w:t>
            </w:r>
          </w:p>
        </w:tc>
        <w:tc>
          <w:tcPr>
            <w:tcW w:w="534"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50</w:t>
            </w:r>
          </w:p>
        </w:tc>
        <w:tc>
          <w:tcPr>
            <w:tcW w:w="526"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75±5</w:t>
            </w:r>
          </w:p>
        </w:tc>
        <w:tc>
          <w:tcPr>
            <w:tcW w:w="369"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17</w:t>
            </w:r>
          </w:p>
        </w:tc>
        <w:tc>
          <w:tcPr>
            <w:tcW w:w="673"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73±5</w:t>
            </w:r>
          </w:p>
        </w:tc>
        <w:tc>
          <w:tcPr>
            <w:tcW w:w="234"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38</w:t>
            </w:r>
          </w:p>
        </w:tc>
        <w:tc>
          <w:tcPr>
            <w:tcW w:w="437" w:type="pct"/>
            <w:gridSpan w:val="2"/>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61±9</w:t>
            </w:r>
          </w:p>
        </w:tc>
      </w:tr>
      <w:tr w:rsidR="008B0CB2" w:rsidTr="008B0CB2">
        <w:trPr>
          <w:trHeight w:val="1343"/>
        </w:trPr>
        <w:tc>
          <w:tcPr>
            <w:tcW w:w="1163"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eastAsia="Times-Roman" w:hAnsi="Times New Roman"/>
                <w:sz w:val="28"/>
                <w:szCs w:val="28"/>
              </w:rPr>
            </w:pPr>
            <w:r>
              <w:rPr>
                <w:rFonts w:ascii="Times New Roman" w:eastAsia="Times-Roman" w:hAnsi="Times New Roman"/>
                <w:sz w:val="28"/>
                <w:szCs w:val="28"/>
              </w:rPr>
              <w:t>Распространенный</w:t>
            </w:r>
          </w:p>
          <w:p w:rsidR="008B0CB2" w:rsidRDefault="008B0CB2">
            <w:pPr>
              <w:autoSpaceDE w:val="0"/>
              <w:autoSpaceDN w:val="0"/>
              <w:adjustRightInd w:val="0"/>
              <w:spacing w:after="0" w:line="240" w:lineRule="auto"/>
              <w:jc w:val="center"/>
              <w:rPr>
                <w:rFonts w:ascii="Times New Roman" w:eastAsia="Times-Roman" w:hAnsi="Times New Roman"/>
                <w:sz w:val="28"/>
                <w:szCs w:val="28"/>
              </w:rPr>
            </w:pPr>
            <w:r>
              <w:rPr>
                <w:rFonts w:ascii="Times New Roman" w:eastAsia="Times-Roman" w:hAnsi="Times New Roman"/>
                <w:sz w:val="28"/>
                <w:szCs w:val="28"/>
              </w:rPr>
              <w:t>Диффузный</w:t>
            </w:r>
          </w:p>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n</w:t>
            </w:r>
            <w:r>
              <w:rPr>
                <w:rFonts w:ascii="Times New Roman" w:eastAsia="Times-Roman" w:hAnsi="Times New Roman"/>
                <w:sz w:val="28"/>
                <w:szCs w:val="28"/>
              </w:rPr>
              <w:t xml:space="preserve"> =149</w:t>
            </w:r>
          </w:p>
        </w:tc>
        <w:tc>
          <w:tcPr>
            <w:tcW w:w="469"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19</w:t>
            </w:r>
          </w:p>
        </w:tc>
        <w:tc>
          <w:tcPr>
            <w:tcW w:w="594"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144±13</w:t>
            </w:r>
          </w:p>
        </w:tc>
        <w:tc>
          <w:tcPr>
            <w:tcW w:w="534"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94</w:t>
            </w:r>
          </w:p>
        </w:tc>
        <w:tc>
          <w:tcPr>
            <w:tcW w:w="526"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124±4</w:t>
            </w:r>
          </w:p>
        </w:tc>
        <w:tc>
          <w:tcPr>
            <w:tcW w:w="369"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24</w:t>
            </w:r>
          </w:p>
        </w:tc>
        <w:tc>
          <w:tcPr>
            <w:tcW w:w="673"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106±12</w:t>
            </w:r>
          </w:p>
        </w:tc>
        <w:tc>
          <w:tcPr>
            <w:tcW w:w="234"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12</w:t>
            </w:r>
          </w:p>
        </w:tc>
        <w:tc>
          <w:tcPr>
            <w:tcW w:w="437" w:type="pct"/>
            <w:gridSpan w:val="2"/>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81±17</w:t>
            </w:r>
          </w:p>
        </w:tc>
      </w:tr>
    </w:tbl>
    <w:p w:rsidR="008B0CB2" w:rsidRDefault="008B0CB2" w:rsidP="008B0CB2">
      <w:pPr>
        <w:autoSpaceDE w:val="0"/>
        <w:autoSpaceDN w:val="0"/>
        <w:adjustRightInd w:val="0"/>
        <w:spacing w:after="0" w:line="360" w:lineRule="auto"/>
        <w:ind w:left="707" w:firstLine="709"/>
        <w:jc w:val="both"/>
        <w:rPr>
          <w:rFonts w:ascii="Times New Roman" w:eastAsia="Times-Roman" w:hAnsi="Times New Roman"/>
          <w:sz w:val="28"/>
          <w:szCs w:val="28"/>
        </w:rPr>
      </w:pPr>
      <w:r>
        <w:rPr>
          <w:rFonts w:ascii="Times New Roman" w:hAnsi="Times New Roman"/>
          <w:sz w:val="28"/>
          <w:szCs w:val="28"/>
        </w:rPr>
        <w:t>n</w:t>
      </w:r>
      <w:r>
        <w:rPr>
          <w:rFonts w:ascii="Times New Roman" w:eastAsia="Times-Roman" w:hAnsi="Times New Roman"/>
          <w:sz w:val="28"/>
          <w:szCs w:val="28"/>
        </w:rPr>
        <w:t xml:space="preserve"> — число больных, t — время операции (мин)</w:t>
      </w:r>
    </w:p>
    <w:p w:rsidR="008B0CB2" w:rsidRDefault="008B0CB2" w:rsidP="008B0CB2">
      <w:pPr>
        <w:autoSpaceDE w:val="0"/>
        <w:autoSpaceDN w:val="0"/>
        <w:adjustRightInd w:val="0"/>
        <w:spacing w:after="0" w:line="360" w:lineRule="auto"/>
        <w:ind w:firstLine="709"/>
        <w:jc w:val="both"/>
        <w:rPr>
          <w:rFonts w:ascii="Times New Roman" w:eastAsia="Times-Roman" w:hAnsi="Times New Roman"/>
          <w:sz w:val="28"/>
          <w:szCs w:val="28"/>
        </w:rPr>
      </w:pPr>
      <w:r>
        <w:rPr>
          <w:rFonts w:ascii="Times New Roman" w:eastAsia="Times-Roman" w:hAnsi="Times New Roman"/>
          <w:sz w:val="28"/>
          <w:szCs w:val="28"/>
        </w:rPr>
        <w:t xml:space="preserve">При локализации спаечного процесса в </w:t>
      </w:r>
      <w:proofErr w:type="spellStart"/>
      <w:r>
        <w:rPr>
          <w:rFonts w:ascii="Times New Roman" w:eastAsia="Times-Roman" w:hAnsi="Times New Roman"/>
          <w:sz w:val="28"/>
          <w:szCs w:val="28"/>
        </w:rPr>
        <w:t>эпигастральной</w:t>
      </w:r>
      <w:proofErr w:type="spellEnd"/>
      <w:r>
        <w:rPr>
          <w:rFonts w:ascii="Times New Roman" w:eastAsia="Times-Roman" w:hAnsi="Times New Roman"/>
          <w:sz w:val="28"/>
          <w:szCs w:val="28"/>
        </w:rPr>
        <w:t xml:space="preserve"> области выполняли верхнесрединную лапаротомию, в </w:t>
      </w:r>
      <w:proofErr w:type="spellStart"/>
      <w:r>
        <w:rPr>
          <w:rFonts w:ascii="Times New Roman" w:eastAsia="Times-Roman" w:hAnsi="Times New Roman"/>
          <w:sz w:val="28"/>
          <w:szCs w:val="28"/>
        </w:rPr>
        <w:t>мезогастрии</w:t>
      </w:r>
      <w:proofErr w:type="spellEnd"/>
      <w:r>
        <w:rPr>
          <w:rFonts w:ascii="Times New Roman" w:eastAsia="Times-Roman" w:hAnsi="Times New Roman"/>
          <w:sz w:val="28"/>
          <w:szCs w:val="28"/>
        </w:rPr>
        <w:t xml:space="preserve"> и </w:t>
      </w:r>
      <w:proofErr w:type="spellStart"/>
      <w:r>
        <w:rPr>
          <w:rFonts w:ascii="Times New Roman" w:eastAsia="Times-Roman" w:hAnsi="Times New Roman"/>
          <w:sz w:val="28"/>
          <w:szCs w:val="28"/>
        </w:rPr>
        <w:t>гипогастрии</w:t>
      </w:r>
      <w:proofErr w:type="spellEnd"/>
      <w:r>
        <w:rPr>
          <w:rFonts w:ascii="Times New Roman" w:eastAsia="Times-Roman" w:hAnsi="Times New Roman"/>
          <w:sz w:val="28"/>
          <w:szCs w:val="28"/>
        </w:rPr>
        <w:t xml:space="preserve"> – </w:t>
      </w:r>
      <w:proofErr w:type="spellStart"/>
      <w:r>
        <w:rPr>
          <w:rFonts w:ascii="Times New Roman" w:eastAsia="Times-Roman" w:hAnsi="Times New Roman"/>
          <w:sz w:val="28"/>
          <w:szCs w:val="28"/>
        </w:rPr>
        <w:lastRenderedPageBreak/>
        <w:t>среднесрединная</w:t>
      </w:r>
      <w:proofErr w:type="spellEnd"/>
      <w:r>
        <w:rPr>
          <w:rFonts w:ascii="Times New Roman" w:eastAsia="Times-Roman" w:hAnsi="Times New Roman"/>
          <w:sz w:val="28"/>
          <w:szCs w:val="28"/>
        </w:rPr>
        <w:t xml:space="preserve"> и нижнесрединная лапаротомия соответственно. Главное правило выбора операционного доступа – это использование кратчайшего пути к зоне спаечного процесса в брюшной полости. Это обеспечивает исключение травмы других областей брюшной полости, удобство манипуляций в брюшной полости.</w:t>
      </w:r>
    </w:p>
    <w:p w:rsidR="008B0CB2" w:rsidRDefault="008B0CB2" w:rsidP="008B0CB2">
      <w:pPr>
        <w:autoSpaceDE w:val="0"/>
        <w:autoSpaceDN w:val="0"/>
        <w:adjustRightInd w:val="0"/>
        <w:spacing w:after="0" w:line="360" w:lineRule="auto"/>
        <w:ind w:firstLine="709"/>
        <w:jc w:val="both"/>
        <w:rPr>
          <w:rFonts w:ascii="Times New Roman" w:eastAsia="Times-Roman" w:hAnsi="Times New Roman"/>
          <w:sz w:val="28"/>
          <w:szCs w:val="28"/>
        </w:rPr>
      </w:pPr>
      <w:r>
        <w:rPr>
          <w:rFonts w:ascii="Times New Roman" w:eastAsia="Times-Roman" w:hAnsi="Times New Roman"/>
          <w:sz w:val="28"/>
          <w:szCs w:val="28"/>
        </w:rPr>
        <w:t>Длительность оперативного вмешательство связано с распространенностью спаечного процесса. При распространенном (диффузном) и тотальном спаечном процессе длительность оперативного вмешательства составило 124</w:t>
      </w:r>
      <w:r>
        <w:rPr>
          <w:rFonts w:ascii="Times New Roman" w:hAnsi="Times New Roman"/>
          <w:sz w:val="28"/>
          <w:szCs w:val="28"/>
        </w:rPr>
        <w:t>±</w:t>
      </w:r>
      <w:r>
        <w:rPr>
          <w:rFonts w:ascii="Times New Roman" w:eastAsia="Times-Roman" w:hAnsi="Times New Roman"/>
          <w:sz w:val="28"/>
          <w:szCs w:val="28"/>
        </w:rPr>
        <w:t>4мин, при единичных спайках и локальном спаечном процессе - 75</w:t>
      </w:r>
      <w:r>
        <w:rPr>
          <w:rFonts w:ascii="Times New Roman" w:hAnsi="Times New Roman"/>
          <w:sz w:val="28"/>
          <w:szCs w:val="28"/>
        </w:rPr>
        <w:t>±</w:t>
      </w:r>
      <w:r>
        <w:rPr>
          <w:rFonts w:ascii="Times New Roman" w:eastAsia="Times-Roman" w:hAnsi="Times New Roman"/>
          <w:sz w:val="28"/>
          <w:szCs w:val="28"/>
        </w:rPr>
        <w:t xml:space="preserve">5 мин. </w:t>
      </w:r>
      <w:proofErr w:type="spellStart"/>
      <w:r>
        <w:rPr>
          <w:rFonts w:ascii="Times New Roman" w:eastAsia="Times-Roman" w:hAnsi="Times New Roman"/>
          <w:sz w:val="28"/>
          <w:szCs w:val="28"/>
        </w:rPr>
        <w:t>Лапароскопический</w:t>
      </w:r>
      <w:proofErr w:type="spellEnd"/>
      <w:r>
        <w:rPr>
          <w:rFonts w:ascii="Times New Roman" w:eastAsia="Times-Roman" w:hAnsi="Times New Roman"/>
          <w:sz w:val="28"/>
          <w:szCs w:val="28"/>
        </w:rPr>
        <w:t xml:space="preserve"> </w:t>
      </w:r>
      <w:proofErr w:type="spellStart"/>
      <w:r>
        <w:rPr>
          <w:rFonts w:ascii="Times New Roman" w:eastAsia="Times-Roman" w:hAnsi="Times New Roman"/>
          <w:sz w:val="28"/>
          <w:szCs w:val="28"/>
        </w:rPr>
        <w:t>адгезиолизис</w:t>
      </w:r>
      <w:proofErr w:type="spellEnd"/>
      <w:r>
        <w:rPr>
          <w:rFonts w:ascii="Times New Roman" w:eastAsia="Times-Roman" w:hAnsi="Times New Roman"/>
          <w:sz w:val="28"/>
          <w:szCs w:val="28"/>
        </w:rPr>
        <w:t xml:space="preserve"> </w:t>
      </w:r>
      <w:proofErr w:type="gramStart"/>
      <w:r>
        <w:rPr>
          <w:rFonts w:ascii="Times New Roman" w:eastAsia="Times-Roman" w:hAnsi="Times New Roman"/>
          <w:sz w:val="28"/>
          <w:szCs w:val="28"/>
        </w:rPr>
        <w:t>выполнен</w:t>
      </w:r>
      <w:proofErr w:type="gramEnd"/>
      <w:r>
        <w:rPr>
          <w:rFonts w:ascii="Times New Roman" w:eastAsia="Times-Roman" w:hAnsi="Times New Roman"/>
          <w:sz w:val="28"/>
          <w:szCs w:val="28"/>
        </w:rPr>
        <w:t xml:space="preserve"> 50 больным.</w:t>
      </w:r>
    </w:p>
    <w:p w:rsidR="008B0CB2" w:rsidRDefault="008B0CB2" w:rsidP="008B0CB2">
      <w:pPr>
        <w:autoSpaceDE w:val="0"/>
        <w:autoSpaceDN w:val="0"/>
        <w:adjustRightInd w:val="0"/>
        <w:spacing w:after="0" w:line="360" w:lineRule="auto"/>
        <w:ind w:firstLine="709"/>
        <w:jc w:val="both"/>
        <w:rPr>
          <w:rFonts w:ascii="Times New Roman" w:eastAsia="Times-Roman" w:hAnsi="Times New Roman"/>
          <w:sz w:val="28"/>
          <w:szCs w:val="28"/>
        </w:rPr>
      </w:pPr>
      <w:r>
        <w:rPr>
          <w:rFonts w:ascii="Times New Roman" w:eastAsia="Times-Roman" w:hAnsi="Times New Roman"/>
          <w:sz w:val="28"/>
          <w:szCs w:val="28"/>
        </w:rPr>
        <w:t xml:space="preserve">Для достижения </w:t>
      </w:r>
      <w:proofErr w:type="spellStart"/>
      <w:r>
        <w:rPr>
          <w:rFonts w:ascii="Times New Roman" w:eastAsia="Times-Roman" w:hAnsi="Times New Roman"/>
          <w:sz w:val="28"/>
          <w:szCs w:val="28"/>
        </w:rPr>
        <w:t>прецинзионного</w:t>
      </w:r>
      <w:proofErr w:type="spellEnd"/>
      <w:r>
        <w:rPr>
          <w:rFonts w:ascii="Times New Roman" w:eastAsia="Times-Roman" w:hAnsi="Times New Roman"/>
          <w:sz w:val="28"/>
          <w:szCs w:val="28"/>
        </w:rPr>
        <w:t xml:space="preserve"> </w:t>
      </w:r>
      <w:proofErr w:type="spellStart"/>
      <w:r>
        <w:rPr>
          <w:rFonts w:ascii="Times New Roman" w:eastAsia="Times-Roman" w:hAnsi="Times New Roman"/>
          <w:sz w:val="28"/>
          <w:szCs w:val="28"/>
        </w:rPr>
        <w:t>адгезиолизиса</w:t>
      </w:r>
      <w:proofErr w:type="spellEnd"/>
      <w:r>
        <w:rPr>
          <w:rFonts w:ascii="Times New Roman" w:eastAsia="Times-Roman" w:hAnsi="Times New Roman"/>
          <w:sz w:val="28"/>
          <w:szCs w:val="28"/>
        </w:rPr>
        <w:t xml:space="preserve"> вводился 0,5% раствор новокаина, что обеспечивало в месте введения </w:t>
      </w:r>
      <w:proofErr w:type="spellStart"/>
      <w:r>
        <w:rPr>
          <w:rFonts w:ascii="Times New Roman" w:eastAsia="Times-Roman" w:hAnsi="Times New Roman"/>
          <w:sz w:val="28"/>
          <w:szCs w:val="28"/>
        </w:rPr>
        <w:t>гидропрепаровку</w:t>
      </w:r>
      <w:proofErr w:type="spellEnd"/>
      <w:r>
        <w:rPr>
          <w:rFonts w:ascii="Times New Roman" w:eastAsia="Times-Roman" w:hAnsi="Times New Roman"/>
          <w:sz w:val="28"/>
          <w:szCs w:val="28"/>
        </w:rPr>
        <w:t xml:space="preserve"> </w:t>
      </w:r>
      <w:proofErr w:type="spellStart"/>
      <w:r>
        <w:rPr>
          <w:rFonts w:ascii="Times New Roman" w:eastAsia="Times-Roman" w:hAnsi="Times New Roman"/>
          <w:sz w:val="28"/>
          <w:szCs w:val="28"/>
        </w:rPr>
        <w:t>тканея</w:t>
      </w:r>
      <w:proofErr w:type="spellEnd"/>
      <w:r>
        <w:rPr>
          <w:rFonts w:ascii="Times New Roman" w:eastAsia="Times-Roman" w:hAnsi="Times New Roman"/>
          <w:sz w:val="28"/>
          <w:szCs w:val="28"/>
        </w:rPr>
        <w:t xml:space="preserve"> для </w:t>
      </w:r>
      <w:proofErr w:type="spellStart"/>
      <w:r>
        <w:rPr>
          <w:rFonts w:ascii="Times New Roman" w:eastAsia="Times-Roman" w:hAnsi="Times New Roman"/>
          <w:sz w:val="28"/>
          <w:szCs w:val="28"/>
        </w:rPr>
        <w:t>прецинзионного</w:t>
      </w:r>
      <w:proofErr w:type="spellEnd"/>
      <w:r>
        <w:rPr>
          <w:rFonts w:ascii="Times New Roman" w:eastAsia="Times-Roman" w:hAnsi="Times New Roman"/>
          <w:sz w:val="28"/>
          <w:szCs w:val="28"/>
        </w:rPr>
        <w:t xml:space="preserve"> </w:t>
      </w:r>
      <w:proofErr w:type="spellStart"/>
      <w:r>
        <w:rPr>
          <w:rFonts w:ascii="Times New Roman" w:eastAsia="Times-Roman" w:hAnsi="Times New Roman"/>
          <w:sz w:val="28"/>
          <w:szCs w:val="28"/>
        </w:rPr>
        <w:t>адгезиолизиса</w:t>
      </w:r>
      <w:proofErr w:type="spellEnd"/>
      <w:r>
        <w:rPr>
          <w:rFonts w:ascii="Times New Roman" w:eastAsia="Times-Roman" w:hAnsi="Times New Roman"/>
          <w:sz w:val="28"/>
          <w:szCs w:val="28"/>
        </w:rPr>
        <w:t xml:space="preserve">, а также блокирование рецепторов и улучшение </w:t>
      </w:r>
      <w:proofErr w:type="spellStart"/>
      <w:r>
        <w:rPr>
          <w:rFonts w:ascii="Times New Roman" w:eastAsia="Times-Roman" w:hAnsi="Times New Roman"/>
          <w:sz w:val="28"/>
          <w:szCs w:val="28"/>
        </w:rPr>
        <w:t>микроциркулярного</w:t>
      </w:r>
      <w:proofErr w:type="spellEnd"/>
      <w:r>
        <w:rPr>
          <w:rFonts w:ascii="Times New Roman" w:eastAsia="Times-Roman" w:hAnsi="Times New Roman"/>
          <w:sz w:val="28"/>
          <w:szCs w:val="28"/>
        </w:rPr>
        <w:t xml:space="preserve"> кровообращения.</w:t>
      </w:r>
    </w:p>
    <w:p w:rsidR="008B0CB2" w:rsidRDefault="008B0CB2" w:rsidP="008B0CB2">
      <w:pPr>
        <w:autoSpaceDE w:val="0"/>
        <w:autoSpaceDN w:val="0"/>
        <w:adjustRightInd w:val="0"/>
        <w:spacing w:after="0" w:line="360" w:lineRule="auto"/>
        <w:ind w:firstLine="709"/>
        <w:jc w:val="both"/>
        <w:rPr>
          <w:rFonts w:ascii="Times New Roman" w:eastAsia="Times-Roman" w:hAnsi="Times New Roman"/>
          <w:sz w:val="28"/>
          <w:szCs w:val="28"/>
        </w:rPr>
      </w:pPr>
      <w:r>
        <w:rPr>
          <w:rFonts w:ascii="Times New Roman" w:eastAsia="Times-Roman" w:hAnsi="Times New Roman"/>
          <w:sz w:val="28"/>
          <w:szCs w:val="28"/>
        </w:rPr>
        <w:t xml:space="preserve">На рисунке показан последовательный этап </w:t>
      </w:r>
      <w:proofErr w:type="spellStart"/>
      <w:r>
        <w:rPr>
          <w:rFonts w:ascii="Times New Roman" w:eastAsia="Times-Roman" w:hAnsi="Times New Roman"/>
          <w:sz w:val="28"/>
          <w:szCs w:val="28"/>
        </w:rPr>
        <w:t>адгезиолизиса</w:t>
      </w:r>
      <w:proofErr w:type="spellEnd"/>
      <w:r>
        <w:rPr>
          <w:rFonts w:ascii="Times New Roman" w:eastAsia="Times-Roman" w:hAnsi="Times New Roman"/>
          <w:sz w:val="28"/>
          <w:szCs w:val="28"/>
        </w:rPr>
        <w:t>, острым путем, при котором от париетальной брюшины отделяются все подпаянные к ней органы брюшной полости. Спайки и тяжи между петлями кишечника и другими органами рассекали острым путем, выделяли из рубцово-спаечных сращений брыжейки тонкой кишки с полным ее расправлением.</w:t>
      </w:r>
    </w:p>
    <w:p w:rsidR="008B0CB2" w:rsidRDefault="008B0CB2" w:rsidP="008B0CB2">
      <w:pPr>
        <w:autoSpaceDE w:val="0"/>
        <w:autoSpaceDN w:val="0"/>
        <w:adjustRightInd w:val="0"/>
        <w:spacing w:after="0" w:line="360" w:lineRule="auto"/>
        <w:ind w:firstLine="709"/>
        <w:jc w:val="both"/>
        <w:rPr>
          <w:rFonts w:ascii="Times New Roman" w:eastAsia="Times-Roman" w:hAnsi="Times New Roman"/>
          <w:sz w:val="28"/>
          <w:szCs w:val="28"/>
        </w:rPr>
      </w:pPr>
      <w:r>
        <w:rPr>
          <w:rFonts w:ascii="Times New Roman" w:eastAsia="Times-Roman" w:hAnsi="Times New Roman"/>
          <w:sz w:val="28"/>
          <w:szCs w:val="28"/>
        </w:rPr>
        <w:t xml:space="preserve">Результатом ревизии брюшной полости стала оценка степени выраженности спаечного процесса согласно распространению сращений. Характер распространения спаек по данным </w:t>
      </w:r>
      <w:proofErr w:type="spellStart"/>
      <w:r>
        <w:rPr>
          <w:rFonts w:ascii="Times New Roman" w:eastAsia="Times-Roman" w:hAnsi="Times New Roman"/>
          <w:sz w:val="28"/>
          <w:szCs w:val="28"/>
        </w:rPr>
        <w:t>интраоперационной</w:t>
      </w:r>
      <w:proofErr w:type="spellEnd"/>
      <w:r>
        <w:rPr>
          <w:rFonts w:ascii="Times New Roman" w:eastAsia="Times-Roman" w:hAnsi="Times New Roman"/>
          <w:sz w:val="28"/>
          <w:szCs w:val="28"/>
        </w:rPr>
        <w:t xml:space="preserve"> ревизии представлен в табл. 2.</w:t>
      </w:r>
    </w:p>
    <w:p w:rsidR="00C22D32" w:rsidRDefault="00C22D32" w:rsidP="008B0CB2">
      <w:pPr>
        <w:autoSpaceDE w:val="0"/>
        <w:autoSpaceDN w:val="0"/>
        <w:adjustRightInd w:val="0"/>
        <w:spacing w:after="0" w:line="360" w:lineRule="auto"/>
        <w:ind w:firstLine="709"/>
        <w:jc w:val="right"/>
        <w:rPr>
          <w:rFonts w:ascii="Times New Roman" w:eastAsia="Times-Bold" w:hAnsi="Times New Roman"/>
          <w:bCs/>
          <w:sz w:val="28"/>
          <w:szCs w:val="28"/>
        </w:rPr>
      </w:pPr>
    </w:p>
    <w:p w:rsidR="00C22D32" w:rsidRDefault="00C22D32" w:rsidP="008B0CB2">
      <w:pPr>
        <w:autoSpaceDE w:val="0"/>
        <w:autoSpaceDN w:val="0"/>
        <w:adjustRightInd w:val="0"/>
        <w:spacing w:after="0" w:line="360" w:lineRule="auto"/>
        <w:ind w:firstLine="709"/>
        <w:jc w:val="right"/>
        <w:rPr>
          <w:rFonts w:ascii="Times New Roman" w:eastAsia="Times-Bold" w:hAnsi="Times New Roman"/>
          <w:bCs/>
          <w:sz w:val="28"/>
          <w:szCs w:val="28"/>
        </w:rPr>
      </w:pPr>
    </w:p>
    <w:p w:rsidR="00C22D32" w:rsidRDefault="00C22D32" w:rsidP="008B0CB2">
      <w:pPr>
        <w:autoSpaceDE w:val="0"/>
        <w:autoSpaceDN w:val="0"/>
        <w:adjustRightInd w:val="0"/>
        <w:spacing w:after="0" w:line="360" w:lineRule="auto"/>
        <w:ind w:firstLine="709"/>
        <w:jc w:val="right"/>
        <w:rPr>
          <w:rFonts w:ascii="Times New Roman" w:eastAsia="Times-Bold" w:hAnsi="Times New Roman"/>
          <w:bCs/>
          <w:sz w:val="28"/>
          <w:szCs w:val="28"/>
        </w:rPr>
      </w:pPr>
    </w:p>
    <w:p w:rsidR="00C22D32" w:rsidRDefault="00C22D32" w:rsidP="008B0CB2">
      <w:pPr>
        <w:autoSpaceDE w:val="0"/>
        <w:autoSpaceDN w:val="0"/>
        <w:adjustRightInd w:val="0"/>
        <w:spacing w:after="0" w:line="360" w:lineRule="auto"/>
        <w:ind w:firstLine="709"/>
        <w:jc w:val="right"/>
        <w:rPr>
          <w:rFonts w:ascii="Times New Roman" w:eastAsia="Times-Bold" w:hAnsi="Times New Roman"/>
          <w:bCs/>
          <w:sz w:val="28"/>
          <w:szCs w:val="28"/>
        </w:rPr>
      </w:pPr>
    </w:p>
    <w:p w:rsidR="00C22D32" w:rsidRDefault="00C22D32" w:rsidP="008B0CB2">
      <w:pPr>
        <w:autoSpaceDE w:val="0"/>
        <w:autoSpaceDN w:val="0"/>
        <w:adjustRightInd w:val="0"/>
        <w:spacing w:after="0" w:line="360" w:lineRule="auto"/>
        <w:ind w:firstLine="709"/>
        <w:jc w:val="right"/>
        <w:rPr>
          <w:rFonts w:ascii="Times New Roman" w:eastAsia="Times-Bold" w:hAnsi="Times New Roman"/>
          <w:bCs/>
          <w:sz w:val="28"/>
          <w:szCs w:val="28"/>
        </w:rPr>
      </w:pPr>
    </w:p>
    <w:p w:rsidR="00C22D32" w:rsidRDefault="00C22D32" w:rsidP="008B0CB2">
      <w:pPr>
        <w:autoSpaceDE w:val="0"/>
        <w:autoSpaceDN w:val="0"/>
        <w:adjustRightInd w:val="0"/>
        <w:spacing w:after="0" w:line="360" w:lineRule="auto"/>
        <w:ind w:firstLine="709"/>
        <w:jc w:val="right"/>
        <w:rPr>
          <w:rFonts w:ascii="Times New Roman" w:eastAsia="Times-Bold" w:hAnsi="Times New Roman"/>
          <w:bCs/>
          <w:sz w:val="28"/>
          <w:szCs w:val="28"/>
        </w:rPr>
      </w:pPr>
    </w:p>
    <w:p w:rsidR="008B0CB2" w:rsidRDefault="008B0CB2" w:rsidP="008B0CB2">
      <w:pPr>
        <w:autoSpaceDE w:val="0"/>
        <w:autoSpaceDN w:val="0"/>
        <w:adjustRightInd w:val="0"/>
        <w:spacing w:after="0" w:line="360" w:lineRule="auto"/>
        <w:ind w:firstLine="709"/>
        <w:jc w:val="right"/>
        <w:rPr>
          <w:rFonts w:ascii="Times New Roman" w:eastAsia="Times-Bold" w:hAnsi="Times New Roman"/>
          <w:bCs/>
          <w:sz w:val="28"/>
          <w:szCs w:val="28"/>
        </w:rPr>
      </w:pPr>
      <w:r>
        <w:rPr>
          <w:rFonts w:ascii="Times New Roman" w:eastAsia="Times-Bold" w:hAnsi="Times New Roman"/>
          <w:bCs/>
          <w:sz w:val="28"/>
          <w:szCs w:val="28"/>
        </w:rPr>
        <w:lastRenderedPageBreak/>
        <w:t>Таблица 2</w:t>
      </w:r>
    </w:p>
    <w:p w:rsidR="008B0CB2" w:rsidRDefault="008B0CB2" w:rsidP="008B0CB2">
      <w:pPr>
        <w:autoSpaceDE w:val="0"/>
        <w:autoSpaceDN w:val="0"/>
        <w:adjustRightInd w:val="0"/>
        <w:spacing w:after="0" w:line="360" w:lineRule="auto"/>
        <w:ind w:firstLine="709"/>
        <w:jc w:val="center"/>
        <w:rPr>
          <w:rFonts w:ascii="Times New Roman" w:eastAsia="Times-Roman" w:hAnsi="Times New Roman"/>
          <w:sz w:val="28"/>
          <w:szCs w:val="28"/>
        </w:rPr>
      </w:pPr>
      <w:r>
        <w:rPr>
          <w:rFonts w:ascii="Times New Roman" w:eastAsia="Times-Roman" w:hAnsi="Times New Roman"/>
          <w:sz w:val="28"/>
          <w:szCs w:val="28"/>
        </w:rPr>
        <w:t>Характеристика спаечного процесса в брюшной полости у больных СББ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3"/>
        <w:gridCol w:w="1562"/>
        <w:gridCol w:w="2473"/>
        <w:gridCol w:w="1529"/>
        <w:gridCol w:w="1304"/>
      </w:tblGrid>
      <w:tr w:rsidR="008B0CB2" w:rsidTr="008B0CB2">
        <w:trPr>
          <w:trHeight w:val="965"/>
        </w:trPr>
        <w:tc>
          <w:tcPr>
            <w:tcW w:w="1353"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eastAsia="Times-Bold" w:hAnsi="Times New Roman"/>
                <w:bCs/>
                <w:sz w:val="28"/>
                <w:szCs w:val="28"/>
              </w:rPr>
              <w:t>Локализация спаек</w:t>
            </w:r>
          </w:p>
        </w:tc>
        <w:tc>
          <w:tcPr>
            <w:tcW w:w="852"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eastAsia="Times-Bold" w:hAnsi="Times New Roman"/>
                <w:bCs/>
                <w:sz w:val="28"/>
                <w:szCs w:val="28"/>
              </w:rPr>
              <w:t>Локальный</w:t>
            </w:r>
          </w:p>
        </w:tc>
        <w:tc>
          <w:tcPr>
            <w:tcW w:w="1237"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eastAsia="Times-Bold" w:hAnsi="Times New Roman"/>
                <w:bCs/>
                <w:sz w:val="28"/>
                <w:szCs w:val="28"/>
              </w:rPr>
              <w:t>Распространенный</w:t>
            </w:r>
          </w:p>
        </w:tc>
        <w:tc>
          <w:tcPr>
            <w:tcW w:w="782"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eastAsia="Times-Bold" w:hAnsi="Times New Roman"/>
                <w:bCs/>
                <w:sz w:val="28"/>
                <w:szCs w:val="28"/>
              </w:rPr>
              <w:t>Тотальный</w:t>
            </w:r>
          </w:p>
        </w:tc>
        <w:tc>
          <w:tcPr>
            <w:tcW w:w="776"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eastAsia="Times-Bold" w:hAnsi="Times New Roman"/>
                <w:bCs/>
                <w:sz w:val="28"/>
                <w:szCs w:val="28"/>
              </w:rPr>
              <w:t>Всего</w:t>
            </w:r>
          </w:p>
        </w:tc>
      </w:tr>
      <w:tr w:rsidR="008B0CB2" w:rsidTr="008B0CB2">
        <w:trPr>
          <w:trHeight w:val="504"/>
        </w:trPr>
        <w:tc>
          <w:tcPr>
            <w:tcW w:w="1353"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rPr>
                <w:rFonts w:ascii="Times New Roman" w:hAnsi="Times New Roman"/>
                <w:sz w:val="28"/>
                <w:szCs w:val="28"/>
              </w:rPr>
            </w:pPr>
            <w:r>
              <w:rPr>
                <w:rFonts w:ascii="Times New Roman" w:eastAsia="Times-Roman" w:hAnsi="Times New Roman"/>
                <w:sz w:val="28"/>
                <w:szCs w:val="28"/>
              </w:rPr>
              <w:t>Зона операции</w:t>
            </w:r>
          </w:p>
        </w:tc>
        <w:tc>
          <w:tcPr>
            <w:tcW w:w="852"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16 (6,0%)</w:t>
            </w:r>
          </w:p>
        </w:tc>
        <w:tc>
          <w:tcPr>
            <w:tcW w:w="1237"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 (2,6%)</w:t>
            </w:r>
          </w:p>
        </w:tc>
        <w:tc>
          <w:tcPr>
            <w:tcW w:w="782"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776"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23 (8,7%)</w:t>
            </w:r>
          </w:p>
        </w:tc>
      </w:tr>
      <w:tr w:rsidR="008B0CB2" w:rsidTr="008B0CB2">
        <w:trPr>
          <w:trHeight w:val="966"/>
        </w:trPr>
        <w:tc>
          <w:tcPr>
            <w:tcW w:w="1353"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rPr>
                <w:rFonts w:ascii="Times New Roman" w:hAnsi="Times New Roman"/>
                <w:sz w:val="28"/>
                <w:szCs w:val="28"/>
              </w:rPr>
            </w:pPr>
            <w:r>
              <w:rPr>
                <w:rFonts w:ascii="Times New Roman" w:eastAsia="Times-Roman" w:hAnsi="Times New Roman"/>
                <w:sz w:val="28"/>
                <w:szCs w:val="28"/>
              </w:rPr>
              <w:t xml:space="preserve">Послеоперационный рубец, большой сальник </w:t>
            </w:r>
          </w:p>
        </w:tc>
        <w:tc>
          <w:tcPr>
            <w:tcW w:w="852"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27 (10,2%)</w:t>
            </w:r>
          </w:p>
        </w:tc>
        <w:tc>
          <w:tcPr>
            <w:tcW w:w="1237"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14 (5,3%)</w:t>
            </w:r>
          </w:p>
        </w:tc>
        <w:tc>
          <w:tcPr>
            <w:tcW w:w="782"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776"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41 (15,5%)</w:t>
            </w:r>
          </w:p>
        </w:tc>
      </w:tr>
      <w:tr w:rsidR="008B0CB2" w:rsidTr="008B0CB2">
        <w:trPr>
          <w:trHeight w:val="543"/>
        </w:trPr>
        <w:tc>
          <w:tcPr>
            <w:tcW w:w="1353"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rPr>
                <w:rFonts w:ascii="Times New Roman" w:hAnsi="Times New Roman"/>
                <w:sz w:val="28"/>
                <w:szCs w:val="28"/>
              </w:rPr>
            </w:pPr>
            <w:r>
              <w:rPr>
                <w:rFonts w:ascii="Times New Roman" w:eastAsia="Times-Roman" w:hAnsi="Times New Roman"/>
                <w:sz w:val="28"/>
                <w:szCs w:val="28"/>
              </w:rPr>
              <w:t>Зона операции, большой сальник</w:t>
            </w:r>
          </w:p>
        </w:tc>
        <w:tc>
          <w:tcPr>
            <w:tcW w:w="852"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8 (3,0%)</w:t>
            </w:r>
          </w:p>
        </w:tc>
        <w:tc>
          <w:tcPr>
            <w:tcW w:w="1237"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14 (5,3%)</w:t>
            </w:r>
          </w:p>
        </w:tc>
        <w:tc>
          <w:tcPr>
            <w:tcW w:w="782"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776"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22 (8,3%)</w:t>
            </w:r>
          </w:p>
        </w:tc>
      </w:tr>
      <w:tr w:rsidR="008B0CB2" w:rsidTr="008B0CB2">
        <w:trPr>
          <w:trHeight w:val="647"/>
        </w:trPr>
        <w:tc>
          <w:tcPr>
            <w:tcW w:w="1353"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rPr>
                <w:rFonts w:ascii="Times New Roman" w:hAnsi="Times New Roman"/>
                <w:sz w:val="28"/>
                <w:szCs w:val="28"/>
              </w:rPr>
            </w:pPr>
            <w:r>
              <w:rPr>
                <w:rFonts w:ascii="Times New Roman" w:eastAsia="Times-Roman" w:hAnsi="Times New Roman"/>
                <w:sz w:val="28"/>
                <w:szCs w:val="28"/>
              </w:rPr>
              <w:t xml:space="preserve">Послеоперационный рубец, тонкая кишка </w:t>
            </w:r>
          </w:p>
        </w:tc>
        <w:tc>
          <w:tcPr>
            <w:tcW w:w="852"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30 (11,3%)</w:t>
            </w:r>
          </w:p>
        </w:tc>
        <w:tc>
          <w:tcPr>
            <w:tcW w:w="1237"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24 (9,1%)</w:t>
            </w:r>
          </w:p>
        </w:tc>
        <w:tc>
          <w:tcPr>
            <w:tcW w:w="782"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776"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54 (20,4%)</w:t>
            </w:r>
          </w:p>
        </w:tc>
      </w:tr>
      <w:tr w:rsidR="008B0CB2" w:rsidTr="008B0CB2">
        <w:trPr>
          <w:trHeight w:val="752"/>
        </w:trPr>
        <w:tc>
          <w:tcPr>
            <w:tcW w:w="1353"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rPr>
                <w:rFonts w:ascii="Times New Roman" w:hAnsi="Times New Roman"/>
                <w:sz w:val="28"/>
                <w:szCs w:val="28"/>
              </w:rPr>
            </w:pPr>
            <w:r>
              <w:rPr>
                <w:rFonts w:ascii="Times New Roman" w:eastAsia="Times-Roman" w:hAnsi="Times New Roman"/>
                <w:sz w:val="28"/>
                <w:szCs w:val="28"/>
              </w:rPr>
              <w:t xml:space="preserve">Зона операции, тонкая кишка </w:t>
            </w:r>
          </w:p>
        </w:tc>
        <w:tc>
          <w:tcPr>
            <w:tcW w:w="852"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28 (10,6%)</w:t>
            </w:r>
          </w:p>
        </w:tc>
        <w:tc>
          <w:tcPr>
            <w:tcW w:w="1237"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21 (7,9%)</w:t>
            </w:r>
          </w:p>
        </w:tc>
        <w:tc>
          <w:tcPr>
            <w:tcW w:w="782"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776"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49 (18,5%)</w:t>
            </w:r>
          </w:p>
        </w:tc>
      </w:tr>
      <w:tr w:rsidR="008B0CB2" w:rsidTr="008B0CB2">
        <w:trPr>
          <w:trHeight w:val="330"/>
        </w:trPr>
        <w:tc>
          <w:tcPr>
            <w:tcW w:w="1353"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rPr>
                <w:rFonts w:ascii="Times New Roman" w:hAnsi="Times New Roman"/>
                <w:sz w:val="28"/>
                <w:szCs w:val="28"/>
              </w:rPr>
            </w:pPr>
            <w:r>
              <w:rPr>
                <w:rFonts w:ascii="Times New Roman" w:eastAsia="Times-Roman" w:hAnsi="Times New Roman"/>
                <w:sz w:val="28"/>
                <w:szCs w:val="28"/>
              </w:rPr>
              <w:t>Вся тонкая кишка</w:t>
            </w:r>
          </w:p>
        </w:tc>
        <w:tc>
          <w:tcPr>
            <w:tcW w:w="852"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237"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782"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51 (19,2%)</w:t>
            </w:r>
          </w:p>
        </w:tc>
        <w:tc>
          <w:tcPr>
            <w:tcW w:w="776"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51 (19,2%)</w:t>
            </w:r>
          </w:p>
        </w:tc>
      </w:tr>
      <w:tr w:rsidR="008B0CB2" w:rsidTr="008B0CB2">
        <w:trPr>
          <w:trHeight w:val="376"/>
        </w:trPr>
        <w:tc>
          <w:tcPr>
            <w:tcW w:w="1353"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rPr>
                <w:rFonts w:ascii="Times New Roman" w:hAnsi="Times New Roman"/>
                <w:sz w:val="28"/>
                <w:szCs w:val="28"/>
              </w:rPr>
            </w:pPr>
            <w:r>
              <w:rPr>
                <w:rFonts w:ascii="Times New Roman" w:eastAsia="Times-Roman" w:hAnsi="Times New Roman"/>
                <w:sz w:val="28"/>
                <w:szCs w:val="28"/>
              </w:rPr>
              <w:t>Тотальный</w:t>
            </w:r>
          </w:p>
        </w:tc>
        <w:tc>
          <w:tcPr>
            <w:tcW w:w="852"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1237"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782"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25 (9,4%) </w:t>
            </w:r>
          </w:p>
        </w:tc>
        <w:tc>
          <w:tcPr>
            <w:tcW w:w="776"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25 (9,4%) </w:t>
            </w:r>
          </w:p>
        </w:tc>
      </w:tr>
      <w:tr w:rsidR="008B0CB2" w:rsidTr="008B0CB2">
        <w:trPr>
          <w:trHeight w:val="370"/>
        </w:trPr>
        <w:tc>
          <w:tcPr>
            <w:tcW w:w="1353"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rPr>
                <w:rFonts w:ascii="Times New Roman" w:hAnsi="Times New Roman"/>
                <w:sz w:val="28"/>
                <w:szCs w:val="28"/>
              </w:rPr>
            </w:pPr>
            <w:r>
              <w:rPr>
                <w:rFonts w:ascii="Times New Roman" w:eastAsia="Times-Roman" w:hAnsi="Times New Roman"/>
                <w:sz w:val="28"/>
                <w:szCs w:val="28"/>
              </w:rPr>
              <w:t>Всего</w:t>
            </w:r>
          </w:p>
        </w:tc>
        <w:tc>
          <w:tcPr>
            <w:tcW w:w="852"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109 (41,1%)</w:t>
            </w:r>
          </w:p>
        </w:tc>
        <w:tc>
          <w:tcPr>
            <w:tcW w:w="1237"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80 (30,2%)</w:t>
            </w:r>
          </w:p>
        </w:tc>
        <w:tc>
          <w:tcPr>
            <w:tcW w:w="782"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76 (6,0%)</w:t>
            </w:r>
          </w:p>
        </w:tc>
        <w:tc>
          <w:tcPr>
            <w:tcW w:w="776" w:type="pct"/>
            <w:tcBorders>
              <w:top w:val="single" w:sz="4" w:space="0" w:color="auto"/>
              <w:left w:val="single" w:sz="4" w:space="0" w:color="auto"/>
              <w:bottom w:val="single" w:sz="4" w:space="0" w:color="auto"/>
              <w:right w:val="single" w:sz="4" w:space="0" w:color="auto"/>
            </w:tcBorders>
            <w:vAlign w:val="center"/>
            <w:hideMark/>
          </w:tcPr>
          <w:p w:rsidR="008B0CB2" w:rsidRDefault="008B0CB2">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265 (100%)</w:t>
            </w:r>
          </w:p>
        </w:tc>
      </w:tr>
    </w:tbl>
    <w:p w:rsidR="00C22D32" w:rsidRDefault="00C22D32" w:rsidP="008B0CB2">
      <w:pPr>
        <w:autoSpaceDE w:val="0"/>
        <w:autoSpaceDN w:val="0"/>
        <w:adjustRightInd w:val="0"/>
        <w:spacing w:after="0" w:line="360" w:lineRule="auto"/>
        <w:ind w:firstLine="709"/>
        <w:jc w:val="both"/>
        <w:rPr>
          <w:rFonts w:ascii="Times New Roman" w:eastAsia="Times-Roman" w:hAnsi="Times New Roman"/>
          <w:sz w:val="28"/>
          <w:szCs w:val="28"/>
        </w:rPr>
      </w:pPr>
    </w:p>
    <w:p w:rsidR="008B0CB2" w:rsidRDefault="008B0CB2" w:rsidP="008B0CB2">
      <w:pPr>
        <w:autoSpaceDE w:val="0"/>
        <w:autoSpaceDN w:val="0"/>
        <w:adjustRightInd w:val="0"/>
        <w:spacing w:after="0" w:line="360" w:lineRule="auto"/>
        <w:ind w:firstLine="709"/>
        <w:jc w:val="both"/>
        <w:rPr>
          <w:rFonts w:ascii="Times New Roman" w:eastAsia="Times-Bold" w:hAnsi="Times New Roman"/>
          <w:bCs/>
          <w:sz w:val="28"/>
          <w:szCs w:val="28"/>
        </w:rPr>
      </w:pPr>
      <w:r>
        <w:rPr>
          <w:rFonts w:ascii="Times New Roman" w:eastAsia="Times-Roman" w:hAnsi="Times New Roman"/>
          <w:sz w:val="28"/>
          <w:szCs w:val="28"/>
        </w:rPr>
        <w:t>В представленной таблице представлена характеристика спаечного процесса в брюшной полости, который определя</w:t>
      </w:r>
      <w:r w:rsidR="00ED63F2">
        <w:rPr>
          <w:rFonts w:ascii="Times New Roman" w:eastAsia="Times-Roman" w:hAnsi="Times New Roman"/>
          <w:sz w:val="28"/>
          <w:szCs w:val="28"/>
        </w:rPr>
        <w:t>ет вид основного этапа операции</w:t>
      </w:r>
      <w:r>
        <w:rPr>
          <w:rFonts w:ascii="Times New Roman" w:eastAsia="Times-Roman" w:hAnsi="Times New Roman"/>
          <w:sz w:val="28"/>
          <w:szCs w:val="28"/>
        </w:rPr>
        <w:t>. Связь между видом операции и выраженностью спаечного процесса представлена в таблице </w:t>
      </w:r>
      <w:r>
        <w:rPr>
          <w:rFonts w:ascii="Times New Roman" w:eastAsia="Times-Bold" w:hAnsi="Times New Roman"/>
          <w:bCs/>
          <w:sz w:val="28"/>
          <w:szCs w:val="28"/>
        </w:rPr>
        <w:t>3.</w:t>
      </w:r>
    </w:p>
    <w:p w:rsidR="00C22D32" w:rsidRDefault="00C22D32" w:rsidP="008B0CB2">
      <w:pPr>
        <w:autoSpaceDE w:val="0"/>
        <w:autoSpaceDN w:val="0"/>
        <w:adjustRightInd w:val="0"/>
        <w:spacing w:after="0" w:line="360" w:lineRule="auto"/>
        <w:ind w:firstLine="709"/>
        <w:jc w:val="right"/>
        <w:rPr>
          <w:rFonts w:ascii="Times New Roman" w:eastAsia="Times-Bold" w:hAnsi="Times New Roman"/>
          <w:bCs/>
          <w:sz w:val="28"/>
          <w:szCs w:val="28"/>
        </w:rPr>
      </w:pPr>
    </w:p>
    <w:p w:rsidR="00C22D32" w:rsidRDefault="00C22D32" w:rsidP="008B0CB2">
      <w:pPr>
        <w:autoSpaceDE w:val="0"/>
        <w:autoSpaceDN w:val="0"/>
        <w:adjustRightInd w:val="0"/>
        <w:spacing w:after="0" w:line="360" w:lineRule="auto"/>
        <w:ind w:firstLine="709"/>
        <w:jc w:val="right"/>
        <w:rPr>
          <w:rFonts w:ascii="Times New Roman" w:eastAsia="Times-Bold" w:hAnsi="Times New Roman"/>
          <w:bCs/>
          <w:sz w:val="28"/>
          <w:szCs w:val="28"/>
        </w:rPr>
      </w:pPr>
    </w:p>
    <w:p w:rsidR="00C22D32" w:rsidRDefault="00C22D32" w:rsidP="008B0CB2">
      <w:pPr>
        <w:autoSpaceDE w:val="0"/>
        <w:autoSpaceDN w:val="0"/>
        <w:adjustRightInd w:val="0"/>
        <w:spacing w:after="0" w:line="360" w:lineRule="auto"/>
        <w:ind w:firstLine="709"/>
        <w:jc w:val="right"/>
        <w:rPr>
          <w:rFonts w:ascii="Times New Roman" w:eastAsia="Times-Bold" w:hAnsi="Times New Roman"/>
          <w:bCs/>
          <w:sz w:val="28"/>
          <w:szCs w:val="28"/>
        </w:rPr>
      </w:pPr>
    </w:p>
    <w:p w:rsidR="00C22D32" w:rsidRDefault="00C22D32" w:rsidP="008B0CB2">
      <w:pPr>
        <w:autoSpaceDE w:val="0"/>
        <w:autoSpaceDN w:val="0"/>
        <w:adjustRightInd w:val="0"/>
        <w:spacing w:after="0" w:line="360" w:lineRule="auto"/>
        <w:ind w:firstLine="709"/>
        <w:jc w:val="right"/>
        <w:rPr>
          <w:rFonts w:ascii="Times New Roman" w:eastAsia="Times-Bold" w:hAnsi="Times New Roman"/>
          <w:bCs/>
          <w:sz w:val="28"/>
          <w:szCs w:val="28"/>
        </w:rPr>
      </w:pPr>
    </w:p>
    <w:p w:rsidR="00C22D32" w:rsidRDefault="00C22D32" w:rsidP="008B0CB2">
      <w:pPr>
        <w:autoSpaceDE w:val="0"/>
        <w:autoSpaceDN w:val="0"/>
        <w:adjustRightInd w:val="0"/>
        <w:spacing w:after="0" w:line="360" w:lineRule="auto"/>
        <w:ind w:firstLine="709"/>
        <w:jc w:val="right"/>
        <w:rPr>
          <w:rFonts w:ascii="Times New Roman" w:eastAsia="Times-Bold" w:hAnsi="Times New Roman"/>
          <w:bCs/>
          <w:sz w:val="28"/>
          <w:szCs w:val="28"/>
        </w:rPr>
      </w:pPr>
    </w:p>
    <w:p w:rsidR="00C22D32" w:rsidRDefault="00C22D32" w:rsidP="008B0CB2">
      <w:pPr>
        <w:autoSpaceDE w:val="0"/>
        <w:autoSpaceDN w:val="0"/>
        <w:adjustRightInd w:val="0"/>
        <w:spacing w:after="0" w:line="360" w:lineRule="auto"/>
        <w:ind w:firstLine="709"/>
        <w:jc w:val="right"/>
        <w:rPr>
          <w:rFonts w:ascii="Times New Roman" w:eastAsia="Times-Bold" w:hAnsi="Times New Roman"/>
          <w:bCs/>
          <w:sz w:val="28"/>
          <w:szCs w:val="28"/>
        </w:rPr>
      </w:pPr>
    </w:p>
    <w:p w:rsidR="00C22D32" w:rsidRDefault="00C22D32" w:rsidP="008B0CB2">
      <w:pPr>
        <w:autoSpaceDE w:val="0"/>
        <w:autoSpaceDN w:val="0"/>
        <w:adjustRightInd w:val="0"/>
        <w:spacing w:after="0" w:line="360" w:lineRule="auto"/>
        <w:ind w:firstLine="709"/>
        <w:jc w:val="right"/>
        <w:rPr>
          <w:rFonts w:ascii="Times New Roman" w:eastAsia="Times-Bold" w:hAnsi="Times New Roman"/>
          <w:bCs/>
          <w:sz w:val="28"/>
          <w:szCs w:val="28"/>
        </w:rPr>
      </w:pPr>
    </w:p>
    <w:p w:rsidR="008B0CB2" w:rsidRDefault="008B0CB2" w:rsidP="008B0CB2">
      <w:pPr>
        <w:autoSpaceDE w:val="0"/>
        <w:autoSpaceDN w:val="0"/>
        <w:adjustRightInd w:val="0"/>
        <w:spacing w:after="0" w:line="360" w:lineRule="auto"/>
        <w:ind w:firstLine="709"/>
        <w:jc w:val="right"/>
        <w:rPr>
          <w:rFonts w:ascii="Times New Roman" w:eastAsia="Times-Bold" w:hAnsi="Times New Roman"/>
          <w:bCs/>
          <w:sz w:val="28"/>
          <w:szCs w:val="28"/>
        </w:rPr>
      </w:pPr>
      <w:r>
        <w:rPr>
          <w:rFonts w:ascii="Times New Roman" w:eastAsia="Times-Bold" w:hAnsi="Times New Roman"/>
          <w:bCs/>
          <w:sz w:val="28"/>
          <w:szCs w:val="28"/>
        </w:rPr>
        <w:t>Таблица 3</w:t>
      </w:r>
    </w:p>
    <w:p w:rsidR="008B0CB2" w:rsidRDefault="008B0CB2" w:rsidP="008B0CB2">
      <w:pPr>
        <w:spacing w:line="240" w:lineRule="auto"/>
        <w:jc w:val="center"/>
        <w:rPr>
          <w:rFonts w:ascii="Times New Roman" w:hAnsi="Times New Roman"/>
          <w:bCs/>
          <w:sz w:val="28"/>
          <w:szCs w:val="28"/>
        </w:rPr>
      </w:pPr>
      <w:r>
        <w:rPr>
          <w:rFonts w:ascii="Times New Roman" w:hAnsi="Times New Roman"/>
          <w:bCs/>
          <w:sz w:val="28"/>
          <w:szCs w:val="28"/>
        </w:rPr>
        <w:lastRenderedPageBreak/>
        <w:t xml:space="preserve">Распределение больных с СББ, </w:t>
      </w:r>
      <w:proofErr w:type="gramStart"/>
      <w:r>
        <w:rPr>
          <w:rFonts w:ascii="Times New Roman" w:hAnsi="Times New Roman"/>
          <w:bCs/>
          <w:sz w:val="28"/>
          <w:szCs w:val="28"/>
        </w:rPr>
        <w:t>осложненной</w:t>
      </w:r>
      <w:proofErr w:type="gramEnd"/>
      <w:r>
        <w:rPr>
          <w:rFonts w:ascii="Times New Roman" w:hAnsi="Times New Roman"/>
          <w:bCs/>
          <w:sz w:val="28"/>
          <w:szCs w:val="28"/>
        </w:rPr>
        <w:t xml:space="preserve"> ОКН, по виду выполненных оперативных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1801"/>
        <w:gridCol w:w="2159"/>
        <w:gridCol w:w="1363"/>
      </w:tblGrid>
      <w:tr w:rsidR="008B0CB2" w:rsidTr="008B0CB2">
        <w:tc>
          <w:tcPr>
            <w:tcW w:w="2219" w:type="pct"/>
            <w:tcBorders>
              <w:top w:val="single" w:sz="4" w:space="0" w:color="auto"/>
              <w:left w:val="single" w:sz="4" w:space="0" w:color="auto"/>
              <w:bottom w:val="single" w:sz="4" w:space="0" w:color="auto"/>
              <w:right w:val="single" w:sz="4" w:space="0" w:color="auto"/>
            </w:tcBorders>
            <w:vAlign w:val="center"/>
            <w:hideMark/>
          </w:tcPr>
          <w:p w:rsidR="008B0CB2" w:rsidRDefault="008B0CB2">
            <w:pPr>
              <w:spacing w:after="0" w:line="240" w:lineRule="auto"/>
              <w:jc w:val="center"/>
              <w:rPr>
                <w:rFonts w:ascii="Times New Roman" w:hAnsi="Times New Roman"/>
                <w:sz w:val="28"/>
                <w:szCs w:val="28"/>
              </w:rPr>
            </w:pPr>
            <w:r>
              <w:rPr>
                <w:rFonts w:ascii="Times New Roman" w:hAnsi="Times New Roman"/>
                <w:sz w:val="28"/>
                <w:szCs w:val="28"/>
              </w:rPr>
              <w:t>Вид операции</w:t>
            </w:r>
          </w:p>
        </w:tc>
        <w:tc>
          <w:tcPr>
            <w:tcW w:w="941" w:type="pct"/>
            <w:tcBorders>
              <w:top w:val="single" w:sz="4" w:space="0" w:color="auto"/>
              <w:left w:val="single" w:sz="4" w:space="0" w:color="auto"/>
              <w:bottom w:val="single" w:sz="4" w:space="0" w:color="auto"/>
              <w:right w:val="single" w:sz="4" w:space="0" w:color="auto"/>
            </w:tcBorders>
            <w:vAlign w:val="center"/>
            <w:hideMark/>
          </w:tcPr>
          <w:p w:rsidR="008B0CB2" w:rsidRDefault="008B0CB2">
            <w:pPr>
              <w:spacing w:after="0" w:line="240" w:lineRule="auto"/>
              <w:jc w:val="center"/>
              <w:rPr>
                <w:rFonts w:ascii="Times New Roman" w:hAnsi="Times New Roman"/>
                <w:sz w:val="28"/>
                <w:szCs w:val="28"/>
              </w:rPr>
            </w:pPr>
            <w:r>
              <w:rPr>
                <w:rFonts w:ascii="Times New Roman" w:hAnsi="Times New Roman"/>
                <w:sz w:val="28"/>
                <w:szCs w:val="28"/>
              </w:rPr>
              <w:t>Основная группа</w:t>
            </w:r>
            <w:proofErr w:type="gramStart"/>
            <w:r>
              <w:rPr>
                <w:rFonts w:ascii="Times New Roman" w:hAnsi="Times New Roman"/>
                <w:sz w:val="28"/>
                <w:szCs w:val="28"/>
              </w:rPr>
              <w:t xml:space="preserve"> (І.</w:t>
            </w:r>
            <w:proofErr w:type="gramEnd"/>
            <w:r>
              <w:rPr>
                <w:rFonts w:ascii="Times New Roman" w:hAnsi="Times New Roman"/>
                <w:sz w:val="28"/>
                <w:szCs w:val="28"/>
              </w:rPr>
              <w:t>А)</w:t>
            </w:r>
          </w:p>
        </w:tc>
        <w:tc>
          <w:tcPr>
            <w:tcW w:w="1128" w:type="pct"/>
            <w:tcBorders>
              <w:top w:val="single" w:sz="4" w:space="0" w:color="auto"/>
              <w:left w:val="single" w:sz="4" w:space="0" w:color="auto"/>
              <w:bottom w:val="single" w:sz="4" w:space="0" w:color="auto"/>
              <w:right w:val="single" w:sz="4" w:space="0" w:color="auto"/>
            </w:tcBorders>
            <w:vAlign w:val="center"/>
            <w:hideMark/>
          </w:tcPr>
          <w:p w:rsidR="008B0CB2" w:rsidRDefault="008B0CB2">
            <w:pPr>
              <w:spacing w:after="0" w:line="240" w:lineRule="auto"/>
              <w:jc w:val="center"/>
              <w:rPr>
                <w:rFonts w:ascii="Times New Roman" w:hAnsi="Times New Roman"/>
                <w:sz w:val="28"/>
                <w:szCs w:val="28"/>
              </w:rPr>
            </w:pPr>
            <w:r>
              <w:rPr>
                <w:rFonts w:ascii="Times New Roman" w:hAnsi="Times New Roman"/>
                <w:sz w:val="28"/>
                <w:szCs w:val="28"/>
              </w:rPr>
              <w:t>Группа</w:t>
            </w:r>
            <w:r>
              <w:rPr>
                <w:rFonts w:ascii="Times New Roman" w:hAnsi="Times New Roman"/>
                <w:sz w:val="28"/>
                <w:szCs w:val="28"/>
              </w:rPr>
              <w:br/>
              <w:t>сравнения</w:t>
            </w:r>
            <w:proofErr w:type="gramStart"/>
            <w:r>
              <w:rPr>
                <w:rFonts w:ascii="Times New Roman" w:hAnsi="Times New Roman"/>
                <w:sz w:val="28"/>
                <w:szCs w:val="28"/>
              </w:rPr>
              <w:t xml:space="preserve"> (ІІ.</w:t>
            </w:r>
            <w:proofErr w:type="gramEnd"/>
            <w:r>
              <w:rPr>
                <w:rFonts w:ascii="Times New Roman" w:hAnsi="Times New Roman"/>
                <w:sz w:val="28"/>
                <w:szCs w:val="28"/>
              </w:rPr>
              <w:t>А)</w:t>
            </w:r>
          </w:p>
        </w:tc>
        <w:tc>
          <w:tcPr>
            <w:tcW w:w="712" w:type="pct"/>
            <w:tcBorders>
              <w:top w:val="single" w:sz="4" w:space="0" w:color="auto"/>
              <w:left w:val="single" w:sz="4" w:space="0" w:color="auto"/>
              <w:bottom w:val="single" w:sz="4" w:space="0" w:color="auto"/>
              <w:right w:val="single" w:sz="4" w:space="0" w:color="auto"/>
            </w:tcBorders>
            <w:vAlign w:val="center"/>
            <w:hideMark/>
          </w:tcPr>
          <w:p w:rsidR="008B0CB2" w:rsidRDefault="008B0CB2">
            <w:pPr>
              <w:spacing w:after="0" w:line="240" w:lineRule="auto"/>
              <w:jc w:val="center"/>
              <w:rPr>
                <w:rFonts w:ascii="Times New Roman" w:hAnsi="Times New Roman"/>
                <w:sz w:val="28"/>
                <w:szCs w:val="28"/>
              </w:rPr>
            </w:pPr>
            <w:r>
              <w:rPr>
                <w:rFonts w:ascii="Times New Roman" w:hAnsi="Times New Roman"/>
                <w:sz w:val="28"/>
                <w:szCs w:val="28"/>
              </w:rPr>
              <w:t>Всего</w:t>
            </w:r>
          </w:p>
        </w:tc>
      </w:tr>
      <w:tr w:rsidR="008B0CB2" w:rsidTr="008B0CB2">
        <w:tc>
          <w:tcPr>
            <w:tcW w:w="2219" w:type="pct"/>
            <w:tcBorders>
              <w:top w:val="single" w:sz="4" w:space="0" w:color="auto"/>
              <w:left w:val="single" w:sz="4" w:space="0" w:color="auto"/>
              <w:bottom w:val="single" w:sz="4" w:space="0" w:color="auto"/>
              <w:right w:val="single" w:sz="4" w:space="0" w:color="auto"/>
            </w:tcBorders>
            <w:vAlign w:val="center"/>
            <w:hideMark/>
          </w:tcPr>
          <w:p w:rsidR="008B0CB2" w:rsidRDefault="008B0CB2">
            <w:pPr>
              <w:spacing w:after="0" w:line="240" w:lineRule="auto"/>
              <w:rPr>
                <w:rFonts w:ascii="Times New Roman" w:hAnsi="Times New Roman"/>
                <w:sz w:val="28"/>
                <w:szCs w:val="28"/>
              </w:rPr>
            </w:pPr>
            <w:proofErr w:type="spellStart"/>
            <w:r>
              <w:rPr>
                <w:rFonts w:ascii="Times New Roman" w:hAnsi="Times New Roman"/>
                <w:sz w:val="28"/>
                <w:szCs w:val="28"/>
              </w:rPr>
              <w:t>Висцеролиз</w:t>
            </w:r>
            <w:proofErr w:type="spellEnd"/>
            <w:r>
              <w:rPr>
                <w:rFonts w:ascii="Times New Roman" w:hAnsi="Times New Roman"/>
                <w:sz w:val="28"/>
                <w:szCs w:val="28"/>
              </w:rPr>
              <w:t>, интубация тонкого кишечника</w:t>
            </w:r>
          </w:p>
        </w:tc>
        <w:tc>
          <w:tcPr>
            <w:tcW w:w="941" w:type="pct"/>
            <w:tcBorders>
              <w:top w:val="single" w:sz="4" w:space="0" w:color="auto"/>
              <w:left w:val="single" w:sz="4" w:space="0" w:color="auto"/>
              <w:bottom w:val="single" w:sz="4" w:space="0" w:color="auto"/>
              <w:right w:val="single" w:sz="4" w:space="0" w:color="auto"/>
            </w:tcBorders>
            <w:vAlign w:val="center"/>
            <w:hideMark/>
          </w:tcPr>
          <w:p w:rsidR="008B0CB2" w:rsidRDefault="008B0CB2">
            <w:pPr>
              <w:spacing w:after="0"/>
              <w:jc w:val="center"/>
              <w:rPr>
                <w:rFonts w:ascii="Times New Roman" w:hAnsi="Times New Roman"/>
                <w:sz w:val="28"/>
                <w:szCs w:val="28"/>
              </w:rPr>
            </w:pPr>
            <w:r>
              <w:rPr>
                <w:rFonts w:ascii="Times New Roman" w:hAnsi="Times New Roman"/>
                <w:sz w:val="28"/>
                <w:szCs w:val="28"/>
              </w:rPr>
              <w:t>23 (17,0%)</w:t>
            </w:r>
          </w:p>
        </w:tc>
        <w:tc>
          <w:tcPr>
            <w:tcW w:w="1128" w:type="pct"/>
            <w:tcBorders>
              <w:top w:val="single" w:sz="4" w:space="0" w:color="auto"/>
              <w:left w:val="single" w:sz="4" w:space="0" w:color="auto"/>
              <w:bottom w:val="single" w:sz="4" w:space="0" w:color="auto"/>
              <w:right w:val="single" w:sz="4" w:space="0" w:color="auto"/>
            </w:tcBorders>
            <w:vAlign w:val="center"/>
            <w:hideMark/>
          </w:tcPr>
          <w:p w:rsidR="008B0CB2" w:rsidRDefault="008B0CB2">
            <w:pPr>
              <w:spacing w:after="0" w:line="240" w:lineRule="auto"/>
              <w:jc w:val="center"/>
              <w:rPr>
                <w:rFonts w:ascii="Times New Roman" w:hAnsi="Times New Roman"/>
                <w:sz w:val="28"/>
                <w:szCs w:val="28"/>
              </w:rPr>
            </w:pPr>
            <w:r>
              <w:rPr>
                <w:rFonts w:ascii="Times New Roman" w:hAnsi="Times New Roman"/>
                <w:sz w:val="28"/>
                <w:szCs w:val="28"/>
              </w:rPr>
              <w:t>45 (34,6%)</w:t>
            </w:r>
          </w:p>
        </w:tc>
        <w:tc>
          <w:tcPr>
            <w:tcW w:w="712" w:type="pct"/>
            <w:tcBorders>
              <w:top w:val="single" w:sz="4" w:space="0" w:color="auto"/>
              <w:left w:val="single" w:sz="4" w:space="0" w:color="auto"/>
              <w:bottom w:val="single" w:sz="4" w:space="0" w:color="auto"/>
              <w:right w:val="single" w:sz="4" w:space="0" w:color="auto"/>
            </w:tcBorders>
            <w:vAlign w:val="center"/>
            <w:hideMark/>
          </w:tcPr>
          <w:p w:rsidR="008B0CB2" w:rsidRDefault="008B0CB2">
            <w:pPr>
              <w:spacing w:after="0" w:line="240" w:lineRule="auto"/>
              <w:jc w:val="center"/>
              <w:rPr>
                <w:rFonts w:ascii="Times New Roman" w:hAnsi="Times New Roman"/>
                <w:sz w:val="28"/>
                <w:szCs w:val="28"/>
              </w:rPr>
            </w:pPr>
            <w:r>
              <w:rPr>
                <w:rFonts w:ascii="Times New Roman" w:hAnsi="Times New Roman"/>
                <w:sz w:val="28"/>
                <w:szCs w:val="28"/>
              </w:rPr>
              <w:t>68 (25,7%)</w:t>
            </w:r>
          </w:p>
        </w:tc>
      </w:tr>
      <w:tr w:rsidR="008B0CB2" w:rsidTr="008B0CB2">
        <w:tc>
          <w:tcPr>
            <w:tcW w:w="2219" w:type="pct"/>
            <w:tcBorders>
              <w:top w:val="single" w:sz="4" w:space="0" w:color="auto"/>
              <w:left w:val="single" w:sz="4" w:space="0" w:color="auto"/>
              <w:bottom w:val="single" w:sz="4" w:space="0" w:color="auto"/>
              <w:right w:val="single" w:sz="4" w:space="0" w:color="auto"/>
            </w:tcBorders>
            <w:vAlign w:val="center"/>
            <w:hideMark/>
          </w:tcPr>
          <w:p w:rsidR="008B0CB2" w:rsidRDefault="008B0CB2">
            <w:pPr>
              <w:spacing w:after="0" w:line="240" w:lineRule="auto"/>
              <w:rPr>
                <w:rFonts w:ascii="Times New Roman" w:hAnsi="Times New Roman"/>
                <w:sz w:val="28"/>
                <w:szCs w:val="28"/>
              </w:rPr>
            </w:pPr>
            <w:proofErr w:type="spellStart"/>
            <w:r>
              <w:rPr>
                <w:rFonts w:ascii="Times New Roman" w:hAnsi="Times New Roman"/>
                <w:sz w:val="28"/>
                <w:szCs w:val="28"/>
              </w:rPr>
              <w:t>Висцеролиз</w:t>
            </w:r>
            <w:proofErr w:type="spellEnd"/>
            <w:r>
              <w:rPr>
                <w:rFonts w:ascii="Times New Roman" w:hAnsi="Times New Roman"/>
                <w:sz w:val="28"/>
                <w:szCs w:val="28"/>
              </w:rPr>
              <w:t>, резекция сегмента тонкой кишки, интубация тонкого кишечника</w:t>
            </w:r>
          </w:p>
        </w:tc>
        <w:tc>
          <w:tcPr>
            <w:tcW w:w="941" w:type="pct"/>
            <w:tcBorders>
              <w:top w:val="single" w:sz="4" w:space="0" w:color="auto"/>
              <w:left w:val="single" w:sz="4" w:space="0" w:color="auto"/>
              <w:bottom w:val="single" w:sz="4" w:space="0" w:color="auto"/>
              <w:right w:val="single" w:sz="4" w:space="0" w:color="auto"/>
            </w:tcBorders>
            <w:vAlign w:val="center"/>
            <w:hideMark/>
          </w:tcPr>
          <w:p w:rsidR="008B0CB2" w:rsidRDefault="008B0CB2">
            <w:pPr>
              <w:spacing w:after="0"/>
              <w:jc w:val="center"/>
              <w:rPr>
                <w:rFonts w:ascii="Times New Roman" w:hAnsi="Times New Roman"/>
                <w:sz w:val="28"/>
                <w:szCs w:val="28"/>
              </w:rPr>
            </w:pPr>
            <w:r>
              <w:rPr>
                <w:rFonts w:ascii="Times New Roman" w:hAnsi="Times New Roman"/>
                <w:sz w:val="28"/>
                <w:szCs w:val="28"/>
              </w:rPr>
              <w:t>20 (14,8%)</w:t>
            </w:r>
          </w:p>
        </w:tc>
        <w:tc>
          <w:tcPr>
            <w:tcW w:w="1128" w:type="pct"/>
            <w:tcBorders>
              <w:top w:val="single" w:sz="4" w:space="0" w:color="auto"/>
              <w:left w:val="single" w:sz="4" w:space="0" w:color="auto"/>
              <w:bottom w:val="single" w:sz="4" w:space="0" w:color="auto"/>
              <w:right w:val="single" w:sz="4" w:space="0" w:color="auto"/>
            </w:tcBorders>
            <w:vAlign w:val="center"/>
            <w:hideMark/>
          </w:tcPr>
          <w:p w:rsidR="008B0CB2" w:rsidRDefault="008B0CB2">
            <w:pPr>
              <w:spacing w:after="0" w:line="240" w:lineRule="auto"/>
              <w:jc w:val="center"/>
              <w:rPr>
                <w:rFonts w:ascii="Times New Roman" w:hAnsi="Times New Roman"/>
                <w:sz w:val="28"/>
                <w:szCs w:val="28"/>
              </w:rPr>
            </w:pPr>
            <w:r>
              <w:rPr>
                <w:rFonts w:ascii="Times New Roman" w:hAnsi="Times New Roman"/>
                <w:sz w:val="28"/>
                <w:szCs w:val="28"/>
              </w:rPr>
              <w:t>33 (25,4%)</w:t>
            </w:r>
          </w:p>
        </w:tc>
        <w:tc>
          <w:tcPr>
            <w:tcW w:w="712" w:type="pct"/>
            <w:tcBorders>
              <w:top w:val="single" w:sz="4" w:space="0" w:color="auto"/>
              <w:left w:val="single" w:sz="4" w:space="0" w:color="auto"/>
              <w:bottom w:val="single" w:sz="4" w:space="0" w:color="auto"/>
              <w:right w:val="single" w:sz="4" w:space="0" w:color="auto"/>
            </w:tcBorders>
            <w:vAlign w:val="center"/>
            <w:hideMark/>
          </w:tcPr>
          <w:p w:rsidR="008B0CB2" w:rsidRDefault="008B0CB2">
            <w:pPr>
              <w:spacing w:after="0" w:line="240" w:lineRule="auto"/>
              <w:jc w:val="center"/>
              <w:rPr>
                <w:rFonts w:ascii="Times New Roman" w:hAnsi="Times New Roman"/>
                <w:sz w:val="28"/>
                <w:szCs w:val="28"/>
              </w:rPr>
            </w:pPr>
            <w:r>
              <w:rPr>
                <w:rFonts w:ascii="Times New Roman" w:hAnsi="Times New Roman"/>
                <w:sz w:val="28"/>
                <w:szCs w:val="28"/>
              </w:rPr>
              <w:t>53 (20,0%)</w:t>
            </w:r>
          </w:p>
        </w:tc>
      </w:tr>
      <w:tr w:rsidR="008B0CB2" w:rsidTr="008B0CB2">
        <w:tc>
          <w:tcPr>
            <w:tcW w:w="2219" w:type="pct"/>
            <w:tcBorders>
              <w:top w:val="single" w:sz="4" w:space="0" w:color="auto"/>
              <w:left w:val="single" w:sz="4" w:space="0" w:color="auto"/>
              <w:bottom w:val="single" w:sz="4" w:space="0" w:color="auto"/>
              <w:right w:val="single" w:sz="4" w:space="0" w:color="auto"/>
            </w:tcBorders>
            <w:vAlign w:val="center"/>
            <w:hideMark/>
          </w:tcPr>
          <w:p w:rsidR="008B0CB2" w:rsidRDefault="008B0CB2">
            <w:pPr>
              <w:spacing w:after="0" w:line="240" w:lineRule="auto"/>
              <w:rPr>
                <w:rFonts w:ascii="Times New Roman" w:hAnsi="Times New Roman"/>
                <w:sz w:val="28"/>
                <w:szCs w:val="28"/>
              </w:rPr>
            </w:pPr>
            <w:proofErr w:type="spellStart"/>
            <w:r>
              <w:rPr>
                <w:rFonts w:ascii="Times New Roman" w:hAnsi="Times New Roman"/>
                <w:sz w:val="28"/>
                <w:szCs w:val="28"/>
              </w:rPr>
              <w:t>Висцеролиз</w:t>
            </w:r>
            <w:proofErr w:type="spellEnd"/>
            <w:r>
              <w:rPr>
                <w:rFonts w:ascii="Times New Roman" w:hAnsi="Times New Roman"/>
                <w:sz w:val="28"/>
                <w:szCs w:val="28"/>
              </w:rPr>
              <w:t>, обходной спаечный конгломерат анастомоз</w:t>
            </w:r>
          </w:p>
        </w:tc>
        <w:tc>
          <w:tcPr>
            <w:tcW w:w="941" w:type="pct"/>
            <w:tcBorders>
              <w:top w:val="single" w:sz="4" w:space="0" w:color="auto"/>
              <w:left w:val="single" w:sz="4" w:space="0" w:color="auto"/>
              <w:bottom w:val="single" w:sz="4" w:space="0" w:color="auto"/>
              <w:right w:val="single" w:sz="4" w:space="0" w:color="auto"/>
            </w:tcBorders>
            <w:vAlign w:val="center"/>
            <w:hideMark/>
          </w:tcPr>
          <w:p w:rsidR="008B0CB2" w:rsidRDefault="008B0CB2">
            <w:pPr>
              <w:spacing w:after="0" w:line="240" w:lineRule="auto"/>
              <w:jc w:val="center"/>
              <w:rPr>
                <w:rFonts w:ascii="Times New Roman" w:hAnsi="Times New Roman"/>
                <w:sz w:val="28"/>
                <w:szCs w:val="28"/>
              </w:rPr>
            </w:pPr>
            <w:r>
              <w:rPr>
                <w:rFonts w:ascii="Times New Roman" w:hAnsi="Times New Roman"/>
                <w:sz w:val="28"/>
                <w:szCs w:val="28"/>
              </w:rPr>
              <w:t>5 (3,7%)</w:t>
            </w:r>
          </w:p>
        </w:tc>
        <w:tc>
          <w:tcPr>
            <w:tcW w:w="1128" w:type="pct"/>
            <w:tcBorders>
              <w:top w:val="single" w:sz="4" w:space="0" w:color="auto"/>
              <w:left w:val="single" w:sz="4" w:space="0" w:color="auto"/>
              <w:bottom w:val="single" w:sz="4" w:space="0" w:color="auto"/>
              <w:right w:val="single" w:sz="4" w:space="0" w:color="auto"/>
            </w:tcBorders>
            <w:vAlign w:val="center"/>
            <w:hideMark/>
          </w:tcPr>
          <w:p w:rsidR="008B0CB2" w:rsidRDefault="008B0CB2">
            <w:pPr>
              <w:spacing w:after="0" w:line="240" w:lineRule="auto"/>
              <w:jc w:val="center"/>
              <w:rPr>
                <w:rFonts w:ascii="Times New Roman" w:hAnsi="Times New Roman"/>
                <w:sz w:val="28"/>
                <w:szCs w:val="28"/>
              </w:rPr>
            </w:pPr>
            <w:r>
              <w:rPr>
                <w:rFonts w:ascii="Times New Roman" w:hAnsi="Times New Roman"/>
                <w:sz w:val="28"/>
                <w:szCs w:val="28"/>
              </w:rPr>
              <w:t>-</w:t>
            </w:r>
          </w:p>
        </w:tc>
        <w:tc>
          <w:tcPr>
            <w:tcW w:w="712" w:type="pct"/>
            <w:tcBorders>
              <w:top w:val="single" w:sz="4" w:space="0" w:color="auto"/>
              <w:left w:val="single" w:sz="4" w:space="0" w:color="auto"/>
              <w:bottom w:val="single" w:sz="4" w:space="0" w:color="auto"/>
              <w:right w:val="single" w:sz="4" w:space="0" w:color="auto"/>
            </w:tcBorders>
            <w:vAlign w:val="center"/>
            <w:hideMark/>
          </w:tcPr>
          <w:p w:rsidR="008B0CB2" w:rsidRDefault="008B0CB2">
            <w:pPr>
              <w:spacing w:after="0" w:line="240" w:lineRule="auto"/>
              <w:jc w:val="center"/>
              <w:rPr>
                <w:rFonts w:ascii="Times New Roman" w:hAnsi="Times New Roman"/>
                <w:sz w:val="28"/>
                <w:szCs w:val="28"/>
              </w:rPr>
            </w:pPr>
            <w:r>
              <w:rPr>
                <w:rFonts w:ascii="Times New Roman" w:hAnsi="Times New Roman"/>
                <w:sz w:val="28"/>
                <w:szCs w:val="28"/>
              </w:rPr>
              <w:t>5 (1,9%)</w:t>
            </w:r>
          </w:p>
        </w:tc>
      </w:tr>
      <w:tr w:rsidR="008B0CB2" w:rsidTr="008B0CB2">
        <w:tc>
          <w:tcPr>
            <w:tcW w:w="2219" w:type="pct"/>
            <w:tcBorders>
              <w:top w:val="single" w:sz="4" w:space="0" w:color="auto"/>
              <w:left w:val="single" w:sz="4" w:space="0" w:color="auto"/>
              <w:bottom w:val="single" w:sz="4" w:space="0" w:color="auto"/>
              <w:right w:val="single" w:sz="4" w:space="0" w:color="auto"/>
            </w:tcBorders>
            <w:vAlign w:val="center"/>
            <w:hideMark/>
          </w:tcPr>
          <w:p w:rsidR="008B0CB2" w:rsidRDefault="008B0CB2">
            <w:pPr>
              <w:spacing w:after="0" w:line="240" w:lineRule="auto"/>
              <w:rPr>
                <w:rFonts w:ascii="Times New Roman" w:hAnsi="Times New Roman"/>
                <w:sz w:val="28"/>
                <w:szCs w:val="28"/>
              </w:rPr>
            </w:pPr>
            <w:proofErr w:type="spellStart"/>
            <w:r>
              <w:rPr>
                <w:rFonts w:ascii="Times New Roman" w:hAnsi="Times New Roman"/>
                <w:sz w:val="28"/>
                <w:szCs w:val="28"/>
              </w:rPr>
              <w:t>Висцеролиз</w:t>
            </w:r>
            <w:proofErr w:type="spellEnd"/>
            <w:r>
              <w:rPr>
                <w:rFonts w:ascii="Times New Roman" w:hAnsi="Times New Roman"/>
                <w:sz w:val="28"/>
                <w:szCs w:val="28"/>
              </w:rPr>
              <w:t>, резекция толстой кишки, интубация тонкого кишечника, интубация толстого кишечника</w:t>
            </w:r>
          </w:p>
        </w:tc>
        <w:tc>
          <w:tcPr>
            <w:tcW w:w="941" w:type="pct"/>
            <w:tcBorders>
              <w:top w:val="single" w:sz="4" w:space="0" w:color="auto"/>
              <w:left w:val="single" w:sz="4" w:space="0" w:color="auto"/>
              <w:bottom w:val="single" w:sz="4" w:space="0" w:color="auto"/>
              <w:right w:val="single" w:sz="4" w:space="0" w:color="auto"/>
            </w:tcBorders>
            <w:vAlign w:val="center"/>
            <w:hideMark/>
          </w:tcPr>
          <w:p w:rsidR="008B0CB2" w:rsidRDefault="008B0CB2">
            <w:pPr>
              <w:spacing w:after="0" w:line="240" w:lineRule="auto"/>
              <w:jc w:val="center"/>
              <w:rPr>
                <w:rFonts w:ascii="Times New Roman" w:hAnsi="Times New Roman"/>
                <w:sz w:val="28"/>
                <w:szCs w:val="28"/>
              </w:rPr>
            </w:pPr>
            <w:r>
              <w:rPr>
                <w:rFonts w:ascii="Times New Roman" w:hAnsi="Times New Roman"/>
                <w:sz w:val="28"/>
                <w:szCs w:val="28"/>
              </w:rPr>
              <w:t>5 (3,7%)</w:t>
            </w:r>
          </w:p>
        </w:tc>
        <w:tc>
          <w:tcPr>
            <w:tcW w:w="1128" w:type="pct"/>
            <w:tcBorders>
              <w:top w:val="single" w:sz="4" w:space="0" w:color="auto"/>
              <w:left w:val="single" w:sz="4" w:space="0" w:color="auto"/>
              <w:bottom w:val="single" w:sz="4" w:space="0" w:color="auto"/>
              <w:right w:val="single" w:sz="4" w:space="0" w:color="auto"/>
            </w:tcBorders>
            <w:vAlign w:val="center"/>
            <w:hideMark/>
          </w:tcPr>
          <w:p w:rsidR="008B0CB2" w:rsidRDefault="008B0CB2">
            <w:pPr>
              <w:spacing w:after="0" w:line="240" w:lineRule="auto"/>
              <w:jc w:val="center"/>
              <w:rPr>
                <w:rFonts w:ascii="Times New Roman" w:hAnsi="Times New Roman"/>
                <w:sz w:val="28"/>
                <w:szCs w:val="28"/>
              </w:rPr>
            </w:pPr>
            <w:r>
              <w:rPr>
                <w:rFonts w:ascii="Times New Roman" w:hAnsi="Times New Roman"/>
                <w:sz w:val="28"/>
                <w:szCs w:val="28"/>
              </w:rPr>
              <w:t>12 (9,2%)</w:t>
            </w:r>
          </w:p>
        </w:tc>
        <w:tc>
          <w:tcPr>
            <w:tcW w:w="712" w:type="pct"/>
            <w:tcBorders>
              <w:top w:val="single" w:sz="4" w:space="0" w:color="auto"/>
              <w:left w:val="single" w:sz="4" w:space="0" w:color="auto"/>
              <w:bottom w:val="single" w:sz="4" w:space="0" w:color="auto"/>
              <w:right w:val="single" w:sz="4" w:space="0" w:color="auto"/>
            </w:tcBorders>
            <w:vAlign w:val="center"/>
            <w:hideMark/>
          </w:tcPr>
          <w:p w:rsidR="008B0CB2" w:rsidRDefault="008B0CB2">
            <w:pPr>
              <w:spacing w:after="0" w:line="240" w:lineRule="auto"/>
              <w:jc w:val="center"/>
              <w:rPr>
                <w:rFonts w:ascii="Times New Roman" w:hAnsi="Times New Roman"/>
                <w:sz w:val="28"/>
                <w:szCs w:val="28"/>
              </w:rPr>
            </w:pPr>
            <w:r>
              <w:rPr>
                <w:rFonts w:ascii="Times New Roman" w:hAnsi="Times New Roman"/>
                <w:sz w:val="28"/>
                <w:szCs w:val="28"/>
              </w:rPr>
              <w:t>17 (6,4%)</w:t>
            </w:r>
          </w:p>
        </w:tc>
      </w:tr>
      <w:tr w:rsidR="008B0CB2" w:rsidTr="008B0CB2">
        <w:tc>
          <w:tcPr>
            <w:tcW w:w="2219" w:type="pct"/>
            <w:tcBorders>
              <w:top w:val="single" w:sz="4" w:space="0" w:color="auto"/>
              <w:left w:val="single" w:sz="4" w:space="0" w:color="auto"/>
              <w:bottom w:val="single" w:sz="4" w:space="0" w:color="auto"/>
              <w:right w:val="single" w:sz="4" w:space="0" w:color="auto"/>
            </w:tcBorders>
            <w:vAlign w:val="center"/>
            <w:hideMark/>
          </w:tcPr>
          <w:p w:rsidR="008B0CB2" w:rsidRDefault="008B0CB2">
            <w:pPr>
              <w:spacing w:after="0" w:line="240" w:lineRule="auto"/>
              <w:rPr>
                <w:rFonts w:ascii="Times New Roman" w:hAnsi="Times New Roman"/>
                <w:sz w:val="28"/>
                <w:szCs w:val="28"/>
              </w:rPr>
            </w:pPr>
            <w:proofErr w:type="spellStart"/>
            <w:r>
              <w:rPr>
                <w:rFonts w:ascii="Times New Roman" w:hAnsi="Times New Roman"/>
                <w:sz w:val="28"/>
                <w:szCs w:val="28"/>
              </w:rPr>
              <w:t>Висцеролиз</w:t>
            </w:r>
            <w:proofErr w:type="spellEnd"/>
            <w:r>
              <w:rPr>
                <w:rFonts w:ascii="Times New Roman" w:hAnsi="Times New Roman"/>
                <w:sz w:val="28"/>
                <w:szCs w:val="28"/>
              </w:rPr>
              <w:t>, пластика грыжевых ворот</w:t>
            </w:r>
          </w:p>
        </w:tc>
        <w:tc>
          <w:tcPr>
            <w:tcW w:w="941" w:type="pct"/>
            <w:tcBorders>
              <w:top w:val="single" w:sz="4" w:space="0" w:color="auto"/>
              <w:left w:val="single" w:sz="4" w:space="0" w:color="auto"/>
              <w:bottom w:val="single" w:sz="4" w:space="0" w:color="auto"/>
              <w:right w:val="single" w:sz="4" w:space="0" w:color="auto"/>
            </w:tcBorders>
            <w:vAlign w:val="center"/>
            <w:hideMark/>
          </w:tcPr>
          <w:p w:rsidR="008B0CB2" w:rsidRDefault="008B0CB2">
            <w:pPr>
              <w:spacing w:after="0" w:line="240" w:lineRule="auto"/>
              <w:jc w:val="center"/>
              <w:rPr>
                <w:rFonts w:ascii="Times New Roman" w:hAnsi="Times New Roman"/>
                <w:sz w:val="28"/>
                <w:szCs w:val="28"/>
              </w:rPr>
            </w:pPr>
            <w:r>
              <w:rPr>
                <w:rFonts w:ascii="Times New Roman" w:hAnsi="Times New Roman"/>
                <w:sz w:val="28"/>
                <w:szCs w:val="28"/>
              </w:rPr>
              <w:t>32 (23,7%)</w:t>
            </w:r>
          </w:p>
        </w:tc>
        <w:tc>
          <w:tcPr>
            <w:tcW w:w="1128" w:type="pct"/>
            <w:tcBorders>
              <w:top w:val="single" w:sz="4" w:space="0" w:color="auto"/>
              <w:left w:val="single" w:sz="4" w:space="0" w:color="auto"/>
              <w:bottom w:val="single" w:sz="4" w:space="0" w:color="auto"/>
              <w:right w:val="single" w:sz="4" w:space="0" w:color="auto"/>
            </w:tcBorders>
            <w:vAlign w:val="center"/>
            <w:hideMark/>
          </w:tcPr>
          <w:p w:rsidR="008B0CB2" w:rsidRDefault="008B0CB2">
            <w:pPr>
              <w:spacing w:after="0" w:line="240" w:lineRule="auto"/>
              <w:jc w:val="center"/>
              <w:rPr>
                <w:rFonts w:ascii="Times New Roman" w:hAnsi="Times New Roman"/>
                <w:sz w:val="28"/>
                <w:szCs w:val="28"/>
              </w:rPr>
            </w:pPr>
            <w:r>
              <w:rPr>
                <w:rFonts w:ascii="Times New Roman" w:hAnsi="Times New Roman"/>
                <w:sz w:val="28"/>
                <w:szCs w:val="28"/>
              </w:rPr>
              <w:t>40 (30,8%)</w:t>
            </w:r>
          </w:p>
        </w:tc>
        <w:tc>
          <w:tcPr>
            <w:tcW w:w="712" w:type="pct"/>
            <w:tcBorders>
              <w:top w:val="single" w:sz="4" w:space="0" w:color="auto"/>
              <w:left w:val="single" w:sz="4" w:space="0" w:color="auto"/>
              <w:bottom w:val="single" w:sz="4" w:space="0" w:color="auto"/>
              <w:right w:val="single" w:sz="4" w:space="0" w:color="auto"/>
            </w:tcBorders>
            <w:vAlign w:val="center"/>
            <w:hideMark/>
          </w:tcPr>
          <w:p w:rsidR="008B0CB2" w:rsidRDefault="008B0CB2">
            <w:pPr>
              <w:spacing w:after="0" w:line="240" w:lineRule="auto"/>
              <w:jc w:val="center"/>
              <w:rPr>
                <w:rFonts w:ascii="Times New Roman" w:hAnsi="Times New Roman"/>
                <w:sz w:val="28"/>
                <w:szCs w:val="28"/>
              </w:rPr>
            </w:pPr>
            <w:r>
              <w:rPr>
                <w:rFonts w:ascii="Times New Roman" w:hAnsi="Times New Roman"/>
                <w:sz w:val="28"/>
                <w:szCs w:val="28"/>
              </w:rPr>
              <w:t>72 (27,2%)</w:t>
            </w:r>
          </w:p>
        </w:tc>
      </w:tr>
      <w:tr w:rsidR="008B0CB2" w:rsidTr="008B0CB2">
        <w:tc>
          <w:tcPr>
            <w:tcW w:w="2219" w:type="pct"/>
            <w:tcBorders>
              <w:top w:val="single" w:sz="4" w:space="0" w:color="auto"/>
              <w:left w:val="single" w:sz="4" w:space="0" w:color="auto"/>
              <w:bottom w:val="single" w:sz="4" w:space="0" w:color="auto"/>
              <w:right w:val="single" w:sz="4" w:space="0" w:color="auto"/>
            </w:tcBorders>
            <w:vAlign w:val="center"/>
            <w:hideMark/>
          </w:tcPr>
          <w:p w:rsidR="008B0CB2" w:rsidRDefault="008B0CB2">
            <w:pPr>
              <w:spacing w:after="0" w:line="240" w:lineRule="auto"/>
              <w:rPr>
                <w:rFonts w:ascii="Times New Roman" w:hAnsi="Times New Roman"/>
                <w:sz w:val="28"/>
                <w:szCs w:val="28"/>
              </w:rPr>
            </w:pPr>
            <w:proofErr w:type="spellStart"/>
            <w:r>
              <w:rPr>
                <w:rFonts w:ascii="Times New Roman" w:hAnsi="Times New Roman"/>
                <w:sz w:val="28"/>
                <w:szCs w:val="28"/>
              </w:rPr>
              <w:t>Лапароскопический</w:t>
            </w:r>
            <w:proofErr w:type="spellEnd"/>
            <w:r>
              <w:rPr>
                <w:rFonts w:ascii="Times New Roman" w:hAnsi="Times New Roman"/>
                <w:sz w:val="28"/>
                <w:szCs w:val="28"/>
              </w:rPr>
              <w:t xml:space="preserve"> </w:t>
            </w:r>
            <w:proofErr w:type="spellStart"/>
            <w:r>
              <w:rPr>
                <w:rFonts w:ascii="Times New Roman" w:hAnsi="Times New Roman"/>
                <w:sz w:val="28"/>
                <w:szCs w:val="28"/>
              </w:rPr>
              <w:t>адгезиолизис</w:t>
            </w:r>
            <w:proofErr w:type="spellEnd"/>
            <w:r>
              <w:rPr>
                <w:rFonts w:ascii="Times New Roman" w:hAnsi="Times New Roman"/>
                <w:sz w:val="28"/>
                <w:szCs w:val="28"/>
              </w:rPr>
              <w:t xml:space="preserve"> с ПСС</w:t>
            </w:r>
          </w:p>
        </w:tc>
        <w:tc>
          <w:tcPr>
            <w:tcW w:w="941" w:type="pct"/>
            <w:tcBorders>
              <w:top w:val="single" w:sz="4" w:space="0" w:color="auto"/>
              <w:left w:val="single" w:sz="4" w:space="0" w:color="auto"/>
              <w:bottom w:val="single" w:sz="4" w:space="0" w:color="auto"/>
              <w:right w:val="single" w:sz="4" w:space="0" w:color="auto"/>
            </w:tcBorders>
            <w:vAlign w:val="center"/>
            <w:hideMark/>
          </w:tcPr>
          <w:p w:rsidR="008B0CB2" w:rsidRDefault="008B0CB2">
            <w:pPr>
              <w:spacing w:after="0" w:line="240" w:lineRule="auto"/>
              <w:jc w:val="center"/>
              <w:rPr>
                <w:rFonts w:ascii="Times New Roman" w:hAnsi="Times New Roman"/>
                <w:sz w:val="28"/>
                <w:szCs w:val="28"/>
              </w:rPr>
            </w:pPr>
            <w:r>
              <w:rPr>
                <w:rFonts w:ascii="Times New Roman" w:hAnsi="Times New Roman"/>
                <w:sz w:val="28"/>
                <w:szCs w:val="28"/>
              </w:rPr>
              <w:t xml:space="preserve">29 (21,5%) </w:t>
            </w:r>
          </w:p>
        </w:tc>
        <w:tc>
          <w:tcPr>
            <w:tcW w:w="1128" w:type="pct"/>
            <w:tcBorders>
              <w:top w:val="single" w:sz="4" w:space="0" w:color="auto"/>
              <w:left w:val="single" w:sz="4" w:space="0" w:color="auto"/>
              <w:bottom w:val="single" w:sz="4" w:space="0" w:color="auto"/>
              <w:right w:val="single" w:sz="4" w:space="0" w:color="auto"/>
            </w:tcBorders>
            <w:vAlign w:val="center"/>
            <w:hideMark/>
          </w:tcPr>
          <w:p w:rsidR="008B0CB2" w:rsidRDefault="008B0CB2">
            <w:pPr>
              <w:spacing w:after="0" w:line="240" w:lineRule="auto"/>
              <w:jc w:val="center"/>
              <w:rPr>
                <w:rFonts w:ascii="Times New Roman" w:hAnsi="Times New Roman"/>
                <w:sz w:val="28"/>
                <w:szCs w:val="28"/>
              </w:rPr>
            </w:pPr>
            <w:r>
              <w:rPr>
                <w:rFonts w:ascii="Times New Roman" w:hAnsi="Times New Roman"/>
                <w:sz w:val="28"/>
                <w:szCs w:val="28"/>
              </w:rPr>
              <w:t>-</w:t>
            </w:r>
          </w:p>
        </w:tc>
        <w:tc>
          <w:tcPr>
            <w:tcW w:w="712" w:type="pct"/>
            <w:tcBorders>
              <w:top w:val="single" w:sz="4" w:space="0" w:color="auto"/>
              <w:left w:val="single" w:sz="4" w:space="0" w:color="auto"/>
              <w:bottom w:val="single" w:sz="4" w:space="0" w:color="auto"/>
              <w:right w:val="single" w:sz="4" w:space="0" w:color="auto"/>
            </w:tcBorders>
            <w:vAlign w:val="center"/>
            <w:hideMark/>
          </w:tcPr>
          <w:p w:rsidR="008B0CB2" w:rsidRDefault="008B0CB2">
            <w:pPr>
              <w:spacing w:after="0" w:line="240" w:lineRule="auto"/>
              <w:jc w:val="center"/>
              <w:rPr>
                <w:rFonts w:ascii="Times New Roman" w:hAnsi="Times New Roman"/>
                <w:sz w:val="28"/>
                <w:szCs w:val="28"/>
              </w:rPr>
            </w:pPr>
            <w:r>
              <w:rPr>
                <w:rFonts w:ascii="Times New Roman" w:hAnsi="Times New Roman"/>
                <w:sz w:val="28"/>
                <w:szCs w:val="28"/>
              </w:rPr>
              <w:t>35 (13,2%)</w:t>
            </w:r>
          </w:p>
        </w:tc>
      </w:tr>
      <w:tr w:rsidR="008B0CB2" w:rsidTr="008B0CB2">
        <w:tc>
          <w:tcPr>
            <w:tcW w:w="2219" w:type="pct"/>
            <w:tcBorders>
              <w:top w:val="single" w:sz="4" w:space="0" w:color="auto"/>
              <w:left w:val="single" w:sz="4" w:space="0" w:color="auto"/>
              <w:bottom w:val="single" w:sz="4" w:space="0" w:color="auto"/>
              <w:right w:val="single" w:sz="4" w:space="0" w:color="auto"/>
            </w:tcBorders>
            <w:vAlign w:val="center"/>
            <w:hideMark/>
          </w:tcPr>
          <w:p w:rsidR="008B0CB2" w:rsidRDefault="008B0CB2">
            <w:pPr>
              <w:spacing w:after="0" w:line="240" w:lineRule="auto"/>
              <w:rPr>
                <w:rFonts w:ascii="Times New Roman" w:hAnsi="Times New Roman"/>
                <w:sz w:val="28"/>
                <w:szCs w:val="28"/>
              </w:rPr>
            </w:pPr>
            <w:proofErr w:type="gramStart"/>
            <w:r>
              <w:rPr>
                <w:rFonts w:ascii="Times New Roman" w:hAnsi="Times New Roman"/>
                <w:sz w:val="28"/>
                <w:szCs w:val="28"/>
              </w:rPr>
              <w:t>Этапный</w:t>
            </w:r>
            <w:proofErr w:type="gramEnd"/>
            <w:r>
              <w:rPr>
                <w:rFonts w:ascii="Times New Roman" w:hAnsi="Times New Roman"/>
                <w:sz w:val="28"/>
                <w:szCs w:val="28"/>
              </w:rPr>
              <w:t xml:space="preserve"> </w:t>
            </w:r>
            <w:proofErr w:type="spellStart"/>
            <w:r>
              <w:rPr>
                <w:rFonts w:ascii="Times New Roman" w:hAnsi="Times New Roman"/>
                <w:sz w:val="28"/>
                <w:szCs w:val="28"/>
              </w:rPr>
              <w:t>адгезиолизис</w:t>
            </w:r>
            <w:proofErr w:type="spellEnd"/>
            <w:r>
              <w:rPr>
                <w:rFonts w:ascii="Times New Roman" w:hAnsi="Times New Roman"/>
                <w:sz w:val="28"/>
                <w:szCs w:val="28"/>
              </w:rPr>
              <w:t xml:space="preserve"> с ПСС, с </w:t>
            </w:r>
            <w:proofErr w:type="spellStart"/>
            <w:r>
              <w:rPr>
                <w:rFonts w:ascii="Times New Roman" w:hAnsi="Times New Roman"/>
                <w:sz w:val="28"/>
                <w:szCs w:val="28"/>
              </w:rPr>
              <w:t>использ</w:t>
            </w:r>
            <w:proofErr w:type="spellEnd"/>
            <w:r>
              <w:rPr>
                <w:rFonts w:ascii="Times New Roman" w:hAnsi="Times New Roman"/>
                <w:sz w:val="28"/>
                <w:szCs w:val="28"/>
              </w:rPr>
              <w:t>. повторного ЛСА по типу ''</w:t>
            </w:r>
            <w:proofErr w:type="spellStart"/>
            <w:r>
              <w:rPr>
                <w:rFonts w:ascii="Times New Roman" w:hAnsi="Times New Roman"/>
                <w:sz w:val="28"/>
                <w:szCs w:val="28"/>
              </w:rPr>
              <w:t>second</w:t>
            </w:r>
            <w:proofErr w:type="spellEnd"/>
            <w:r>
              <w:rPr>
                <w:rFonts w:ascii="Times New Roman" w:hAnsi="Times New Roman"/>
                <w:sz w:val="28"/>
                <w:szCs w:val="28"/>
              </w:rPr>
              <w:t xml:space="preserve"> </w:t>
            </w:r>
            <w:proofErr w:type="spellStart"/>
            <w:r>
              <w:rPr>
                <w:rFonts w:ascii="Times New Roman" w:hAnsi="Times New Roman"/>
                <w:sz w:val="28"/>
                <w:szCs w:val="28"/>
              </w:rPr>
              <w:t>look</w:t>
            </w:r>
            <w:proofErr w:type="spellEnd"/>
            <w:r>
              <w:rPr>
                <w:rFonts w:ascii="Times New Roman" w:hAnsi="Times New Roman"/>
                <w:sz w:val="28"/>
                <w:szCs w:val="28"/>
              </w:rPr>
              <w:t xml:space="preserve"> ''</w:t>
            </w:r>
          </w:p>
        </w:tc>
        <w:tc>
          <w:tcPr>
            <w:tcW w:w="941" w:type="pct"/>
            <w:tcBorders>
              <w:top w:val="single" w:sz="4" w:space="0" w:color="auto"/>
              <w:left w:val="single" w:sz="4" w:space="0" w:color="auto"/>
              <w:bottom w:val="single" w:sz="4" w:space="0" w:color="auto"/>
              <w:right w:val="single" w:sz="4" w:space="0" w:color="auto"/>
            </w:tcBorders>
            <w:vAlign w:val="center"/>
            <w:hideMark/>
          </w:tcPr>
          <w:p w:rsidR="008B0CB2" w:rsidRDefault="008B0CB2">
            <w:pPr>
              <w:spacing w:after="0" w:line="240" w:lineRule="auto"/>
              <w:jc w:val="center"/>
              <w:rPr>
                <w:rFonts w:ascii="Times New Roman" w:hAnsi="Times New Roman"/>
                <w:sz w:val="28"/>
                <w:szCs w:val="28"/>
              </w:rPr>
            </w:pPr>
            <w:r>
              <w:rPr>
                <w:rFonts w:ascii="Times New Roman" w:hAnsi="Times New Roman"/>
                <w:sz w:val="28"/>
                <w:szCs w:val="28"/>
              </w:rPr>
              <w:t>21 (15,6%)</w:t>
            </w:r>
          </w:p>
        </w:tc>
        <w:tc>
          <w:tcPr>
            <w:tcW w:w="1128" w:type="pct"/>
            <w:tcBorders>
              <w:top w:val="single" w:sz="4" w:space="0" w:color="auto"/>
              <w:left w:val="single" w:sz="4" w:space="0" w:color="auto"/>
              <w:bottom w:val="single" w:sz="4" w:space="0" w:color="auto"/>
              <w:right w:val="single" w:sz="4" w:space="0" w:color="auto"/>
            </w:tcBorders>
            <w:vAlign w:val="center"/>
            <w:hideMark/>
          </w:tcPr>
          <w:p w:rsidR="008B0CB2" w:rsidRDefault="008B0CB2">
            <w:pPr>
              <w:spacing w:after="0" w:line="240" w:lineRule="auto"/>
              <w:jc w:val="center"/>
              <w:rPr>
                <w:rFonts w:ascii="Times New Roman" w:hAnsi="Times New Roman"/>
                <w:sz w:val="28"/>
                <w:szCs w:val="28"/>
              </w:rPr>
            </w:pPr>
            <w:r>
              <w:rPr>
                <w:rFonts w:ascii="Times New Roman" w:hAnsi="Times New Roman"/>
                <w:sz w:val="28"/>
                <w:szCs w:val="28"/>
              </w:rPr>
              <w:t>-</w:t>
            </w:r>
          </w:p>
        </w:tc>
        <w:tc>
          <w:tcPr>
            <w:tcW w:w="712" w:type="pct"/>
            <w:tcBorders>
              <w:top w:val="single" w:sz="4" w:space="0" w:color="auto"/>
              <w:left w:val="single" w:sz="4" w:space="0" w:color="auto"/>
              <w:bottom w:val="single" w:sz="4" w:space="0" w:color="auto"/>
              <w:right w:val="single" w:sz="4" w:space="0" w:color="auto"/>
            </w:tcBorders>
            <w:vAlign w:val="center"/>
            <w:hideMark/>
          </w:tcPr>
          <w:p w:rsidR="008B0CB2" w:rsidRDefault="008B0CB2">
            <w:pPr>
              <w:spacing w:after="0" w:line="240" w:lineRule="auto"/>
              <w:jc w:val="center"/>
              <w:rPr>
                <w:rFonts w:ascii="Times New Roman" w:hAnsi="Times New Roman"/>
                <w:sz w:val="28"/>
                <w:szCs w:val="28"/>
              </w:rPr>
            </w:pPr>
            <w:r>
              <w:rPr>
                <w:rFonts w:ascii="Times New Roman" w:hAnsi="Times New Roman"/>
                <w:sz w:val="28"/>
                <w:szCs w:val="28"/>
              </w:rPr>
              <w:t>15 (5,7%)</w:t>
            </w:r>
          </w:p>
        </w:tc>
      </w:tr>
      <w:tr w:rsidR="008B0CB2" w:rsidTr="008B0CB2">
        <w:tc>
          <w:tcPr>
            <w:tcW w:w="2219" w:type="pct"/>
            <w:tcBorders>
              <w:top w:val="single" w:sz="4" w:space="0" w:color="auto"/>
              <w:left w:val="single" w:sz="4" w:space="0" w:color="auto"/>
              <w:bottom w:val="single" w:sz="4" w:space="0" w:color="auto"/>
              <w:right w:val="single" w:sz="4" w:space="0" w:color="auto"/>
            </w:tcBorders>
            <w:vAlign w:val="center"/>
            <w:hideMark/>
          </w:tcPr>
          <w:p w:rsidR="008B0CB2" w:rsidRDefault="008B0CB2">
            <w:pPr>
              <w:spacing w:after="0" w:line="240" w:lineRule="auto"/>
              <w:jc w:val="center"/>
              <w:rPr>
                <w:rFonts w:ascii="Times New Roman" w:hAnsi="Times New Roman"/>
                <w:sz w:val="28"/>
                <w:szCs w:val="28"/>
              </w:rPr>
            </w:pPr>
            <w:r>
              <w:rPr>
                <w:rFonts w:ascii="Times New Roman" w:hAnsi="Times New Roman"/>
                <w:sz w:val="28"/>
                <w:szCs w:val="28"/>
              </w:rPr>
              <w:t xml:space="preserve">Всего </w:t>
            </w:r>
          </w:p>
        </w:tc>
        <w:tc>
          <w:tcPr>
            <w:tcW w:w="941" w:type="pct"/>
            <w:tcBorders>
              <w:top w:val="single" w:sz="4" w:space="0" w:color="auto"/>
              <w:left w:val="single" w:sz="4" w:space="0" w:color="auto"/>
              <w:bottom w:val="single" w:sz="4" w:space="0" w:color="auto"/>
              <w:right w:val="single" w:sz="4" w:space="0" w:color="auto"/>
            </w:tcBorders>
            <w:vAlign w:val="center"/>
            <w:hideMark/>
          </w:tcPr>
          <w:p w:rsidR="008B0CB2" w:rsidRDefault="008B0CB2">
            <w:pPr>
              <w:spacing w:after="0" w:line="240" w:lineRule="auto"/>
              <w:jc w:val="center"/>
              <w:rPr>
                <w:rFonts w:ascii="Times New Roman" w:hAnsi="Times New Roman"/>
                <w:sz w:val="28"/>
                <w:szCs w:val="28"/>
              </w:rPr>
            </w:pPr>
            <w:r>
              <w:rPr>
                <w:rFonts w:ascii="Times New Roman" w:hAnsi="Times New Roman"/>
                <w:sz w:val="28"/>
                <w:szCs w:val="28"/>
              </w:rPr>
              <w:t>135 (100%)</w:t>
            </w:r>
          </w:p>
        </w:tc>
        <w:tc>
          <w:tcPr>
            <w:tcW w:w="1128" w:type="pct"/>
            <w:tcBorders>
              <w:top w:val="single" w:sz="4" w:space="0" w:color="auto"/>
              <w:left w:val="single" w:sz="4" w:space="0" w:color="auto"/>
              <w:bottom w:val="single" w:sz="4" w:space="0" w:color="auto"/>
              <w:right w:val="single" w:sz="4" w:space="0" w:color="auto"/>
            </w:tcBorders>
            <w:vAlign w:val="center"/>
            <w:hideMark/>
          </w:tcPr>
          <w:p w:rsidR="008B0CB2" w:rsidRDefault="008B0CB2">
            <w:pPr>
              <w:spacing w:after="0" w:line="240" w:lineRule="auto"/>
              <w:jc w:val="center"/>
              <w:rPr>
                <w:rFonts w:ascii="Times New Roman" w:hAnsi="Times New Roman"/>
                <w:sz w:val="28"/>
                <w:szCs w:val="28"/>
              </w:rPr>
            </w:pPr>
            <w:r>
              <w:rPr>
                <w:rFonts w:ascii="Times New Roman" w:hAnsi="Times New Roman"/>
                <w:sz w:val="28"/>
                <w:szCs w:val="28"/>
              </w:rPr>
              <w:t>130 (100%)</w:t>
            </w:r>
          </w:p>
        </w:tc>
        <w:tc>
          <w:tcPr>
            <w:tcW w:w="712" w:type="pct"/>
            <w:tcBorders>
              <w:top w:val="single" w:sz="4" w:space="0" w:color="auto"/>
              <w:left w:val="single" w:sz="4" w:space="0" w:color="auto"/>
              <w:bottom w:val="single" w:sz="4" w:space="0" w:color="auto"/>
              <w:right w:val="single" w:sz="4" w:space="0" w:color="auto"/>
            </w:tcBorders>
            <w:vAlign w:val="center"/>
            <w:hideMark/>
          </w:tcPr>
          <w:p w:rsidR="008B0CB2" w:rsidRDefault="008B0CB2">
            <w:pPr>
              <w:spacing w:after="0" w:line="240" w:lineRule="auto"/>
              <w:jc w:val="center"/>
              <w:rPr>
                <w:rFonts w:ascii="Times New Roman" w:hAnsi="Times New Roman"/>
                <w:sz w:val="28"/>
                <w:szCs w:val="28"/>
              </w:rPr>
            </w:pPr>
            <w:r>
              <w:rPr>
                <w:rFonts w:ascii="Times New Roman" w:hAnsi="Times New Roman"/>
                <w:sz w:val="28"/>
                <w:szCs w:val="28"/>
              </w:rPr>
              <w:t>265 (100%)</w:t>
            </w:r>
          </w:p>
        </w:tc>
      </w:tr>
    </w:tbl>
    <w:p w:rsidR="008B0CB2" w:rsidRDefault="008B0CB2" w:rsidP="008B0CB2">
      <w:pPr>
        <w:autoSpaceDE w:val="0"/>
        <w:autoSpaceDN w:val="0"/>
        <w:adjustRightInd w:val="0"/>
        <w:spacing w:after="0" w:line="360" w:lineRule="auto"/>
        <w:ind w:firstLine="709"/>
        <w:jc w:val="both"/>
        <w:rPr>
          <w:rFonts w:ascii="Times New Roman" w:eastAsia="Times-Roman" w:hAnsi="Times New Roman"/>
          <w:sz w:val="28"/>
          <w:szCs w:val="28"/>
        </w:rPr>
      </w:pPr>
    </w:p>
    <w:p w:rsidR="008B0CB2" w:rsidRDefault="008B0CB2" w:rsidP="008B0CB2">
      <w:pPr>
        <w:autoSpaceDE w:val="0"/>
        <w:autoSpaceDN w:val="0"/>
        <w:adjustRightInd w:val="0"/>
        <w:spacing w:after="0" w:line="360" w:lineRule="auto"/>
        <w:ind w:firstLine="709"/>
        <w:jc w:val="both"/>
        <w:rPr>
          <w:rFonts w:ascii="Times New Roman" w:eastAsia="Times-Roman" w:hAnsi="Times New Roman"/>
          <w:sz w:val="28"/>
          <w:szCs w:val="28"/>
        </w:rPr>
      </w:pPr>
      <w:proofErr w:type="spellStart"/>
      <w:r>
        <w:rPr>
          <w:rFonts w:ascii="Times New Roman" w:eastAsia="Times-Roman" w:hAnsi="Times New Roman"/>
          <w:sz w:val="28"/>
          <w:szCs w:val="28"/>
        </w:rPr>
        <w:t>Лапароскопический</w:t>
      </w:r>
      <w:proofErr w:type="spellEnd"/>
      <w:r>
        <w:rPr>
          <w:rFonts w:ascii="Times New Roman" w:eastAsia="Times-Roman" w:hAnsi="Times New Roman"/>
          <w:sz w:val="28"/>
          <w:szCs w:val="28"/>
        </w:rPr>
        <w:t xml:space="preserve"> </w:t>
      </w:r>
      <w:proofErr w:type="spellStart"/>
      <w:r>
        <w:rPr>
          <w:rFonts w:ascii="Times New Roman" w:eastAsia="Times-Roman" w:hAnsi="Times New Roman"/>
          <w:sz w:val="28"/>
          <w:szCs w:val="28"/>
        </w:rPr>
        <w:t>адгезиолизис</w:t>
      </w:r>
      <w:proofErr w:type="spellEnd"/>
      <w:r>
        <w:rPr>
          <w:rFonts w:ascii="Times New Roman" w:eastAsia="Times-Roman" w:hAnsi="Times New Roman"/>
          <w:sz w:val="28"/>
          <w:szCs w:val="28"/>
        </w:rPr>
        <w:t xml:space="preserve"> выполнялся у </w:t>
      </w:r>
      <w:r w:rsidRPr="008B0CB2">
        <w:rPr>
          <w:rFonts w:ascii="Times New Roman" w:eastAsia="Times-Roman" w:hAnsi="Times New Roman"/>
          <w:sz w:val="28"/>
          <w:szCs w:val="28"/>
        </w:rPr>
        <w:t>38</w:t>
      </w:r>
      <w:r>
        <w:rPr>
          <w:rFonts w:ascii="Times New Roman" w:eastAsia="Times-Roman" w:hAnsi="Times New Roman"/>
          <w:sz w:val="28"/>
          <w:szCs w:val="28"/>
        </w:rPr>
        <w:t xml:space="preserve"> больных с локальным невыраженным спаечным процессом. Метод открытого вхождения первого троакара мы использовали у </w:t>
      </w:r>
      <w:r w:rsidRPr="008B0CB2">
        <w:rPr>
          <w:rFonts w:ascii="Times New Roman" w:eastAsia="Times-Roman" w:hAnsi="Times New Roman"/>
          <w:sz w:val="28"/>
          <w:szCs w:val="28"/>
        </w:rPr>
        <w:t>12</w:t>
      </w:r>
      <w:r>
        <w:rPr>
          <w:rFonts w:ascii="Times New Roman" w:eastAsia="Times-Roman" w:hAnsi="Times New Roman"/>
          <w:sz w:val="28"/>
          <w:szCs w:val="28"/>
        </w:rPr>
        <w:t xml:space="preserve"> больных с СББ. Выполняли </w:t>
      </w:r>
      <w:proofErr w:type="spellStart"/>
      <w:r>
        <w:rPr>
          <w:rFonts w:ascii="Times New Roman" w:eastAsia="Times-Roman" w:hAnsi="Times New Roman"/>
          <w:sz w:val="28"/>
          <w:szCs w:val="28"/>
        </w:rPr>
        <w:t>минилапаротомию</w:t>
      </w:r>
      <w:proofErr w:type="spellEnd"/>
      <w:r>
        <w:rPr>
          <w:rFonts w:ascii="Times New Roman" w:eastAsia="Times-Roman" w:hAnsi="Times New Roman"/>
          <w:sz w:val="28"/>
          <w:szCs w:val="28"/>
        </w:rPr>
        <w:t xml:space="preserve"> в области пупка. Проводили пальцевую ревизию брюшной полости в области доступа, визуализировали висцеральный листок брюшины и накладывали швы, вводили троакар. Края раны </w:t>
      </w:r>
      <w:proofErr w:type="gramStart"/>
      <w:r>
        <w:rPr>
          <w:rFonts w:ascii="Times New Roman" w:eastAsia="Times-Roman" w:hAnsi="Times New Roman"/>
          <w:sz w:val="28"/>
          <w:szCs w:val="28"/>
        </w:rPr>
        <w:t>соединяли</w:t>
      </w:r>
      <w:proofErr w:type="gramEnd"/>
      <w:r>
        <w:rPr>
          <w:rFonts w:ascii="Times New Roman" w:eastAsia="Times-Roman" w:hAnsi="Times New Roman"/>
          <w:sz w:val="28"/>
          <w:szCs w:val="28"/>
        </w:rPr>
        <w:t xml:space="preserve"> затягивая наложенные швы, что в свою очередь обеспечивало герметичность брюшной полости. Накладывали </w:t>
      </w:r>
      <w:proofErr w:type="spellStart"/>
      <w:r>
        <w:rPr>
          <w:rFonts w:ascii="Times New Roman" w:eastAsia="Times-Roman" w:hAnsi="Times New Roman"/>
          <w:sz w:val="28"/>
          <w:szCs w:val="28"/>
        </w:rPr>
        <w:t>пневмоперитонеум</w:t>
      </w:r>
      <w:proofErr w:type="spellEnd"/>
      <w:r>
        <w:rPr>
          <w:rFonts w:ascii="Times New Roman" w:eastAsia="Times-Roman" w:hAnsi="Times New Roman"/>
          <w:sz w:val="28"/>
          <w:szCs w:val="28"/>
        </w:rPr>
        <w:t xml:space="preserve"> и проводили ревизию брюшной полости, что обеспечивало определение точек введения троакаров. При технических трудностях поэтапно вводили троакары по мере </w:t>
      </w:r>
      <w:proofErr w:type="spellStart"/>
      <w:r>
        <w:rPr>
          <w:rFonts w:ascii="Times New Roman" w:eastAsia="Times-Roman" w:hAnsi="Times New Roman"/>
          <w:sz w:val="28"/>
          <w:szCs w:val="28"/>
        </w:rPr>
        <w:t>адгезиолизиса</w:t>
      </w:r>
      <w:proofErr w:type="spellEnd"/>
      <w:r>
        <w:rPr>
          <w:rFonts w:ascii="Times New Roman" w:eastAsia="Times-Roman" w:hAnsi="Times New Roman"/>
          <w:sz w:val="28"/>
          <w:szCs w:val="28"/>
        </w:rPr>
        <w:t xml:space="preserve">. Ревизию большого сальника и петель кишечника выполняли с применением зажимов </w:t>
      </w:r>
      <w:proofErr w:type="spellStart"/>
      <w:r>
        <w:rPr>
          <w:rFonts w:ascii="Times New Roman" w:eastAsia="Times-Roman" w:hAnsi="Times New Roman"/>
          <w:sz w:val="28"/>
          <w:szCs w:val="28"/>
        </w:rPr>
        <w:lastRenderedPageBreak/>
        <w:t>Бэбкокка</w:t>
      </w:r>
      <w:proofErr w:type="spellEnd"/>
      <w:r>
        <w:rPr>
          <w:rFonts w:ascii="Times New Roman" w:eastAsia="Times-Roman" w:hAnsi="Times New Roman"/>
          <w:sz w:val="28"/>
          <w:szCs w:val="28"/>
        </w:rPr>
        <w:t xml:space="preserve"> и ретракторов. Целью первично становилось выявление спавшегося участка кишечника. </w:t>
      </w:r>
      <w:proofErr w:type="spellStart"/>
      <w:r>
        <w:rPr>
          <w:rFonts w:ascii="Times New Roman" w:eastAsia="Times-Roman" w:hAnsi="Times New Roman"/>
          <w:sz w:val="28"/>
          <w:szCs w:val="28"/>
        </w:rPr>
        <w:t>Висцеролиз</w:t>
      </w:r>
      <w:proofErr w:type="spellEnd"/>
      <w:r>
        <w:rPr>
          <w:rFonts w:ascii="Times New Roman" w:eastAsia="Times-Roman" w:hAnsi="Times New Roman"/>
          <w:sz w:val="28"/>
          <w:szCs w:val="28"/>
        </w:rPr>
        <w:t xml:space="preserve"> в бессосудистых зонах выполняли ножницами, спайки, содержащие сосуды, мы рассекали с помощью биполярной коагуляции. В случаях плотной фиксации петли кишки к висцеральному листку брюшины мы высекали участок фиксированной париетальной брюшины.</w:t>
      </w:r>
    </w:p>
    <w:p w:rsidR="008B0CB2" w:rsidRDefault="008B0CB2" w:rsidP="008B0CB2">
      <w:pPr>
        <w:autoSpaceDE w:val="0"/>
        <w:autoSpaceDN w:val="0"/>
        <w:adjustRightInd w:val="0"/>
        <w:spacing w:after="0" w:line="360" w:lineRule="auto"/>
        <w:ind w:firstLine="709"/>
        <w:jc w:val="both"/>
        <w:rPr>
          <w:rFonts w:ascii="Times New Roman" w:eastAsia="Times-Roman" w:hAnsi="Times New Roman"/>
          <w:sz w:val="28"/>
          <w:szCs w:val="28"/>
        </w:rPr>
      </w:pPr>
      <w:r>
        <w:rPr>
          <w:rFonts w:ascii="Times New Roman" w:eastAsia="Times-Roman" w:hAnsi="Times New Roman"/>
          <w:sz w:val="28"/>
          <w:szCs w:val="28"/>
        </w:rPr>
        <w:t xml:space="preserve">При ревизии органов брюшной полости в области спаечного процесса наблюдался различной степени выраженности </w:t>
      </w:r>
      <w:proofErr w:type="spellStart"/>
      <w:r>
        <w:rPr>
          <w:rFonts w:ascii="Times New Roman" w:eastAsia="Times-Roman" w:hAnsi="Times New Roman"/>
          <w:sz w:val="28"/>
          <w:szCs w:val="28"/>
        </w:rPr>
        <w:t>перифокалный</w:t>
      </w:r>
      <w:proofErr w:type="spellEnd"/>
      <w:r>
        <w:rPr>
          <w:rFonts w:ascii="Times New Roman" w:eastAsia="Times-Roman" w:hAnsi="Times New Roman"/>
          <w:sz w:val="28"/>
          <w:szCs w:val="28"/>
        </w:rPr>
        <w:t xml:space="preserve"> процесс. </w:t>
      </w:r>
      <w:proofErr w:type="spellStart"/>
      <w:r>
        <w:rPr>
          <w:rFonts w:ascii="Times New Roman" w:eastAsia="Times-Roman" w:hAnsi="Times New Roman"/>
          <w:sz w:val="28"/>
          <w:szCs w:val="28"/>
        </w:rPr>
        <w:t>Перифокальные</w:t>
      </w:r>
      <w:proofErr w:type="spellEnd"/>
      <w:r>
        <w:rPr>
          <w:rFonts w:ascii="Times New Roman" w:eastAsia="Times-Roman" w:hAnsi="Times New Roman"/>
          <w:sz w:val="28"/>
          <w:szCs w:val="28"/>
        </w:rPr>
        <w:t xml:space="preserve"> изменения в виде рубцов выявлены у 110 больных – ограниченный </w:t>
      </w:r>
      <w:proofErr w:type="spellStart"/>
      <w:r>
        <w:rPr>
          <w:rFonts w:ascii="Times New Roman" w:eastAsia="Times-Roman" w:hAnsi="Times New Roman"/>
          <w:sz w:val="28"/>
          <w:szCs w:val="28"/>
        </w:rPr>
        <w:t>перифокальный</w:t>
      </w:r>
      <w:proofErr w:type="spellEnd"/>
      <w:r>
        <w:rPr>
          <w:rFonts w:ascii="Times New Roman" w:eastAsia="Times-Roman" w:hAnsi="Times New Roman"/>
          <w:sz w:val="28"/>
          <w:szCs w:val="28"/>
        </w:rPr>
        <w:t xml:space="preserve"> процесс; рубцово-спаечный </w:t>
      </w:r>
      <w:proofErr w:type="gramStart"/>
      <w:r>
        <w:rPr>
          <w:rFonts w:ascii="Times New Roman" w:eastAsia="Times-Roman" w:hAnsi="Times New Roman"/>
          <w:sz w:val="28"/>
          <w:szCs w:val="28"/>
        </w:rPr>
        <w:t>процесс</w:t>
      </w:r>
      <w:proofErr w:type="gramEnd"/>
      <w:r>
        <w:rPr>
          <w:rFonts w:ascii="Times New Roman" w:eastAsia="Times-Roman" w:hAnsi="Times New Roman"/>
          <w:sz w:val="28"/>
          <w:szCs w:val="28"/>
        </w:rPr>
        <w:t xml:space="preserve"> распространяющийся на прилежащие органы был выявлен при местном распространении спаечного процесса у 37 больных и у 79 больных с диффузным спаечный процессом; рубцово-спаечный процесс во всей брюшной полости с вовлечением прилежащих органов был выявлен у 68 больных с тотальным спаечным процессом в брюшной полости. </w:t>
      </w:r>
    </w:p>
    <w:p w:rsidR="008B0CB2" w:rsidRDefault="008B0CB2" w:rsidP="008B0CB2">
      <w:pPr>
        <w:autoSpaceDE w:val="0"/>
        <w:autoSpaceDN w:val="0"/>
        <w:adjustRightInd w:val="0"/>
        <w:spacing w:after="0" w:line="360" w:lineRule="auto"/>
        <w:ind w:firstLine="709"/>
        <w:jc w:val="both"/>
        <w:rPr>
          <w:rFonts w:ascii="Times New Roman" w:eastAsia="Times-Roman" w:hAnsi="Times New Roman"/>
          <w:sz w:val="28"/>
          <w:szCs w:val="28"/>
        </w:rPr>
      </w:pPr>
      <w:r>
        <w:rPr>
          <w:rFonts w:ascii="Times New Roman" w:eastAsia="Times-Roman" w:hAnsi="Times New Roman"/>
          <w:sz w:val="28"/>
          <w:szCs w:val="28"/>
        </w:rPr>
        <w:t xml:space="preserve">В нашу задачу хирургического лечения СББ входило ликвидация </w:t>
      </w:r>
      <w:proofErr w:type="spellStart"/>
      <w:r>
        <w:rPr>
          <w:rFonts w:ascii="Times New Roman" w:eastAsia="Times-Roman" w:hAnsi="Times New Roman"/>
          <w:sz w:val="28"/>
          <w:szCs w:val="28"/>
        </w:rPr>
        <w:t>спаечно</w:t>
      </w:r>
      <w:proofErr w:type="spellEnd"/>
      <w:r>
        <w:rPr>
          <w:rFonts w:ascii="Times New Roman" w:eastAsia="Times-Roman" w:hAnsi="Times New Roman"/>
          <w:sz w:val="28"/>
          <w:szCs w:val="28"/>
        </w:rPr>
        <w:t xml:space="preserve">-рубцового </w:t>
      </w:r>
      <w:proofErr w:type="spellStart"/>
      <w:r>
        <w:rPr>
          <w:rFonts w:ascii="Times New Roman" w:eastAsia="Times-Roman" w:hAnsi="Times New Roman"/>
          <w:sz w:val="28"/>
          <w:szCs w:val="28"/>
        </w:rPr>
        <w:t>перифокального</w:t>
      </w:r>
      <w:proofErr w:type="spellEnd"/>
      <w:r>
        <w:rPr>
          <w:rFonts w:ascii="Times New Roman" w:eastAsia="Times-Roman" w:hAnsi="Times New Roman"/>
          <w:sz w:val="28"/>
          <w:szCs w:val="28"/>
        </w:rPr>
        <w:t xml:space="preserve"> процесса. Иногда при локальном вовлечении в этот процесс участков тонкой кишки мы выполняли резекцию этого сегмента кишки (в нашем материале - у 6 – 2,2% больных). </w:t>
      </w:r>
    </w:p>
    <w:p w:rsidR="008B0CB2" w:rsidRDefault="008B0CB2" w:rsidP="008B0CB2">
      <w:pPr>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Дуоденоеюнальный</w:t>
      </w:r>
      <w:proofErr w:type="spellEnd"/>
      <w:r>
        <w:rPr>
          <w:rFonts w:ascii="Times New Roman" w:hAnsi="Times New Roman"/>
          <w:sz w:val="28"/>
          <w:szCs w:val="28"/>
        </w:rPr>
        <w:t xml:space="preserve"> анастомоз формировали над связкой </w:t>
      </w:r>
      <w:proofErr w:type="spellStart"/>
      <w:r>
        <w:rPr>
          <w:rFonts w:ascii="Times New Roman" w:hAnsi="Times New Roman"/>
          <w:sz w:val="28"/>
          <w:szCs w:val="28"/>
        </w:rPr>
        <w:t>Трейца</w:t>
      </w:r>
      <w:proofErr w:type="spellEnd"/>
      <w:r>
        <w:rPr>
          <w:rFonts w:ascii="Times New Roman" w:hAnsi="Times New Roman"/>
          <w:sz w:val="28"/>
          <w:szCs w:val="28"/>
        </w:rPr>
        <w:t xml:space="preserve">, что обеспечивало минимальное натяжение тканей в зоне анастомоза. Способ выполняли следующим образом: </w:t>
      </w:r>
      <w:proofErr w:type="spellStart"/>
      <w:r>
        <w:rPr>
          <w:rFonts w:ascii="Times New Roman" w:hAnsi="Times New Roman"/>
          <w:sz w:val="28"/>
          <w:szCs w:val="28"/>
        </w:rPr>
        <w:t>мобилизиовали</w:t>
      </w:r>
      <w:proofErr w:type="spellEnd"/>
      <w:r>
        <w:rPr>
          <w:rFonts w:ascii="Times New Roman" w:hAnsi="Times New Roman"/>
          <w:sz w:val="28"/>
          <w:szCs w:val="28"/>
        </w:rPr>
        <w:t xml:space="preserve"> </w:t>
      </w:r>
      <w:proofErr w:type="spellStart"/>
      <w:r>
        <w:rPr>
          <w:rFonts w:ascii="Times New Roman" w:hAnsi="Times New Roman"/>
          <w:sz w:val="28"/>
          <w:szCs w:val="28"/>
        </w:rPr>
        <w:t>дуоденоеюнальный</w:t>
      </w:r>
      <w:proofErr w:type="spellEnd"/>
      <w:r>
        <w:rPr>
          <w:rFonts w:ascii="Times New Roman" w:hAnsi="Times New Roman"/>
          <w:sz w:val="28"/>
          <w:szCs w:val="28"/>
        </w:rPr>
        <w:t xml:space="preserve"> переход. </w:t>
      </w:r>
    </w:p>
    <w:p w:rsidR="008B0CB2" w:rsidRDefault="008B0CB2" w:rsidP="008B0CB2">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После резекции участка тонкой кишки с дефектом в пределах неповрежденных участков проксимальный и дистальный ее сегменты </w:t>
      </w:r>
      <w:proofErr w:type="spellStart"/>
      <w:r>
        <w:rPr>
          <w:rFonts w:ascii="Times New Roman" w:hAnsi="Times New Roman"/>
          <w:sz w:val="28"/>
          <w:szCs w:val="28"/>
        </w:rPr>
        <w:t>дуоденоеюнальной</w:t>
      </w:r>
      <w:proofErr w:type="spellEnd"/>
      <w:r>
        <w:rPr>
          <w:rFonts w:ascii="Times New Roman" w:hAnsi="Times New Roman"/>
          <w:sz w:val="28"/>
          <w:szCs w:val="28"/>
        </w:rPr>
        <w:t xml:space="preserve"> зоны сшивали двухрядным швом с формированием </w:t>
      </w:r>
      <w:proofErr w:type="spellStart"/>
      <w:r>
        <w:rPr>
          <w:rFonts w:ascii="Times New Roman" w:hAnsi="Times New Roman"/>
          <w:sz w:val="28"/>
          <w:szCs w:val="28"/>
        </w:rPr>
        <w:t>дуоденоеюнального</w:t>
      </w:r>
      <w:proofErr w:type="spellEnd"/>
      <w:r>
        <w:rPr>
          <w:rFonts w:ascii="Times New Roman" w:hAnsi="Times New Roman"/>
          <w:sz w:val="28"/>
          <w:szCs w:val="28"/>
        </w:rPr>
        <w:t xml:space="preserve"> анастомоза по типу конец в конец или конец в бок. При этом анастомоз формировали над связкой </w:t>
      </w:r>
      <w:proofErr w:type="spellStart"/>
      <w:r>
        <w:rPr>
          <w:rFonts w:ascii="Times New Roman" w:hAnsi="Times New Roman"/>
          <w:sz w:val="28"/>
          <w:szCs w:val="28"/>
        </w:rPr>
        <w:t>Трейца</w:t>
      </w:r>
      <w:proofErr w:type="spellEnd"/>
      <w:r>
        <w:rPr>
          <w:rFonts w:ascii="Times New Roman" w:hAnsi="Times New Roman"/>
          <w:sz w:val="28"/>
          <w:szCs w:val="28"/>
        </w:rPr>
        <w:t xml:space="preserve">, </w:t>
      </w:r>
      <w:proofErr w:type="gramStart"/>
      <w:r>
        <w:rPr>
          <w:rFonts w:ascii="Times New Roman" w:hAnsi="Times New Roman"/>
          <w:sz w:val="28"/>
          <w:szCs w:val="28"/>
        </w:rPr>
        <w:t>достигая</w:t>
      </w:r>
      <w:proofErr w:type="gramEnd"/>
      <w:r>
        <w:rPr>
          <w:rFonts w:ascii="Times New Roman" w:hAnsi="Times New Roman"/>
          <w:sz w:val="28"/>
          <w:szCs w:val="28"/>
        </w:rPr>
        <w:t xml:space="preserve"> таким образом минимального натяжения тканей в зоне анастомоза. Зону анастомоза </w:t>
      </w:r>
      <w:r>
        <w:rPr>
          <w:rFonts w:ascii="Times New Roman" w:hAnsi="Times New Roman"/>
          <w:sz w:val="28"/>
          <w:szCs w:val="28"/>
        </w:rPr>
        <w:lastRenderedPageBreak/>
        <w:t xml:space="preserve">укрывали пластиной </w:t>
      </w:r>
      <w:proofErr w:type="spellStart"/>
      <w:r>
        <w:rPr>
          <w:rFonts w:ascii="Times New Roman" w:hAnsi="Times New Roman"/>
          <w:sz w:val="28"/>
          <w:szCs w:val="28"/>
        </w:rPr>
        <w:t>Тахокомб</w:t>
      </w:r>
      <w:proofErr w:type="spellEnd"/>
      <w:r>
        <w:rPr>
          <w:rFonts w:ascii="Times New Roman" w:hAnsi="Times New Roman"/>
          <w:sz w:val="28"/>
          <w:szCs w:val="28"/>
        </w:rPr>
        <w:t xml:space="preserve"> с ее фиксацией </w:t>
      </w:r>
      <w:proofErr w:type="spellStart"/>
      <w:r>
        <w:rPr>
          <w:rFonts w:ascii="Times New Roman" w:hAnsi="Times New Roman"/>
          <w:sz w:val="28"/>
          <w:szCs w:val="28"/>
        </w:rPr>
        <w:t>викриловыми</w:t>
      </w:r>
      <w:proofErr w:type="spellEnd"/>
      <w:r>
        <w:rPr>
          <w:rFonts w:ascii="Times New Roman" w:hAnsi="Times New Roman"/>
          <w:sz w:val="28"/>
          <w:szCs w:val="28"/>
        </w:rPr>
        <w:t xml:space="preserve"> швами (патент Украины № 64173).</w:t>
      </w:r>
    </w:p>
    <w:p w:rsidR="008B0CB2" w:rsidRDefault="008B0CB2" w:rsidP="008B0CB2">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локализации дефекта в области </w:t>
      </w:r>
      <w:proofErr w:type="spellStart"/>
      <w:r>
        <w:rPr>
          <w:rFonts w:ascii="Times New Roman" w:hAnsi="Times New Roman"/>
          <w:sz w:val="28"/>
          <w:szCs w:val="28"/>
        </w:rPr>
        <w:t>илеоцекального</w:t>
      </w:r>
      <w:proofErr w:type="spellEnd"/>
      <w:r>
        <w:rPr>
          <w:rFonts w:ascii="Times New Roman" w:hAnsi="Times New Roman"/>
          <w:sz w:val="28"/>
          <w:szCs w:val="28"/>
        </w:rPr>
        <w:t xml:space="preserve"> сегмента формировали </w:t>
      </w:r>
      <w:proofErr w:type="spellStart"/>
      <w:r>
        <w:rPr>
          <w:rFonts w:ascii="Times New Roman" w:hAnsi="Times New Roman"/>
          <w:sz w:val="28"/>
          <w:szCs w:val="28"/>
        </w:rPr>
        <w:t>илеоасцендоанастомоз</w:t>
      </w:r>
      <w:proofErr w:type="spellEnd"/>
      <w:r>
        <w:rPr>
          <w:rFonts w:ascii="Times New Roman" w:hAnsi="Times New Roman"/>
          <w:sz w:val="28"/>
          <w:szCs w:val="28"/>
        </w:rPr>
        <w:t xml:space="preserve"> следующим образом. </w:t>
      </w:r>
      <w:proofErr w:type="spellStart"/>
      <w:r>
        <w:rPr>
          <w:rFonts w:ascii="Times New Roman" w:hAnsi="Times New Roman"/>
          <w:sz w:val="28"/>
          <w:szCs w:val="28"/>
        </w:rPr>
        <w:t>Отсепаровывали</w:t>
      </w:r>
      <w:proofErr w:type="spellEnd"/>
      <w:r>
        <w:rPr>
          <w:rFonts w:ascii="Times New Roman" w:hAnsi="Times New Roman"/>
          <w:sz w:val="28"/>
          <w:szCs w:val="28"/>
        </w:rPr>
        <w:t xml:space="preserve"> кишку от прилегающих тканей. После резекции </w:t>
      </w:r>
      <w:proofErr w:type="spellStart"/>
      <w:r>
        <w:rPr>
          <w:rFonts w:ascii="Times New Roman" w:hAnsi="Times New Roman"/>
          <w:sz w:val="28"/>
          <w:szCs w:val="28"/>
        </w:rPr>
        <w:t>илеоцекального</w:t>
      </w:r>
      <w:proofErr w:type="spellEnd"/>
      <w:r>
        <w:rPr>
          <w:rFonts w:ascii="Times New Roman" w:hAnsi="Times New Roman"/>
          <w:sz w:val="28"/>
          <w:szCs w:val="28"/>
        </w:rPr>
        <w:t xml:space="preserve"> сегмента с дефектом в пределах здоровых частей накладывали </w:t>
      </w:r>
      <w:proofErr w:type="spellStart"/>
      <w:r>
        <w:rPr>
          <w:rFonts w:ascii="Times New Roman" w:hAnsi="Times New Roman"/>
          <w:sz w:val="28"/>
          <w:szCs w:val="28"/>
        </w:rPr>
        <w:t>илеоасцендостому</w:t>
      </w:r>
      <w:proofErr w:type="spellEnd"/>
      <w:r>
        <w:rPr>
          <w:rFonts w:ascii="Times New Roman" w:hAnsi="Times New Roman"/>
          <w:sz w:val="28"/>
          <w:szCs w:val="28"/>
        </w:rPr>
        <w:t>.</w:t>
      </w:r>
    </w:p>
    <w:p w:rsidR="008B0CB2" w:rsidRDefault="008B0CB2" w:rsidP="008B0CB2">
      <w:pPr>
        <w:spacing w:after="0" w:line="360" w:lineRule="auto"/>
        <w:ind w:firstLine="709"/>
        <w:jc w:val="both"/>
        <w:rPr>
          <w:rFonts w:ascii="Times New Roman" w:hAnsi="Times New Roman"/>
          <w:sz w:val="28"/>
          <w:szCs w:val="28"/>
        </w:rPr>
      </w:pPr>
      <w:r>
        <w:rPr>
          <w:rFonts w:ascii="Times New Roman" w:hAnsi="Times New Roman"/>
          <w:sz w:val="28"/>
          <w:szCs w:val="28"/>
        </w:rPr>
        <w:t xml:space="preserve">Части подвздошной кишки и восходящего отдела ободочной кишки сшивали трехрядным швом. Выполняли интубацию тонкой и толстой кишки через </w:t>
      </w:r>
      <w:proofErr w:type="spellStart"/>
      <w:r>
        <w:rPr>
          <w:rFonts w:ascii="Times New Roman" w:hAnsi="Times New Roman"/>
          <w:sz w:val="28"/>
          <w:szCs w:val="28"/>
        </w:rPr>
        <w:t>асцендостому</w:t>
      </w:r>
      <w:proofErr w:type="spellEnd"/>
      <w:r>
        <w:rPr>
          <w:rFonts w:ascii="Times New Roman" w:hAnsi="Times New Roman"/>
          <w:sz w:val="28"/>
          <w:szCs w:val="28"/>
        </w:rPr>
        <w:t xml:space="preserve">. С целью декомпрессии </w:t>
      </w:r>
      <w:proofErr w:type="spellStart"/>
      <w:r>
        <w:rPr>
          <w:rFonts w:ascii="Times New Roman" w:hAnsi="Times New Roman"/>
          <w:sz w:val="28"/>
          <w:szCs w:val="28"/>
        </w:rPr>
        <w:t>межкишечного</w:t>
      </w:r>
      <w:proofErr w:type="spellEnd"/>
      <w:r>
        <w:rPr>
          <w:rFonts w:ascii="Times New Roman" w:hAnsi="Times New Roman"/>
          <w:sz w:val="28"/>
          <w:szCs w:val="28"/>
        </w:rPr>
        <w:t xml:space="preserve"> анастомоза вводили дренажные декомпрессионные трубки через </w:t>
      </w:r>
      <w:proofErr w:type="spellStart"/>
      <w:r>
        <w:rPr>
          <w:rFonts w:ascii="Times New Roman" w:hAnsi="Times New Roman"/>
          <w:sz w:val="28"/>
          <w:szCs w:val="28"/>
        </w:rPr>
        <w:t>асцендостому</w:t>
      </w:r>
      <w:proofErr w:type="spellEnd"/>
      <w:r>
        <w:rPr>
          <w:rFonts w:ascii="Times New Roman" w:hAnsi="Times New Roman"/>
          <w:sz w:val="28"/>
          <w:szCs w:val="28"/>
        </w:rPr>
        <w:t xml:space="preserve">. </w:t>
      </w:r>
    </w:p>
    <w:p w:rsidR="008B0CB2" w:rsidRDefault="008B0CB2" w:rsidP="008B0CB2">
      <w:pPr>
        <w:autoSpaceDE w:val="0"/>
        <w:autoSpaceDN w:val="0"/>
        <w:adjustRightInd w:val="0"/>
        <w:spacing w:after="0" w:line="360" w:lineRule="auto"/>
        <w:ind w:firstLine="709"/>
        <w:jc w:val="both"/>
        <w:rPr>
          <w:rFonts w:ascii="Times New Roman" w:eastAsia="Times-Roman" w:hAnsi="Times New Roman"/>
          <w:sz w:val="28"/>
          <w:szCs w:val="28"/>
        </w:rPr>
      </w:pPr>
      <w:r>
        <w:rPr>
          <w:rFonts w:ascii="Times New Roman" w:eastAsia="Times-Roman" w:hAnsi="Times New Roman"/>
          <w:sz w:val="28"/>
          <w:szCs w:val="28"/>
        </w:rPr>
        <w:t xml:space="preserve">После выполнения </w:t>
      </w:r>
      <w:proofErr w:type="spellStart"/>
      <w:r>
        <w:rPr>
          <w:rFonts w:ascii="Times New Roman" w:eastAsia="Times-Roman" w:hAnsi="Times New Roman"/>
          <w:sz w:val="28"/>
          <w:szCs w:val="28"/>
        </w:rPr>
        <w:t>висцеролиза</w:t>
      </w:r>
      <w:proofErr w:type="spellEnd"/>
      <w:r>
        <w:rPr>
          <w:rFonts w:ascii="Times New Roman" w:eastAsia="Times-Roman" w:hAnsi="Times New Roman"/>
          <w:sz w:val="28"/>
          <w:szCs w:val="28"/>
        </w:rPr>
        <w:t xml:space="preserve"> эвакуировали свободную жидкость, кровь из брюшной полости, проверяли гемостаз и целостность органов. Выявленные участки </w:t>
      </w:r>
      <w:proofErr w:type="spellStart"/>
      <w:r>
        <w:rPr>
          <w:rFonts w:ascii="Times New Roman" w:eastAsia="Times-Roman" w:hAnsi="Times New Roman"/>
          <w:sz w:val="28"/>
          <w:szCs w:val="28"/>
        </w:rPr>
        <w:t>десерозации</w:t>
      </w:r>
      <w:proofErr w:type="spellEnd"/>
      <w:r>
        <w:rPr>
          <w:rFonts w:ascii="Times New Roman" w:eastAsia="Times-Roman" w:hAnsi="Times New Roman"/>
          <w:sz w:val="28"/>
          <w:szCs w:val="28"/>
        </w:rPr>
        <w:t xml:space="preserve"> ушивались.</w:t>
      </w:r>
    </w:p>
    <w:p w:rsidR="008B0CB2" w:rsidRDefault="008B0CB2" w:rsidP="008B0CB2">
      <w:pPr>
        <w:spacing w:line="360" w:lineRule="auto"/>
        <w:ind w:firstLine="720"/>
        <w:jc w:val="both"/>
        <w:rPr>
          <w:rFonts w:ascii="Times New Roman" w:hAnsi="Times New Roman"/>
          <w:sz w:val="28"/>
          <w:szCs w:val="28"/>
        </w:rPr>
      </w:pPr>
      <w:r>
        <w:rPr>
          <w:rFonts w:ascii="Times New Roman" w:hAnsi="Times New Roman"/>
          <w:sz w:val="28"/>
          <w:szCs w:val="28"/>
        </w:rPr>
        <w:t xml:space="preserve">Нами разработаны способы изоляции поврежденных участков кишки: изолировали травмированные участки кишки пластиной </w:t>
      </w:r>
      <w:proofErr w:type="spellStart"/>
      <w:r>
        <w:rPr>
          <w:rFonts w:ascii="Times New Roman" w:hAnsi="Times New Roman"/>
          <w:sz w:val="28"/>
          <w:szCs w:val="28"/>
        </w:rPr>
        <w:t>Тахокомба</w:t>
      </w:r>
      <w:proofErr w:type="spellEnd"/>
      <w:r>
        <w:rPr>
          <w:rFonts w:ascii="Times New Roman" w:hAnsi="Times New Roman"/>
          <w:sz w:val="28"/>
          <w:szCs w:val="28"/>
        </w:rPr>
        <w:t xml:space="preserve">, фиксированной узловыми швами нитью </w:t>
      </w:r>
      <w:proofErr w:type="spellStart"/>
      <w:r>
        <w:rPr>
          <w:rFonts w:ascii="Times New Roman" w:hAnsi="Times New Roman"/>
          <w:sz w:val="28"/>
          <w:szCs w:val="28"/>
        </w:rPr>
        <w:t>Викрил</w:t>
      </w:r>
      <w:proofErr w:type="spellEnd"/>
      <w:r>
        <w:rPr>
          <w:rFonts w:ascii="Times New Roman" w:hAnsi="Times New Roman"/>
          <w:sz w:val="28"/>
          <w:szCs w:val="28"/>
        </w:rPr>
        <w:t xml:space="preserve">, что обеспечивало репарацию </w:t>
      </w:r>
      <w:proofErr w:type="spellStart"/>
      <w:r>
        <w:rPr>
          <w:rFonts w:ascii="Times New Roman" w:hAnsi="Times New Roman"/>
          <w:sz w:val="28"/>
          <w:szCs w:val="28"/>
        </w:rPr>
        <w:t>мезотелиоцитов</w:t>
      </w:r>
      <w:proofErr w:type="spellEnd"/>
      <w:r>
        <w:rPr>
          <w:rFonts w:ascii="Times New Roman" w:hAnsi="Times New Roman"/>
          <w:sz w:val="28"/>
          <w:szCs w:val="28"/>
        </w:rPr>
        <w:t xml:space="preserve">. </w:t>
      </w:r>
    </w:p>
    <w:p w:rsidR="008B0CB2" w:rsidRDefault="008B0CB2" w:rsidP="008B0CB2">
      <w:pPr>
        <w:spacing w:line="360" w:lineRule="auto"/>
        <w:ind w:firstLine="720"/>
        <w:jc w:val="both"/>
        <w:rPr>
          <w:rFonts w:ascii="Times New Roman" w:hAnsi="Times New Roman"/>
          <w:sz w:val="28"/>
          <w:szCs w:val="28"/>
        </w:rPr>
      </w:pPr>
      <w:r>
        <w:rPr>
          <w:rFonts w:ascii="Times New Roman" w:hAnsi="Times New Roman"/>
          <w:sz w:val="28"/>
          <w:szCs w:val="28"/>
        </w:rPr>
        <w:t xml:space="preserve">Фиксированная пластина изолирует травмированный участок серозного слоя кишки, обеспечивая этим самым отсутствие экссудата травмированной кишки в брюшной полости, что в свою очередь, что ведет к  репарации тканей. </w:t>
      </w:r>
    </w:p>
    <w:p w:rsidR="008B0CB2" w:rsidRDefault="008B0CB2" w:rsidP="008B0CB2">
      <w:pPr>
        <w:autoSpaceDE w:val="0"/>
        <w:autoSpaceDN w:val="0"/>
        <w:adjustRightInd w:val="0"/>
        <w:spacing w:after="0" w:line="360" w:lineRule="auto"/>
        <w:ind w:firstLine="709"/>
        <w:jc w:val="both"/>
        <w:rPr>
          <w:rFonts w:ascii="Times New Roman" w:eastAsia="Times-Roman" w:hAnsi="Times New Roman"/>
          <w:sz w:val="28"/>
          <w:szCs w:val="28"/>
        </w:rPr>
      </w:pPr>
      <w:r>
        <w:rPr>
          <w:rFonts w:ascii="Times New Roman" w:hAnsi="Times New Roman"/>
          <w:sz w:val="28"/>
          <w:szCs w:val="28"/>
        </w:rPr>
        <w:t xml:space="preserve">Вторым этапом </w:t>
      </w:r>
      <w:proofErr w:type="spellStart"/>
      <w:r>
        <w:rPr>
          <w:rFonts w:ascii="Times New Roman" w:hAnsi="Times New Roman"/>
          <w:sz w:val="28"/>
          <w:szCs w:val="28"/>
        </w:rPr>
        <w:t>илеоасцендостому</w:t>
      </w:r>
      <w:proofErr w:type="spellEnd"/>
      <w:r>
        <w:rPr>
          <w:rFonts w:ascii="Times New Roman" w:hAnsi="Times New Roman"/>
          <w:sz w:val="28"/>
          <w:szCs w:val="28"/>
        </w:rPr>
        <w:t xml:space="preserve"> закрывали </w:t>
      </w:r>
      <w:proofErr w:type="spellStart"/>
      <w:r>
        <w:rPr>
          <w:rFonts w:ascii="Times New Roman" w:hAnsi="Times New Roman"/>
          <w:sz w:val="28"/>
          <w:szCs w:val="28"/>
        </w:rPr>
        <w:t>забрюшинно</w:t>
      </w:r>
      <w:proofErr w:type="spellEnd"/>
      <w:r>
        <w:rPr>
          <w:rFonts w:ascii="Times New Roman" w:hAnsi="Times New Roman"/>
          <w:sz w:val="28"/>
          <w:szCs w:val="28"/>
        </w:rPr>
        <w:t xml:space="preserve"> (патент Украины № 65124).</w:t>
      </w:r>
      <w:r>
        <w:rPr>
          <w:rFonts w:ascii="Times New Roman" w:eastAsia="Times-Roman" w:hAnsi="Times New Roman"/>
          <w:sz w:val="28"/>
          <w:szCs w:val="28"/>
        </w:rPr>
        <w:t xml:space="preserve"> </w:t>
      </w:r>
    </w:p>
    <w:p w:rsidR="008B0CB2" w:rsidRDefault="008B0CB2" w:rsidP="008B0CB2">
      <w:pPr>
        <w:autoSpaceDE w:val="0"/>
        <w:autoSpaceDN w:val="0"/>
        <w:adjustRightInd w:val="0"/>
        <w:spacing w:after="0" w:line="360" w:lineRule="auto"/>
        <w:ind w:firstLine="709"/>
        <w:jc w:val="both"/>
        <w:rPr>
          <w:rFonts w:ascii="Times New Roman" w:eastAsia="Times-Roman" w:hAnsi="Times New Roman"/>
          <w:sz w:val="28"/>
          <w:szCs w:val="28"/>
        </w:rPr>
      </w:pPr>
      <w:r>
        <w:rPr>
          <w:rFonts w:ascii="Times New Roman" w:eastAsia="Times-Roman" w:hAnsi="Times New Roman"/>
          <w:sz w:val="28"/>
          <w:szCs w:val="28"/>
        </w:rPr>
        <w:t xml:space="preserve">Распространенный и тотальный рубцовый процесс может приводить к формированию спаечных конгломератов. С целью профилактики рецидива </w:t>
      </w:r>
      <w:proofErr w:type="spellStart"/>
      <w:r>
        <w:rPr>
          <w:rFonts w:ascii="Times New Roman" w:eastAsia="Times-Roman" w:hAnsi="Times New Roman"/>
          <w:sz w:val="28"/>
          <w:szCs w:val="28"/>
        </w:rPr>
        <w:t>симптомокомплекса</w:t>
      </w:r>
      <w:proofErr w:type="spellEnd"/>
      <w:r>
        <w:rPr>
          <w:rFonts w:ascii="Times New Roman" w:eastAsia="Times-Roman" w:hAnsi="Times New Roman"/>
          <w:sz w:val="28"/>
          <w:szCs w:val="28"/>
        </w:rPr>
        <w:t xml:space="preserve"> СББ мы разработали способ наложения обходного </w:t>
      </w:r>
      <w:proofErr w:type="spellStart"/>
      <w:r>
        <w:rPr>
          <w:rFonts w:ascii="Times New Roman" w:eastAsia="Times-Roman" w:hAnsi="Times New Roman"/>
          <w:sz w:val="28"/>
          <w:szCs w:val="28"/>
        </w:rPr>
        <w:t>межкишечного</w:t>
      </w:r>
      <w:proofErr w:type="spellEnd"/>
      <w:r>
        <w:rPr>
          <w:rFonts w:ascii="Times New Roman" w:eastAsia="Times-Roman" w:hAnsi="Times New Roman"/>
          <w:sz w:val="28"/>
          <w:szCs w:val="28"/>
        </w:rPr>
        <w:t xml:space="preserve"> анастомоза. </w:t>
      </w:r>
    </w:p>
    <w:p w:rsidR="008B0CB2" w:rsidRDefault="008B0CB2" w:rsidP="008B0CB2">
      <w:pPr>
        <w:spacing w:after="0" w:line="360" w:lineRule="auto"/>
        <w:ind w:firstLine="700"/>
        <w:jc w:val="both"/>
        <w:rPr>
          <w:rFonts w:ascii="Times New Roman" w:hAnsi="Times New Roman"/>
          <w:sz w:val="28"/>
          <w:szCs w:val="28"/>
        </w:rPr>
      </w:pPr>
      <w:proofErr w:type="gramStart"/>
      <w:r>
        <w:rPr>
          <w:rFonts w:ascii="Times New Roman" w:hAnsi="Times New Roman"/>
          <w:sz w:val="28"/>
          <w:szCs w:val="28"/>
        </w:rPr>
        <w:t xml:space="preserve">При формировании спаечного конгломерата из кишечных петель, мы накладывали обходной </w:t>
      </w:r>
      <w:proofErr w:type="spellStart"/>
      <w:r>
        <w:rPr>
          <w:rFonts w:ascii="Times New Roman" w:hAnsi="Times New Roman"/>
          <w:sz w:val="28"/>
          <w:szCs w:val="28"/>
        </w:rPr>
        <w:t>еюнотрансверзоанастомоз</w:t>
      </w:r>
      <w:proofErr w:type="spellEnd"/>
      <w:r>
        <w:rPr>
          <w:rFonts w:ascii="Times New Roman" w:hAnsi="Times New Roman"/>
          <w:sz w:val="28"/>
          <w:szCs w:val="28"/>
        </w:rPr>
        <w:t xml:space="preserve">: </w:t>
      </w:r>
      <w:proofErr w:type="spellStart"/>
      <w:r>
        <w:rPr>
          <w:rFonts w:ascii="Times New Roman" w:hAnsi="Times New Roman"/>
          <w:sz w:val="28"/>
          <w:szCs w:val="28"/>
        </w:rPr>
        <w:t>висцеролиз</w:t>
      </w:r>
      <w:proofErr w:type="spellEnd"/>
      <w:r>
        <w:rPr>
          <w:rFonts w:ascii="Times New Roman" w:hAnsi="Times New Roman"/>
          <w:sz w:val="28"/>
          <w:szCs w:val="28"/>
        </w:rPr>
        <w:t xml:space="preserve"> тонкой кишки </w:t>
      </w:r>
      <w:r>
        <w:rPr>
          <w:rFonts w:ascii="Times New Roman" w:hAnsi="Times New Roman"/>
          <w:sz w:val="28"/>
          <w:szCs w:val="28"/>
        </w:rPr>
        <w:lastRenderedPageBreak/>
        <w:t xml:space="preserve">выполняли на протяжении 1м от связки </w:t>
      </w:r>
      <w:proofErr w:type="spellStart"/>
      <w:r>
        <w:rPr>
          <w:rFonts w:ascii="Times New Roman" w:hAnsi="Times New Roman"/>
          <w:sz w:val="28"/>
          <w:szCs w:val="28"/>
        </w:rPr>
        <w:t>Трейтца</w:t>
      </w:r>
      <w:proofErr w:type="spellEnd"/>
      <w:r>
        <w:rPr>
          <w:rFonts w:ascii="Times New Roman" w:hAnsi="Times New Roman"/>
          <w:sz w:val="28"/>
          <w:szCs w:val="28"/>
        </w:rPr>
        <w:t xml:space="preserve">; выделяли на </w:t>
      </w:r>
      <w:proofErr w:type="spellStart"/>
      <w:r>
        <w:rPr>
          <w:rFonts w:ascii="Times New Roman" w:hAnsi="Times New Roman"/>
          <w:sz w:val="28"/>
          <w:szCs w:val="28"/>
        </w:rPr>
        <w:t>поперечноободочной</w:t>
      </w:r>
      <w:proofErr w:type="spellEnd"/>
      <w:r>
        <w:rPr>
          <w:rFonts w:ascii="Times New Roman" w:hAnsi="Times New Roman"/>
          <w:sz w:val="28"/>
          <w:szCs w:val="28"/>
        </w:rPr>
        <w:t xml:space="preserve"> кишке участок 4см и накладывали </w:t>
      </w:r>
      <w:proofErr w:type="spellStart"/>
      <w:r>
        <w:rPr>
          <w:rFonts w:ascii="Times New Roman" w:hAnsi="Times New Roman"/>
          <w:sz w:val="28"/>
          <w:szCs w:val="28"/>
        </w:rPr>
        <w:t>еюнотрансверзоанастомоз</w:t>
      </w:r>
      <w:proofErr w:type="spellEnd"/>
      <w:r>
        <w:rPr>
          <w:rFonts w:ascii="Times New Roman" w:hAnsi="Times New Roman"/>
          <w:sz w:val="28"/>
          <w:szCs w:val="28"/>
        </w:rPr>
        <w:t xml:space="preserve"> бок о бок на уровне </w:t>
      </w:r>
      <w:proofErr w:type="spellStart"/>
      <w:r>
        <w:rPr>
          <w:rFonts w:ascii="Times New Roman" w:hAnsi="Times New Roman"/>
          <w:sz w:val="28"/>
          <w:szCs w:val="28"/>
        </w:rPr>
        <w:t>tenia</w:t>
      </w:r>
      <w:proofErr w:type="spellEnd"/>
      <w:r>
        <w:rPr>
          <w:rFonts w:ascii="Times New Roman" w:hAnsi="Times New Roman"/>
          <w:sz w:val="28"/>
          <w:szCs w:val="28"/>
        </w:rPr>
        <w:t xml:space="preserve"> </w:t>
      </w:r>
      <w:proofErr w:type="spellStart"/>
      <w:r>
        <w:rPr>
          <w:rFonts w:ascii="Times New Roman" w:hAnsi="Times New Roman"/>
          <w:sz w:val="28"/>
          <w:szCs w:val="28"/>
        </w:rPr>
        <w:t>libera</w:t>
      </w:r>
      <w:proofErr w:type="spellEnd"/>
      <w:r>
        <w:rPr>
          <w:rFonts w:ascii="Times New Roman" w:hAnsi="Times New Roman"/>
          <w:sz w:val="28"/>
          <w:szCs w:val="28"/>
        </w:rPr>
        <w:t xml:space="preserve">, с использованием линейного сшивающего аппарата, таким образом, чтобы тонкая кишка располагалась вдоль оси </w:t>
      </w:r>
      <w:proofErr w:type="spellStart"/>
      <w:r>
        <w:rPr>
          <w:rFonts w:ascii="Times New Roman" w:hAnsi="Times New Roman"/>
          <w:sz w:val="28"/>
          <w:szCs w:val="28"/>
        </w:rPr>
        <w:t>поперечноободочной</w:t>
      </w:r>
      <w:proofErr w:type="spellEnd"/>
      <w:r>
        <w:rPr>
          <w:rFonts w:ascii="Times New Roman" w:hAnsi="Times New Roman"/>
          <w:sz w:val="28"/>
          <w:szCs w:val="28"/>
        </w:rPr>
        <w:t xml:space="preserve"> кишки.</w:t>
      </w:r>
      <w:proofErr w:type="gramEnd"/>
      <w:r>
        <w:rPr>
          <w:rFonts w:ascii="Times New Roman" w:hAnsi="Times New Roman"/>
          <w:sz w:val="28"/>
          <w:szCs w:val="28"/>
        </w:rPr>
        <w:t xml:space="preserve"> </w:t>
      </w:r>
      <w:proofErr w:type="spellStart"/>
      <w:r>
        <w:rPr>
          <w:rFonts w:ascii="Times New Roman" w:hAnsi="Times New Roman"/>
          <w:sz w:val="28"/>
          <w:szCs w:val="28"/>
        </w:rPr>
        <w:t>Интубировали</w:t>
      </w:r>
      <w:proofErr w:type="spellEnd"/>
      <w:r>
        <w:rPr>
          <w:rFonts w:ascii="Times New Roman" w:hAnsi="Times New Roman"/>
          <w:sz w:val="28"/>
          <w:szCs w:val="28"/>
        </w:rPr>
        <w:t xml:space="preserve"> кишечник </w:t>
      </w:r>
      <w:proofErr w:type="spellStart"/>
      <w:r>
        <w:rPr>
          <w:rFonts w:ascii="Times New Roman" w:hAnsi="Times New Roman"/>
          <w:sz w:val="28"/>
          <w:szCs w:val="28"/>
        </w:rPr>
        <w:t>трансназально</w:t>
      </w:r>
      <w:proofErr w:type="spellEnd"/>
      <w:r>
        <w:rPr>
          <w:rFonts w:ascii="Times New Roman" w:hAnsi="Times New Roman"/>
          <w:sz w:val="28"/>
          <w:szCs w:val="28"/>
        </w:rPr>
        <w:t xml:space="preserve"> за зону анастомоза. После интубации кишечника зону анастомоза дополнительно покрывали пластиной </w:t>
      </w:r>
      <w:proofErr w:type="spellStart"/>
      <w:r>
        <w:rPr>
          <w:rFonts w:ascii="Times New Roman" w:hAnsi="Times New Roman"/>
          <w:sz w:val="28"/>
          <w:szCs w:val="28"/>
        </w:rPr>
        <w:t>Тахокомба</w:t>
      </w:r>
      <w:proofErr w:type="spellEnd"/>
      <w:r>
        <w:rPr>
          <w:rFonts w:ascii="Times New Roman" w:hAnsi="Times New Roman"/>
          <w:sz w:val="28"/>
          <w:szCs w:val="28"/>
        </w:rPr>
        <w:t xml:space="preserve"> </w:t>
      </w:r>
      <w:proofErr w:type="spellStart"/>
      <w:r>
        <w:rPr>
          <w:rFonts w:ascii="Times New Roman" w:hAnsi="Times New Roman"/>
          <w:sz w:val="28"/>
          <w:szCs w:val="28"/>
        </w:rPr>
        <w:t>циркулярно</w:t>
      </w:r>
      <w:proofErr w:type="spellEnd"/>
      <w:r>
        <w:rPr>
          <w:rFonts w:ascii="Times New Roman" w:hAnsi="Times New Roman"/>
          <w:sz w:val="28"/>
          <w:szCs w:val="28"/>
        </w:rPr>
        <w:t xml:space="preserve"> на протяжении всей зоны швов анастомоза путем фиксирования к стенке кишки узловыми </w:t>
      </w:r>
      <w:proofErr w:type="spellStart"/>
      <w:r>
        <w:rPr>
          <w:rFonts w:ascii="Times New Roman" w:hAnsi="Times New Roman"/>
          <w:sz w:val="28"/>
          <w:szCs w:val="28"/>
        </w:rPr>
        <w:t>викриловимы</w:t>
      </w:r>
      <w:proofErr w:type="spellEnd"/>
      <w:r>
        <w:rPr>
          <w:rFonts w:ascii="Times New Roman" w:hAnsi="Times New Roman"/>
          <w:sz w:val="28"/>
          <w:szCs w:val="28"/>
        </w:rPr>
        <w:t xml:space="preserve"> швами, что способствовало изоляции кишки от париетального листка брюшины (Патент Украины № 76766). Синергизм выполненных мероприятий предотвращает рецидив спаечной кишечной непроходимости.</w:t>
      </w:r>
    </w:p>
    <w:p w:rsidR="00E436B8" w:rsidRDefault="00E436B8" w:rsidP="00E436B8">
      <w:pPr>
        <w:spacing w:line="360" w:lineRule="auto"/>
        <w:ind w:firstLine="709"/>
        <w:jc w:val="both"/>
        <w:rPr>
          <w:rFonts w:ascii="Times New Roman" w:hAnsi="Times New Roman"/>
          <w:sz w:val="28"/>
          <w:szCs w:val="28"/>
        </w:rPr>
      </w:pPr>
      <w:r>
        <w:rPr>
          <w:rFonts w:ascii="Times New Roman" w:hAnsi="Times New Roman"/>
          <w:sz w:val="28"/>
          <w:szCs w:val="28"/>
        </w:rPr>
        <w:t>Анализ результатов раннего послеоперационного периода (в течени</w:t>
      </w:r>
      <w:proofErr w:type="gramStart"/>
      <w:r>
        <w:rPr>
          <w:rFonts w:ascii="Times New Roman" w:hAnsi="Times New Roman"/>
          <w:sz w:val="28"/>
          <w:szCs w:val="28"/>
        </w:rPr>
        <w:t>и</w:t>
      </w:r>
      <w:proofErr w:type="gramEnd"/>
      <w:r>
        <w:rPr>
          <w:rFonts w:ascii="Times New Roman" w:hAnsi="Times New Roman"/>
          <w:sz w:val="28"/>
          <w:szCs w:val="28"/>
        </w:rPr>
        <w:t xml:space="preserve"> пребывания больного в стационаре) был проведен нами у всех больных основной группы и группы сравнения.</w:t>
      </w:r>
    </w:p>
    <w:p w:rsidR="00E436B8" w:rsidRPr="002B5B49" w:rsidRDefault="00E436B8" w:rsidP="00E436B8">
      <w:pPr>
        <w:spacing w:line="360" w:lineRule="auto"/>
        <w:ind w:firstLine="709"/>
        <w:jc w:val="both"/>
        <w:rPr>
          <w:rFonts w:ascii="Times New Roman" w:hAnsi="Times New Roman"/>
          <w:sz w:val="28"/>
          <w:szCs w:val="28"/>
        </w:rPr>
      </w:pPr>
      <w:r w:rsidRPr="002B5B49">
        <w:rPr>
          <w:rFonts w:ascii="Times New Roman" w:hAnsi="Times New Roman"/>
          <w:sz w:val="28"/>
          <w:szCs w:val="28"/>
        </w:rPr>
        <w:t>Восстановление перистальтики в основной группе наблюдали на 1-2 послеоперационные сутки, газы начали отходить на 2-3 послеоперационные сутки, стул был на 3-4 послеоперационные сутки.</w:t>
      </w:r>
      <w:r>
        <w:rPr>
          <w:rFonts w:ascii="Times New Roman" w:hAnsi="Times New Roman"/>
          <w:sz w:val="28"/>
          <w:szCs w:val="28"/>
        </w:rPr>
        <w:t xml:space="preserve"> </w:t>
      </w:r>
      <w:r w:rsidRPr="003F3F98">
        <w:rPr>
          <w:rFonts w:ascii="Times New Roman" w:hAnsi="Times New Roman"/>
          <w:sz w:val="28"/>
          <w:szCs w:val="28"/>
        </w:rPr>
        <w:t xml:space="preserve">Восстановление перистальтики </w:t>
      </w:r>
      <w:r>
        <w:rPr>
          <w:rFonts w:ascii="Times New Roman" w:hAnsi="Times New Roman"/>
          <w:sz w:val="28"/>
          <w:szCs w:val="28"/>
        </w:rPr>
        <w:t xml:space="preserve">в группе сравнения </w:t>
      </w:r>
      <w:r w:rsidRPr="003F3F98">
        <w:rPr>
          <w:rFonts w:ascii="Times New Roman" w:hAnsi="Times New Roman"/>
          <w:sz w:val="28"/>
          <w:szCs w:val="28"/>
        </w:rPr>
        <w:t>наблюдали на 2-3 послеоперационные сутки, газы начали отходить на 3-4 послеоперационные сутки, стул был на 4-5 послеоперационные сутки.</w:t>
      </w:r>
    </w:p>
    <w:p w:rsidR="00E436B8" w:rsidRPr="003F3F98" w:rsidRDefault="00E436B8" w:rsidP="00E436B8">
      <w:pPr>
        <w:spacing w:line="360" w:lineRule="auto"/>
        <w:ind w:firstLine="709"/>
        <w:jc w:val="both"/>
        <w:rPr>
          <w:rFonts w:ascii="Times New Roman" w:hAnsi="Times New Roman"/>
          <w:sz w:val="28"/>
          <w:szCs w:val="28"/>
        </w:rPr>
      </w:pPr>
      <w:r w:rsidRPr="003F3F98">
        <w:rPr>
          <w:rFonts w:ascii="Times New Roman" w:hAnsi="Times New Roman"/>
          <w:sz w:val="28"/>
          <w:szCs w:val="28"/>
        </w:rPr>
        <w:t xml:space="preserve">Средний послеоперационный койко-день </w:t>
      </w:r>
      <w:r w:rsidRPr="002B5B49">
        <w:rPr>
          <w:rFonts w:ascii="Times New Roman" w:hAnsi="Times New Roman"/>
          <w:sz w:val="28"/>
          <w:szCs w:val="28"/>
        </w:rPr>
        <w:t>в основной группе</w:t>
      </w:r>
      <w:r>
        <w:rPr>
          <w:rFonts w:ascii="Times New Roman" w:hAnsi="Times New Roman"/>
          <w:sz w:val="28"/>
          <w:szCs w:val="28"/>
        </w:rPr>
        <w:t xml:space="preserve"> составил 9-11 дней; в группе сравнения – </w:t>
      </w:r>
      <w:r w:rsidRPr="003F3F98">
        <w:rPr>
          <w:rFonts w:ascii="Times New Roman" w:hAnsi="Times New Roman"/>
          <w:sz w:val="28"/>
          <w:szCs w:val="28"/>
        </w:rPr>
        <w:t>13-14 дней.</w:t>
      </w:r>
    </w:p>
    <w:p w:rsidR="00E436B8" w:rsidRPr="003F3F98" w:rsidRDefault="00E436B8" w:rsidP="00E436B8">
      <w:pPr>
        <w:spacing w:line="360" w:lineRule="auto"/>
        <w:ind w:firstLine="709"/>
        <w:jc w:val="both"/>
        <w:rPr>
          <w:rFonts w:ascii="Times New Roman" w:hAnsi="Times New Roman"/>
          <w:sz w:val="28"/>
          <w:szCs w:val="28"/>
        </w:rPr>
      </w:pPr>
      <w:r w:rsidRPr="003F3F98">
        <w:rPr>
          <w:rFonts w:ascii="Times New Roman" w:hAnsi="Times New Roman"/>
          <w:sz w:val="28"/>
          <w:szCs w:val="28"/>
        </w:rPr>
        <w:t>Ранняя острая кишечная непроходимость развилась у 3 (2,2%</w:t>
      </w:r>
      <w:r>
        <w:rPr>
          <w:rFonts w:ascii="Times New Roman" w:hAnsi="Times New Roman"/>
          <w:sz w:val="28"/>
          <w:szCs w:val="28"/>
        </w:rPr>
        <w:t xml:space="preserve">) больных </w:t>
      </w:r>
      <w:r w:rsidRPr="002B5B49">
        <w:rPr>
          <w:rFonts w:ascii="Times New Roman" w:hAnsi="Times New Roman"/>
          <w:sz w:val="28"/>
          <w:szCs w:val="28"/>
        </w:rPr>
        <w:t xml:space="preserve">в основной группе </w:t>
      </w:r>
      <w:r>
        <w:rPr>
          <w:rFonts w:ascii="Times New Roman" w:hAnsi="Times New Roman"/>
          <w:sz w:val="28"/>
          <w:szCs w:val="28"/>
        </w:rPr>
        <w:t xml:space="preserve">и </w:t>
      </w:r>
      <w:r w:rsidRPr="003F3F98">
        <w:rPr>
          <w:rFonts w:ascii="Times New Roman" w:hAnsi="Times New Roman"/>
          <w:sz w:val="28"/>
          <w:szCs w:val="28"/>
        </w:rPr>
        <w:t>у 7 (5,4%) больных</w:t>
      </w:r>
      <w:r>
        <w:rPr>
          <w:rFonts w:ascii="Times New Roman" w:hAnsi="Times New Roman"/>
          <w:sz w:val="28"/>
          <w:szCs w:val="28"/>
        </w:rPr>
        <w:t xml:space="preserve"> в группе сравнения</w:t>
      </w:r>
      <w:r w:rsidRPr="003F3F98">
        <w:rPr>
          <w:rFonts w:ascii="Times New Roman" w:hAnsi="Times New Roman"/>
          <w:sz w:val="28"/>
          <w:szCs w:val="28"/>
        </w:rPr>
        <w:t xml:space="preserve">, которым была выполнена </w:t>
      </w:r>
      <w:proofErr w:type="spellStart"/>
      <w:r w:rsidRPr="003F3F98">
        <w:rPr>
          <w:rFonts w:ascii="Times New Roman" w:hAnsi="Times New Roman"/>
          <w:sz w:val="28"/>
          <w:szCs w:val="28"/>
        </w:rPr>
        <w:t>релапаротомия</w:t>
      </w:r>
      <w:proofErr w:type="spellEnd"/>
      <w:r w:rsidRPr="003F3F98">
        <w:rPr>
          <w:rFonts w:ascii="Times New Roman" w:hAnsi="Times New Roman"/>
          <w:sz w:val="28"/>
          <w:szCs w:val="28"/>
        </w:rPr>
        <w:t xml:space="preserve">, </w:t>
      </w:r>
      <w:proofErr w:type="spellStart"/>
      <w:r w:rsidRPr="003F3F98">
        <w:rPr>
          <w:rFonts w:ascii="Times New Roman" w:hAnsi="Times New Roman"/>
          <w:sz w:val="28"/>
          <w:szCs w:val="28"/>
        </w:rPr>
        <w:t>висцеролиз</w:t>
      </w:r>
      <w:proofErr w:type="spellEnd"/>
      <w:r w:rsidRPr="003F3F98">
        <w:rPr>
          <w:rFonts w:ascii="Times New Roman" w:hAnsi="Times New Roman"/>
          <w:sz w:val="28"/>
          <w:szCs w:val="28"/>
        </w:rPr>
        <w:t>, интубация тонкой кишки.</w:t>
      </w:r>
    </w:p>
    <w:p w:rsidR="00E436B8" w:rsidRPr="003F3F98" w:rsidRDefault="00E436B8" w:rsidP="00E436B8">
      <w:pPr>
        <w:spacing w:line="360" w:lineRule="auto"/>
        <w:ind w:firstLine="709"/>
        <w:jc w:val="both"/>
        <w:rPr>
          <w:rFonts w:ascii="Times New Roman" w:hAnsi="Times New Roman"/>
          <w:sz w:val="28"/>
          <w:szCs w:val="28"/>
        </w:rPr>
      </w:pPr>
      <w:r w:rsidRPr="003F3F98">
        <w:rPr>
          <w:rFonts w:ascii="Times New Roman" w:hAnsi="Times New Roman"/>
          <w:sz w:val="28"/>
          <w:szCs w:val="28"/>
        </w:rPr>
        <w:lastRenderedPageBreak/>
        <w:t xml:space="preserve">Несостоятельность анастомоза </w:t>
      </w:r>
      <w:r>
        <w:rPr>
          <w:rFonts w:ascii="Times New Roman" w:hAnsi="Times New Roman"/>
          <w:sz w:val="28"/>
          <w:szCs w:val="28"/>
        </w:rPr>
        <w:t xml:space="preserve">развилась у </w:t>
      </w:r>
      <w:r w:rsidRPr="003F3F98">
        <w:rPr>
          <w:rFonts w:ascii="Times New Roman" w:hAnsi="Times New Roman"/>
          <w:sz w:val="28"/>
          <w:szCs w:val="28"/>
        </w:rPr>
        <w:t>2 (1,5%) больных</w:t>
      </w:r>
      <w:r>
        <w:rPr>
          <w:rFonts w:ascii="Times New Roman" w:hAnsi="Times New Roman"/>
          <w:sz w:val="28"/>
          <w:szCs w:val="28"/>
        </w:rPr>
        <w:t xml:space="preserve"> </w:t>
      </w:r>
      <w:r w:rsidRPr="002B5B49">
        <w:rPr>
          <w:rFonts w:ascii="Times New Roman" w:hAnsi="Times New Roman"/>
          <w:sz w:val="28"/>
          <w:szCs w:val="28"/>
        </w:rPr>
        <w:t xml:space="preserve">в основной группе </w:t>
      </w:r>
      <w:r>
        <w:rPr>
          <w:rFonts w:ascii="Times New Roman" w:hAnsi="Times New Roman"/>
          <w:sz w:val="28"/>
          <w:szCs w:val="28"/>
        </w:rPr>
        <w:t xml:space="preserve">и </w:t>
      </w:r>
      <w:r w:rsidRPr="003F3F98">
        <w:rPr>
          <w:rFonts w:ascii="Times New Roman" w:hAnsi="Times New Roman"/>
          <w:sz w:val="28"/>
          <w:szCs w:val="28"/>
        </w:rPr>
        <w:t>у 5 (3,8%) больных</w:t>
      </w:r>
      <w:r>
        <w:rPr>
          <w:rFonts w:ascii="Times New Roman" w:hAnsi="Times New Roman"/>
          <w:sz w:val="28"/>
          <w:szCs w:val="28"/>
        </w:rPr>
        <w:t xml:space="preserve"> в группе сравнения</w:t>
      </w:r>
      <w:r w:rsidRPr="003F3F98">
        <w:rPr>
          <w:rFonts w:ascii="Times New Roman" w:hAnsi="Times New Roman"/>
          <w:sz w:val="28"/>
          <w:szCs w:val="28"/>
        </w:rPr>
        <w:t xml:space="preserve">, в </w:t>
      </w:r>
      <w:proofErr w:type="gramStart"/>
      <w:r w:rsidRPr="003F3F98">
        <w:rPr>
          <w:rFonts w:ascii="Times New Roman" w:hAnsi="Times New Roman"/>
          <w:sz w:val="28"/>
          <w:szCs w:val="28"/>
        </w:rPr>
        <w:t>связи</w:t>
      </w:r>
      <w:proofErr w:type="gramEnd"/>
      <w:r w:rsidRPr="003F3F98">
        <w:rPr>
          <w:rFonts w:ascii="Times New Roman" w:hAnsi="Times New Roman"/>
          <w:sz w:val="28"/>
          <w:szCs w:val="28"/>
        </w:rPr>
        <w:t xml:space="preserve"> с чем им была выполнена </w:t>
      </w:r>
      <w:proofErr w:type="spellStart"/>
      <w:r w:rsidRPr="003F3F98">
        <w:rPr>
          <w:rFonts w:ascii="Times New Roman" w:hAnsi="Times New Roman"/>
          <w:sz w:val="28"/>
          <w:szCs w:val="28"/>
        </w:rPr>
        <w:t>релапаротомия</w:t>
      </w:r>
      <w:proofErr w:type="spellEnd"/>
      <w:r w:rsidRPr="003F3F98">
        <w:rPr>
          <w:rFonts w:ascii="Times New Roman" w:hAnsi="Times New Roman"/>
          <w:sz w:val="28"/>
          <w:szCs w:val="28"/>
        </w:rPr>
        <w:t xml:space="preserve">, </w:t>
      </w:r>
      <w:proofErr w:type="spellStart"/>
      <w:r w:rsidRPr="003F3F98">
        <w:rPr>
          <w:rFonts w:ascii="Times New Roman" w:hAnsi="Times New Roman"/>
          <w:sz w:val="28"/>
          <w:szCs w:val="28"/>
        </w:rPr>
        <w:t>висцеролиз</w:t>
      </w:r>
      <w:proofErr w:type="spellEnd"/>
      <w:r w:rsidRPr="003F3F98">
        <w:rPr>
          <w:rFonts w:ascii="Times New Roman" w:hAnsi="Times New Roman"/>
          <w:sz w:val="28"/>
          <w:szCs w:val="28"/>
        </w:rPr>
        <w:t xml:space="preserve">, выведение </w:t>
      </w:r>
      <w:proofErr w:type="spellStart"/>
      <w:r w:rsidRPr="003F3F98">
        <w:rPr>
          <w:rFonts w:ascii="Times New Roman" w:hAnsi="Times New Roman"/>
          <w:sz w:val="28"/>
          <w:szCs w:val="28"/>
        </w:rPr>
        <w:t>колостомы</w:t>
      </w:r>
      <w:proofErr w:type="spellEnd"/>
      <w:r w:rsidRPr="003F3F98">
        <w:rPr>
          <w:rFonts w:ascii="Times New Roman" w:hAnsi="Times New Roman"/>
          <w:sz w:val="28"/>
          <w:szCs w:val="28"/>
        </w:rPr>
        <w:t>.</w:t>
      </w:r>
    </w:p>
    <w:p w:rsidR="00E436B8" w:rsidRPr="003F3F98" w:rsidRDefault="00E436B8" w:rsidP="00E436B8">
      <w:pPr>
        <w:spacing w:line="360" w:lineRule="auto"/>
        <w:ind w:firstLine="709"/>
        <w:jc w:val="both"/>
        <w:rPr>
          <w:rFonts w:ascii="Times New Roman" w:hAnsi="Times New Roman"/>
          <w:sz w:val="28"/>
          <w:szCs w:val="28"/>
        </w:rPr>
      </w:pPr>
      <w:r w:rsidRPr="003F3F98">
        <w:rPr>
          <w:rFonts w:ascii="Times New Roman" w:hAnsi="Times New Roman"/>
          <w:sz w:val="28"/>
          <w:szCs w:val="28"/>
        </w:rPr>
        <w:t>Перфорация острых язв тонкой кишки диагностированы у 4 (3,0%) больных</w:t>
      </w:r>
      <w:r>
        <w:rPr>
          <w:rFonts w:ascii="Times New Roman" w:hAnsi="Times New Roman"/>
          <w:sz w:val="28"/>
          <w:szCs w:val="28"/>
        </w:rPr>
        <w:t xml:space="preserve"> </w:t>
      </w:r>
      <w:r w:rsidRPr="002B5B49">
        <w:rPr>
          <w:rFonts w:ascii="Times New Roman" w:hAnsi="Times New Roman"/>
          <w:sz w:val="28"/>
          <w:szCs w:val="28"/>
        </w:rPr>
        <w:t xml:space="preserve">в основной группе </w:t>
      </w:r>
      <w:r>
        <w:rPr>
          <w:rFonts w:ascii="Times New Roman" w:hAnsi="Times New Roman"/>
          <w:sz w:val="28"/>
          <w:szCs w:val="28"/>
        </w:rPr>
        <w:t xml:space="preserve">и </w:t>
      </w:r>
      <w:r w:rsidRPr="003F3F98">
        <w:rPr>
          <w:rFonts w:ascii="Times New Roman" w:hAnsi="Times New Roman"/>
          <w:sz w:val="28"/>
          <w:szCs w:val="28"/>
        </w:rPr>
        <w:t>у 6 (4,6%) больных</w:t>
      </w:r>
      <w:r>
        <w:rPr>
          <w:rFonts w:ascii="Times New Roman" w:hAnsi="Times New Roman"/>
          <w:sz w:val="28"/>
          <w:szCs w:val="28"/>
        </w:rPr>
        <w:t xml:space="preserve"> в группе сравнения</w:t>
      </w:r>
      <w:r w:rsidRPr="003F3F98">
        <w:rPr>
          <w:rFonts w:ascii="Times New Roman" w:hAnsi="Times New Roman"/>
          <w:sz w:val="28"/>
          <w:szCs w:val="28"/>
        </w:rPr>
        <w:t xml:space="preserve">, в </w:t>
      </w:r>
      <w:proofErr w:type="gramStart"/>
      <w:r w:rsidRPr="003F3F98">
        <w:rPr>
          <w:rFonts w:ascii="Times New Roman" w:hAnsi="Times New Roman"/>
          <w:sz w:val="28"/>
          <w:szCs w:val="28"/>
        </w:rPr>
        <w:t>связи</w:t>
      </w:r>
      <w:proofErr w:type="gramEnd"/>
      <w:r w:rsidRPr="003F3F98">
        <w:rPr>
          <w:rFonts w:ascii="Times New Roman" w:hAnsi="Times New Roman"/>
          <w:sz w:val="28"/>
          <w:szCs w:val="28"/>
        </w:rPr>
        <w:t xml:space="preserve"> с чем им была выполнена </w:t>
      </w:r>
      <w:proofErr w:type="spellStart"/>
      <w:r w:rsidRPr="003F3F98">
        <w:rPr>
          <w:rFonts w:ascii="Times New Roman" w:hAnsi="Times New Roman"/>
          <w:sz w:val="28"/>
          <w:szCs w:val="28"/>
        </w:rPr>
        <w:t>релапаротомия</w:t>
      </w:r>
      <w:proofErr w:type="spellEnd"/>
      <w:r w:rsidRPr="003F3F98">
        <w:rPr>
          <w:rFonts w:ascii="Times New Roman" w:hAnsi="Times New Roman"/>
          <w:sz w:val="28"/>
          <w:szCs w:val="28"/>
        </w:rPr>
        <w:t xml:space="preserve">, </w:t>
      </w:r>
      <w:proofErr w:type="spellStart"/>
      <w:r w:rsidRPr="003F3F98">
        <w:rPr>
          <w:rFonts w:ascii="Times New Roman" w:hAnsi="Times New Roman"/>
          <w:sz w:val="28"/>
          <w:szCs w:val="28"/>
        </w:rPr>
        <w:t>висцеролиз</w:t>
      </w:r>
      <w:proofErr w:type="spellEnd"/>
      <w:r w:rsidRPr="003F3F98">
        <w:rPr>
          <w:rFonts w:ascii="Times New Roman" w:hAnsi="Times New Roman"/>
          <w:sz w:val="28"/>
          <w:szCs w:val="28"/>
        </w:rPr>
        <w:t>, резекция сегмента тонкой кишки – 2 (1,5%) больным</w:t>
      </w:r>
      <w:r>
        <w:rPr>
          <w:rFonts w:ascii="Times New Roman" w:hAnsi="Times New Roman"/>
          <w:sz w:val="28"/>
          <w:szCs w:val="28"/>
        </w:rPr>
        <w:t xml:space="preserve"> </w:t>
      </w:r>
      <w:r w:rsidRPr="002B5B49">
        <w:rPr>
          <w:rFonts w:ascii="Times New Roman" w:hAnsi="Times New Roman"/>
          <w:sz w:val="28"/>
          <w:szCs w:val="28"/>
        </w:rPr>
        <w:t xml:space="preserve">в основной группе </w:t>
      </w:r>
      <w:r>
        <w:rPr>
          <w:rFonts w:ascii="Times New Roman" w:hAnsi="Times New Roman"/>
          <w:sz w:val="28"/>
          <w:szCs w:val="28"/>
        </w:rPr>
        <w:t xml:space="preserve">и </w:t>
      </w:r>
      <w:r w:rsidRPr="003F3F98">
        <w:rPr>
          <w:rFonts w:ascii="Times New Roman" w:hAnsi="Times New Roman"/>
          <w:sz w:val="28"/>
          <w:szCs w:val="28"/>
        </w:rPr>
        <w:t>у 4 (3,1%) больных</w:t>
      </w:r>
      <w:r>
        <w:rPr>
          <w:rFonts w:ascii="Times New Roman" w:hAnsi="Times New Roman"/>
          <w:sz w:val="28"/>
          <w:szCs w:val="28"/>
        </w:rPr>
        <w:t xml:space="preserve"> в группе сравнения; </w:t>
      </w:r>
      <w:proofErr w:type="spellStart"/>
      <w:r w:rsidRPr="003F3F98">
        <w:rPr>
          <w:rFonts w:ascii="Times New Roman" w:hAnsi="Times New Roman"/>
          <w:sz w:val="28"/>
          <w:szCs w:val="28"/>
        </w:rPr>
        <w:t>ушивание</w:t>
      </w:r>
      <w:proofErr w:type="spellEnd"/>
      <w:r w:rsidRPr="003F3F98">
        <w:rPr>
          <w:rFonts w:ascii="Times New Roman" w:hAnsi="Times New Roman"/>
          <w:sz w:val="28"/>
          <w:szCs w:val="28"/>
        </w:rPr>
        <w:t xml:space="preserve"> острых язв тонкой кишки </w:t>
      </w:r>
      <w:r>
        <w:rPr>
          <w:rFonts w:ascii="Times New Roman" w:hAnsi="Times New Roman"/>
          <w:sz w:val="28"/>
          <w:szCs w:val="28"/>
        </w:rPr>
        <w:t xml:space="preserve">(по </w:t>
      </w:r>
      <w:r w:rsidRPr="003F3F98">
        <w:rPr>
          <w:rFonts w:ascii="Times New Roman" w:hAnsi="Times New Roman"/>
          <w:sz w:val="28"/>
          <w:szCs w:val="28"/>
        </w:rPr>
        <w:t>2</w:t>
      </w:r>
      <w:r>
        <w:rPr>
          <w:rFonts w:ascii="Times New Roman" w:hAnsi="Times New Roman"/>
          <w:sz w:val="28"/>
          <w:szCs w:val="28"/>
        </w:rPr>
        <w:t xml:space="preserve"> пациента в каждой группе),</w:t>
      </w:r>
      <w:r w:rsidRPr="003F3F98">
        <w:rPr>
          <w:rFonts w:ascii="Times New Roman" w:hAnsi="Times New Roman"/>
          <w:sz w:val="28"/>
          <w:szCs w:val="28"/>
        </w:rPr>
        <w:t xml:space="preserve"> интубация тонкой кишки.</w:t>
      </w:r>
    </w:p>
    <w:p w:rsidR="00E436B8" w:rsidRPr="003F3F98" w:rsidRDefault="00E436B8" w:rsidP="00E436B8">
      <w:pPr>
        <w:spacing w:line="360" w:lineRule="auto"/>
        <w:ind w:firstLine="709"/>
        <w:jc w:val="both"/>
        <w:rPr>
          <w:rFonts w:ascii="Times New Roman" w:hAnsi="Times New Roman"/>
          <w:sz w:val="28"/>
          <w:szCs w:val="28"/>
        </w:rPr>
      </w:pPr>
      <w:r w:rsidRPr="003F3F98">
        <w:rPr>
          <w:rFonts w:ascii="Times New Roman" w:hAnsi="Times New Roman"/>
          <w:sz w:val="28"/>
          <w:szCs w:val="28"/>
        </w:rPr>
        <w:t xml:space="preserve">Нагноение послеоперационной раны </w:t>
      </w:r>
      <w:r>
        <w:rPr>
          <w:rFonts w:ascii="Times New Roman" w:hAnsi="Times New Roman"/>
          <w:sz w:val="28"/>
          <w:szCs w:val="28"/>
        </w:rPr>
        <w:t xml:space="preserve">наблюдалось у </w:t>
      </w:r>
      <w:r w:rsidRPr="003F3F98">
        <w:rPr>
          <w:rFonts w:ascii="Times New Roman" w:hAnsi="Times New Roman"/>
          <w:sz w:val="28"/>
          <w:szCs w:val="28"/>
        </w:rPr>
        <w:t>2 (1,5%) больных</w:t>
      </w:r>
      <w:r>
        <w:rPr>
          <w:rFonts w:ascii="Times New Roman" w:hAnsi="Times New Roman"/>
          <w:sz w:val="28"/>
          <w:szCs w:val="28"/>
        </w:rPr>
        <w:t xml:space="preserve"> </w:t>
      </w:r>
      <w:r w:rsidRPr="002B5B49">
        <w:rPr>
          <w:rFonts w:ascii="Times New Roman" w:hAnsi="Times New Roman"/>
          <w:sz w:val="28"/>
          <w:szCs w:val="28"/>
        </w:rPr>
        <w:t xml:space="preserve">в основной группе </w:t>
      </w:r>
      <w:r>
        <w:rPr>
          <w:rFonts w:ascii="Times New Roman" w:hAnsi="Times New Roman"/>
          <w:sz w:val="28"/>
          <w:szCs w:val="28"/>
        </w:rPr>
        <w:t xml:space="preserve">и </w:t>
      </w:r>
      <w:r w:rsidRPr="003F3F98">
        <w:rPr>
          <w:rFonts w:ascii="Times New Roman" w:hAnsi="Times New Roman"/>
          <w:sz w:val="28"/>
          <w:szCs w:val="28"/>
        </w:rPr>
        <w:t xml:space="preserve">у 5 (3,8%) </w:t>
      </w:r>
      <w:r>
        <w:rPr>
          <w:rFonts w:ascii="Times New Roman" w:hAnsi="Times New Roman"/>
          <w:sz w:val="28"/>
          <w:szCs w:val="28"/>
        </w:rPr>
        <w:t>– в группе сравнения</w:t>
      </w:r>
      <w:r w:rsidRPr="003F3F98">
        <w:rPr>
          <w:rFonts w:ascii="Times New Roman" w:hAnsi="Times New Roman"/>
          <w:sz w:val="28"/>
          <w:szCs w:val="28"/>
        </w:rPr>
        <w:t>.</w:t>
      </w:r>
    </w:p>
    <w:p w:rsidR="00E436B8" w:rsidRPr="003F3F98" w:rsidRDefault="00E436B8" w:rsidP="00E436B8">
      <w:pPr>
        <w:spacing w:line="360" w:lineRule="auto"/>
        <w:ind w:firstLine="709"/>
        <w:jc w:val="both"/>
        <w:rPr>
          <w:rFonts w:ascii="Times New Roman" w:hAnsi="Times New Roman"/>
          <w:sz w:val="28"/>
          <w:szCs w:val="28"/>
        </w:rPr>
      </w:pPr>
      <w:r w:rsidRPr="00E436B8">
        <w:rPr>
          <w:rFonts w:ascii="Times New Roman" w:hAnsi="Times New Roman"/>
          <w:sz w:val="28"/>
          <w:szCs w:val="28"/>
        </w:rPr>
        <w:t>Пневмония развилась в послеоперационном периоде у 3 (2,2%) больных в основной группе и у 3 (2,3%) – в группе сравнения.</w:t>
      </w:r>
    </w:p>
    <w:p w:rsidR="00E436B8" w:rsidRDefault="00E436B8" w:rsidP="00E436B8">
      <w:pPr>
        <w:spacing w:line="360" w:lineRule="auto"/>
        <w:ind w:firstLine="709"/>
        <w:jc w:val="both"/>
        <w:rPr>
          <w:rFonts w:ascii="Times New Roman" w:hAnsi="Times New Roman"/>
          <w:sz w:val="28"/>
          <w:szCs w:val="28"/>
          <w:lang w:val="uk-UA"/>
        </w:rPr>
      </w:pPr>
      <w:r w:rsidRPr="003F3F98">
        <w:rPr>
          <w:rFonts w:ascii="Times New Roman" w:hAnsi="Times New Roman"/>
          <w:sz w:val="28"/>
          <w:szCs w:val="28"/>
        </w:rPr>
        <w:t xml:space="preserve">Послеоперационная летальность составила 2 </w:t>
      </w:r>
      <w:r>
        <w:rPr>
          <w:rFonts w:ascii="Times New Roman" w:hAnsi="Times New Roman"/>
          <w:sz w:val="28"/>
          <w:szCs w:val="28"/>
        </w:rPr>
        <w:t>(1,5%)</w:t>
      </w:r>
      <w:r w:rsidRPr="006F4CBE">
        <w:rPr>
          <w:rFonts w:ascii="Times New Roman" w:hAnsi="Times New Roman"/>
          <w:sz w:val="28"/>
          <w:szCs w:val="28"/>
        </w:rPr>
        <w:t xml:space="preserve"> </w:t>
      </w:r>
      <w:r w:rsidRPr="003F3F98">
        <w:rPr>
          <w:rFonts w:ascii="Times New Roman" w:hAnsi="Times New Roman"/>
          <w:sz w:val="28"/>
          <w:szCs w:val="28"/>
        </w:rPr>
        <w:t>больных</w:t>
      </w:r>
      <w:r>
        <w:rPr>
          <w:rFonts w:ascii="Times New Roman" w:hAnsi="Times New Roman"/>
          <w:sz w:val="28"/>
          <w:szCs w:val="28"/>
        </w:rPr>
        <w:t xml:space="preserve"> </w:t>
      </w:r>
      <w:r w:rsidRPr="002B5B49">
        <w:rPr>
          <w:rFonts w:ascii="Times New Roman" w:hAnsi="Times New Roman"/>
          <w:sz w:val="28"/>
          <w:szCs w:val="28"/>
        </w:rPr>
        <w:t xml:space="preserve">в основной группе </w:t>
      </w:r>
      <w:r>
        <w:rPr>
          <w:rFonts w:ascii="Times New Roman" w:hAnsi="Times New Roman"/>
          <w:sz w:val="28"/>
          <w:szCs w:val="28"/>
        </w:rPr>
        <w:t xml:space="preserve">и </w:t>
      </w:r>
      <w:r w:rsidRPr="003F3F98">
        <w:rPr>
          <w:rFonts w:ascii="Times New Roman" w:hAnsi="Times New Roman"/>
          <w:sz w:val="28"/>
          <w:szCs w:val="28"/>
        </w:rPr>
        <w:t xml:space="preserve">у 5 (3,8%) </w:t>
      </w:r>
      <w:r>
        <w:rPr>
          <w:rFonts w:ascii="Times New Roman" w:hAnsi="Times New Roman"/>
          <w:sz w:val="28"/>
          <w:szCs w:val="28"/>
        </w:rPr>
        <w:t>– в группе сравнения</w:t>
      </w:r>
      <w:r w:rsidRPr="003F3F98">
        <w:rPr>
          <w:rFonts w:ascii="Times New Roman" w:hAnsi="Times New Roman"/>
          <w:sz w:val="28"/>
          <w:szCs w:val="28"/>
        </w:rPr>
        <w:t>.</w:t>
      </w:r>
    </w:p>
    <w:p w:rsidR="004A291B" w:rsidRPr="004A291B" w:rsidRDefault="004A291B" w:rsidP="00E436B8">
      <w:pPr>
        <w:spacing w:line="360" w:lineRule="auto"/>
        <w:ind w:firstLine="709"/>
        <w:jc w:val="both"/>
        <w:rPr>
          <w:rFonts w:ascii="Times New Roman" w:hAnsi="Times New Roman"/>
          <w:sz w:val="28"/>
          <w:szCs w:val="28"/>
          <w:lang w:val="uk-UA"/>
        </w:rPr>
      </w:pPr>
      <w:r w:rsidRPr="008D4345">
        <w:rPr>
          <w:rFonts w:ascii="Times New Roman" w:hAnsi="Times New Roman"/>
          <w:sz w:val="28"/>
          <w:szCs w:val="28"/>
        </w:rPr>
        <w:t>В отдаленном послеоперационном периоде частота клинических  проявлений СББ в виде болевого синдрома снижена с  11,4% до 8,6%,  нарушения пассажа по ЖКТ  с 4,8% до 2,8%,  исключить риск повторных оперативных вмешательств.</w:t>
      </w:r>
    </w:p>
    <w:p w:rsidR="00ED63F2" w:rsidRPr="00A95B48" w:rsidRDefault="00E436B8" w:rsidP="00FB40D1">
      <w:pPr>
        <w:spacing w:line="360" w:lineRule="auto"/>
        <w:ind w:firstLine="709"/>
        <w:jc w:val="both"/>
        <w:rPr>
          <w:rFonts w:ascii="Times New Roman" w:hAnsi="Times New Roman"/>
          <w:sz w:val="28"/>
          <w:szCs w:val="28"/>
        </w:rPr>
      </w:pPr>
      <w:r w:rsidRPr="003F3F98">
        <w:rPr>
          <w:rFonts w:ascii="Times New Roman" w:hAnsi="Times New Roman"/>
          <w:sz w:val="28"/>
          <w:szCs w:val="28"/>
        </w:rPr>
        <w:t xml:space="preserve">Таким образом, использование нашей тактики оперативного, то есть индивидуализированный подход к выбору метода хирургического лечения, позволяет существенно улучшить ее благоприятный результат у больных спаечной болезнью брюшины, осложненной острой кишечной непроходимостью в раннем </w:t>
      </w:r>
      <w:r w:rsidRPr="00A95B48">
        <w:rPr>
          <w:rFonts w:ascii="Times New Roman" w:hAnsi="Times New Roman"/>
          <w:sz w:val="28"/>
          <w:szCs w:val="28"/>
        </w:rPr>
        <w:t>послеоперационном периоде</w:t>
      </w:r>
      <w:r w:rsidR="00FB40D1">
        <w:rPr>
          <w:rFonts w:ascii="Times New Roman" w:hAnsi="Times New Roman"/>
          <w:sz w:val="28"/>
          <w:szCs w:val="28"/>
        </w:rPr>
        <w:t xml:space="preserve"> </w:t>
      </w:r>
      <w:r w:rsidR="00ED63F2" w:rsidRPr="008D4345">
        <w:rPr>
          <w:rFonts w:ascii="Times New Roman" w:hAnsi="Times New Roman"/>
          <w:sz w:val="28"/>
          <w:szCs w:val="28"/>
        </w:rPr>
        <w:t xml:space="preserve">позволило сократить средний послеоперационный койко-день; </w:t>
      </w:r>
      <w:proofErr w:type="gramStart"/>
      <w:r w:rsidR="00ED63F2" w:rsidRPr="008D4345">
        <w:rPr>
          <w:rFonts w:ascii="Times New Roman" w:hAnsi="Times New Roman"/>
          <w:sz w:val="28"/>
          <w:szCs w:val="28"/>
        </w:rPr>
        <w:t xml:space="preserve">снизить риск развития ранней острой кишечной непроходимости до 2,2%,  развития несостоятельность анастомоза – до 1,5%, перфорации острых язв тонкой кишки диагностированы – до 3,0%; снизить послеоперационную летальность </w:t>
      </w:r>
      <w:r w:rsidR="00ED63F2" w:rsidRPr="008D4345">
        <w:rPr>
          <w:rFonts w:ascii="Times New Roman" w:hAnsi="Times New Roman"/>
          <w:sz w:val="28"/>
          <w:szCs w:val="28"/>
        </w:rPr>
        <w:lastRenderedPageBreak/>
        <w:t>– до 1,5% . В отдаленном послеоперационном периоде частота клинических  проявлений СББ в виде болевого синдрома снижена до 8,6%,  нарушения пассажа по ЖКТ  до 2,8%,  исключить риск повторных оперативных вмешательств.</w:t>
      </w:r>
      <w:proofErr w:type="gramEnd"/>
    </w:p>
    <w:p w:rsidR="00740D9C" w:rsidRDefault="00740D9C" w:rsidP="008B0CB2">
      <w:pPr>
        <w:tabs>
          <w:tab w:val="left" w:pos="709"/>
        </w:tabs>
        <w:rPr>
          <w:lang w:val="uk-UA"/>
        </w:rPr>
      </w:pPr>
    </w:p>
    <w:p w:rsidR="005F5884" w:rsidRDefault="005F5884" w:rsidP="008B0CB2">
      <w:pPr>
        <w:tabs>
          <w:tab w:val="left" w:pos="709"/>
        </w:tabs>
        <w:rPr>
          <w:lang w:val="uk-UA"/>
        </w:rPr>
      </w:pPr>
    </w:p>
    <w:p w:rsidR="005F5884" w:rsidRPr="005F5884" w:rsidRDefault="005F5884" w:rsidP="008B0CB2">
      <w:pPr>
        <w:tabs>
          <w:tab w:val="left" w:pos="709"/>
        </w:tabs>
        <w:rPr>
          <w:lang w:val="uk-UA"/>
        </w:rPr>
      </w:pPr>
    </w:p>
    <w:p w:rsidR="007755E8" w:rsidRPr="005F5884" w:rsidRDefault="005F5884" w:rsidP="00B634C8">
      <w:pPr>
        <w:tabs>
          <w:tab w:val="left" w:pos="709"/>
        </w:tabs>
        <w:jc w:val="center"/>
        <w:rPr>
          <w:rFonts w:ascii="Times New Roman" w:hAnsi="Times New Roman"/>
          <w:sz w:val="28"/>
          <w:szCs w:val="28"/>
          <w:lang w:val="uk-UA"/>
        </w:rPr>
      </w:pPr>
      <w:proofErr w:type="spellStart"/>
      <w:r>
        <w:rPr>
          <w:rFonts w:ascii="Times New Roman" w:hAnsi="Times New Roman"/>
          <w:sz w:val="28"/>
          <w:szCs w:val="28"/>
          <w:lang w:val="uk-UA"/>
        </w:rPr>
        <w:t>Литература</w:t>
      </w:r>
      <w:proofErr w:type="spellEnd"/>
    </w:p>
    <w:p w:rsidR="007755E8" w:rsidRDefault="007755E8" w:rsidP="007755E8">
      <w:pPr>
        <w:pStyle w:val="a"/>
      </w:pPr>
      <w:r w:rsidRPr="00D339E6">
        <w:t>Запорожченко</w:t>
      </w:r>
      <w:r>
        <w:t xml:space="preserve"> Б.С., </w:t>
      </w:r>
      <w:proofErr w:type="spellStart"/>
      <w:r>
        <w:t>Вилюра</w:t>
      </w:r>
      <w:proofErr w:type="spellEnd"/>
      <w:r>
        <w:t xml:space="preserve"> О.В., Бородаев И.Е., Муравьев П.Т., Шевченко В.Г. Ранняя острая спаечная кишечная непроходимость, вопросы диагностики, хирургического лечения и профилактики рецидивов. // Одесский государственный медицинский университет. </w:t>
      </w:r>
      <w:proofErr w:type="spellStart"/>
      <w:r>
        <w:t>Український</w:t>
      </w:r>
      <w:proofErr w:type="spellEnd"/>
      <w:r>
        <w:t xml:space="preserve"> журнал </w:t>
      </w:r>
      <w:proofErr w:type="spellStart"/>
      <w:r>
        <w:t>хірургії</w:t>
      </w:r>
      <w:proofErr w:type="spellEnd"/>
      <w:r>
        <w:t>. - 2009. - N 4. - C.60-62.</w:t>
      </w:r>
    </w:p>
    <w:p w:rsidR="007755E8" w:rsidRDefault="007755E8" w:rsidP="007755E8">
      <w:pPr>
        <w:pStyle w:val="a"/>
      </w:pPr>
      <w:proofErr w:type="spellStart"/>
      <w:r>
        <w:t>Курбонов</w:t>
      </w:r>
      <w:proofErr w:type="spellEnd"/>
      <w:r>
        <w:t xml:space="preserve"> К.М., </w:t>
      </w:r>
      <w:proofErr w:type="spellStart"/>
      <w:r>
        <w:t>Шарипов</w:t>
      </w:r>
      <w:proofErr w:type="spellEnd"/>
      <w:r>
        <w:t xml:space="preserve"> Х.Ю., </w:t>
      </w:r>
      <w:proofErr w:type="spellStart"/>
      <w:r w:rsidRPr="003B21F8">
        <w:t>Абдулмачидзода</w:t>
      </w:r>
      <w:proofErr w:type="spellEnd"/>
      <w:r w:rsidRPr="003B21F8">
        <w:t xml:space="preserve"> А.</w:t>
      </w:r>
      <w:bookmarkStart w:id="0" w:name="_GoBack"/>
      <w:bookmarkEnd w:id="0"/>
      <w:r>
        <w:t xml:space="preserve"> Современные технологии в диагностике и лечении спаечной непроходимости тонкого кишечника. // Таджикский государственный медицинский университет, г. Душанбе. </w:t>
      </w:r>
      <w:proofErr w:type="spellStart"/>
      <w:r>
        <w:t>Харківська</w:t>
      </w:r>
      <w:proofErr w:type="spellEnd"/>
      <w:r>
        <w:t xml:space="preserve"> </w:t>
      </w:r>
      <w:proofErr w:type="spellStart"/>
      <w:r>
        <w:t>хірургічна</w:t>
      </w:r>
      <w:proofErr w:type="spellEnd"/>
      <w:r>
        <w:t xml:space="preserve"> школа N 4.1 (36). - 2009. - C. 239-241.</w:t>
      </w:r>
    </w:p>
    <w:p w:rsidR="00FF1BE4" w:rsidRDefault="00FF1BE4" w:rsidP="00FF1BE4">
      <w:pPr>
        <w:pStyle w:val="a"/>
      </w:pPr>
      <w:r>
        <w:t xml:space="preserve">Хасанов А.Г., </w:t>
      </w:r>
      <w:proofErr w:type="spellStart"/>
      <w:r>
        <w:t>Суфияров</w:t>
      </w:r>
      <w:proofErr w:type="spellEnd"/>
      <w:r>
        <w:t xml:space="preserve"> И.Ф. Хирургические барьеры в профилактике послеоперационных спаек. // Башкирский </w:t>
      </w:r>
      <w:proofErr w:type="spellStart"/>
      <w:r>
        <w:t>государсивенный</w:t>
      </w:r>
      <w:proofErr w:type="spellEnd"/>
      <w:r>
        <w:t xml:space="preserve"> медицинский университет </w:t>
      </w:r>
      <w:proofErr w:type="spellStart"/>
      <w:r>
        <w:t>Росздрава</w:t>
      </w:r>
      <w:proofErr w:type="spellEnd"/>
      <w:r>
        <w:t>, Уфа. Анналы хирургии. - 2008. - № 2. - С. 22-24.</w:t>
      </w:r>
    </w:p>
    <w:p w:rsidR="00FF1BE4" w:rsidRDefault="00FF1BE4" w:rsidP="00FF1BE4">
      <w:pPr>
        <w:pStyle w:val="a"/>
        <w:tabs>
          <w:tab w:val="left" w:pos="1134"/>
        </w:tabs>
      </w:pPr>
      <w:r>
        <w:rPr>
          <w:lang w:val="en-US"/>
        </w:rPr>
        <w:t xml:space="preserve">Catena F., Di </w:t>
      </w:r>
      <w:proofErr w:type="spellStart"/>
      <w:r>
        <w:rPr>
          <w:lang w:val="en-US"/>
        </w:rPr>
        <w:t>Saverio</w:t>
      </w:r>
      <w:proofErr w:type="spellEnd"/>
      <w:r>
        <w:rPr>
          <w:lang w:val="en-US"/>
        </w:rPr>
        <w:t xml:space="preserve"> S., Kelly M.D., et al. Bologna Guidelines for Diagnosis and </w:t>
      </w:r>
      <w:proofErr w:type="spellStart"/>
      <w:r>
        <w:rPr>
          <w:lang w:val="en-US"/>
        </w:rPr>
        <w:t>Managment</w:t>
      </w:r>
      <w:proofErr w:type="spellEnd"/>
      <w:r>
        <w:rPr>
          <w:lang w:val="en-US"/>
        </w:rPr>
        <w:t xml:space="preserve"> of Adhesive small Bowel Obstruction (ASBO): 2010 Evidence Based Guidelines of the World Society of Emergency Surgery. </w:t>
      </w:r>
      <w:r w:rsidRPr="00464AFC">
        <w:rPr>
          <w:lang w:val="en-US"/>
        </w:rPr>
        <w:t xml:space="preserve">// World J. </w:t>
      </w:r>
      <w:proofErr w:type="spellStart"/>
      <w:r w:rsidRPr="00464AFC">
        <w:rPr>
          <w:lang w:val="en-US"/>
        </w:rPr>
        <w:t>Emerg</w:t>
      </w:r>
      <w:proofErr w:type="spellEnd"/>
      <w:r w:rsidRPr="00464AFC">
        <w:rPr>
          <w:lang w:val="en-US"/>
        </w:rPr>
        <w:t xml:space="preserve">. </w:t>
      </w:r>
      <w:proofErr w:type="spellStart"/>
      <w:r>
        <w:t>Surg</w:t>
      </w:r>
      <w:proofErr w:type="spellEnd"/>
      <w:r>
        <w:t xml:space="preserve">. - 2011. - </w:t>
      </w:r>
      <w:proofErr w:type="spellStart"/>
      <w:r>
        <w:t>Vol</w:t>
      </w:r>
      <w:proofErr w:type="spellEnd"/>
      <w:r>
        <w:t>. 6, N 5.</w:t>
      </w:r>
      <w:r w:rsidR="00FE4766">
        <w:t xml:space="preserve"> </w:t>
      </w:r>
      <w:r w:rsidR="00143893" w:rsidRPr="003B21F8">
        <w:t>P. 2125</w:t>
      </w:r>
      <w:r w:rsidR="003B21F8">
        <w:t>-2127.</w:t>
      </w:r>
    </w:p>
    <w:p w:rsidR="00FF1BE4" w:rsidRDefault="00FF1BE4" w:rsidP="00FF1BE4">
      <w:pPr>
        <w:pStyle w:val="a"/>
        <w:tabs>
          <w:tab w:val="left" w:pos="1134"/>
        </w:tabs>
        <w:rPr>
          <w:lang w:val="en-US"/>
        </w:rPr>
      </w:pPr>
      <w:r>
        <w:rPr>
          <w:lang w:val="en-US"/>
        </w:rPr>
        <w:t>Davey A.K. Surgical adhesions: a timely update, a great challenge for the future/ A.K. Davey, P.J. Maher // J. Minim Invasive Gynecol.</w:t>
      </w:r>
      <w:r w:rsidRPr="0025630A">
        <w:rPr>
          <w:lang w:val="en-US"/>
        </w:rPr>
        <w:t xml:space="preserve"> — </w:t>
      </w:r>
      <w:r>
        <w:rPr>
          <w:lang w:val="en-US"/>
        </w:rPr>
        <w:t>2007.</w:t>
      </w:r>
      <w:r w:rsidRPr="0025630A">
        <w:rPr>
          <w:lang w:val="en-US"/>
        </w:rPr>
        <w:t xml:space="preserve"> — </w:t>
      </w:r>
      <w:r>
        <w:rPr>
          <w:lang w:val="en-US"/>
        </w:rPr>
        <w:t>Vol.l4, №l.</w:t>
      </w:r>
      <w:r w:rsidRPr="0025630A">
        <w:rPr>
          <w:lang w:val="en-US"/>
        </w:rPr>
        <w:t xml:space="preserve"> — </w:t>
      </w:r>
      <w:r>
        <w:rPr>
          <w:lang w:val="en-US"/>
        </w:rPr>
        <w:t>P. 15 — 22.</w:t>
      </w:r>
    </w:p>
    <w:p w:rsidR="00FF1BE4" w:rsidRDefault="00FF1BE4" w:rsidP="00FF1BE4">
      <w:pPr>
        <w:pStyle w:val="a"/>
        <w:tabs>
          <w:tab w:val="left" w:pos="1134"/>
        </w:tabs>
      </w:pPr>
      <w:r>
        <w:rPr>
          <w:lang w:val="en-US"/>
        </w:rPr>
        <w:lastRenderedPageBreak/>
        <w:t xml:space="preserve">Fazio V.W., Cohen Z., </w:t>
      </w:r>
      <w:proofErr w:type="spellStart"/>
      <w:r>
        <w:rPr>
          <w:lang w:val="en-US"/>
        </w:rPr>
        <w:t>Fleshman</w:t>
      </w:r>
      <w:proofErr w:type="spellEnd"/>
      <w:r>
        <w:rPr>
          <w:lang w:val="en-US"/>
        </w:rPr>
        <w:t xml:space="preserve"> J.W. et al. Reduction in adhesive </w:t>
      </w:r>
      <w:proofErr w:type="spellStart"/>
      <w:r>
        <w:rPr>
          <w:lang w:val="en-US"/>
        </w:rPr>
        <w:t>smallbowel</w:t>
      </w:r>
      <w:proofErr w:type="spellEnd"/>
      <w:r>
        <w:rPr>
          <w:lang w:val="en-US"/>
        </w:rPr>
        <w:t xml:space="preserve"> obstruction by </w:t>
      </w:r>
      <w:proofErr w:type="spellStart"/>
      <w:r>
        <w:rPr>
          <w:lang w:val="en-US"/>
        </w:rPr>
        <w:t>Seprafilm</w:t>
      </w:r>
      <w:proofErr w:type="spellEnd"/>
      <w:r>
        <w:rPr>
          <w:lang w:val="en-US"/>
        </w:rPr>
        <w:t xml:space="preserve"> adhesion barrier after intestinal resection. </w:t>
      </w:r>
      <w:r w:rsidRPr="00464AFC">
        <w:rPr>
          <w:lang w:val="en-US"/>
        </w:rPr>
        <w:t xml:space="preserve">// Disc. </w:t>
      </w:r>
      <w:proofErr w:type="spellStart"/>
      <w:r>
        <w:t>Colon</w:t>
      </w:r>
      <w:proofErr w:type="spellEnd"/>
      <w:r>
        <w:t xml:space="preserve">. </w:t>
      </w:r>
      <w:proofErr w:type="spellStart"/>
      <w:r>
        <w:t>Rectum</w:t>
      </w:r>
      <w:proofErr w:type="spellEnd"/>
      <w:r>
        <w:t xml:space="preserve">. - 2006. - </w:t>
      </w:r>
      <w:proofErr w:type="spellStart"/>
      <w:r>
        <w:t>Vol</w:t>
      </w:r>
      <w:proofErr w:type="spellEnd"/>
      <w:r>
        <w:t>. 49. - P. 1-11.</w:t>
      </w:r>
    </w:p>
    <w:p w:rsidR="00B634C8" w:rsidRPr="00464AFC" w:rsidRDefault="00B634C8" w:rsidP="00B634C8">
      <w:pPr>
        <w:pStyle w:val="a"/>
        <w:tabs>
          <w:tab w:val="left" w:pos="1134"/>
        </w:tabs>
        <w:rPr>
          <w:lang w:val="en-US"/>
        </w:rPr>
      </w:pPr>
      <w:r>
        <w:rPr>
          <w:lang w:val="en-US"/>
        </w:rPr>
        <w:t xml:space="preserve">Ten </w:t>
      </w:r>
      <w:proofErr w:type="spellStart"/>
      <w:r>
        <w:rPr>
          <w:lang w:val="en-US"/>
        </w:rPr>
        <w:t>Broek</w:t>
      </w:r>
      <w:proofErr w:type="spellEnd"/>
      <w:r>
        <w:rPr>
          <w:lang w:val="en-US"/>
        </w:rPr>
        <w:t xml:space="preserve"> R.P.,</w:t>
      </w:r>
      <w:proofErr w:type="spellStart"/>
      <w:r>
        <w:rPr>
          <w:lang w:val="en-US"/>
        </w:rPr>
        <w:t>Strik</w:t>
      </w:r>
      <w:proofErr w:type="spellEnd"/>
      <w:r>
        <w:rPr>
          <w:lang w:val="en-US"/>
        </w:rPr>
        <w:t xml:space="preserve"> C., </w:t>
      </w:r>
      <w:proofErr w:type="spellStart"/>
      <w:r>
        <w:rPr>
          <w:lang w:val="en-US"/>
        </w:rPr>
        <w:t>Issa</w:t>
      </w:r>
      <w:proofErr w:type="spellEnd"/>
      <w:r>
        <w:rPr>
          <w:lang w:val="en-US"/>
        </w:rPr>
        <w:t xml:space="preserve"> Y., </w:t>
      </w:r>
      <w:proofErr w:type="spellStart"/>
      <w:r>
        <w:rPr>
          <w:lang w:val="en-US"/>
        </w:rPr>
        <w:t>Bleichrodt</w:t>
      </w:r>
      <w:proofErr w:type="spellEnd"/>
      <w:r>
        <w:rPr>
          <w:lang w:val="en-US"/>
        </w:rPr>
        <w:t xml:space="preserve"> R.P., van </w:t>
      </w:r>
      <w:proofErr w:type="spellStart"/>
      <w:r>
        <w:rPr>
          <w:lang w:val="en-US"/>
        </w:rPr>
        <w:t>Goor</w:t>
      </w:r>
      <w:proofErr w:type="spellEnd"/>
      <w:r>
        <w:rPr>
          <w:lang w:val="en-US"/>
        </w:rPr>
        <w:t xml:space="preserve"> H. </w:t>
      </w:r>
      <w:proofErr w:type="spellStart"/>
      <w:r>
        <w:rPr>
          <w:lang w:val="en-US"/>
        </w:rPr>
        <w:t>Adhesiolysis</w:t>
      </w:r>
      <w:proofErr w:type="spellEnd"/>
      <w:r>
        <w:rPr>
          <w:lang w:val="en-US"/>
        </w:rPr>
        <w:t xml:space="preserve">-related morbidity in abdominal surgery. </w:t>
      </w:r>
      <w:r w:rsidRPr="00464AFC">
        <w:rPr>
          <w:lang w:val="en-US"/>
        </w:rPr>
        <w:t>// Ann Surg. - 2013. - Vol. 258 (1). - P. 98-106.</w:t>
      </w:r>
    </w:p>
    <w:p w:rsidR="007755E8" w:rsidRDefault="007755E8" w:rsidP="008B0CB2">
      <w:pPr>
        <w:tabs>
          <w:tab w:val="left" w:pos="709"/>
        </w:tabs>
        <w:rPr>
          <w:rFonts w:ascii="Times New Roman" w:hAnsi="Times New Roman"/>
          <w:sz w:val="28"/>
          <w:szCs w:val="28"/>
          <w:lang w:val="uk-UA"/>
        </w:rPr>
      </w:pPr>
    </w:p>
    <w:p w:rsidR="00C22D32" w:rsidRPr="00FE4766" w:rsidRDefault="00C22D32" w:rsidP="00C22D32">
      <w:pPr>
        <w:autoSpaceDE w:val="0"/>
        <w:autoSpaceDN w:val="0"/>
        <w:adjustRightInd w:val="0"/>
        <w:spacing w:after="0" w:line="360" w:lineRule="auto"/>
        <w:ind w:firstLine="709"/>
        <w:jc w:val="both"/>
        <w:rPr>
          <w:rFonts w:ascii="Times New Roman" w:eastAsia="Helvetica-Bold" w:hAnsi="Times New Roman"/>
          <w:b/>
          <w:bCs/>
          <w:sz w:val="28"/>
          <w:szCs w:val="28"/>
          <w:lang w:val="en-US"/>
        </w:rPr>
      </w:pPr>
    </w:p>
    <w:p w:rsidR="00C22D32" w:rsidRPr="00FE4766" w:rsidRDefault="00C22D32" w:rsidP="00C22D32">
      <w:pPr>
        <w:autoSpaceDE w:val="0"/>
        <w:autoSpaceDN w:val="0"/>
        <w:adjustRightInd w:val="0"/>
        <w:spacing w:after="0" w:line="360" w:lineRule="auto"/>
        <w:ind w:firstLine="709"/>
        <w:jc w:val="both"/>
        <w:rPr>
          <w:rFonts w:ascii="Times New Roman" w:eastAsia="Helvetica-Bold" w:hAnsi="Times New Roman"/>
          <w:b/>
          <w:bCs/>
          <w:sz w:val="28"/>
          <w:szCs w:val="28"/>
          <w:lang w:val="en-US"/>
        </w:rPr>
      </w:pPr>
    </w:p>
    <w:p w:rsidR="00C22D32" w:rsidRDefault="00C22D32" w:rsidP="00C22D32">
      <w:pPr>
        <w:autoSpaceDE w:val="0"/>
        <w:autoSpaceDN w:val="0"/>
        <w:adjustRightInd w:val="0"/>
        <w:spacing w:after="0" w:line="360" w:lineRule="auto"/>
        <w:ind w:firstLine="709"/>
        <w:jc w:val="both"/>
        <w:rPr>
          <w:rFonts w:ascii="Times New Roman" w:hAnsi="Times New Roman"/>
          <w:b/>
          <w:i/>
          <w:sz w:val="28"/>
          <w:szCs w:val="28"/>
        </w:rPr>
      </w:pPr>
      <w:r w:rsidRPr="00C22D32">
        <w:rPr>
          <w:rFonts w:ascii="Times New Roman" w:eastAsia="Helvetica-Bold" w:hAnsi="Times New Roman"/>
          <w:b/>
          <w:bCs/>
          <w:sz w:val="28"/>
          <w:szCs w:val="28"/>
        </w:rPr>
        <w:t xml:space="preserve">Особенности техники хирургического лечения </w:t>
      </w:r>
      <w:r w:rsidRPr="00C22D32">
        <w:rPr>
          <w:rFonts w:ascii="Times New Roman" w:hAnsi="Times New Roman"/>
          <w:b/>
          <w:sz w:val="28"/>
          <w:szCs w:val="28"/>
        </w:rPr>
        <w:t>спаечной болезни брюшины</w:t>
      </w:r>
    </w:p>
    <w:p w:rsidR="00C22D32" w:rsidRPr="00C22D32" w:rsidRDefault="00C22D32" w:rsidP="00C22D32">
      <w:pPr>
        <w:autoSpaceDE w:val="0"/>
        <w:autoSpaceDN w:val="0"/>
        <w:adjustRightInd w:val="0"/>
        <w:spacing w:after="0" w:line="360" w:lineRule="auto"/>
        <w:ind w:firstLine="709"/>
        <w:jc w:val="both"/>
        <w:rPr>
          <w:rFonts w:ascii="Times New Roman" w:hAnsi="Times New Roman"/>
          <w:b/>
          <w:sz w:val="28"/>
          <w:szCs w:val="28"/>
          <w:lang w:val="uk-UA"/>
        </w:rPr>
      </w:pPr>
      <w:r>
        <w:rPr>
          <w:rFonts w:ascii="Times New Roman" w:hAnsi="Times New Roman"/>
          <w:b/>
          <w:sz w:val="28"/>
          <w:szCs w:val="28"/>
        </w:rPr>
        <w:t>Евтушенко Д.А.</w:t>
      </w:r>
    </w:p>
    <w:p w:rsidR="00C22D32" w:rsidRPr="00836B1D" w:rsidRDefault="00C22D32" w:rsidP="00C22D32">
      <w:pPr>
        <w:spacing w:line="240" w:lineRule="auto"/>
        <w:ind w:firstLine="709"/>
        <w:jc w:val="both"/>
        <w:rPr>
          <w:rFonts w:ascii="Times New Roman" w:hAnsi="Times New Roman"/>
          <w:sz w:val="28"/>
          <w:szCs w:val="28"/>
        </w:rPr>
      </w:pPr>
      <w:r w:rsidRPr="00836B1D">
        <w:rPr>
          <w:rFonts w:ascii="Times New Roman" w:hAnsi="Times New Roman"/>
          <w:sz w:val="28"/>
          <w:szCs w:val="28"/>
        </w:rPr>
        <w:t>Харьковский национальный медицинский университет</w:t>
      </w:r>
    </w:p>
    <w:p w:rsidR="00C22D32" w:rsidRPr="00A035B8" w:rsidRDefault="00C22D32" w:rsidP="00C22D32">
      <w:pPr>
        <w:spacing w:line="240" w:lineRule="auto"/>
        <w:ind w:firstLine="709"/>
        <w:jc w:val="both"/>
        <w:rPr>
          <w:rFonts w:ascii="Times New Roman" w:hAnsi="Times New Roman"/>
          <w:sz w:val="28"/>
          <w:szCs w:val="28"/>
        </w:rPr>
      </w:pPr>
      <w:r>
        <w:rPr>
          <w:rFonts w:ascii="Times New Roman" w:hAnsi="Times New Roman"/>
          <w:sz w:val="28"/>
          <w:szCs w:val="28"/>
        </w:rPr>
        <w:t>ГУ «Институт общей и неотложной хирургии им. В.Т. Зайцева НАМН Украины»</w:t>
      </w:r>
    </w:p>
    <w:p w:rsidR="00C22D32" w:rsidRDefault="00C22D32" w:rsidP="00C22D32">
      <w:pPr>
        <w:autoSpaceDE w:val="0"/>
        <w:autoSpaceDN w:val="0"/>
        <w:adjustRightInd w:val="0"/>
        <w:spacing w:after="0" w:line="360" w:lineRule="auto"/>
        <w:ind w:firstLine="700"/>
        <w:jc w:val="both"/>
        <w:rPr>
          <w:rFonts w:ascii="Times New Roman" w:eastAsia="Times-Roman" w:hAnsi="Times New Roman"/>
          <w:sz w:val="28"/>
          <w:szCs w:val="28"/>
        </w:rPr>
      </w:pPr>
      <w:r w:rsidRPr="00C22D32">
        <w:rPr>
          <w:rFonts w:ascii="Times New Roman" w:hAnsi="Times New Roman"/>
          <w:b/>
          <w:sz w:val="28"/>
          <w:szCs w:val="28"/>
        </w:rPr>
        <w:t>Аннотация:</w:t>
      </w:r>
      <w:r>
        <w:rPr>
          <w:rFonts w:ascii="Times New Roman" w:hAnsi="Times New Roman"/>
          <w:sz w:val="28"/>
          <w:szCs w:val="28"/>
        </w:rPr>
        <w:t xml:space="preserve"> </w:t>
      </w:r>
      <w:proofErr w:type="spellStart"/>
      <w:r>
        <w:rPr>
          <w:rFonts w:ascii="Times New Roman" w:eastAsia="Times-Roman" w:hAnsi="Times New Roman"/>
          <w:sz w:val="28"/>
          <w:szCs w:val="28"/>
        </w:rPr>
        <w:t>Висцеролиз</w:t>
      </w:r>
      <w:proofErr w:type="spellEnd"/>
      <w:r>
        <w:rPr>
          <w:rFonts w:ascii="Times New Roman" w:eastAsia="Times-Roman" w:hAnsi="Times New Roman"/>
          <w:sz w:val="28"/>
          <w:szCs w:val="28"/>
        </w:rPr>
        <w:t xml:space="preserve"> был выполнен 235 больным СББ, 47 больным выполнен тотальный </w:t>
      </w:r>
      <w:proofErr w:type="spellStart"/>
      <w:r>
        <w:rPr>
          <w:rFonts w:ascii="Times New Roman" w:eastAsia="Times-Roman" w:hAnsi="Times New Roman"/>
          <w:sz w:val="28"/>
          <w:szCs w:val="28"/>
        </w:rPr>
        <w:t>висцеролиз</w:t>
      </w:r>
      <w:proofErr w:type="spellEnd"/>
      <w:r>
        <w:rPr>
          <w:rFonts w:ascii="Times New Roman" w:eastAsia="Times-Roman" w:hAnsi="Times New Roman"/>
          <w:sz w:val="28"/>
          <w:szCs w:val="28"/>
        </w:rPr>
        <w:t xml:space="preserve">, при вовлечении в рубцово-спаечный процесс большого сальника выполнили 33 больным резекцию пряди большого сальника. Объем и техника оперативного вмешательства зависело от выраженности проявлений спаечной болезни, количества </w:t>
      </w:r>
      <w:proofErr w:type="gramStart"/>
      <w:r>
        <w:rPr>
          <w:rFonts w:ascii="Times New Roman" w:eastAsia="Times-Roman" w:hAnsi="Times New Roman"/>
          <w:sz w:val="28"/>
          <w:szCs w:val="28"/>
        </w:rPr>
        <w:t>раннее</w:t>
      </w:r>
      <w:proofErr w:type="gramEnd"/>
      <w:r>
        <w:rPr>
          <w:rFonts w:ascii="Times New Roman" w:eastAsia="Times-Roman" w:hAnsi="Times New Roman"/>
          <w:sz w:val="28"/>
          <w:szCs w:val="28"/>
        </w:rPr>
        <w:t xml:space="preserve"> перенесенных операций, изменений кишечника. </w:t>
      </w:r>
      <w:r>
        <w:rPr>
          <w:rFonts w:ascii="Times New Roman" w:hAnsi="Times New Roman"/>
          <w:sz w:val="28"/>
          <w:szCs w:val="28"/>
        </w:rPr>
        <w:t>И</w:t>
      </w:r>
      <w:r w:rsidRPr="003F3F98">
        <w:rPr>
          <w:rFonts w:ascii="Times New Roman" w:hAnsi="Times New Roman"/>
          <w:sz w:val="28"/>
          <w:szCs w:val="28"/>
        </w:rPr>
        <w:t xml:space="preserve">спользование нашей тактики оперативного, то есть индивидуализированный подход к выбору метода хирургического лечения, позволяет существенно улучшить ее благоприятный результат у больных спаечной болезнью брюшины, осложненной острой кишечной непроходимостью в раннем и </w:t>
      </w:r>
      <w:r w:rsidRPr="00A95B48">
        <w:rPr>
          <w:rFonts w:ascii="Times New Roman" w:hAnsi="Times New Roman"/>
          <w:sz w:val="28"/>
          <w:szCs w:val="28"/>
        </w:rPr>
        <w:t>отдаленном послеоперационном периоде</w:t>
      </w:r>
    </w:p>
    <w:p w:rsidR="00C22D32" w:rsidRDefault="00C22D32" w:rsidP="00C22D32">
      <w:pPr>
        <w:spacing w:line="360" w:lineRule="auto"/>
        <w:ind w:firstLine="709"/>
        <w:jc w:val="both"/>
        <w:rPr>
          <w:rFonts w:ascii="Times New Roman" w:hAnsi="Times New Roman"/>
          <w:sz w:val="28"/>
          <w:szCs w:val="28"/>
          <w:lang w:val="uk-UA"/>
        </w:rPr>
      </w:pPr>
      <w:r w:rsidRPr="00C22D32">
        <w:rPr>
          <w:rFonts w:ascii="Times New Roman" w:hAnsi="Times New Roman"/>
          <w:b/>
          <w:sz w:val="28"/>
          <w:szCs w:val="28"/>
        </w:rPr>
        <w:t>Ключевые слова:</w:t>
      </w:r>
      <w:r>
        <w:rPr>
          <w:rFonts w:ascii="Times New Roman" w:hAnsi="Times New Roman"/>
          <w:sz w:val="28"/>
          <w:szCs w:val="28"/>
        </w:rPr>
        <w:t xml:space="preserve"> спаечная болезнь брюшины, острая спаечная кишечная непроходимость</w:t>
      </w:r>
    </w:p>
    <w:p w:rsidR="00C22D32" w:rsidRDefault="00C22D32" w:rsidP="00C22D32">
      <w:pPr>
        <w:spacing w:after="0" w:line="360" w:lineRule="auto"/>
        <w:ind w:firstLine="709"/>
        <w:jc w:val="both"/>
        <w:rPr>
          <w:rFonts w:ascii="Times New Roman" w:hAnsi="Times New Roman"/>
          <w:b/>
          <w:color w:val="000000"/>
          <w:sz w:val="28"/>
          <w:szCs w:val="28"/>
          <w:lang w:eastAsia="ru-RU"/>
        </w:rPr>
      </w:pPr>
      <w:proofErr w:type="spellStart"/>
      <w:r w:rsidRPr="00C22D32">
        <w:rPr>
          <w:rFonts w:ascii="Times New Roman" w:hAnsi="Times New Roman"/>
          <w:b/>
          <w:color w:val="000000"/>
          <w:sz w:val="28"/>
          <w:szCs w:val="28"/>
          <w:lang w:eastAsia="ru-RU"/>
        </w:rPr>
        <w:t>Особливості</w:t>
      </w:r>
      <w:proofErr w:type="spellEnd"/>
      <w:r w:rsidRPr="00C22D32">
        <w:rPr>
          <w:rFonts w:ascii="Times New Roman" w:hAnsi="Times New Roman"/>
          <w:b/>
          <w:color w:val="000000"/>
          <w:sz w:val="28"/>
          <w:szCs w:val="28"/>
          <w:lang w:eastAsia="ru-RU"/>
        </w:rPr>
        <w:t xml:space="preserve"> </w:t>
      </w:r>
      <w:proofErr w:type="spellStart"/>
      <w:proofErr w:type="gramStart"/>
      <w:r w:rsidRPr="00C22D32">
        <w:rPr>
          <w:rFonts w:ascii="Times New Roman" w:hAnsi="Times New Roman"/>
          <w:b/>
          <w:color w:val="000000"/>
          <w:sz w:val="28"/>
          <w:szCs w:val="28"/>
          <w:lang w:eastAsia="ru-RU"/>
        </w:rPr>
        <w:t>техн</w:t>
      </w:r>
      <w:proofErr w:type="gramEnd"/>
      <w:r w:rsidRPr="00C22D32">
        <w:rPr>
          <w:rFonts w:ascii="Times New Roman" w:hAnsi="Times New Roman"/>
          <w:b/>
          <w:color w:val="000000"/>
          <w:sz w:val="28"/>
          <w:szCs w:val="28"/>
          <w:lang w:eastAsia="ru-RU"/>
        </w:rPr>
        <w:t>іки</w:t>
      </w:r>
      <w:proofErr w:type="spellEnd"/>
      <w:r w:rsidRPr="00C22D32">
        <w:rPr>
          <w:rFonts w:ascii="Times New Roman" w:hAnsi="Times New Roman"/>
          <w:b/>
          <w:color w:val="000000"/>
          <w:sz w:val="28"/>
          <w:szCs w:val="28"/>
          <w:lang w:eastAsia="ru-RU"/>
        </w:rPr>
        <w:t xml:space="preserve"> </w:t>
      </w:r>
      <w:proofErr w:type="spellStart"/>
      <w:r w:rsidRPr="00C22D32">
        <w:rPr>
          <w:rFonts w:ascii="Times New Roman" w:hAnsi="Times New Roman"/>
          <w:b/>
          <w:color w:val="000000"/>
          <w:sz w:val="28"/>
          <w:szCs w:val="28"/>
          <w:lang w:eastAsia="ru-RU"/>
        </w:rPr>
        <w:t>хірургічного</w:t>
      </w:r>
      <w:proofErr w:type="spellEnd"/>
      <w:r w:rsidRPr="00C22D32">
        <w:rPr>
          <w:rFonts w:ascii="Times New Roman" w:hAnsi="Times New Roman"/>
          <w:b/>
          <w:color w:val="000000"/>
          <w:sz w:val="28"/>
          <w:szCs w:val="28"/>
          <w:lang w:eastAsia="ru-RU"/>
        </w:rPr>
        <w:t xml:space="preserve"> </w:t>
      </w:r>
      <w:proofErr w:type="spellStart"/>
      <w:r w:rsidRPr="00C22D32">
        <w:rPr>
          <w:rFonts w:ascii="Times New Roman" w:hAnsi="Times New Roman"/>
          <w:b/>
          <w:color w:val="000000"/>
          <w:sz w:val="28"/>
          <w:szCs w:val="28"/>
          <w:lang w:eastAsia="ru-RU"/>
        </w:rPr>
        <w:t>лікування</w:t>
      </w:r>
      <w:proofErr w:type="spellEnd"/>
      <w:r w:rsidRPr="00C22D32">
        <w:rPr>
          <w:rFonts w:ascii="Times New Roman" w:hAnsi="Times New Roman"/>
          <w:b/>
          <w:color w:val="000000"/>
          <w:sz w:val="28"/>
          <w:szCs w:val="28"/>
          <w:lang w:eastAsia="ru-RU"/>
        </w:rPr>
        <w:t xml:space="preserve"> </w:t>
      </w:r>
      <w:proofErr w:type="spellStart"/>
      <w:r w:rsidRPr="00C22D32">
        <w:rPr>
          <w:rFonts w:ascii="Times New Roman" w:hAnsi="Times New Roman"/>
          <w:b/>
          <w:color w:val="000000"/>
          <w:sz w:val="28"/>
          <w:szCs w:val="28"/>
          <w:lang w:eastAsia="ru-RU"/>
        </w:rPr>
        <w:t>спайкової</w:t>
      </w:r>
      <w:proofErr w:type="spellEnd"/>
      <w:r w:rsidRPr="00C22D32">
        <w:rPr>
          <w:rFonts w:ascii="Times New Roman" w:hAnsi="Times New Roman"/>
          <w:b/>
          <w:color w:val="000000"/>
          <w:sz w:val="28"/>
          <w:szCs w:val="28"/>
          <w:lang w:eastAsia="ru-RU"/>
        </w:rPr>
        <w:t xml:space="preserve"> </w:t>
      </w:r>
      <w:proofErr w:type="spellStart"/>
      <w:r w:rsidRPr="00C22D32">
        <w:rPr>
          <w:rFonts w:ascii="Times New Roman" w:hAnsi="Times New Roman"/>
          <w:b/>
          <w:color w:val="000000"/>
          <w:sz w:val="28"/>
          <w:szCs w:val="28"/>
          <w:lang w:eastAsia="ru-RU"/>
        </w:rPr>
        <w:t>хвороби</w:t>
      </w:r>
      <w:proofErr w:type="spellEnd"/>
      <w:r w:rsidRPr="00C22D32">
        <w:rPr>
          <w:rFonts w:ascii="Times New Roman" w:hAnsi="Times New Roman"/>
          <w:b/>
          <w:color w:val="000000"/>
          <w:sz w:val="28"/>
          <w:szCs w:val="28"/>
          <w:lang w:eastAsia="ru-RU"/>
        </w:rPr>
        <w:t xml:space="preserve"> </w:t>
      </w:r>
      <w:proofErr w:type="spellStart"/>
      <w:r w:rsidRPr="00C22D32">
        <w:rPr>
          <w:rFonts w:ascii="Times New Roman" w:hAnsi="Times New Roman"/>
          <w:b/>
          <w:color w:val="000000"/>
          <w:sz w:val="28"/>
          <w:szCs w:val="28"/>
          <w:lang w:eastAsia="ru-RU"/>
        </w:rPr>
        <w:t>очеревини</w:t>
      </w:r>
      <w:proofErr w:type="spellEnd"/>
    </w:p>
    <w:p w:rsidR="00C22D32" w:rsidRPr="00C22D32" w:rsidRDefault="00C22D32" w:rsidP="00C22D32">
      <w:pPr>
        <w:spacing w:after="0" w:line="360" w:lineRule="auto"/>
        <w:ind w:firstLine="709"/>
        <w:jc w:val="both"/>
        <w:rPr>
          <w:rFonts w:ascii="Times New Roman" w:hAnsi="Times New Roman"/>
          <w:b/>
          <w:color w:val="000000"/>
          <w:sz w:val="28"/>
          <w:szCs w:val="28"/>
          <w:lang w:eastAsia="ru-RU"/>
        </w:rPr>
      </w:pPr>
      <w:proofErr w:type="spellStart"/>
      <w:r w:rsidRPr="00C22D32">
        <w:rPr>
          <w:rFonts w:ascii="Times New Roman" w:hAnsi="Times New Roman"/>
          <w:b/>
          <w:color w:val="000000"/>
          <w:sz w:val="28"/>
          <w:szCs w:val="28"/>
          <w:lang w:eastAsia="ru-RU"/>
        </w:rPr>
        <w:lastRenderedPageBreak/>
        <w:t>Євтушенко</w:t>
      </w:r>
      <w:proofErr w:type="spellEnd"/>
      <w:r w:rsidRPr="00C22D32">
        <w:rPr>
          <w:rFonts w:ascii="Times New Roman" w:hAnsi="Times New Roman"/>
          <w:b/>
          <w:color w:val="000000"/>
          <w:sz w:val="28"/>
          <w:szCs w:val="28"/>
          <w:lang w:eastAsia="ru-RU"/>
        </w:rPr>
        <w:t xml:space="preserve"> Д.</w:t>
      </w:r>
      <w:r w:rsidRPr="00C22D32">
        <w:rPr>
          <w:rFonts w:ascii="Times New Roman" w:hAnsi="Times New Roman"/>
          <w:b/>
          <w:color w:val="000000"/>
          <w:sz w:val="28"/>
          <w:szCs w:val="28"/>
          <w:lang w:val="uk-UA" w:eastAsia="ru-RU"/>
        </w:rPr>
        <w:t>О</w:t>
      </w:r>
      <w:r w:rsidRPr="00C22D32">
        <w:rPr>
          <w:rFonts w:ascii="Times New Roman" w:hAnsi="Times New Roman"/>
          <w:b/>
          <w:color w:val="000000"/>
          <w:sz w:val="28"/>
          <w:szCs w:val="28"/>
          <w:lang w:eastAsia="ru-RU"/>
        </w:rPr>
        <w:t>.</w:t>
      </w:r>
    </w:p>
    <w:p w:rsidR="00C22D32" w:rsidRPr="00D74E82" w:rsidRDefault="00C22D32" w:rsidP="00C22D32">
      <w:pPr>
        <w:spacing w:after="0" w:line="360" w:lineRule="auto"/>
        <w:ind w:firstLine="709"/>
        <w:jc w:val="both"/>
        <w:rPr>
          <w:rFonts w:ascii="Times New Roman" w:hAnsi="Times New Roman"/>
          <w:color w:val="000000"/>
          <w:sz w:val="28"/>
          <w:szCs w:val="28"/>
          <w:lang w:eastAsia="ru-RU"/>
        </w:rPr>
      </w:pPr>
      <w:proofErr w:type="spellStart"/>
      <w:r w:rsidRPr="00D74E82">
        <w:rPr>
          <w:rFonts w:ascii="Times New Roman" w:hAnsi="Times New Roman"/>
          <w:color w:val="000000"/>
          <w:sz w:val="28"/>
          <w:szCs w:val="28"/>
          <w:lang w:eastAsia="ru-RU"/>
        </w:rPr>
        <w:t>Харківський</w:t>
      </w:r>
      <w:proofErr w:type="spellEnd"/>
      <w:r w:rsidRPr="00D74E82">
        <w:rPr>
          <w:rFonts w:ascii="Times New Roman" w:hAnsi="Times New Roman"/>
          <w:color w:val="000000"/>
          <w:sz w:val="28"/>
          <w:szCs w:val="28"/>
          <w:lang w:eastAsia="ru-RU"/>
        </w:rPr>
        <w:t xml:space="preserve"> </w:t>
      </w:r>
      <w:proofErr w:type="spellStart"/>
      <w:r w:rsidRPr="00D74E82">
        <w:rPr>
          <w:rFonts w:ascii="Times New Roman" w:hAnsi="Times New Roman"/>
          <w:color w:val="000000"/>
          <w:sz w:val="28"/>
          <w:szCs w:val="28"/>
          <w:lang w:eastAsia="ru-RU"/>
        </w:rPr>
        <w:t>національний</w:t>
      </w:r>
      <w:proofErr w:type="spellEnd"/>
      <w:r w:rsidRPr="00D74E82">
        <w:rPr>
          <w:rFonts w:ascii="Times New Roman" w:hAnsi="Times New Roman"/>
          <w:color w:val="000000"/>
          <w:sz w:val="28"/>
          <w:szCs w:val="28"/>
          <w:lang w:eastAsia="ru-RU"/>
        </w:rPr>
        <w:t xml:space="preserve"> </w:t>
      </w:r>
      <w:proofErr w:type="spellStart"/>
      <w:r w:rsidRPr="00D74E82">
        <w:rPr>
          <w:rFonts w:ascii="Times New Roman" w:hAnsi="Times New Roman"/>
          <w:color w:val="000000"/>
          <w:sz w:val="28"/>
          <w:szCs w:val="28"/>
          <w:lang w:eastAsia="ru-RU"/>
        </w:rPr>
        <w:t>медичний</w:t>
      </w:r>
      <w:proofErr w:type="spellEnd"/>
      <w:r w:rsidRPr="00D74E82">
        <w:rPr>
          <w:rFonts w:ascii="Times New Roman" w:hAnsi="Times New Roman"/>
          <w:color w:val="000000"/>
          <w:sz w:val="28"/>
          <w:szCs w:val="28"/>
          <w:lang w:eastAsia="ru-RU"/>
        </w:rPr>
        <w:t xml:space="preserve"> </w:t>
      </w:r>
      <w:proofErr w:type="spellStart"/>
      <w:r w:rsidRPr="00D74E82">
        <w:rPr>
          <w:rFonts w:ascii="Times New Roman" w:hAnsi="Times New Roman"/>
          <w:color w:val="000000"/>
          <w:sz w:val="28"/>
          <w:szCs w:val="28"/>
          <w:lang w:eastAsia="ru-RU"/>
        </w:rPr>
        <w:t>університет</w:t>
      </w:r>
      <w:proofErr w:type="spellEnd"/>
    </w:p>
    <w:p w:rsidR="00C22D32" w:rsidRPr="00D74E82" w:rsidRDefault="00C22D32" w:rsidP="00C22D32">
      <w:pPr>
        <w:spacing w:after="0" w:line="360" w:lineRule="auto"/>
        <w:ind w:firstLine="709"/>
        <w:jc w:val="both"/>
        <w:rPr>
          <w:rFonts w:ascii="Times New Roman" w:hAnsi="Times New Roman"/>
          <w:color w:val="000000"/>
          <w:sz w:val="28"/>
          <w:szCs w:val="28"/>
          <w:lang w:eastAsia="ru-RU"/>
        </w:rPr>
      </w:pPr>
      <w:r w:rsidRPr="00D74E82">
        <w:rPr>
          <w:rFonts w:ascii="Times New Roman" w:hAnsi="Times New Roman"/>
          <w:color w:val="000000"/>
          <w:sz w:val="28"/>
          <w:szCs w:val="28"/>
          <w:lang w:eastAsia="ru-RU"/>
        </w:rPr>
        <w:t>ДУ «</w:t>
      </w:r>
      <w:proofErr w:type="spellStart"/>
      <w:r w:rsidRPr="00D74E82">
        <w:rPr>
          <w:rFonts w:ascii="Times New Roman" w:hAnsi="Times New Roman"/>
          <w:color w:val="000000"/>
          <w:sz w:val="28"/>
          <w:szCs w:val="28"/>
          <w:lang w:eastAsia="ru-RU"/>
        </w:rPr>
        <w:t>Інститут</w:t>
      </w:r>
      <w:proofErr w:type="spellEnd"/>
      <w:r w:rsidRPr="00D74E82">
        <w:rPr>
          <w:rFonts w:ascii="Times New Roman" w:hAnsi="Times New Roman"/>
          <w:color w:val="000000"/>
          <w:sz w:val="28"/>
          <w:szCs w:val="28"/>
          <w:lang w:eastAsia="ru-RU"/>
        </w:rPr>
        <w:t xml:space="preserve"> </w:t>
      </w:r>
      <w:proofErr w:type="spellStart"/>
      <w:r w:rsidRPr="00D74E82">
        <w:rPr>
          <w:rFonts w:ascii="Times New Roman" w:hAnsi="Times New Roman"/>
          <w:color w:val="000000"/>
          <w:sz w:val="28"/>
          <w:szCs w:val="28"/>
          <w:lang w:eastAsia="ru-RU"/>
        </w:rPr>
        <w:t>загальної</w:t>
      </w:r>
      <w:proofErr w:type="spellEnd"/>
      <w:r w:rsidRPr="00D74E82">
        <w:rPr>
          <w:rFonts w:ascii="Times New Roman" w:hAnsi="Times New Roman"/>
          <w:color w:val="000000"/>
          <w:sz w:val="28"/>
          <w:szCs w:val="28"/>
          <w:lang w:eastAsia="ru-RU"/>
        </w:rPr>
        <w:t xml:space="preserve"> та </w:t>
      </w:r>
      <w:proofErr w:type="spellStart"/>
      <w:r w:rsidRPr="00D74E82">
        <w:rPr>
          <w:rFonts w:ascii="Times New Roman" w:hAnsi="Times New Roman"/>
          <w:color w:val="000000"/>
          <w:sz w:val="28"/>
          <w:szCs w:val="28"/>
          <w:lang w:eastAsia="ru-RU"/>
        </w:rPr>
        <w:t>невідкладної</w:t>
      </w:r>
      <w:proofErr w:type="spellEnd"/>
      <w:r w:rsidRPr="00D74E82">
        <w:rPr>
          <w:rFonts w:ascii="Times New Roman" w:hAnsi="Times New Roman"/>
          <w:color w:val="000000"/>
          <w:sz w:val="28"/>
          <w:szCs w:val="28"/>
          <w:lang w:eastAsia="ru-RU"/>
        </w:rPr>
        <w:t xml:space="preserve"> </w:t>
      </w:r>
      <w:proofErr w:type="spellStart"/>
      <w:r w:rsidRPr="00D74E82">
        <w:rPr>
          <w:rFonts w:ascii="Times New Roman" w:hAnsi="Times New Roman"/>
          <w:color w:val="000000"/>
          <w:sz w:val="28"/>
          <w:szCs w:val="28"/>
          <w:lang w:eastAsia="ru-RU"/>
        </w:rPr>
        <w:t>хірургії</w:t>
      </w:r>
      <w:proofErr w:type="spellEnd"/>
      <w:r w:rsidRPr="00D74E82">
        <w:rPr>
          <w:rFonts w:ascii="Times New Roman" w:hAnsi="Times New Roman"/>
          <w:color w:val="000000"/>
          <w:sz w:val="28"/>
          <w:szCs w:val="28"/>
          <w:lang w:eastAsia="ru-RU"/>
        </w:rPr>
        <w:t xml:space="preserve"> </w:t>
      </w:r>
      <w:proofErr w:type="spellStart"/>
      <w:r w:rsidRPr="00D74E82">
        <w:rPr>
          <w:rFonts w:ascii="Times New Roman" w:hAnsi="Times New Roman"/>
          <w:color w:val="000000"/>
          <w:sz w:val="28"/>
          <w:szCs w:val="28"/>
          <w:lang w:eastAsia="ru-RU"/>
        </w:rPr>
        <w:t>ім</w:t>
      </w:r>
      <w:proofErr w:type="spellEnd"/>
      <w:r w:rsidRPr="00D74E82">
        <w:rPr>
          <w:rFonts w:ascii="Times New Roman" w:hAnsi="Times New Roman"/>
          <w:color w:val="000000"/>
          <w:sz w:val="28"/>
          <w:szCs w:val="28"/>
          <w:lang w:eastAsia="ru-RU"/>
        </w:rPr>
        <w:t xml:space="preserve">. В.Т. Зайцева НАМН </w:t>
      </w:r>
      <w:proofErr w:type="spellStart"/>
      <w:r w:rsidRPr="00D74E82">
        <w:rPr>
          <w:rFonts w:ascii="Times New Roman" w:hAnsi="Times New Roman"/>
          <w:color w:val="000000"/>
          <w:sz w:val="28"/>
          <w:szCs w:val="28"/>
          <w:lang w:eastAsia="ru-RU"/>
        </w:rPr>
        <w:t>України</w:t>
      </w:r>
      <w:proofErr w:type="spellEnd"/>
      <w:r w:rsidRPr="00D74E82">
        <w:rPr>
          <w:rFonts w:ascii="Times New Roman" w:hAnsi="Times New Roman"/>
          <w:color w:val="000000"/>
          <w:sz w:val="28"/>
          <w:szCs w:val="28"/>
          <w:lang w:eastAsia="ru-RU"/>
        </w:rPr>
        <w:t xml:space="preserve"> »</w:t>
      </w:r>
    </w:p>
    <w:p w:rsidR="00C22D32" w:rsidRPr="005F5884" w:rsidRDefault="00C22D32" w:rsidP="00C22D32">
      <w:pPr>
        <w:spacing w:line="360" w:lineRule="auto"/>
        <w:ind w:firstLine="709"/>
        <w:jc w:val="both"/>
        <w:rPr>
          <w:rFonts w:ascii="Times New Roman" w:hAnsi="Times New Roman"/>
          <w:sz w:val="28"/>
          <w:szCs w:val="28"/>
          <w:lang w:val="uk-UA"/>
        </w:rPr>
      </w:pPr>
      <w:r w:rsidRPr="00C22D32">
        <w:rPr>
          <w:rFonts w:ascii="Times New Roman" w:hAnsi="Times New Roman"/>
          <w:b/>
          <w:sz w:val="28"/>
          <w:szCs w:val="28"/>
          <w:lang w:val="uk-UA"/>
        </w:rPr>
        <w:t>Анотація:</w:t>
      </w:r>
      <w:r w:rsidRPr="005F5884">
        <w:rPr>
          <w:rFonts w:ascii="Times New Roman" w:hAnsi="Times New Roman"/>
          <w:sz w:val="28"/>
          <w:szCs w:val="28"/>
          <w:lang w:val="uk-UA"/>
        </w:rPr>
        <w:t xml:space="preserve"> </w:t>
      </w:r>
      <w:proofErr w:type="spellStart"/>
      <w:r w:rsidRPr="005F5884">
        <w:rPr>
          <w:rFonts w:ascii="Times New Roman" w:hAnsi="Times New Roman"/>
          <w:sz w:val="28"/>
          <w:szCs w:val="28"/>
          <w:lang w:val="uk-UA"/>
        </w:rPr>
        <w:t>Вісцероліз</w:t>
      </w:r>
      <w:proofErr w:type="spellEnd"/>
      <w:r w:rsidRPr="005F5884">
        <w:rPr>
          <w:rFonts w:ascii="Times New Roman" w:hAnsi="Times New Roman"/>
          <w:sz w:val="28"/>
          <w:szCs w:val="28"/>
          <w:lang w:val="uk-UA"/>
        </w:rPr>
        <w:t xml:space="preserve"> був виконаний 235 хворим СББ, 47 хворим виконано тотальний </w:t>
      </w:r>
      <w:proofErr w:type="spellStart"/>
      <w:r w:rsidRPr="005F5884">
        <w:rPr>
          <w:rFonts w:ascii="Times New Roman" w:hAnsi="Times New Roman"/>
          <w:sz w:val="28"/>
          <w:szCs w:val="28"/>
          <w:lang w:val="uk-UA"/>
        </w:rPr>
        <w:t>вісцероліз</w:t>
      </w:r>
      <w:proofErr w:type="spellEnd"/>
      <w:r w:rsidRPr="005F5884">
        <w:rPr>
          <w:rFonts w:ascii="Times New Roman" w:hAnsi="Times New Roman"/>
          <w:sz w:val="28"/>
          <w:szCs w:val="28"/>
          <w:lang w:val="uk-UA"/>
        </w:rPr>
        <w:t xml:space="preserve">, при залученні в </w:t>
      </w:r>
      <w:proofErr w:type="spellStart"/>
      <w:r w:rsidRPr="005F5884">
        <w:rPr>
          <w:rFonts w:ascii="Times New Roman" w:hAnsi="Times New Roman"/>
          <w:sz w:val="28"/>
          <w:szCs w:val="28"/>
          <w:lang w:val="uk-UA"/>
        </w:rPr>
        <w:t>рубцево-спайковий</w:t>
      </w:r>
      <w:proofErr w:type="spellEnd"/>
      <w:r w:rsidRPr="005F5884">
        <w:rPr>
          <w:rFonts w:ascii="Times New Roman" w:hAnsi="Times New Roman"/>
          <w:sz w:val="28"/>
          <w:szCs w:val="28"/>
          <w:lang w:val="uk-UA"/>
        </w:rPr>
        <w:t xml:space="preserve"> процес великого сальника виконали 33 хворим резекцію пасма великого сальника. Обсяг і техніка оперативного втручання залежало від </w:t>
      </w:r>
      <w:proofErr w:type="spellStart"/>
      <w:r w:rsidRPr="005F5884">
        <w:rPr>
          <w:rFonts w:ascii="Times New Roman" w:hAnsi="Times New Roman"/>
          <w:sz w:val="28"/>
          <w:szCs w:val="28"/>
          <w:lang w:val="uk-UA"/>
        </w:rPr>
        <w:t>вираженості</w:t>
      </w:r>
      <w:proofErr w:type="spellEnd"/>
      <w:r w:rsidRPr="005F5884">
        <w:rPr>
          <w:rFonts w:ascii="Times New Roman" w:hAnsi="Times New Roman"/>
          <w:sz w:val="28"/>
          <w:szCs w:val="28"/>
          <w:lang w:val="uk-UA"/>
        </w:rPr>
        <w:t xml:space="preserve"> проявів </w:t>
      </w:r>
      <w:proofErr w:type="spellStart"/>
      <w:r w:rsidRPr="005F5884">
        <w:rPr>
          <w:rFonts w:ascii="Times New Roman" w:hAnsi="Times New Roman"/>
          <w:sz w:val="28"/>
          <w:szCs w:val="28"/>
          <w:lang w:val="uk-UA"/>
        </w:rPr>
        <w:t>спайкової</w:t>
      </w:r>
      <w:proofErr w:type="spellEnd"/>
      <w:r w:rsidRPr="005F5884">
        <w:rPr>
          <w:rFonts w:ascii="Times New Roman" w:hAnsi="Times New Roman"/>
          <w:sz w:val="28"/>
          <w:szCs w:val="28"/>
          <w:lang w:val="uk-UA"/>
        </w:rPr>
        <w:t xml:space="preserve"> хвороби, кількості раннє перенесених операцій, змін кишечника. Використання нашої тактики оперативного, тобто індивідуалізований підхід до вибору методу хірургічного лікування, дозволяє істотно поліпшити її сприятливий результат у хворих </w:t>
      </w:r>
      <w:proofErr w:type="spellStart"/>
      <w:r w:rsidRPr="005F5884">
        <w:rPr>
          <w:rFonts w:ascii="Times New Roman" w:hAnsi="Times New Roman"/>
          <w:sz w:val="28"/>
          <w:szCs w:val="28"/>
          <w:lang w:val="uk-UA"/>
        </w:rPr>
        <w:t>спайковою</w:t>
      </w:r>
      <w:proofErr w:type="spellEnd"/>
      <w:r w:rsidRPr="005F5884">
        <w:rPr>
          <w:rFonts w:ascii="Times New Roman" w:hAnsi="Times New Roman"/>
          <w:sz w:val="28"/>
          <w:szCs w:val="28"/>
          <w:lang w:val="uk-UA"/>
        </w:rPr>
        <w:t xml:space="preserve"> хворобою очеревини, ускладненої гострою кишковою непрохідністю в ранньому та віддаленому післяопераційному періоді</w:t>
      </w:r>
    </w:p>
    <w:p w:rsidR="00C22D32" w:rsidRDefault="00C22D32" w:rsidP="00C22D32">
      <w:pPr>
        <w:spacing w:line="360" w:lineRule="auto"/>
        <w:ind w:firstLine="709"/>
        <w:jc w:val="both"/>
        <w:rPr>
          <w:rFonts w:ascii="Times New Roman" w:hAnsi="Times New Roman"/>
          <w:sz w:val="28"/>
          <w:szCs w:val="28"/>
          <w:lang w:val="uk-UA"/>
        </w:rPr>
      </w:pPr>
      <w:r w:rsidRPr="00C22D32">
        <w:rPr>
          <w:rFonts w:ascii="Times New Roman" w:hAnsi="Times New Roman"/>
          <w:b/>
          <w:sz w:val="28"/>
          <w:szCs w:val="28"/>
          <w:lang w:val="uk-UA"/>
        </w:rPr>
        <w:t>Ключові слова</w:t>
      </w:r>
      <w:r w:rsidRPr="005F5884">
        <w:rPr>
          <w:rFonts w:ascii="Times New Roman" w:hAnsi="Times New Roman"/>
          <w:sz w:val="28"/>
          <w:szCs w:val="28"/>
          <w:lang w:val="uk-UA"/>
        </w:rPr>
        <w:t>: спайкова хвороба очеревини, гостра спайкова кишкова непрохідність</w:t>
      </w:r>
    </w:p>
    <w:p w:rsidR="00C22D32" w:rsidRPr="00C22D32" w:rsidRDefault="00C22D32" w:rsidP="00C22D32">
      <w:pPr>
        <w:spacing w:after="0" w:line="360" w:lineRule="auto"/>
        <w:ind w:firstLine="709"/>
        <w:jc w:val="both"/>
        <w:rPr>
          <w:rFonts w:ascii="Times New Roman" w:hAnsi="Times New Roman"/>
          <w:b/>
          <w:color w:val="000000"/>
          <w:sz w:val="28"/>
          <w:szCs w:val="28"/>
          <w:lang w:val="en-US" w:eastAsia="ru-RU"/>
        </w:rPr>
      </w:pPr>
      <w:r w:rsidRPr="00C22D32">
        <w:rPr>
          <w:rFonts w:ascii="Times New Roman" w:hAnsi="Times New Roman"/>
          <w:b/>
          <w:color w:val="000000"/>
          <w:sz w:val="28"/>
          <w:szCs w:val="28"/>
          <w:lang w:val="en-US" w:eastAsia="ru-RU"/>
        </w:rPr>
        <w:t>Features art surgical adhesive disease of the peritoneum</w:t>
      </w:r>
    </w:p>
    <w:p w:rsidR="00C22D32" w:rsidRPr="00FE4766" w:rsidRDefault="00C22D32" w:rsidP="00C22D32">
      <w:pPr>
        <w:spacing w:after="0" w:line="360" w:lineRule="auto"/>
        <w:ind w:firstLine="709"/>
        <w:jc w:val="both"/>
        <w:rPr>
          <w:rFonts w:ascii="Times New Roman" w:hAnsi="Times New Roman"/>
          <w:b/>
          <w:color w:val="000000"/>
          <w:sz w:val="28"/>
          <w:szCs w:val="28"/>
          <w:lang w:val="en-US" w:eastAsia="ru-RU"/>
        </w:rPr>
      </w:pPr>
      <w:r w:rsidRPr="00C22D32">
        <w:rPr>
          <w:rFonts w:ascii="Times New Roman" w:hAnsi="Times New Roman"/>
          <w:b/>
          <w:color w:val="000000"/>
          <w:sz w:val="28"/>
          <w:szCs w:val="28"/>
          <w:lang w:val="en-US" w:eastAsia="ru-RU"/>
        </w:rPr>
        <w:t>Yevtushenko D</w:t>
      </w:r>
      <w:r w:rsidRPr="00FE4766">
        <w:rPr>
          <w:rFonts w:ascii="Times New Roman" w:hAnsi="Times New Roman"/>
          <w:b/>
          <w:color w:val="000000"/>
          <w:sz w:val="28"/>
          <w:szCs w:val="28"/>
          <w:lang w:val="en-US" w:eastAsia="ru-RU"/>
        </w:rPr>
        <w:t>.</w:t>
      </w:r>
      <w:r w:rsidRPr="00C22D32">
        <w:rPr>
          <w:rFonts w:ascii="Times New Roman" w:hAnsi="Times New Roman"/>
          <w:b/>
          <w:color w:val="000000"/>
          <w:sz w:val="28"/>
          <w:szCs w:val="28"/>
          <w:lang w:val="en-US" w:eastAsia="ru-RU"/>
        </w:rPr>
        <w:t>A</w:t>
      </w:r>
      <w:r w:rsidRPr="00FE4766">
        <w:rPr>
          <w:rFonts w:ascii="Times New Roman" w:hAnsi="Times New Roman"/>
          <w:b/>
          <w:color w:val="000000"/>
          <w:sz w:val="28"/>
          <w:szCs w:val="28"/>
          <w:lang w:val="en-US" w:eastAsia="ru-RU"/>
        </w:rPr>
        <w:t>.</w:t>
      </w:r>
    </w:p>
    <w:p w:rsidR="00C22D32" w:rsidRPr="00D74E82" w:rsidRDefault="00C22D32" w:rsidP="00C22D32">
      <w:pPr>
        <w:spacing w:after="0" w:line="360" w:lineRule="auto"/>
        <w:ind w:firstLine="709"/>
        <w:jc w:val="both"/>
        <w:rPr>
          <w:rFonts w:ascii="Times New Roman" w:hAnsi="Times New Roman"/>
          <w:color w:val="000000"/>
          <w:sz w:val="28"/>
          <w:szCs w:val="28"/>
          <w:lang w:val="en-US" w:eastAsia="ru-RU"/>
        </w:rPr>
      </w:pPr>
      <w:proofErr w:type="spellStart"/>
      <w:r w:rsidRPr="00D74E82">
        <w:rPr>
          <w:rFonts w:ascii="Times New Roman" w:hAnsi="Times New Roman"/>
          <w:color w:val="000000"/>
          <w:sz w:val="28"/>
          <w:szCs w:val="28"/>
          <w:lang w:val="en-US" w:eastAsia="ru-RU"/>
        </w:rPr>
        <w:t>Kharkiv</w:t>
      </w:r>
      <w:proofErr w:type="spellEnd"/>
      <w:r w:rsidRPr="00D74E82">
        <w:rPr>
          <w:rFonts w:ascii="Times New Roman" w:hAnsi="Times New Roman"/>
          <w:color w:val="000000"/>
          <w:sz w:val="28"/>
          <w:szCs w:val="28"/>
          <w:lang w:val="en-US" w:eastAsia="ru-RU"/>
        </w:rPr>
        <w:t xml:space="preserve"> National Medical University</w:t>
      </w:r>
    </w:p>
    <w:p w:rsidR="00C22D32" w:rsidRPr="00D74E82" w:rsidRDefault="00C22D32" w:rsidP="00C22D32">
      <w:pPr>
        <w:spacing w:after="0" w:line="360" w:lineRule="auto"/>
        <w:ind w:firstLine="709"/>
        <w:jc w:val="both"/>
        <w:rPr>
          <w:rFonts w:ascii="Times New Roman" w:hAnsi="Times New Roman"/>
          <w:color w:val="000000"/>
          <w:sz w:val="28"/>
          <w:szCs w:val="28"/>
          <w:lang w:val="en-US" w:eastAsia="ru-RU"/>
        </w:rPr>
      </w:pPr>
      <w:r w:rsidRPr="00D74E82">
        <w:rPr>
          <w:rFonts w:ascii="Times New Roman" w:hAnsi="Times New Roman"/>
          <w:color w:val="000000"/>
          <w:sz w:val="28"/>
          <w:szCs w:val="28"/>
          <w:lang w:val="en-US" w:eastAsia="ru-RU"/>
        </w:rPr>
        <w:t>SI "Institute of General and Emergency Surgery V</w:t>
      </w:r>
      <w:r>
        <w:rPr>
          <w:rFonts w:ascii="Times New Roman" w:hAnsi="Times New Roman"/>
          <w:color w:val="000000"/>
          <w:sz w:val="28"/>
          <w:szCs w:val="28"/>
          <w:lang w:val="en-US" w:eastAsia="ru-RU"/>
        </w:rPr>
        <w:t>.</w:t>
      </w:r>
      <w:r w:rsidRPr="00D74E82">
        <w:rPr>
          <w:rFonts w:ascii="Times New Roman" w:hAnsi="Times New Roman"/>
          <w:color w:val="000000"/>
          <w:sz w:val="28"/>
          <w:szCs w:val="28"/>
          <w:lang w:val="en-US" w:eastAsia="ru-RU"/>
        </w:rPr>
        <w:t>T</w:t>
      </w:r>
      <w:r>
        <w:rPr>
          <w:rFonts w:ascii="Times New Roman" w:hAnsi="Times New Roman"/>
          <w:color w:val="000000"/>
          <w:sz w:val="28"/>
          <w:szCs w:val="28"/>
          <w:lang w:val="en-US" w:eastAsia="ru-RU"/>
        </w:rPr>
        <w:t>.</w:t>
      </w:r>
      <w:r w:rsidRPr="00D74E82">
        <w:rPr>
          <w:rFonts w:ascii="Times New Roman" w:hAnsi="Times New Roman"/>
          <w:color w:val="000000"/>
          <w:sz w:val="28"/>
          <w:szCs w:val="28"/>
          <w:lang w:val="en-US" w:eastAsia="ru-RU"/>
        </w:rPr>
        <w:t xml:space="preserve"> Zaitsev NAMS of </w:t>
      </w:r>
      <w:proofErr w:type="gramStart"/>
      <w:r w:rsidRPr="00D74E82">
        <w:rPr>
          <w:rFonts w:ascii="Times New Roman" w:hAnsi="Times New Roman"/>
          <w:color w:val="000000"/>
          <w:sz w:val="28"/>
          <w:szCs w:val="28"/>
          <w:lang w:val="en-US" w:eastAsia="ru-RU"/>
        </w:rPr>
        <w:t>Ukraine "</w:t>
      </w:r>
      <w:proofErr w:type="gramEnd"/>
    </w:p>
    <w:p w:rsidR="00C22D32" w:rsidRPr="005F5884" w:rsidRDefault="00C22D32" w:rsidP="00C22D32">
      <w:pPr>
        <w:spacing w:line="360" w:lineRule="auto"/>
        <w:ind w:firstLine="709"/>
        <w:jc w:val="both"/>
        <w:rPr>
          <w:rFonts w:ascii="Times New Roman" w:hAnsi="Times New Roman"/>
          <w:sz w:val="28"/>
          <w:szCs w:val="28"/>
          <w:lang w:val="en-US"/>
        </w:rPr>
      </w:pPr>
      <w:r w:rsidRPr="005F5884">
        <w:rPr>
          <w:rFonts w:ascii="Times New Roman" w:hAnsi="Times New Roman"/>
          <w:b/>
          <w:sz w:val="28"/>
          <w:szCs w:val="28"/>
          <w:lang w:val="en-US"/>
        </w:rPr>
        <w:t>Abstract</w:t>
      </w:r>
      <w:r>
        <w:rPr>
          <w:rFonts w:ascii="Times New Roman" w:hAnsi="Times New Roman"/>
          <w:sz w:val="28"/>
          <w:szCs w:val="28"/>
          <w:lang w:val="en-US"/>
        </w:rPr>
        <w:t xml:space="preserve">: </w:t>
      </w:r>
      <w:proofErr w:type="spellStart"/>
      <w:r>
        <w:rPr>
          <w:rFonts w:ascii="Times New Roman" w:hAnsi="Times New Roman"/>
          <w:sz w:val="28"/>
          <w:szCs w:val="28"/>
          <w:lang w:val="en-US"/>
        </w:rPr>
        <w:t>Vistserolysis</w:t>
      </w:r>
      <w:proofErr w:type="spellEnd"/>
      <w:r w:rsidRPr="005F5884">
        <w:rPr>
          <w:rFonts w:ascii="Times New Roman" w:hAnsi="Times New Roman"/>
          <w:sz w:val="28"/>
          <w:szCs w:val="28"/>
          <w:lang w:val="en-US"/>
        </w:rPr>
        <w:t xml:space="preserve"> was performed 235 patients SBB, 47 pat</w:t>
      </w:r>
      <w:r>
        <w:rPr>
          <w:rFonts w:ascii="Times New Roman" w:hAnsi="Times New Roman"/>
          <w:sz w:val="28"/>
          <w:szCs w:val="28"/>
          <w:lang w:val="en-US"/>
        </w:rPr>
        <w:t xml:space="preserve">ients underwent total </w:t>
      </w:r>
      <w:proofErr w:type="spellStart"/>
      <w:r>
        <w:rPr>
          <w:rFonts w:ascii="Times New Roman" w:hAnsi="Times New Roman"/>
          <w:sz w:val="28"/>
          <w:szCs w:val="28"/>
          <w:lang w:val="en-US"/>
        </w:rPr>
        <w:t>vistserolysis</w:t>
      </w:r>
      <w:proofErr w:type="spellEnd"/>
      <w:r w:rsidRPr="005F5884">
        <w:rPr>
          <w:rFonts w:ascii="Times New Roman" w:hAnsi="Times New Roman"/>
          <w:sz w:val="28"/>
          <w:szCs w:val="28"/>
          <w:lang w:val="en-US"/>
        </w:rPr>
        <w:t xml:space="preserve">, with involvement of the scar-adhesions greater </w:t>
      </w:r>
      <w:proofErr w:type="spellStart"/>
      <w:r w:rsidRPr="005F5884">
        <w:rPr>
          <w:rFonts w:ascii="Times New Roman" w:hAnsi="Times New Roman"/>
          <w:sz w:val="28"/>
          <w:szCs w:val="28"/>
          <w:lang w:val="en-US"/>
        </w:rPr>
        <w:t>omentum</w:t>
      </w:r>
      <w:proofErr w:type="spellEnd"/>
      <w:r w:rsidRPr="005F5884">
        <w:rPr>
          <w:rFonts w:ascii="Times New Roman" w:hAnsi="Times New Roman"/>
          <w:sz w:val="28"/>
          <w:szCs w:val="28"/>
          <w:lang w:val="en-US"/>
        </w:rPr>
        <w:t xml:space="preserve"> resection was performed in 33 patients with strands of the greater </w:t>
      </w:r>
      <w:proofErr w:type="spellStart"/>
      <w:r w:rsidRPr="005F5884">
        <w:rPr>
          <w:rFonts w:ascii="Times New Roman" w:hAnsi="Times New Roman"/>
          <w:sz w:val="28"/>
          <w:szCs w:val="28"/>
          <w:lang w:val="en-US"/>
        </w:rPr>
        <w:t>omentum</w:t>
      </w:r>
      <w:proofErr w:type="spellEnd"/>
      <w:r w:rsidRPr="005F5884">
        <w:rPr>
          <w:rFonts w:ascii="Times New Roman" w:hAnsi="Times New Roman"/>
          <w:sz w:val="28"/>
          <w:szCs w:val="28"/>
          <w:lang w:val="en-US"/>
        </w:rPr>
        <w:t xml:space="preserve">. Volume and machinery surgery depended on the severity of the manifestations of adhesive disease, the number of early surgeries, bowel changes. Using our operational tactics, that is, an individualized approach to the choice of surgical treatment method can significantly improve its favorable outcome in </w:t>
      </w:r>
      <w:r w:rsidRPr="005F5884">
        <w:rPr>
          <w:rFonts w:ascii="Times New Roman" w:hAnsi="Times New Roman"/>
          <w:sz w:val="28"/>
          <w:szCs w:val="28"/>
          <w:lang w:val="en-US"/>
        </w:rPr>
        <w:lastRenderedPageBreak/>
        <w:t>patients with adhesive disease of the peritoneum, complicated by acute intestinal obstruction in the early and late postoperative period</w:t>
      </w:r>
    </w:p>
    <w:p w:rsidR="00C22D32" w:rsidRPr="005F5884" w:rsidRDefault="00C22D32" w:rsidP="00C22D32">
      <w:pPr>
        <w:spacing w:line="360" w:lineRule="auto"/>
        <w:ind w:firstLine="709"/>
        <w:jc w:val="both"/>
        <w:rPr>
          <w:rFonts w:ascii="Times New Roman" w:hAnsi="Times New Roman"/>
          <w:sz w:val="28"/>
          <w:szCs w:val="28"/>
          <w:lang w:val="en-US"/>
        </w:rPr>
      </w:pPr>
      <w:r w:rsidRPr="005F5884">
        <w:rPr>
          <w:rFonts w:ascii="Times New Roman" w:hAnsi="Times New Roman"/>
          <w:b/>
          <w:sz w:val="28"/>
          <w:szCs w:val="28"/>
          <w:lang w:val="en-US"/>
        </w:rPr>
        <w:t>Keywords</w:t>
      </w:r>
      <w:r w:rsidRPr="005F5884">
        <w:rPr>
          <w:rFonts w:ascii="Times New Roman" w:hAnsi="Times New Roman"/>
          <w:sz w:val="28"/>
          <w:szCs w:val="28"/>
          <w:lang w:val="en-US"/>
        </w:rPr>
        <w:t>: adhesive disease of the peritoneum, the acute adhesive intestinal obstruction</w:t>
      </w:r>
    </w:p>
    <w:p w:rsidR="00C22D32" w:rsidRDefault="00C22D32" w:rsidP="005F5884">
      <w:pPr>
        <w:autoSpaceDE w:val="0"/>
        <w:autoSpaceDN w:val="0"/>
        <w:adjustRightInd w:val="0"/>
        <w:spacing w:after="0" w:line="360" w:lineRule="auto"/>
        <w:jc w:val="both"/>
        <w:rPr>
          <w:rFonts w:ascii="Times New Roman" w:hAnsi="Times New Roman"/>
          <w:sz w:val="28"/>
          <w:szCs w:val="28"/>
          <w:lang w:val="en-US"/>
        </w:rPr>
      </w:pPr>
    </w:p>
    <w:p w:rsidR="00C22D32" w:rsidRDefault="00C22D32" w:rsidP="005F5884">
      <w:pPr>
        <w:autoSpaceDE w:val="0"/>
        <w:autoSpaceDN w:val="0"/>
        <w:adjustRightInd w:val="0"/>
        <w:spacing w:after="0" w:line="360" w:lineRule="auto"/>
        <w:jc w:val="both"/>
        <w:rPr>
          <w:rFonts w:ascii="Times New Roman" w:hAnsi="Times New Roman"/>
          <w:sz w:val="28"/>
          <w:szCs w:val="28"/>
          <w:lang w:val="en-US"/>
        </w:rPr>
      </w:pPr>
    </w:p>
    <w:p w:rsidR="00C22D32" w:rsidRDefault="00C22D32" w:rsidP="005F5884">
      <w:pPr>
        <w:autoSpaceDE w:val="0"/>
        <w:autoSpaceDN w:val="0"/>
        <w:adjustRightInd w:val="0"/>
        <w:spacing w:after="0" w:line="360" w:lineRule="auto"/>
        <w:jc w:val="both"/>
        <w:rPr>
          <w:rFonts w:ascii="Times New Roman" w:hAnsi="Times New Roman"/>
          <w:sz w:val="28"/>
          <w:szCs w:val="28"/>
          <w:lang w:val="en-US"/>
        </w:rPr>
      </w:pPr>
    </w:p>
    <w:p w:rsidR="00C22D32" w:rsidRDefault="00C22D32" w:rsidP="005F5884">
      <w:pPr>
        <w:autoSpaceDE w:val="0"/>
        <w:autoSpaceDN w:val="0"/>
        <w:adjustRightInd w:val="0"/>
        <w:spacing w:after="0" w:line="360" w:lineRule="auto"/>
        <w:jc w:val="both"/>
        <w:rPr>
          <w:rFonts w:ascii="Times New Roman" w:hAnsi="Times New Roman"/>
          <w:sz w:val="28"/>
          <w:szCs w:val="28"/>
          <w:lang w:val="en-US"/>
        </w:rPr>
      </w:pPr>
    </w:p>
    <w:p w:rsidR="00C22D32" w:rsidRDefault="00C22D32" w:rsidP="005F5884">
      <w:pPr>
        <w:autoSpaceDE w:val="0"/>
        <w:autoSpaceDN w:val="0"/>
        <w:adjustRightInd w:val="0"/>
        <w:spacing w:after="0" w:line="360" w:lineRule="auto"/>
        <w:jc w:val="both"/>
        <w:rPr>
          <w:rFonts w:ascii="Times New Roman" w:hAnsi="Times New Roman"/>
          <w:sz w:val="28"/>
          <w:szCs w:val="28"/>
          <w:lang w:val="en-US"/>
        </w:rPr>
      </w:pPr>
    </w:p>
    <w:p w:rsidR="00C22D32" w:rsidRDefault="00C22D32" w:rsidP="005F5884">
      <w:pPr>
        <w:autoSpaceDE w:val="0"/>
        <w:autoSpaceDN w:val="0"/>
        <w:adjustRightInd w:val="0"/>
        <w:spacing w:after="0" w:line="360" w:lineRule="auto"/>
        <w:jc w:val="both"/>
        <w:rPr>
          <w:rFonts w:ascii="Times New Roman" w:hAnsi="Times New Roman"/>
          <w:sz w:val="28"/>
          <w:szCs w:val="28"/>
          <w:lang w:val="en-US"/>
        </w:rPr>
      </w:pPr>
    </w:p>
    <w:p w:rsidR="005F5884" w:rsidRDefault="005F5884" w:rsidP="005F5884">
      <w:pPr>
        <w:autoSpaceDE w:val="0"/>
        <w:autoSpaceDN w:val="0"/>
        <w:adjustRightInd w:val="0"/>
        <w:spacing w:after="0" w:line="360" w:lineRule="auto"/>
        <w:jc w:val="both"/>
        <w:rPr>
          <w:rFonts w:ascii="Times New Roman" w:hAnsi="Times New Roman"/>
          <w:sz w:val="28"/>
          <w:szCs w:val="28"/>
          <w:lang w:val="uk-UA"/>
        </w:rPr>
      </w:pPr>
      <w:proofErr w:type="spellStart"/>
      <w:r w:rsidRPr="005F5884">
        <w:rPr>
          <w:rFonts w:ascii="Times New Roman" w:hAnsi="Times New Roman"/>
          <w:sz w:val="28"/>
          <w:szCs w:val="28"/>
          <w:lang w:val="uk-UA"/>
        </w:rPr>
        <w:t>Евтушенко</w:t>
      </w:r>
      <w:proofErr w:type="spellEnd"/>
      <w:r w:rsidRPr="005F5884">
        <w:rPr>
          <w:rFonts w:ascii="Times New Roman" w:hAnsi="Times New Roman"/>
          <w:sz w:val="28"/>
          <w:szCs w:val="28"/>
          <w:lang w:val="uk-UA"/>
        </w:rPr>
        <w:t xml:space="preserve"> Денис </w:t>
      </w:r>
      <w:proofErr w:type="spellStart"/>
      <w:r w:rsidRPr="005F5884">
        <w:rPr>
          <w:rFonts w:ascii="Times New Roman" w:hAnsi="Times New Roman"/>
          <w:sz w:val="28"/>
          <w:szCs w:val="28"/>
          <w:lang w:val="uk-UA"/>
        </w:rPr>
        <w:t>Александрович</w:t>
      </w:r>
      <w:proofErr w:type="spellEnd"/>
    </w:p>
    <w:p w:rsidR="005F5884" w:rsidRPr="005F5884" w:rsidRDefault="005F5884" w:rsidP="005F5884">
      <w:pPr>
        <w:autoSpaceDE w:val="0"/>
        <w:autoSpaceDN w:val="0"/>
        <w:adjustRightInd w:val="0"/>
        <w:spacing w:after="0" w:line="360" w:lineRule="auto"/>
        <w:jc w:val="both"/>
        <w:rPr>
          <w:rFonts w:ascii="Times New Roman" w:hAnsi="Times New Roman"/>
          <w:sz w:val="28"/>
          <w:szCs w:val="28"/>
        </w:rPr>
      </w:pPr>
      <w:r w:rsidRPr="005F5884">
        <w:rPr>
          <w:rFonts w:ascii="Times New Roman" w:hAnsi="Times New Roman"/>
          <w:sz w:val="28"/>
          <w:szCs w:val="28"/>
        </w:rPr>
        <w:t>кандидат  медицинских наук,</w:t>
      </w:r>
    </w:p>
    <w:p w:rsidR="005F5884" w:rsidRPr="005F5884" w:rsidRDefault="005F5884" w:rsidP="005F5884">
      <w:pPr>
        <w:autoSpaceDE w:val="0"/>
        <w:autoSpaceDN w:val="0"/>
        <w:adjustRightInd w:val="0"/>
        <w:spacing w:after="0" w:line="360" w:lineRule="auto"/>
        <w:jc w:val="both"/>
        <w:rPr>
          <w:rFonts w:ascii="Times New Roman" w:hAnsi="Times New Roman"/>
          <w:sz w:val="28"/>
          <w:szCs w:val="28"/>
        </w:rPr>
      </w:pPr>
      <w:r w:rsidRPr="005F5884">
        <w:rPr>
          <w:rFonts w:ascii="Times New Roman" w:hAnsi="Times New Roman"/>
          <w:sz w:val="28"/>
          <w:szCs w:val="28"/>
        </w:rPr>
        <w:t>ассистент кафедры «Хирургия №1» ХНМУ,</w:t>
      </w:r>
    </w:p>
    <w:p w:rsidR="005F5884" w:rsidRDefault="005F5884" w:rsidP="005F5884">
      <w:pPr>
        <w:autoSpaceDE w:val="0"/>
        <w:autoSpaceDN w:val="0"/>
        <w:adjustRightInd w:val="0"/>
        <w:spacing w:after="0" w:line="360" w:lineRule="auto"/>
        <w:jc w:val="both"/>
        <w:rPr>
          <w:rFonts w:ascii="Times New Roman" w:hAnsi="Times New Roman"/>
          <w:sz w:val="28"/>
          <w:szCs w:val="28"/>
          <w:lang w:val="uk-UA"/>
        </w:rPr>
      </w:pPr>
      <w:r w:rsidRPr="005F5884">
        <w:rPr>
          <w:rFonts w:ascii="Times New Roman" w:hAnsi="Times New Roman"/>
          <w:sz w:val="28"/>
          <w:szCs w:val="28"/>
        </w:rPr>
        <w:t>врач-хирург, ГУ «Институт общей и неотложной хирургии им. В.Т. Зайцева НАМН Украины</w:t>
      </w:r>
    </w:p>
    <w:p w:rsidR="005F5884" w:rsidRPr="005F5884" w:rsidRDefault="005F5884" w:rsidP="005F5884">
      <w:pPr>
        <w:autoSpaceDE w:val="0"/>
        <w:autoSpaceDN w:val="0"/>
        <w:adjustRightInd w:val="0"/>
        <w:spacing w:after="0" w:line="360" w:lineRule="auto"/>
        <w:jc w:val="both"/>
        <w:rPr>
          <w:rFonts w:ascii="Times New Roman" w:eastAsia="Times-Roman" w:hAnsi="Times New Roman"/>
          <w:sz w:val="28"/>
          <w:szCs w:val="28"/>
          <w:lang w:val="uk-UA"/>
        </w:rPr>
      </w:pPr>
      <w:proofErr w:type="spellStart"/>
      <w:r>
        <w:rPr>
          <w:rFonts w:ascii="Times New Roman" w:hAnsi="Times New Roman"/>
          <w:sz w:val="28"/>
          <w:szCs w:val="28"/>
          <w:lang w:val="uk-UA"/>
        </w:rPr>
        <w:t>м.т</w:t>
      </w:r>
      <w:proofErr w:type="spellEnd"/>
      <w:r>
        <w:rPr>
          <w:rFonts w:ascii="Times New Roman" w:hAnsi="Times New Roman"/>
          <w:sz w:val="28"/>
          <w:szCs w:val="28"/>
          <w:lang w:val="uk-UA"/>
        </w:rPr>
        <w:t>. 067584</w:t>
      </w:r>
      <w:r w:rsidR="00143893">
        <w:rPr>
          <w:rFonts w:ascii="Times New Roman" w:hAnsi="Times New Roman"/>
          <w:sz w:val="28"/>
          <w:szCs w:val="28"/>
          <w:lang w:val="uk-UA"/>
        </w:rPr>
        <w:t>5</w:t>
      </w:r>
      <w:r>
        <w:rPr>
          <w:rFonts w:ascii="Times New Roman" w:hAnsi="Times New Roman"/>
          <w:sz w:val="28"/>
          <w:szCs w:val="28"/>
          <w:lang w:val="uk-UA"/>
        </w:rPr>
        <w:t>410</w:t>
      </w:r>
    </w:p>
    <w:p w:rsidR="005F5884" w:rsidRPr="005F5884" w:rsidRDefault="005F5884" w:rsidP="008B0CB2">
      <w:pPr>
        <w:tabs>
          <w:tab w:val="left" w:pos="709"/>
        </w:tabs>
        <w:rPr>
          <w:rFonts w:ascii="Times New Roman" w:hAnsi="Times New Roman"/>
          <w:sz w:val="28"/>
          <w:szCs w:val="28"/>
          <w:lang w:val="uk-UA"/>
        </w:rPr>
      </w:pPr>
    </w:p>
    <w:sectPr w:rsidR="005F5884" w:rsidRPr="005F58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Bold">
    <w:altName w:val="Arial Unicode MS"/>
    <w:panose1 w:val="00000000000000000000"/>
    <w:charset w:val="80"/>
    <w:family w:val="swiss"/>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C09F2"/>
    <w:multiLevelType w:val="hybridMultilevel"/>
    <w:tmpl w:val="26A2902A"/>
    <w:lvl w:ilvl="0" w:tplc="0CA680B8">
      <w:start w:val="1"/>
      <w:numFmt w:val="decimal"/>
      <w:pStyle w:val="a"/>
      <w:lvlText w:val="%1."/>
      <w:lvlJc w:val="left"/>
      <w:pPr>
        <w:ind w:left="1070" w:hanging="360"/>
      </w:pPr>
      <w:rPr>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BF1"/>
    <w:rsid w:val="00143893"/>
    <w:rsid w:val="00361D27"/>
    <w:rsid w:val="00362EAB"/>
    <w:rsid w:val="003B21F8"/>
    <w:rsid w:val="004A291B"/>
    <w:rsid w:val="005A1BF1"/>
    <w:rsid w:val="005F5884"/>
    <w:rsid w:val="00740D9C"/>
    <w:rsid w:val="007755E8"/>
    <w:rsid w:val="008B0CB2"/>
    <w:rsid w:val="009879D0"/>
    <w:rsid w:val="009F07F1"/>
    <w:rsid w:val="00B634C8"/>
    <w:rsid w:val="00BA4E8A"/>
    <w:rsid w:val="00C22D32"/>
    <w:rsid w:val="00CF5FD2"/>
    <w:rsid w:val="00E43651"/>
    <w:rsid w:val="00E436B8"/>
    <w:rsid w:val="00EC2496"/>
    <w:rsid w:val="00ED63F2"/>
    <w:rsid w:val="00F534EB"/>
    <w:rsid w:val="00F826F7"/>
    <w:rsid w:val="00FB40D1"/>
    <w:rsid w:val="00FE4766"/>
    <w:rsid w:val="00FF1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0CB2"/>
    <w:rPr>
      <w:rFonts w:ascii="Calibri" w:eastAsia="Times New Roman"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8B0CB2"/>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8B0CB2"/>
    <w:rPr>
      <w:rFonts w:ascii="Tahoma" w:eastAsia="Times New Roman" w:hAnsi="Tahoma" w:cs="Tahoma"/>
      <w:sz w:val="16"/>
      <w:szCs w:val="16"/>
    </w:rPr>
  </w:style>
  <w:style w:type="paragraph" w:customStyle="1" w:styleId="a">
    <w:name w:val="Список литературы ИВ"/>
    <w:basedOn w:val="a0"/>
    <w:qFormat/>
    <w:rsid w:val="007755E8"/>
    <w:pPr>
      <w:numPr>
        <w:numId w:val="1"/>
      </w:numPr>
      <w:shd w:val="clear" w:color="auto" w:fill="FFFFFF"/>
      <w:tabs>
        <w:tab w:val="left" w:pos="851"/>
        <w:tab w:val="left" w:pos="993"/>
      </w:tabs>
      <w:spacing w:after="0" w:line="480" w:lineRule="exact"/>
      <w:ind w:left="0" w:firstLine="567"/>
      <w:jc w:val="both"/>
    </w:pPr>
    <w:rPr>
      <w:rFonts w:ascii="Times New Roman" w:hAnsi="Times New Roman"/>
      <w:kern w:val="28"/>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B0CB2"/>
    <w:rPr>
      <w:rFonts w:ascii="Calibri" w:eastAsia="Times New Roman"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8B0CB2"/>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8B0CB2"/>
    <w:rPr>
      <w:rFonts w:ascii="Tahoma" w:eastAsia="Times New Roman" w:hAnsi="Tahoma" w:cs="Tahoma"/>
      <w:sz w:val="16"/>
      <w:szCs w:val="16"/>
    </w:rPr>
  </w:style>
  <w:style w:type="paragraph" w:customStyle="1" w:styleId="a">
    <w:name w:val="Список литературы ИВ"/>
    <w:basedOn w:val="a0"/>
    <w:qFormat/>
    <w:rsid w:val="007755E8"/>
    <w:pPr>
      <w:numPr>
        <w:numId w:val="1"/>
      </w:numPr>
      <w:shd w:val="clear" w:color="auto" w:fill="FFFFFF"/>
      <w:tabs>
        <w:tab w:val="left" w:pos="851"/>
        <w:tab w:val="left" w:pos="993"/>
      </w:tabs>
      <w:spacing w:after="0" w:line="480" w:lineRule="exact"/>
      <w:ind w:left="0" w:firstLine="567"/>
      <w:jc w:val="both"/>
    </w:pPr>
    <w:rPr>
      <w:rFonts w:ascii="Times New Roman" w:hAnsi="Times New Roman"/>
      <w:kern w:val="28"/>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09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672</TotalTime>
  <Pages>13</Pages>
  <Words>2759</Words>
  <Characters>15732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WHO</Company>
  <LinksUpToDate>false</LinksUpToDate>
  <CharactersWithSpaces>18455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11</cp:revision>
  <dcterms:created xsi:type="dcterms:W3CDTF">2016-02-06T07:04:00Z</dcterms:created>
  <dcterms:modified xsi:type="dcterms:W3CDTF">2016-04-20T06:32:00Z</dcterms:modified>
</cp:coreProperties>
</file>