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E" w:rsidRPr="00694FFE" w:rsidRDefault="00694FFE" w:rsidP="00694FF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проблемы практической медицины</w:t>
      </w:r>
    </w:p>
    <w:p w:rsidR="00FD2CE7" w:rsidRPr="00922FF4" w:rsidRDefault="00694FFE" w:rsidP="00FD2C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ГИСТОЛОГИЧЕСКИЕ ОСОБЕННОСТИ </w:t>
      </w:r>
      <w:r w:rsidR="00FD2CE7" w:rsidRPr="00922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ПЕЧЕНИ</w:t>
      </w:r>
      <w:r w:rsidR="00FD2CE7" w:rsidRPr="00922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ФОНЕ</w:t>
      </w:r>
    </w:p>
    <w:p w:rsidR="00FD2CE7" w:rsidRDefault="00694FFE" w:rsidP="00FD2C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ДЛИТЕЛЬНОГО УПОТРЕБЛЕНИЯ АЛКОГОЛЯ</w:t>
      </w:r>
    </w:p>
    <w:p w:rsidR="00694FFE" w:rsidRDefault="00694FFE" w:rsidP="00694FF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4FFE">
        <w:rPr>
          <w:rFonts w:ascii="Times New Roman" w:hAnsi="Times New Roman" w:cs="Times New Roman"/>
          <w:b/>
          <w:sz w:val="28"/>
          <w:szCs w:val="28"/>
        </w:rPr>
        <w:t>Сосонная</w:t>
      </w:r>
      <w:proofErr w:type="spellEnd"/>
      <w:r w:rsidRPr="00694FFE">
        <w:rPr>
          <w:rFonts w:ascii="Times New Roman" w:hAnsi="Times New Roman" w:cs="Times New Roman"/>
          <w:b/>
          <w:sz w:val="28"/>
          <w:szCs w:val="28"/>
        </w:rPr>
        <w:t xml:space="preserve"> Л.А., Сазонова О.Н.</w:t>
      </w:r>
    </w:p>
    <w:p w:rsidR="00694FFE" w:rsidRPr="00694FFE" w:rsidRDefault="00694FFE" w:rsidP="00694FF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4FFE">
        <w:rPr>
          <w:rFonts w:ascii="Times New Roman" w:hAnsi="Times New Roman" w:cs="Times New Roman"/>
          <w:sz w:val="28"/>
          <w:szCs w:val="28"/>
        </w:rPr>
        <w:t>ХНМУ</w:t>
      </w:r>
      <w:proofErr w:type="gramStart"/>
      <w:r w:rsidRPr="00694FF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94FFE">
        <w:rPr>
          <w:rFonts w:ascii="Times New Roman" w:hAnsi="Times New Roman" w:cs="Times New Roman"/>
          <w:sz w:val="28"/>
          <w:szCs w:val="28"/>
        </w:rPr>
        <w:t>ссистент</w:t>
      </w:r>
      <w:proofErr w:type="spellEnd"/>
    </w:p>
    <w:p w:rsidR="00FD2CE7" w:rsidRDefault="00FD2CE7" w:rsidP="00FD2C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FF4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694FFE" w:rsidRPr="00922FF4" w:rsidRDefault="00694FFE" w:rsidP="00FD2C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4FFE" w:rsidRPr="00694FFE" w:rsidRDefault="00FD2CE7" w:rsidP="00694F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F4">
        <w:rPr>
          <w:rFonts w:ascii="Times New Roman" w:hAnsi="Times New Roman" w:cs="Times New Roman"/>
          <w:sz w:val="28"/>
          <w:szCs w:val="28"/>
        </w:rPr>
        <w:t xml:space="preserve">Одной из самой опасных и распространённых причин по статистике заболевания жировым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гепатозом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 печени является зависимость от алкоголя. Алкоголь является одним из самых мощных разрушительных механизмов имеющий негативное воздействие на печень. Группа риска 30-40 лет, которые обладают всеми признаками ожирения печени. Хотя причиной жировой дистрофии печени (жирового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гепатоза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гепатостеатоза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>) могут быть различные нарушения обмена, интоксикации, хронические инфекции, удельный вес алкоголизма как причины жировой дистрофии превышает 50%. У 60—70% больных алкоголизмом жировая дистрофия развивается после нескольких лет систематического злоупотребления алкоголем</w:t>
      </w:r>
      <w:proofErr w:type="gramStart"/>
      <w:r w:rsidRPr="00922FF4">
        <w:rPr>
          <w:rFonts w:ascii="Times New Roman" w:hAnsi="Times New Roman" w:cs="Times New Roman"/>
          <w:sz w:val="28"/>
          <w:szCs w:val="28"/>
        </w:rPr>
        <w:t xml:space="preserve"> </w:t>
      </w:r>
      <w:r w:rsidR="00694FFE" w:rsidRPr="00694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CE7" w:rsidRPr="00922FF4" w:rsidRDefault="00FD2CE7" w:rsidP="00694F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F4">
        <w:rPr>
          <w:rFonts w:ascii="Times New Roman" w:eastAsia="Times New Roman,Bold" w:hAnsi="Times New Roman" w:cs="Times New Roman"/>
          <w:b/>
          <w:sz w:val="28"/>
          <w:szCs w:val="28"/>
        </w:rPr>
        <w:t>Цель исследования</w:t>
      </w:r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 - изучить гистологические особенности печени </w:t>
      </w:r>
      <w:proofErr w:type="gramStart"/>
      <w:r w:rsidRPr="00922FF4">
        <w:rPr>
          <w:rFonts w:ascii="Times New Roman" w:eastAsia="Times New Roman,Bold" w:hAnsi="Times New Roman" w:cs="Times New Roman"/>
          <w:sz w:val="28"/>
          <w:szCs w:val="28"/>
        </w:rPr>
        <w:t>при</w:t>
      </w:r>
      <w:proofErr w:type="gramEnd"/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 жировом </w:t>
      </w:r>
      <w:proofErr w:type="spellStart"/>
      <w:r w:rsidRPr="00922FF4">
        <w:rPr>
          <w:rFonts w:ascii="Times New Roman" w:eastAsia="Times New Roman,Bold" w:hAnsi="Times New Roman" w:cs="Times New Roman"/>
          <w:sz w:val="28"/>
          <w:szCs w:val="28"/>
        </w:rPr>
        <w:t>гепатозе</w:t>
      </w:r>
      <w:proofErr w:type="spellEnd"/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, на фоне длительного употребления алкоголя. </w:t>
      </w:r>
    </w:p>
    <w:p w:rsidR="00FD2CE7" w:rsidRPr="00922FF4" w:rsidRDefault="00FD2CE7" w:rsidP="00694FFE">
      <w:pPr>
        <w:spacing w:after="0" w:line="360" w:lineRule="auto"/>
        <w:ind w:firstLine="709"/>
        <w:contextualSpacing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22FF4">
        <w:rPr>
          <w:rFonts w:ascii="Times New Roman" w:eastAsia="Times New Roman,Bold" w:hAnsi="Times New Roman" w:cs="Times New Roman"/>
          <w:b/>
          <w:sz w:val="28"/>
          <w:szCs w:val="28"/>
        </w:rPr>
        <w:t xml:space="preserve">Материал исследования: </w:t>
      </w:r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 послужили фрагменты участков печени трупов с подозрением на алкогольное отравление (в анамнезе которых отмечается длительное употребление спиртных напитков), которые фиксировались в 10% растворе формалина. При помощи микротома СМ-2 были изготовлены парафиновые срезы, которые были окрашены гематоксилином и эозином, </w:t>
      </w:r>
      <w:proofErr w:type="spellStart"/>
      <w:r w:rsidRPr="00922FF4">
        <w:rPr>
          <w:rFonts w:ascii="Times New Roman" w:eastAsia="Times New Roman,Bold" w:hAnsi="Times New Roman" w:cs="Times New Roman"/>
          <w:sz w:val="28"/>
          <w:szCs w:val="28"/>
        </w:rPr>
        <w:t>суданом</w:t>
      </w:r>
      <w:proofErr w:type="spellEnd"/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22FF4">
        <w:rPr>
          <w:rFonts w:ascii="Times New Roman" w:eastAsia="Times New Roman,Bold" w:hAnsi="Times New Roman" w:cs="Times New Roman"/>
          <w:sz w:val="28"/>
          <w:szCs w:val="28"/>
          <w:lang w:val="en-US"/>
        </w:rPr>
        <w:t>III</w:t>
      </w:r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922FF4">
        <w:rPr>
          <w:rFonts w:ascii="Times New Roman" w:eastAsia="Times New Roman,Bold" w:hAnsi="Times New Roman" w:cs="Times New Roman"/>
          <w:sz w:val="28"/>
          <w:szCs w:val="28"/>
        </w:rPr>
        <w:t>суданом</w:t>
      </w:r>
      <w:proofErr w:type="spellEnd"/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 черным. Микроскопическое исследование проведено путем световой микроскопии в проходящем свете при помощи микроскопа «Биомед-5», с увеличением x40x100x400.</w:t>
      </w:r>
    </w:p>
    <w:p w:rsidR="00FD2CE7" w:rsidRPr="00922FF4" w:rsidRDefault="00FD2CE7" w:rsidP="00694F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F4">
        <w:rPr>
          <w:rFonts w:ascii="Times New Roman" w:eastAsia="Times New Roman,Bold" w:hAnsi="Times New Roman" w:cs="Times New Roman"/>
          <w:b/>
          <w:sz w:val="28"/>
          <w:szCs w:val="28"/>
        </w:rPr>
        <w:t xml:space="preserve">Микроскопическом </w:t>
      </w:r>
      <w:proofErr w:type="gramStart"/>
      <w:r w:rsidRPr="00922FF4">
        <w:rPr>
          <w:rFonts w:ascii="Times New Roman" w:eastAsia="Times New Roman,Bold" w:hAnsi="Times New Roman" w:cs="Times New Roman"/>
          <w:b/>
          <w:sz w:val="28"/>
          <w:szCs w:val="28"/>
        </w:rPr>
        <w:t>исследовании</w:t>
      </w:r>
      <w:proofErr w:type="gramEnd"/>
      <w:r w:rsidRPr="00922FF4">
        <w:rPr>
          <w:rFonts w:ascii="Times New Roman" w:eastAsia="Times New Roman,Bold" w:hAnsi="Times New Roman" w:cs="Times New Roman"/>
          <w:b/>
          <w:sz w:val="28"/>
          <w:szCs w:val="28"/>
        </w:rPr>
        <w:t>:</w:t>
      </w:r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22FF4">
        <w:rPr>
          <w:rFonts w:ascii="Times New Roman" w:hAnsi="Times New Roman" w:cs="Times New Roman"/>
          <w:sz w:val="28"/>
          <w:szCs w:val="28"/>
        </w:rPr>
        <w:t xml:space="preserve">при окраске гематоксилин-эозином визуализируются морфологические изменения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 центров долек, балочно-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радиарное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 строение долек стёрто на фоне выраженной очагово-</w:t>
      </w:r>
      <w:r w:rsidRPr="00922FF4">
        <w:rPr>
          <w:rFonts w:ascii="Times New Roman" w:hAnsi="Times New Roman" w:cs="Times New Roman"/>
          <w:sz w:val="28"/>
          <w:szCs w:val="28"/>
        </w:rPr>
        <w:lastRenderedPageBreak/>
        <w:t xml:space="preserve">диффузной крупнокапельной жировой дистрофии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 и выраженной их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гидропической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 дистрофии. В цитоплазме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 видны вакуоли (оптические пустоты) на месте растворившихся при обработке капель жира. Небольшие группы сохранившихся печёночных клеток с признаками деления ядерного материала. Отдельные портальные тракты слабо расширены. Просветы центральных вен преимущественно пустые. Полнокровие ряда вен портальных трактов, зачастую с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диапедезно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-деструктивные кровоизлияния насыщенно-красного цвета, с небольшим количеством лейкоцитов. Капсула печени чаще всего не утолщена. При окраске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суданом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 III </w:t>
      </w:r>
      <w:r>
        <w:rPr>
          <w:rFonts w:ascii="Times New Roman" w:hAnsi="Times New Roman" w:cs="Times New Roman"/>
          <w:sz w:val="28"/>
          <w:szCs w:val="28"/>
        </w:rPr>
        <w:t>вакуоли</w:t>
      </w:r>
      <w:r w:rsidRPr="00922FF4">
        <w:rPr>
          <w:rFonts w:ascii="Times New Roman" w:hAnsi="Times New Roman" w:cs="Times New Roman"/>
          <w:sz w:val="28"/>
          <w:szCs w:val="28"/>
        </w:rPr>
        <w:t xml:space="preserve"> жира окрашены в однородный оранжево-красный цвет, </w:t>
      </w:r>
      <w:proofErr w:type="spellStart"/>
      <w:r w:rsidRPr="00922FF4">
        <w:rPr>
          <w:rFonts w:ascii="Times New Roman" w:hAnsi="Times New Roman" w:cs="Times New Roman"/>
          <w:sz w:val="28"/>
          <w:szCs w:val="28"/>
        </w:rPr>
        <w:t>суданом</w:t>
      </w:r>
      <w:proofErr w:type="spellEnd"/>
      <w:r w:rsidRPr="00922FF4">
        <w:rPr>
          <w:rFonts w:ascii="Times New Roman" w:hAnsi="Times New Roman" w:cs="Times New Roman"/>
          <w:sz w:val="28"/>
          <w:szCs w:val="28"/>
        </w:rPr>
        <w:t xml:space="preserve"> черным - в черный цвет.</w:t>
      </w:r>
    </w:p>
    <w:p w:rsidR="00FD2CE7" w:rsidRPr="00922FF4" w:rsidRDefault="00FD2CE7" w:rsidP="00694FFE">
      <w:pPr>
        <w:spacing w:after="0" w:line="360" w:lineRule="auto"/>
        <w:ind w:firstLine="709"/>
        <w:contextualSpacing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22FF4">
        <w:rPr>
          <w:rFonts w:ascii="Times New Roman" w:eastAsia="Times New Roman,Bold" w:hAnsi="Times New Roman" w:cs="Times New Roman"/>
          <w:b/>
          <w:sz w:val="28"/>
          <w:szCs w:val="28"/>
        </w:rPr>
        <w:t>Выводы</w:t>
      </w:r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: в результате гистологического исследования подтверждается, </w:t>
      </w:r>
      <w:bookmarkStart w:id="0" w:name="_GoBack"/>
      <w:r w:rsidRPr="00694FFE">
        <w:rPr>
          <w:rFonts w:ascii="Times New Roman" w:eastAsia="Times New Roman,Bold" w:hAnsi="Times New Roman" w:cs="Times New Roman"/>
          <w:sz w:val="28"/>
          <w:szCs w:val="28"/>
        </w:rPr>
        <w:t>что алкоголь</w:t>
      </w:r>
      <w:r w:rsidR="00FE6E2A" w:rsidRPr="00694FFE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FE6E2A" w:rsidRPr="00694FFE">
        <w:rPr>
          <w:rFonts w:ascii="Times New Roman" w:hAnsi="Times New Roman" w:cs="Times New Roman"/>
          <w:sz w:val="28"/>
          <w:szCs w:val="28"/>
        </w:rPr>
        <w:t>характ</w:t>
      </w:r>
      <w:r w:rsidR="005F39EE" w:rsidRPr="00694FFE">
        <w:rPr>
          <w:rFonts w:ascii="Times New Roman" w:hAnsi="Times New Roman" w:cs="Times New Roman"/>
          <w:sz w:val="28"/>
          <w:szCs w:val="28"/>
        </w:rPr>
        <w:t>еризуется патологическим внутриклеточным</w:t>
      </w:r>
      <w:r w:rsidR="00FE6E2A" w:rsidRPr="00694FFE">
        <w:rPr>
          <w:rFonts w:ascii="Times New Roman" w:hAnsi="Times New Roman" w:cs="Times New Roman"/>
          <w:sz w:val="28"/>
          <w:szCs w:val="28"/>
        </w:rPr>
        <w:t xml:space="preserve"> и</w:t>
      </w:r>
      <w:r w:rsidR="005F39EE" w:rsidRPr="00694FFE">
        <w:rPr>
          <w:rFonts w:ascii="Times New Roman" w:hAnsi="Times New Roman" w:cs="Times New Roman"/>
          <w:sz w:val="28"/>
          <w:szCs w:val="28"/>
        </w:rPr>
        <w:t xml:space="preserve"> </w:t>
      </w:r>
      <w:r w:rsidR="00FE6E2A" w:rsidRPr="00694FFE">
        <w:rPr>
          <w:rFonts w:ascii="Times New Roman" w:hAnsi="Times New Roman" w:cs="Times New Roman"/>
          <w:sz w:val="28"/>
          <w:szCs w:val="28"/>
        </w:rPr>
        <w:t xml:space="preserve">(или) </w:t>
      </w:r>
      <w:bookmarkEnd w:id="0"/>
      <w:r w:rsidR="00FE6E2A" w:rsidRPr="00694FFE">
        <w:rPr>
          <w:rFonts w:ascii="Times New Roman" w:hAnsi="Times New Roman" w:cs="Times New Roman"/>
          <w:sz w:val="28"/>
          <w:szCs w:val="28"/>
        </w:rPr>
        <w:t xml:space="preserve">внеклеточным отложением жировых капель и </w:t>
      </w:r>
      <w:r w:rsidRPr="00694FFE">
        <w:rPr>
          <w:rFonts w:ascii="Times New Roman" w:hAnsi="Times New Roman" w:cs="Times New Roman"/>
          <w:sz w:val="28"/>
          <w:szCs w:val="28"/>
        </w:rPr>
        <w:t>оказывает прямое токсическое действие на печень, приводящие</w:t>
      </w:r>
      <w:r w:rsidRPr="00FE6E2A">
        <w:t xml:space="preserve"> при</w:t>
      </w:r>
      <w:r w:rsidRPr="00922FF4">
        <w:rPr>
          <w:rFonts w:ascii="Times New Roman" w:eastAsia="Times New Roman,Bold" w:hAnsi="Times New Roman" w:cs="Times New Roman"/>
          <w:sz w:val="28"/>
          <w:szCs w:val="28"/>
        </w:rPr>
        <w:t xml:space="preserve"> длительном злоупотреблении им к ряду ультраструктурных изменений и гибели </w:t>
      </w:r>
      <w:proofErr w:type="spellStart"/>
      <w:r w:rsidRPr="00922FF4">
        <w:rPr>
          <w:rFonts w:ascii="Times New Roman" w:eastAsia="Times New Roman,Bold" w:hAnsi="Times New Roman" w:cs="Times New Roman"/>
          <w:sz w:val="28"/>
          <w:szCs w:val="28"/>
        </w:rPr>
        <w:t>гепатоцитов</w:t>
      </w:r>
      <w:proofErr w:type="spellEnd"/>
      <w:r w:rsidRPr="00922FF4">
        <w:rPr>
          <w:rFonts w:ascii="Times New Roman" w:eastAsia="Times New Roman,Bold" w:hAnsi="Times New Roman" w:cs="Times New Roman"/>
          <w:sz w:val="28"/>
          <w:szCs w:val="28"/>
        </w:rPr>
        <w:t>.</w:t>
      </w:r>
      <w:r w:rsidR="00FE6E2A" w:rsidRPr="00FE6E2A">
        <w:rPr>
          <w:rFonts w:ascii="Arial" w:hAnsi="Arial" w:cs="Arial"/>
          <w:color w:val="404040"/>
          <w:sz w:val="21"/>
          <w:szCs w:val="21"/>
        </w:rPr>
        <w:t xml:space="preserve"> </w:t>
      </w:r>
      <w:r w:rsidRPr="00922FF4">
        <w:rPr>
          <w:rFonts w:ascii="Times New Roman" w:eastAsia="Times New Roman,Bold" w:hAnsi="Times New Roman" w:cs="Times New Roman"/>
          <w:sz w:val="28"/>
          <w:szCs w:val="28"/>
        </w:rPr>
        <w:t>Алкоголь способствует некрозу печени, больные умирают чаще от острой печеночной недостаточности.</w:t>
      </w:r>
    </w:p>
    <w:p w:rsidR="00FD2CE7" w:rsidRDefault="00FD2CE7" w:rsidP="00694F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CE7" w:rsidRDefault="00FD2CE7" w:rsidP="00694F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B29" w:rsidRDefault="00D87B29" w:rsidP="00694FFE">
      <w:pPr>
        <w:ind w:firstLine="709"/>
      </w:pPr>
    </w:p>
    <w:sectPr w:rsidR="00D87B29" w:rsidSect="00694F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E7"/>
    <w:rsid w:val="002472EF"/>
    <w:rsid w:val="005F39EE"/>
    <w:rsid w:val="00694FFE"/>
    <w:rsid w:val="00991759"/>
    <w:rsid w:val="00D87B29"/>
    <w:rsid w:val="00FD2CE7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CE7"/>
  </w:style>
  <w:style w:type="character" w:styleId="a3">
    <w:name w:val="Hyperlink"/>
    <w:basedOn w:val="a0"/>
    <w:uiPriority w:val="99"/>
    <w:semiHidden/>
    <w:unhideWhenUsed/>
    <w:rsid w:val="00FD2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CE7"/>
  </w:style>
  <w:style w:type="character" w:styleId="a3">
    <w:name w:val="Hyperlink"/>
    <w:basedOn w:val="a0"/>
    <w:uiPriority w:val="99"/>
    <w:semiHidden/>
    <w:unhideWhenUsed/>
    <w:rsid w:val="00FD2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2016-04-13T07:03:00Z</dcterms:created>
  <dcterms:modified xsi:type="dcterms:W3CDTF">2016-04-13T07:03:00Z</dcterms:modified>
</cp:coreProperties>
</file>