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sz w:val="28"/>
          <w:szCs w:val="28"/>
          <w:lang w:val="en-US"/>
        </w:rPr>
        <w:t>ASSOCIATION OF TUMOR NECROSIS FACTOR-</w:t>
      </w:r>
      <w:proofErr w:type="gramStart"/>
      <w:r w:rsidRPr="008B1E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TRANSFORMING GROWTH FACTOR-b1 LEVELS WITH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PULMONARY FUNCTION TEST IN CHILDREN WITH BRONCHIAL ASTHMA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Polyakov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8B1E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Senatorova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G.</w:t>
      </w:r>
      <w:r w:rsidRPr="008B1E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Gonchar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Pr="008B1E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Onikiienko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  <w:r w:rsidRPr="008B1E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Polyakov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O.</w:t>
      </w:r>
      <w:r w:rsidRPr="008B1E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. Department of Pulmonology, Regional Children Clinical Hospital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2.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Department of Pediatrics #1 and Neonatology,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National Medical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University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Kharkiv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>, Ukraine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sz w:val="28"/>
          <w:szCs w:val="28"/>
          <w:lang w:val="en-US"/>
        </w:rPr>
        <w:t>The aim was to study the relationship between tumor necrosis factor-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(TNF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Start"/>
      <w:r w:rsidRPr="008B1E87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transforming growth factor-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1 (TGF-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1) levels in blood and pulmonary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function test (PFT) parameters in children with bronchial asthma (BA).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sz w:val="28"/>
          <w:szCs w:val="28"/>
          <w:lang w:val="en-US"/>
        </w:rPr>
        <w:t>Methods: 124 children aged 5–17 years with BA were examined, of which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37 had intermittent BA (1st group), 46 mild persistent asthma (2</w:t>
      </w:r>
      <w:bookmarkStart w:id="0" w:name="_GoBack"/>
      <w:bookmarkEnd w:id="0"/>
      <w:r w:rsidRPr="008B1E87">
        <w:rPr>
          <w:rFonts w:ascii="Times New Roman" w:hAnsi="Times New Roman" w:cs="Times New Roman"/>
          <w:sz w:val="28"/>
          <w:szCs w:val="28"/>
          <w:lang w:val="en-US"/>
        </w:rPr>
        <w:t>nd group)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and 41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moderate or severe persistent stage of BA (3rd group). Twenty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seven healthy children were included in a control group. Levels of TNF-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and TGF-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1 in blood serum were measured by enzyme-linked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immunosorbent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assay. PFT was performed according to ATS/ERS Recommendations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(forced expiratory volume (FEV1), vital capacity (VC)), respiratory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resistance by forced oscillation (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Rfo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>). Statistical analysis was performed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with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StatSoft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Version 8.0.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sz w:val="28"/>
          <w:szCs w:val="28"/>
          <w:lang w:val="en-US"/>
        </w:rPr>
        <w:t>Results: In BA exacerbation periods, TNF-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levels were significantly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increased in the patients of 1st, 2nd and 3rd groups, compared with the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control group ((109.52 (87.06; 126.45), 96.62 (83.52; 109.52) and 100.43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(77.89; 117.79)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/ml compared with 23.55 (15.12; 31.05)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>/ml,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respectively) (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&lt;0.001).There were no differences in TNF-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levels in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BA patients of the different groups (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&gt; 0.05). TGF-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1 levels were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significantly elevated in patients of 1st, 2nd and 3rd groups, compared with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controls ((532.2 (341.9; 920.7), (1111.3 (705.2; 2374.2) and (590.5 (498.1;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942.7)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/ml compared with 307.8 (268.8; 339.7)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pg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>/ml, respectively)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(p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0.001).TGF-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1 level in 2nd group patients was significantly higher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compared with the 1st (p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0.0006) and 3rd groups (p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0.00124). Multiple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linear regression analysis showed TNF-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level in patients with BA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exacerbation was associated with FEV1, VC and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Rfo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(p &lt; 0.05). There were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no associations between TGF-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1 level and PFT parameters.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sz w:val="28"/>
          <w:szCs w:val="28"/>
          <w:lang w:val="en-US"/>
        </w:rPr>
        <w:t>In BA remission, TNF-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B1E87">
        <w:rPr>
          <w:rFonts w:ascii="Times New Roman" w:hAnsi="Times New Roman" w:cs="Times New Roman"/>
          <w:sz w:val="28"/>
          <w:szCs w:val="28"/>
          <w:lang w:val="en-US"/>
        </w:rPr>
        <w:t>levels</w:t>
      </w:r>
      <w:proofErr w:type="gramEnd"/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were significantly increased in patients of all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groups, compared with the control group. TGF-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1 levels were also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significantly elevated in children of all groups, compared with controls.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TGF-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1 level in 3rd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lastRenderedPageBreak/>
        <w:t>group patients was significantly higher than in patients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of the 1st and 2nd groups (p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0.0086 and p </w:t>
      </w:r>
      <w:r>
        <w:rPr>
          <w:rFonts w:ascii="Times New Roman" w:hAnsi="Times New Roman" w:cs="Times New Roman"/>
          <w:sz w:val="28"/>
          <w:szCs w:val="28"/>
          <w:lang w:val="en-US"/>
        </w:rPr>
        <w:t>&lt;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0.0489, respectively).</w:t>
      </w:r>
    </w:p>
    <w:p w:rsidR="006667D0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sz w:val="28"/>
          <w:szCs w:val="28"/>
          <w:lang w:val="en-US"/>
        </w:rPr>
        <w:t>Multiple linear regression analysis demonstrated that TNF-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level in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patients with BA in remission was also associated with PFT parameters.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B1E87">
        <w:rPr>
          <w:rFonts w:ascii="Times New Roman" w:hAnsi="Times New Roman" w:cs="Times New Roman"/>
          <w:sz w:val="28"/>
          <w:szCs w:val="28"/>
          <w:lang w:val="en-US"/>
        </w:rPr>
        <w:t>Rfo</w:t>
      </w:r>
      <w:proofErr w:type="spellEnd"/>
      <w:r w:rsidRPr="008B1E87">
        <w:rPr>
          <w:rFonts w:ascii="Times New Roman" w:hAnsi="Times New Roman" w:cs="Times New Roman"/>
          <w:sz w:val="28"/>
          <w:szCs w:val="28"/>
          <w:lang w:val="en-US"/>
        </w:rPr>
        <w:t>, VC, FEV1 were significant in multiple linear regression (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p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&lt; 0.001) for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TGF-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>1 in patients with BA in remission.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Conclusions: TNF-</w:t>
      </w:r>
      <w:r w:rsidRPr="008B1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level does not depend on BA severity and is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>associated with PFT parameters in the period of exacerbation and in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remission. The significant increase in TGF-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>1 level in remission and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emergence of associations of TGF- </w:t>
      </w:r>
      <w:r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>1 level with PFT parameters in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>remission may reflect its role in airway remodeling in children suffering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>from severe asthma</w:t>
      </w:r>
      <w:r w:rsidRPr="008B1E87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8B1E87" w:rsidRPr="008B1E87" w:rsidRDefault="008B1E87" w:rsidP="008B1E8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1E87" w:rsidRPr="008B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87"/>
    <w:rsid w:val="006667D0"/>
    <w:rsid w:val="008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2016-09-16T14:10:00Z</dcterms:created>
  <dcterms:modified xsi:type="dcterms:W3CDTF">2016-09-16T14:18:00Z</dcterms:modified>
</cp:coreProperties>
</file>