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Сорокина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В.А.,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Григорьева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В.В.,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Дусматова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А.К.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ЧАСТОТА И ХАРАКТЕР ВОЗНИКНОВЕНИЯ </w:t>
      </w:r>
      <w:proofErr w:type="gram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ВОСПАЛИТЕЛЬНЫХ</w:t>
      </w:r>
      <w:proofErr w:type="gramEnd"/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ЗАБОЛЕВАНИЙ У БЕРЕМЕННЫХ ЖЕНЩИН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профессор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A9594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И.А.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Актуальность темы: Воспалительные заболевания (ВЗ) у беременных являются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одной из основных причин возникновения ряда осложнений в течени</w:t>
      </w:r>
      <w:proofErr w:type="gram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и</w:t>
      </w:r>
      <w:proofErr w:type="gram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беременности,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которые дают неблагоприятный исход родов и осложняют послеродовый период.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Часто причиной является снижение иммунной реактивности организма беременных,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что повышает риск проникновения возбудителей через плаценту к плоду.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Целью исследования явился анализ частоты и характера возникновения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воспалительных заболеваний у беременных.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Материалы и методы. Было обследовано 60 беременных женщин в возрасте 20-35 лет, в сроке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гестации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25-38 недель. Всем беременным было проведено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клиническоеобследование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согласно приказу МЗ Украины № 582 (от 15.12.2003г.).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Результаты исследования и их обсуждение. Проведен ретроспективный анализ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историй беременности и родов, которые находились в отделении патологии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беременности в условиях Харьковского городского родильного дома №1 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протяжении 2014-15 г.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Анализируя гинекологический анамнез до беременности, установлено, что 67%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женщин имели до настоящей беременности воспалительные заболевания гениталий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(вагинит,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кольпит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эндоцервицит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сальпингоофорит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и т.д.). Инфекции, передающиеся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половым путем, выявлены у 15,5% женщин.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Экстрагенитальные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заболевания в стадии ремиссии наблюдались у беременных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в 12,2%. Наиболее часто встречались хронический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пиелонефрит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(25,0%), хронический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гастрит (15,0%),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вегето-сосудистая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дистония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(10,0%).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Изучение особенности репродуктивной функции показало, что у 30,5% женщин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настоящая беременность была первой, более двух абортов имели 20,5% беременных,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у 8,4% и 5,4% соответственно отмечались патологические и преждевременные роды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анамнезе, внематочная беременность у 15,6% пациенток, бесплодие І у 10.6%, ІІ 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9,0% женщин.</w:t>
      </w:r>
    </w:p>
    <w:p w:rsid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Клинически беременные предъявляли жалобы на зуд и жжение во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влагалище</w:t>
      </w:r>
      <w:proofErr w:type="gramStart"/>
      <w:r w:rsidRPr="00A95941">
        <w:rPr>
          <w:rFonts w:ascii="Times New Roman" w:eastAsia="Times New Roman,Bold" w:hAnsi="Times New Roman" w:cs="Times New Roman"/>
          <w:sz w:val="28"/>
          <w:szCs w:val="28"/>
        </w:rPr>
        <w:t>,ч</w:t>
      </w:r>
      <w:proofErr w:type="gramEnd"/>
      <w:r w:rsidRPr="00A95941">
        <w:rPr>
          <w:rFonts w:ascii="Times New Roman" w:eastAsia="Times New Roman,Bold" w:hAnsi="Times New Roman" w:cs="Times New Roman"/>
          <w:sz w:val="28"/>
          <w:szCs w:val="28"/>
        </w:rPr>
        <w:t>астые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мочеиспускания, выделения из влагалища – бели.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При бактериологическом исследовании содержимого влагалища у 28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беременных (46,6%) обнаружены мицелий и споры гриба, что указывало 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вагинальный кандидоз. У 32 беременных (53,4%) выявлен бактериальный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вагиноз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>: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повышение лейкоцитов от 15 до 45 в </w:t>
      </w:r>
      <w:proofErr w:type="spellStart"/>
      <w:proofErr w:type="gram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п</w:t>
      </w:r>
      <w:proofErr w:type="spellEnd"/>
      <w:proofErr w:type="gramEnd"/>
      <w:r w:rsidRPr="00A95941">
        <w:rPr>
          <w:rFonts w:ascii="Times New Roman" w:eastAsia="Times New Roman,Bold" w:hAnsi="Times New Roman" w:cs="Times New Roman"/>
          <w:sz w:val="28"/>
          <w:szCs w:val="28"/>
        </w:rPr>
        <w:t>/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зр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>, обнаружены ключевые клетки и много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слизи, на фоне снижения количества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лактобактерий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, определялись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гарднереллы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При ультразвуковой диагностике отмечалось маловодие у 20 беременных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(33,3%) и многоводие у 18 (30%), повышенная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эхогенность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эндотелия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lastRenderedPageBreak/>
        <w:t>внутренних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органов у 5 (8,3%), дисфункция плаценты у 17 (28,4%) пациенток.</w:t>
      </w:r>
    </w:p>
    <w:p w:rsidR="00A9594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Анализ родов: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родорозрешение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через естественные родовые пути у 34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беременных (56,6%), кесарево сечение в 17 случаях, из них: плановое у 12 (20,0%),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ургентное</w:t>
      </w:r>
      <w:proofErr w:type="spellEnd"/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 у 5 (3,4%), преждевременное излитие околоплодных вод наблюдалось у 9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беременных (15,0%).</w:t>
      </w:r>
    </w:p>
    <w:p w:rsidR="008135B1" w:rsidRPr="00A95941" w:rsidRDefault="00A95941" w:rsidP="00A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Выводы: Анализ бактериологического исследования содержимого влагалища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гинекологической практике имеет высокую диагностическую ценность в прогнозе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 xml:space="preserve">течения беременности и родов. Это позволит своевременно, </w:t>
      </w:r>
      <w:proofErr w:type="spellStart"/>
      <w:r w:rsidRPr="00A95941">
        <w:rPr>
          <w:rFonts w:ascii="Times New Roman" w:eastAsia="Times New Roman,Bold" w:hAnsi="Times New Roman" w:cs="Times New Roman"/>
          <w:sz w:val="28"/>
          <w:szCs w:val="28"/>
        </w:rPr>
        <w:t>неинвазивно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A95941">
        <w:rPr>
          <w:rFonts w:ascii="Times New Roman" w:eastAsia="Times New Roman,Bold" w:hAnsi="Times New Roman" w:cs="Times New Roman"/>
          <w:sz w:val="28"/>
          <w:szCs w:val="28"/>
        </w:rPr>
        <w:t>предупредить развитее патологических изменений в системе мать-плацента-плод.</w:t>
      </w:r>
    </w:p>
    <w:sectPr w:rsidR="008135B1" w:rsidRPr="00A95941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95941"/>
    <w:rsid w:val="008135B1"/>
    <w:rsid w:val="00A9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2016-10-23T11:10:00Z</dcterms:created>
  <dcterms:modified xsi:type="dcterms:W3CDTF">2016-10-23T11:15:00Z</dcterms:modified>
</cp:coreProperties>
</file>