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394" w:rsidRPr="001B4CCE" w:rsidRDefault="001B4CCE" w:rsidP="00F33786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1B4CCE">
        <w:rPr>
          <w:rFonts w:ascii="Times New Roman" w:hAnsi="Times New Roman" w:cs="Times New Roman"/>
          <w:sz w:val="28"/>
        </w:rPr>
        <w:t>К вопросу о косметической коррекции ВИЧ-ассоциированной фациальной</w:t>
      </w:r>
      <w:r w:rsidRPr="001B4CCE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1B4CCE">
        <w:rPr>
          <w:rFonts w:ascii="Times New Roman" w:hAnsi="Times New Roman" w:cs="Times New Roman"/>
          <w:sz w:val="28"/>
        </w:rPr>
        <w:t>липоатрофии</w:t>
      </w:r>
      <w:proofErr w:type="spellEnd"/>
    </w:p>
    <w:p w:rsidR="001B4CCE" w:rsidRPr="001B4CCE" w:rsidRDefault="001B4CCE" w:rsidP="00F337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1B4CCE">
        <w:rPr>
          <w:rFonts w:ascii="Times New Roman" w:hAnsi="Times New Roman" w:cs="Times New Roman"/>
          <w:sz w:val="24"/>
        </w:rPr>
        <w:t>Ткаченко С.Г.</w:t>
      </w:r>
      <w:r w:rsidRPr="001B4CCE">
        <w:rPr>
          <w:rFonts w:ascii="Times New Roman" w:hAnsi="Times New Roman" w:cs="Times New Roman"/>
          <w:sz w:val="24"/>
          <w:vertAlign w:val="superscript"/>
        </w:rPr>
        <w:t>1</w:t>
      </w:r>
      <w:r w:rsidRPr="001B4CCE">
        <w:rPr>
          <w:rFonts w:ascii="Times New Roman" w:hAnsi="Times New Roman" w:cs="Times New Roman"/>
          <w:sz w:val="24"/>
        </w:rPr>
        <w:t>, Воловик О.В.</w:t>
      </w:r>
      <w:r w:rsidRPr="001B4CCE">
        <w:rPr>
          <w:rFonts w:ascii="Times New Roman" w:hAnsi="Times New Roman" w:cs="Times New Roman"/>
          <w:sz w:val="24"/>
          <w:vertAlign w:val="superscript"/>
        </w:rPr>
        <w:t>2</w:t>
      </w:r>
    </w:p>
    <w:p w:rsidR="001B4CCE" w:rsidRPr="00507CA3" w:rsidRDefault="001B4CCE" w:rsidP="00F33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00C2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07CA3">
        <w:rPr>
          <w:rFonts w:ascii="Times New Roman" w:hAnsi="Times New Roman" w:cs="Times New Roman"/>
          <w:sz w:val="24"/>
          <w:szCs w:val="24"/>
        </w:rPr>
        <w:t>Харьковский нацио</w:t>
      </w:r>
      <w:r>
        <w:rPr>
          <w:rFonts w:ascii="Times New Roman" w:hAnsi="Times New Roman" w:cs="Times New Roman"/>
          <w:sz w:val="24"/>
          <w:szCs w:val="24"/>
        </w:rPr>
        <w:t>нальный медицинский университет</w:t>
      </w:r>
      <w:r w:rsidRPr="00507CA3">
        <w:rPr>
          <w:rFonts w:ascii="Times New Roman" w:hAnsi="Times New Roman" w:cs="Times New Roman"/>
          <w:sz w:val="24"/>
          <w:szCs w:val="24"/>
        </w:rPr>
        <w:t>,</w:t>
      </w:r>
    </w:p>
    <w:p w:rsidR="001B4CCE" w:rsidRPr="00507CA3" w:rsidRDefault="001B4CCE" w:rsidP="00F33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кафедра дерматологии, венерологии и медицинской косметологии</w:t>
      </w:r>
    </w:p>
    <w:p w:rsidR="001B4CCE" w:rsidRDefault="001B4CCE" w:rsidP="00F33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7CA3">
        <w:rPr>
          <w:rFonts w:ascii="Times New Roman" w:hAnsi="Times New Roman" w:cs="Times New Roman"/>
          <w:sz w:val="24"/>
          <w:szCs w:val="24"/>
        </w:rPr>
        <w:t>г. Харьков, Украина</w:t>
      </w:r>
    </w:p>
    <w:p w:rsidR="001B4CCE" w:rsidRDefault="001B4CCE" w:rsidP="00F33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63B0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КПОЗ «ХГККВД № 5», г. Харьков, Украина</w:t>
      </w:r>
    </w:p>
    <w:p w:rsidR="001B4CCE" w:rsidRPr="001B4CCE" w:rsidRDefault="001B4CCE" w:rsidP="00F33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лицо: Ткаченко Светлана Геннадиевна, т.+30671223703,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4C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4CCE"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svetmail</w:t>
      </w:r>
      <w:proofErr w:type="spellEnd"/>
      <w:r w:rsidRPr="001B4CC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B4CC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B4CCE" w:rsidRDefault="001B4CCE" w:rsidP="00F33786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CCE" w:rsidRDefault="00F33786" w:rsidP="00C17A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ВИЧ-ассоциированная фациальная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часть синдрома, который наблюдается у </w:t>
      </w:r>
      <w:proofErr w:type="gramStart"/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>ВИЧ-позитивных</w:t>
      </w:r>
      <w:proofErr w:type="gramEnd"/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пациентов, получающих комбинированное лечение антиретровирусными препаратами, в особенности ингибиторами  протеазы и обратной транскриптазы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3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Возрастает значение влияния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этой </w:t>
      </w:r>
      <w:proofErr w:type="spellStart"/>
      <w:r w:rsidRPr="00F33786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Pr="00F33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психологическое здоровье пациентов и их социальное благополучие.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этого косметического недостатка  может стать причиной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неадгезивности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пациента к антиретровирусному лечению</w:t>
      </w:r>
      <w:r w:rsidRPr="00F3378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Поэтому изучение эффективности косметической коррекции ВИЧ-ассоциированной  фациальной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и актуально.</w:t>
      </w:r>
    </w:p>
    <w:p w:rsidR="00F33786" w:rsidRPr="004855FA" w:rsidRDefault="00F33786" w:rsidP="00C17A8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Целью работы</w:t>
      </w:r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поиск и изучение </w:t>
      </w:r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научно-практической медицинской информации об эффективности косметической коррекции фациальной ВИЧ-ассоциированной </w:t>
      </w:r>
      <w:proofErr w:type="spellStart"/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43897" w:rsidRDefault="00F33786" w:rsidP="00C17A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5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Материалы и методы. </w:t>
      </w:r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исследование представляет собой анализ современной научно-практической медицинской литературы по вопросам </w:t>
      </w:r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эффективности</w:t>
      </w:r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практического применения </w:t>
      </w:r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косметической коррекции ВИЫ-ассоциированной </w:t>
      </w:r>
      <w:proofErr w:type="spellStart"/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</w:t>
      </w:r>
      <w:r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Использовали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следующие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электронные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ресурсы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: The National library of medicine (USA): </w:t>
      </w:r>
      <w:hyperlink r:id="rId5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http://www.ncbi.nlm.nih.gov/pubmed</w:t>
        </w:r>
      </w:hyperlink>
      <w:r w:rsidRPr="00543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Institute for Clinical Systems Improvement (ICSI): </w:t>
      </w:r>
      <w:hyperlink r:id="rId6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http://www.sciencedirect.com</w:t>
        </w:r>
      </w:hyperlink>
      <w:r w:rsidRPr="00543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National Institute for Health and Clinical Excellence (UK): </w:t>
      </w:r>
      <w:hyperlink r:id="rId7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http://www.nice.org.uk</w:t>
        </w:r>
      </w:hyperlink>
      <w:r w:rsidRPr="00543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American Society for Aesthetic Plastic Surgery, Cosmetic Surgery </w:t>
      </w:r>
      <w:hyperlink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 xml:space="preserve">http://www.surgery.org, </w:t>
        </w:r>
      </w:hyperlink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Medscape: </w:t>
      </w:r>
      <w:hyperlink r:id="rId8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http://www.eguidelines.co.uk</w:t>
        </w:r>
      </w:hyperlink>
      <w:r w:rsidRPr="0054389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Поиск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отдельных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данных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в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интернете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производился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помощью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поисковых</w:t>
      </w:r>
      <w:proofErr w:type="spellEnd"/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систем </w:t>
      </w:r>
      <w:hyperlink r:id="rId9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www.google.com</w:t>
        </w:r>
      </w:hyperlink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10" w:history="1"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google</w:t>
        </w:r>
        <w:proofErr w:type="spellEnd"/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com</w:t>
        </w:r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54389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ua</w:t>
        </w:r>
        <w:proofErr w:type="spellEnd"/>
      </w:hyperlink>
      <w:r w:rsidRPr="00543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4855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462C" w:rsidRDefault="00F33786" w:rsidP="00E95E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5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 их обсуждение.</w:t>
      </w:r>
      <w:r w:rsidR="00543897" w:rsidRPr="00543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Нами проанализированы результаты </w:t>
      </w:r>
      <w:r w:rsidR="00543897"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шести различных клинических 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перспективных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рандомизированных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исследований применения разных видов филлеров для коррекции В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-ассоциированной </w:t>
      </w:r>
      <w:proofErr w:type="spellStart"/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="007005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лица, из них 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лишь одно было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мультицентрическим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остальные –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моноцентровыми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двух исследованиях изучалась 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эффективность поли-</w:t>
      </w:r>
      <w:proofErr w:type="gram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L</w:t>
      </w:r>
      <w:proofErr w:type="gram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–молочной кислоты, в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сдух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гиалуроновой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кислоты, по одному исследованию касались </w:t>
      </w:r>
      <w:proofErr w:type="spell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полиалкиламидного</w:t>
      </w:r>
      <w:proofErr w:type="spell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геля и гидроксиапатита кальция. </w:t>
      </w:r>
      <w:proofErr w:type="gramStart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исследований контролировали с помощью различных инструментов: визуальная аналоговая шкала,  оценка качества жизни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степени удовлетворенности пациентов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степени тревоги, депрессии, беспокойства и др. При лечении препаратами </w:t>
      </w:r>
      <w:r w:rsidR="00EA462C" w:rsidRP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поли-L-молочной кислоты 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были отмечены уменьшение не только улучшение внешности, но и 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достоверное улучшение качества жизни, </w:t>
      </w:r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чувства подавленности и беспокойства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сохранялись более полутора лет после последней инъекции.</w:t>
      </w:r>
      <w:proofErr w:type="gramEnd"/>
      <w:r w:rsidR="00EA46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Лечение кальция </w:t>
      </w:r>
      <w:proofErr w:type="spellStart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гидроксапатитом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всех 100 </w:t>
      </w:r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пациентов с ВИЧ-ассоциированной </w:t>
      </w:r>
      <w:proofErr w:type="spellStart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липоатрофией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вызвало улучшение</w:t>
      </w:r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параметров </w:t>
      </w:r>
      <w:proofErr w:type="spellStart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Aesthetic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Scale</w:t>
      </w:r>
      <w:proofErr w:type="spellEnd"/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 того, большинство пациентов сообщили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том</w:t>
      </w:r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чувствуют себя более привлекательными (97/98 пациентов, 99,0 %), об улучшении эмоционального состояния (95/98 пациентов, 96,9 %),  о большей уверенности в своей внешности (97/98 пациенты, 99,0 %) с начала лечения.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применения </w:t>
      </w:r>
      <w:proofErr w:type="spellStart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полиалкиламидного</w:t>
      </w:r>
      <w:proofErr w:type="spellEnd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геля у 31 ВИЧ-инфицированного с признаками фациальной </w:t>
      </w:r>
      <w:proofErr w:type="spellStart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показали существенное улучшение внешности, </w:t>
      </w:r>
      <w:r w:rsidR="00C17A8D" w:rsidRP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показателей умственного здоровья, тревоги и качества жизни</w:t>
      </w:r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Применение </w:t>
      </w:r>
      <w:proofErr w:type="spellStart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гиалуроновой</w:t>
      </w:r>
      <w:proofErr w:type="spellEnd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кислоты для коррекции специфической </w:t>
      </w:r>
      <w:proofErr w:type="spellStart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>липоатрофии</w:t>
      </w:r>
      <w:proofErr w:type="spellEnd"/>
      <w:r w:rsidR="00C17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лица показало существенное раннее улучшение, которое сохранялось до 12 месяцев</w:t>
      </w:r>
      <w:r w:rsidR="004553C6">
        <w:rPr>
          <w:rFonts w:ascii="Times New Roman" w:eastAsia="Times New Roman" w:hAnsi="Times New Roman" w:cs="Times New Roman"/>
          <w:color w:val="000000"/>
          <w:sz w:val="24"/>
          <w:szCs w:val="24"/>
        </w:rPr>
        <w:t>. Х</w:t>
      </w:r>
      <w:r w:rsidR="004553C6"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ороший косметический результат </w:t>
      </w:r>
      <w:r w:rsidR="004553C6"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сопровождался  высокой</w:t>
      </w:r>
      <w:r w:rsidR="004553C6" w:rsidRPr="00485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</w:t>
      </w:r>
      <w:r w:rsidR="004553C6">
        <w:rPr>
          <w:rFonts w:ascii="Times New Roman" w:eastAsia="Times New Roman" w:hAnsi="Times New Roman" w:cs="Times New Roman"/>
          <w:color w:val="000000"/>
          <w:sz w:val="24"/>
          <w:szCs w:val="24"/>
        </w:rPr>
        <w:t>нью удовлетворенности пациентов.</w:t>
      </w:r>
    </w:p>
    <w:p w:rsidR="00543897" w:rsidRPr="004553C6" w:rsidRDefault="004553C6" w:rsidP="00E95EC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53C6">
        <w:rPr>
          <w:rFonts w:ascii="Times New Roman" w:eastAsia="Times New Roman" w:hAnsi="Times New Roman" w:cs="Times New Roman"/>
          <w:sz w:val="24"/>
          <w:szCs w:val="24"/>
        </w:rPr>
        <w:t xml:space="preserve">Выводы.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современной научно-медицинской литературе доступны единичные исследования по заданной теме. </w:t>
      </w:r>
      <w:r w:rsidRPr="004553C6">
        <w:rPr>
          <w:rFonts w:ascii="Times New Roman" w:eastAsia="Times New Roman" w:hAnsi="Times New Roman" w:cs="Times New Roman"/>
          <w:sz w:val="24"/>
          <w:szCs w:val="24"/>
        </w:rPr>
        <w:t>Клинический опыт п</w:t>
      </w:r>
      <w:r w:rsidR="00E95ECF">
        <w:rPr>
          <w:rFonts w:ascii="Times New Roman" w:eastAsia="Times New Roman" w:hAnsi="Times New Roman" w:cs="Times New Roman"/>
          <w:sz w:val="24"/>
          <w:szCs w:val="24"/>
        </w:rPr>
        <w:t xml:space="preserve">рименения косметических </w:t>
      </w:r>
      <w:proofErr w:type="spellStart"/>
      <w:r w:rsidR="00E95ECF">
        <w:rPr>
          <w:rFonts w:ascii="Times New Roman" w:eastAsia="Times New Roman" w:hAnsi="Times New Roman" w:cs="Times New Roman"/>
          <w:sz w:val="24"/>
          <w:szCs w:val="24"/>
        </w:rPr>
        <w:t>филлеро</w:t>
      </w:r>
      <w:proofErr w:type="spellEnd"/>
      <w:r w:rsidR="00E95ECF">
        <w:rPr>
          <w:rFonts w:ascii="Times New Roman" w:eastAsia="Times New Roman" w:hAnsi="Times New Roman" w:cs="Times New Roman"/>
          <w:sz w:val="24"/>
          <w:szCs w:val="24"/>
          <w:lang w:val="uk-UA"/>
        </w:rPr>
        <w:t>в</w:t>
      </w:r>
      <w:r w:rsidRPr="004553C6">
        <w:rPr>
          <w:rFonts w:ascii="Times New Roman" w:eastAsia="Times New Roman" w:hAnsi="Times New Roman" w:cs="Times New Roman"/>
          <w:sz w:val="24"/>
          <w:szCs w:val="24"/>
        </w:rPr>
        <w:t xml:space="preserve"> подтверждает положительные эффекты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такого </w:t>
      </w:r>
      <w:r w:rsidRPr="004553C6">
        <w:rPr>
          <w:rFonts w:ascii="Times New Roman" w:eastAsia="Times New Roman" w:hAnsi="Times New Roman" w:cs="Times New Roman"/>
          <w:sz w:val="24"/>
          <w:szCs w:val="24"/>
        </w:rPr>
        <w:t>лечения ВИЧ-инфицированных пациентов,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Pr="004553C6">
        <w:rPr>
          <w:rFonts w:ascii="Times New Roman" w:eastAsia="Times New Roman" w:hAnsi="Times New Roman" w:cs="Times New Roman"/>
          <w:sz w:val="24"/>
          <w:szCs w:val="24"/>
        </w:rPr>
        <w:t xml:space="preserve">радающих </w:t>
      </w:r>
      <w:proofErr w:type="gramStart"/>
      <w:r w:rsidRPr="004553C6">
        <w:rPr>
          <w:rFonts w:ascii="Times New Roman" w:eastAsia="Times New Roman" w:hAnsi="Times New Roman" w:cs="Times New Roman"/>
          <w:sz w:val="24"/>
          <w:szCs w:val="24"/>
        </w:rPr>
        <w:t>фациальной</w:t>
      </w:r>
      <w:proofErr w:type="gramEnd"/>
      <w:r w:rsidRPr="004553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53C6">
        <w:rPr>
          <w:rFonts w:ascii="Times New Roman" w:eastAsia="Times New Roman" w:hAnsi="Times New Roman" w:cs="Times New Roman"/>
          <w:sz w:val="24"/>
          <w:szCs w:val="24"/>
        </w:rPr>
        <w:t>липоатрофией</w:t>
      </w:r>
      <w:proofErr w:type="spellEnd"/>
      <w:r w:rsidRPr="004553C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Этот вопрос требует дальнейшего изучения.</w:t>
      </w:r>
    </w:p>
    <w:p w:rsidR="00F33786" w:rsidRPr="004553C6" w:rsidRDefault="00F33786" w:rsidP="00F3378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F33786" w:rsidRPr="004553C6" w:rsidSect="001B4C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19"/>
    <w:rsid w:val="001B4CCE"/>
    <w:rsid w:val="004553C6"/>
    <w:rsid w:val="00510519"/>
    <w:rsid w:val="00543897"/>
    <w:rsid w:val="00700561"/>
    <w:rsid w:val="00AF5394"/>
    <w:rsid w:val="00C17A8D"/>
    <w:rsid w:val="00E95ECF"/>
    <w:rsid w:val="00EA462C"/>
    <w:rsid w:val="00F3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7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uideline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ice.org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iencedirec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cbi.nlm.nih.gov/pubmed" TargetMode="External"/><Relationship Id="rId10" Type="http://schemas.openxmlformats.org/officeDocument/2006/relationships/hyperlink" Target="http://www.google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4</cp:revision>
  <dcterms:created xsi:type="dcterms:W3CDTF">2016-03-18T09:25:00Z</dcterms:created>
  <dcterms:modified xsi:type="dcterms:W3CDTF">2016-03-22T10:26:00Z</dcterms:modified>
</cp:coreProperties>
</file>