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Подгала</w:t>
      </w:r>
      <w:proofErr w:type="spellEnd"/>
      <w:proofErr w:type="gramStart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Є.</w:t>
      </w:r>
      <w:proofErr w:type="gram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В., Тесленко Т.О.,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Сенаторова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А.В.</w:t>
      </w:r>
    </w:p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СТАН СЕРЦЕВО-СУДИННОЇ СИСТЕМИ У НОВОНАРОДЖЕНИХ </w:t>
      </w:r>
    </w:p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gram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ДІАБЕТИЧНОЮ ФЕТОПАТІ</w:t>
      </w:r>
      <w:r w:rsidRPr="0080091E"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r w:rsidRPr="0080091E">
        <w:rPr>
          <w:rFonts w:ascii="Times New Roman" w:hAnsi="Times New Roman" w:cs="Times New Roman"/>
          <w:spacing w:val="-4"/>
          <w:sz w:val="28"/>
          <w:szCs w:val="28"/>
        </w:rPr>
        <w:t>Ю</w:t>
      </w:r>
    </w:p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Харківський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національний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медичний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9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університет</w:t>
      </w:r>
      <w:proofErr w:type="spellEnd"/>
    </w:p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Кафедра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педіатрії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№1 та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неонатології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Харків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Украї</w:t>
      </w:r>
      <w:proofErr w:type="gram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spellEnd"/>
      <w:proofErr w:type="gramEnd"/>
    </w:p>
    <w:p w:rsidR="00045DB2" w:rsidRPr="0080091E" w:rsidRDefault="00045DB2" w:rsidP="00045D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009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Керівники: </w:t>
      </w:r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проф. </w:t>
      </w:r>
      <w:proofErr w:type="spellStart"/>
      <w:r w:rsidRPr="0080091E">
        <w:rPr>
          <w:rFonts w:ascii="Times New Roman" w:hAnsi="Times New Roman" w:cs="Times New Roman"/>
          <w:spacing w:val="-4"/>
          <w:sz w:val="28"/>
          <w:szCs w:val="28"/>
        </w:rPr>
        <w:t>Гончарь</w:t>
      </w:r>
      <w:proofErr w:type="spellEnd"/>
      <w:r w:rsidRPr="0080091E">
        <w:rPr>
          <w:rFonts w:ascii="Times New Roman" w:hAnsi="Times New Roman" w:cs="Times New Roman"/>
          <w:spacing w:val="-4"/>
          <w:sz w:val="28"/>
          <w:szCs w:val="28"/>
        </w:rPr>
        <w:t xml:space="preserve"> М.</w:t>
      </w:r>
      <w:r w:rsidRPr="0080091E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80091E">
        <w:rPr>
          <w:rFonts w:ascii="Times New Roman" w:hAnsi="Times New Roman" w:cs="Times New Roman"/>
          <w:spacing w:val="-4"/>
          <w:sz w:val="28"/>
          <w:szCs w:val="28"/>
        </w:rPr>
        <w:t>., доц. Бойченко А.Д.</w:t>
      </w:r>
    </w:p>
    <w:p w:rsidR="00045DB2" w:rsidRPr="00045DB2" w:rsidRDefault="00045DB2" w:rsidP="00045D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C17" w:rsidRPr="00045DB2" w:rsidRDefault="00CC7C17" w:rsidP="00045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несприятливого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неонатального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періода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(ЦД).</w:t>
      </w:r>
    </w:p>
    <w:p w:rsidR="00CC7C17" w:rsidRPr="00045DB2" w:rsidRDefault="00CC7C17" w:rsidP="00045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B2">
        <w:rPr>
          <w:rFonts w:ascii="Times New Roman" w:hAnsi="Times New Roman" w:cs="Times New Roman"/>
          <w:sz w:val="28"/>
          <w:szCs w:val="28"/>
          <w:lang w:val="uk-UA"/>
        </w:rPr>
        <w:t xml:space="preserve">Мета: оцінити  зміни серцево-судинної системи (ССС) у новонароджених від матерів з ЦД, встановити частоту порушень серцевого ритму (ПРС)  та визначити критерії верифікації діагнозу діабетичної </w:t>
      </w:r>
      <w:proofErr w:type="spellStart"/>
      <w:r w:rsidRPr="00045DB2">
        <w:rPr>
          <w:rFonts w:ascii="Times New Roman" w:hAnsi="Times New Roman" w:cs="Times New Roman"/>
          <w:sz w:val="28"/>
          <w:szCs w:val="28"/>
          <w:lang w:val="uk-UA"/>
        </w:rPr>
        <w:t>кардіоміопатії</w:t>
      </w:r>
      <w:proofErr w:type="spellEnd"/>
      <w:r w:rsidRPr="00045DB2">
        <w:rPr>
          <w:rFonts w:ascii="Times New Roman" w:hAnsi="Times New Roman" w:cs="Times New Roman"/>
          <w:sz w:val="28"/>
          <w:szCs w:val="28"/>
          <w:lang w:val="uk-UA"/>
        </w:rPr>
        <w:t xml:space="preserve"> (ДК).</w:t>
      </w:r>
    </w:p>
    <w:p w:rsidR="00CC7C17" w:rsidRPr="00045DB2" w:rsidRDefault="00CC7C17" w:rsidP="00045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B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методи: обстежено 48 новонароджених, з них 1 група – 33 дитини від матерів з ЦД, 2 група – 15 здорових новонароджених.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акушерського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анамнезу,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фізикального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інструментального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(ДЕХОКГ, ЕКГ, ХМ-ЕКГ)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DB2" w:rsidRDefault="00CC7C17" w:rsidP="00045D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: 100%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ускладнений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>. ЦД 1 типу</w:t>
      </w:r>
      <w:r w:rsidRPr="00045DB2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045DB2">
        <w:rPr>
          <w:rFonts w:ascii="Times New Roman" w:hAnsi="Times New Roman" w:cs="Times New Roman"/>
          <w:sz w:val="28"/>
          <w:szCs w:val="28"/>
        </w:rPr>
        <w:t xml:space="preserve"> 28 матер</w:t>
      </w:r>
      <w:proofErr w:type="spellStart"/>
      <w:r w:rsidRPr="00045DB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(84,8%, р≤0,05 ),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ЦД - 5 (15,2%).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макросомія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– у 7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(21,2%),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пастозність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– у 9 (27,3%),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петехії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– у 6 (18,2%),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гіпертрихоз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– у 3 (9,1%),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шум на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верхівці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– у 18 (54,5%, р≤0,05)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Гіпоглікемія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11 (33,3%)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діабетичної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фетопатії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(ДФ)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30 (90,1%, 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≤0,05)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>. При ЕКГ-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реполяризації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 – у 11 (33,3%)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ДФ</w:t>
      </w:r>
      <w:r w:rsidRPr="00045D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5DB2">
        <w:rPr>
          <w:rFonts w:ascii="Times New Roman" w:hAnsi="Times New Roman" w:cs="Times New Roman"/>
          <w:sz w:val="28"/>
          <w:szCs w:val="28"/>
        </w:rPr>
        <w:t xml:space="preserve">За результатами ХМ-ЕКГ 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ДФ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ізоди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синусової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тахікардії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до 200 уд /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(77,8%, р≤0,05),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передсердна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екстрасистолія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(ПЕ) (44,5%),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блокована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ПЕ (22,3%),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подовження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QT (22,3%),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реполяризації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(66,7%, р≤0,05). За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ДЕХОКГ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помірна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дилатація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правих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камер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струм на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трикуспідальному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клапані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І-ІІ ст. – у 22 (72,7%, 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≤0,05)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регургітація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клапані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(ЛА) – у 6 (18,2%).</w:t>
      </w:r>
      <w:r w:rsidRPr="00045DB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берантн</w:t>
      </w:r>
      <w:proofErr w:type="spellEnd"/>
      <w:r w:rsidRPr="00045D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DB2">
        <w:rPr>
          <w:rFonts w:ascii="Times New Roman" w:hAnsi="Times New Roman" w:cs="Times New Roman"/>
          <w:sz w:val="28"/>
          <w:szCs w:val="28"/>
        </w:rPr>
        <w:t xml:space="preserve"> трабекул</w:t>
      </w:r>
      <w:r w:rsidRPr="00045D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5DB2">
        <w:rPr>
          <w:rFonts w:ascii="Times New Roman" w:hAnsi="Times New Roman" w:cs="Times New Roman"/>
          <w:sz w:val="28"/>
          <w:szCs w:val="28"/>
        </w:rPr>
        <w:t xml:space="preserve"> ЛШ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11 (33,3%)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аневрізматічну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деформацію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міжпредсердної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(МПП) – 10 (30,3%, 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≤0,05)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У 6 (18,2%)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транзиторна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легенева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гіпертензія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достовірні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lastRenderedPageBreak/>
        <w:t>відмінності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ДЕХОКГ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ДФ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обстеженими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кінцево-діастолічного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сигмальних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за шкалою Z-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 &lt;0,01), за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 (Т&gt;4,0±0,55 мм, р&lt;0,05),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міжшлуночкової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(Т&gt;4,7±0,65 мм, р&lt;0,01),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градієнта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вивідному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10 мм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ст. (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&lt;0,01).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Асінергія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зафіксована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18,2%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новонпроджених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діастолічна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 за типом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уповільненої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у 75,8% (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&lt;0,05)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>.</w:t>
      </w:r>
    </w:p>
    <w:p w:rsidR="006B292D" w:rsidRDefault="00CC7C17" w:rsidP="00045DB2">
      <w:pPr>
        <w:jc w:val="both"/>
      </w:pPr>
      <w:bookmarkStart w:id="0" w:name="_GoBack"/>
      <w:bookmarkEnd w:id="0"/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>: 1. У 87,9% (</w:t>
      </w:r>
      <w:proofErr w:type="gramStart"/>
      <w:r w:rsidRPr="0004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 xml:space="preserve">≤0,05)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ДФ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боку ССС 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гіпертрофії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шлуночків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діастолічної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уповільненого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. 2. У 30,3%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з ДФ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аневризма МПП, у 33,3%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серцевого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ритму. 3.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діабетичної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кардіоміопатії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гіпертрофія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міжшлуночкової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ЛШ,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градієнта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вивідному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DB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5DB2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04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DB2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CC7C17">
        <w:t>.</w:t>
      </w:r>
    </w:p>
    <w:sectPr w:rsidR="006B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C"/>
    <w:rsid w:val="00045DB2"/>
    <w:rsid w:val="0044471E"/>
    <w:rsid w:val="006B292D"/>
    <w:rsid w:val="00CC7C17"/>
    <w:rsid w:val="00D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EvgeniaP</dc:creator>
  <cp:keywords/>
  <dc:description/>
  <cp:lastModifiedBy>EvgeniaP</cp:lastModifiedBy>
  <cp:revision>3</cp:revision>
  <dcterms:created xsi:type="dcterms:W3CDTF">2016-02-20T14:55:00Z</dcterms:created>
  <dcterms:modified xsi:type="dcterms:W3CDTF">2016-03-09T18:53:00Z</dcterms:modified>
</cp:coreProperties>
</file>