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70" w:rsidRDefault="00FC2570" w:rsidP="00FC25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В РЕФОРМИРОВАНИИ СИСТЕМЫ ЗДРАВООХРАНЕНИЯ В УКРАИНЕ</w:t>
      </w:r>
    </w:p>
    <w:p w:rsidR="00FC2570" w:rsidRDefault="00FC2570" w:rsidP="00FC2570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Трегуб П.О., Козлова Е.А., Попович Н.В.</w:t>
      </w:r>
    </w:p>
    <w:p w:rsidR="00FC2570" w:rsidRDefault="00FC2570" w:rsidP="00FC2570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Харьковский национальный медицинский университет</w:t>
      </w:r>
    </w:p>
    <w:p w:rsidR="00FC2570" w:rsidRDefault="00FC2570" w:rsidP="00FC257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Актуальность. </w:t>
      </w:r>
      <w:r>
        <w:rPr>
          <w:sz w:val="28"/>
          <w:szCs w:val="28"/>
        </w:rPr>
        <w:t xml:space="preserve">С момента провозглашения независимости Украины и до сегодняшних дней система здравоохранения в Украине имеет недостаточное финансирование, нехватку обеспечения ресурсами, характеризуется элементами модели оказания первичной медицинской помощи, сложившимися еще в советское время. Это привело к значительному снижению доступности для населения медицинской помощи и росту недоверия граждан государственной медицине [2, с. 17]. </w:t>
      </w:r>
    </w:p>
    <w:p w:rsidR="00FC2570" w:rsidRDefault="00FC2570" w:rsidP="00FC257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работы. </w:t>
      </w:r>
      <w:r>
        <w:rPr>
          <w:sz w:val="28"/>
          <w:szCs w:val="28"/>
        </w:rPr>
        <w:t xml:space="preserve">Определение наиболее актуальных направлений в реформировании системы здравоохранения в Украине. </w:t>
      </w:r>
    </w:p>
    <w:p w:rsidR="00FC2570" w:rsidRDefault="00FC2570" w:rsidP="00FC257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Материалы и методы. </w:t>
      </w:r>
      <w:r>
        <w:rPr>
          <w:sz w:val="28"/>
          <w:szCs w:val="28"/>
        </w:rPr>
        <w:t xml:space="preserve">Проведено анализ последних исследований в области современных проблем в системе здравоохранения, рассмотрены различные модели организации и финансирования медицинской отрасли в развитых странах. </w:t>
      </w:r>
    </w:p>
    <w:p w:rsidR="00FC2570" w:rsidRDefault="00FC2570" w:rsidP="00FC257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Результаты. </w:t>
      </w:r>
      <w:r>
        <w:rPr>
          <w:sz w:val="28"/>
          <w:szCs w:val="28"/>
        </w:rPr>
        <w:t xml:space="preserve">Согласно проведенному исследованию, основными наиболее актуальными направлениями в реформировании системы здравоохранения в Украине являются: изменения механизмов финансирования, внедрение обязательного медицинского страхования, смена системы управления, развитие первичной медико-санитарной помощи (ПМСП) на базе семейной медицины, изменения в фармацевтическом секторе и развитие человеческого ресурса [3]. </w:t>
      </w:r>
    </w:p>
    <w:p w:rsidR="00FC2570" w:rsidRDefault="00FC2570" w:rsidP="00FC25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реформа предусматривает неизбежность сокращения государственного финансирования медицинской отрасли, внедрения гарантированного государственного минимума медицинских услуг, оплата услуг, не входящих в этот минимум, оплата оказанных услуг вместо содержания койко-мест, повышение роли добровольного медицинского страхования с принципом «деньги следуют за пациентом», автономность медицинских учреждений в распоряжении средствами и управлении. </w:t>
      </w:r>
    </w:p>
    <w:p w:rsidR="00FC2570" w:rsidRDefault="00FC2570" w:rsidP="00FC25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системе управления оставляют за Министерством здравоохранения регулярный надзор, разработку перспектив и стратегий развития, а также обеспечение информацией в области здравоохранения. </w:t>
      </w:r>
    </w:p>
    <w:p w:rsidR="00FC2570" w:rsidRDefault="00FC2570" w:rsidP="00FC25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Реформирование </w:t>
      </w:r>
      <w:proofErr w:type="spellStart"/>
      <w:r>
        <w:rPr>
          <w:sz w:val="28"/>
          <w:szCs w:val="28"/>
        </w:rPr>
        <w:t>фармаце</w:t>
      </w:r>
      <w:proofErr w:type="spellEnd"/>
      <w:r w:rsidR="00E30302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тического</w:t>
      </w:r>
      <w:proofErr w:type="spellEnd"/>
      <w:r>
        <w:rPr>
          <w:sz w:val="28"/>
          <w:szCs w:val="28"/>
        </w:rPr>
        <w:t xml:space="preserve"> рынка предполагает отмену лишних лицензий и необходимости получения разрешений на уже сертифицированные в Европе и США препараты. Это должно снизить цены на лекарственные средства [4, 5]. </w:t>
      </w:r>
    </w:p>
    <w:p w:rsidR="00FC2570" w:rsidRDefault="00FC2570" w:rsidP="00FC25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Отведение главной роли ПМСП подразумевает, что около 90% пациентов получают помощь на этом уровне, семейный врач имеет исключительное право направления пациента к узкопрофильному специалисту [6, с. 19–21]. </w:t>
      </w:r>
    </w:p>
    <w:p w:rsidR="00FC2570" w:rsidRDefault="00FC2570" w:rsidP="00FC257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Выводы. </w:t>
      </w:r>
      <w:bookmarkStart w:id="0" w:name="_GoBack"/>
      <w:r>
        <w:rPr>
          <w:sz w:val="28"/>
          <w:szCs w:val="28"/>
        </w:rPr>
        <w:t>Реформирование системы здравоохранения Украины необходимо и уже намечены положительные тенденции. Согласно статьям 3, 49 Конституции Украины, жизнь и здоровье человека – наивысшие социальные ценности государства и каждый гражданин Украины имеет право на охрану здоровья и медицинскую помощь [1, с. 141]. Поэтому улучшение функционирования системы здравоохранения, поднятие ее до европейского уровня, повышение качества и доступности медицинских ус</w:t>
      </w:r>
      <w:r w:rsidR="00FC5C78">
        <w:rPr>
          <w:sz w:val="28"/>
          <w:szCs w:val="28"/>
        </w:rPr>
        <w:t>луг являются приоритетными.</w:t>
      </w:r>
      <w:bookmarkEnd w:id="0"/>
    </w:p>
    <w:p w:rsidR="00FC2570" w:rsidRDefault="00FC2570" w:rsidP="00FC2570">
      <w:pPr>
        <w:pStyle w:val="Default"/>
        <w:jc w:val="both"/>
        <w:rPr>
          <w:color w:val="auto"/>
        </w:rPr>
      </w:pPr>
    </w:p>
    <w:p w:rsidR="00FC2570" w:rsidRDefault="00FC2570" w:rsidP="00FC2570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Использованная литература </w:t>
      </w:r>
    </w:p>
    <w:p w:rsidR="00FC2570" w:rsidRDefault="00FC2570" w:rsidP="00FC257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Конституція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Прийнята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п'ятій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сесії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Верховно</w:t>
      </w:r>
      <w:proofErr w:type="gramStart"/>
      <w:r>
        <w:rPr>
          <w:color w:val="auto"/>
          <w:sz w:val="28"/>
          <w:szCs w:val="28"/>
        </w:rPr>
        <w:t>ї</w:t>
      </w:r>
      <w:proofErr w:type="spellEnd"/>
      <w:r>
        <w:rPr>
          <w:color w:val="auto"/>
          <w:sz w:val="28"/>
          <w:szCs w:val="28"/>
        </w:rPr>
        <w:t xml:space="preserve"> Р</w:t>
      </w:r>
      <w:proofErr w:type="gramEnd"/>
      <w:r>
        <w:rPr>
          <w:color w:val="auto"/>
          <w:sz w:val="28"/>
          <w:szCs w:val="28"/>
        </w:rPr>
        <w:t xml:space="preserve">ади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2-го </w:t>
      </w:r>
      <w:proofErr w:type="spellStart"/>
      <w:r>
        <w:rPr>
          <w:color w:val="auto"/>
          <w:sz w:val="28"/>
          <w:szCs w:val="28"/>
        </w:rPr>
        <w:t>скликання</w:t>
      </w:r>
      <w:proofErr w:type="spellEnd"/>
      <w:r>
        <w:rPr>
          <w:color w:val="auto"/>
          <w:sz w:val="28"/>
          <w:szCs w:val="28"/>
        </w:rPr>
        <w:t xml:space="preserve"> // ВВР. – 1996. –№ 30. – Ст. 141. </w:t>
      </w:r>
    </w:p>
    <w:p w:rsidR="00FC2570" w:rsidRDefault="00FC2570" w:rsidP="00FC257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gramStart"/>
      <w:r>
        <w:rPr>
          <w:color w:val="auto"/>
          <w:sz w:val="28"/>
          <w:szCs w:val="28"/>
        </w:rPr>
        <w:t>Садовничий</w:t>
      </w:r>
      <w:proofErr w:type="gramEnd"/>
      <w:r>
        <w:rPr>
          <w:color w:val="auto"/>
          <w:sz w:val="28"/>
          <w:szCs w:val="28"/>
        </w:rPr>
        <w:t xml:space="preserve"> В. А. От традиций к инновациям: реформы здравоохранения в современном мире / В. А. Садовничий, Н.С. Григорьева, Т.В. Чубарова. – М.: Экономика, 2012. – 286 с. </w:t>
      </w:r>
    </w:p>
    <w:p w:rsidR="00FC2570" w:rsidRDefault="00FC2570" w:rsidP="00FC257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План-</w:t>
      </w:r>
      <w:proofErr w:type="spellStart"/>
      <w:r>
        <w:rPr>
          <w:color w:val="auto"/>
          <w:sz w:val="28"/>
          <w:szCs w:val="28"/>
        </w:rPr>
        <w:t>графі</w:t>
      </w:r>
      <w:proofErr w:type="gramStart"/>
      <w:r>
        <w:rPr>
          <w:color w:val="auto"/>
          <w:sz w:val="28"/>
          <w:szCs w:val="28"/>
        </w:rPr>
        <w:t>к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реалізації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реформи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медичного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обслуговування</w:t>
      </w:r>
      <w:proofErr w:type="spellEnd"/>
      <w:r>
        <w:rPr>
          <w:color w:val="auto"/>
          <w:sz w:val="28"/>
          <w:szCs w:val="28"/>
        </w:rPr>
        <w:t xml:space="preserve"> [</w:t>
      </w:r>
      <w:proofErr w:type="spellStart"/>
      <w:r>
        <w:rPr>
          <w:color w:val="auto"/>
          <w:sz w:val="28"/>
          <w:szCs w:val="28"/>
        </w:rPr>
        <w:t>Електронний</w:t>
      </w:r>
      <w:proofErr w:type="spellEnd"/>
      <w:r>
        <w:rPr>
          <w:color w:val="auto"/>
          <w:sz w:val="28"/>
          <w:szCs w:val="28"/>
        </w:rPr>
        <w:t xml:space="preserve"> ресурс]. – Режим доступу: www.moz.gov.ua/ua/portal/ms_reform/ </w:t>
      </w:r>
    </w:p>
    <w:p w:rsidR="00FC2570" w:rsidRDefault="00FC2570" w:rsidP="00FC257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Наказ МОЗ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15.07.2011 №420</w:t>
      </w:r>
      <w:proofErr w:type="gramStart"/>
      <w:r>
        <w:rPr>
          <w:color w:val="auto"/>
          <w:sz w:val="28"/>
          <w:szCs w:val="28"/>
        </w:rPr>
        <w:t xml:space="preserve"> П</w:t>
      </w:r>
      <w:proofErr w:type="gramEnd"/>
      <w:r>
        <w:rPr>
          <w:color w:val="auto"/>
          <w:sz w:val="28"/>
          <w:szCs w:val="28"/>
        </w:rPr>
        <w:t xml:space="preserve">ро </w:t>
      </w:r>
      <w:proofErr w:type="spellStart"/>
      <w:r>
        <w:rPr>
          <w:color w:val="auto"/>
          <w:sz w:val="28"/>
          <w:szCs w:val="28"/>
        </w:rPr>
        <w:t>затвердження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методичних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рекомендацій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щодо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розрахунку</w:t>
      </w:r>
      <w:proofErr w:type="spellEnd"/>
      <w:r>
        <w:rPr>
          <w:color w:val="auto"/>
          <w:sz w:val="28"/>
          <w:szCs w:val="28"/>
        </w:rPr>
        <w:t xml:space="preserve"> потреби </w:t>
      </w:r>
      <w:proofErr w:type="spellStart"/>
      <w:r>
        <w:rPr>
          <w:color w:val="auto"/>
          <w:sz w:val="28"/>
          <w:szCs w:val="28"/>
        </w:rPr>
        <w:t>населення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медичній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допомозі</w:t>
      </w:r>
      <w:proofErr w:type="spellEnd"/>
      <w:r>
        <w:rPr>
          <w:color w:val="auto"/>
          <w:sz w:val="28"/>
          <w:szCs w:val="28"/>
        </w:rPr>
        <w:t xml:space="preserve"> [</w:t>
      </w:r>
      <w:proofErr w:type="spellStart"/>
      <w:r>
        <w:rPr>
          <w:color w:val="auto"/>
          <w:sz w:val="28"/>
          <w:szCs w:val="28"/>
        </w:rPr>
        <w:t>Електронний</w:t>
      </w:r>
      <w:proofErr w:type="spellEnd"/>
      <w:r>
        <w:rPr>
          <w:color w:val="auto"/>
          <w:sz w:val="28"/>
          <w:szCs w:val="28"/>
        </w:rPr>
        <w:t xml:space="preserve"> ресурс]. – Режим доступу: http://www.moz.gov.ua/ </w:t>
      </w:r>
    </w:p>
    <w:p w:rsidR="00FC2570" w:rsidRDefault="00FC2570" w:rsidP="00FC257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Наказ МОЗ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01.08.2011 №454</w:t>
      </w:r>
      <w:proofErr w:type="gramStart"/>
      <w:r>
        <w:rPr>
          <w:color w:val="auto"/>
          <w:sz w:val="28"/>
          <w:szCs w:val="28"/>
        </w:rPr>
        <w:t xml:space="preserve"> П</w:t>
      </w:r>
      <w:proofErr w:type="gramEnd"/>
      <w:r>
        <w:rPr>
          <w:color w:val="auto"/>
          <w:sz w:val="28"/>
          <w:szCs w:val="28"/>
        </w:rPr>
        <w:t xml:space="preserve">ро </w:t>
      </w:r>
      <w:proofErr w:type="spellStart"/>
      <w:r>
        <w:rPr>
          <w:color w:val="auto"/>
          <w:sz w:val="28"/>
          <w:szCs w:val="28"/>
        </w:rPr>
        <w:t>затвердження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Концепції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управління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якістю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медичної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допомоги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галузі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охорони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здоров’я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період</w:t>
      </w:r>
      <w:proofErr w:type="spellEnd"/>
      <w:r>
        <w:rPr>
          <w:color w:val="auto"/>
          <w:sz w:val="28"/>
          <w:szCs w:val="28"/>
        </w:rPr>
        <w:t xml:space="preserve"> до 2020 року [</w:t>
      </w:r>
      <w:proofErr w:type="spellStart"/>
      <w:r>
        <w:rPr>
          <w:color w:val="auto"/>
          <w:sz w:val="28"/>
          <w:szCs w:val="28"/>
        </w:rPr>
        <w:t>Електронний</w:t>
      </w:r>
      <w:proofErr w:type="spellEnd"/>
      <w:r>
        <w:rPr>
          <w:color w:val="auto"/>
          <w:sz w:val="28"/>
          <w:szCs w:val="28"/>
        </w:rPr>
        <w:t xml:space="preserve"> ресурс]. – Режим доступу: http://www.moz.gov.ua/ </w:t>
      </w:r>
    </w:p>
    <w:p w:rsidR="00CC5365" w:rsidRPr="00FC2570" w:rsidRDefault="00FC2570" w:rsidP="00FC25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Лехан</w:t>
      </w:r>
      <w:proofErr w:type="spellEnd"/>
      <w:r>
        <w:rPr>
          <w:color w:val="auto"/>
          <w:sz w:val="28"/>
          <w:szCs w:val="28"/>
        </w:rPr>
        <w:t xml:space="preserve"> В.М. </w:t>
      </w:r>
      <w:proofErr w:type="spellStart"/>
      <w:r>
        <w:rPr>
          <w:color w:val="auto"/>
          <w:sz w:val="28"/>
          <w:szCs w:val="28"/>
        </w:rPr>
        <w:t>Стратегія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розвитку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системи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охорони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здоров’я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український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вимі</w:t>
      </w:r>
      <w:proofErr w:type="gramStart"/>
      <w:r>
        <w:rPr>
          <w:color w:val="auto"/>
          <w:sz w:val="28"/>
          <w:szCs w:val="28"/>
        </w:rPr>
        <w:t>р</w:t>
      </w:r>
      <w:proofErr w:type="spellEnd"/>
      <w:proofErr w:type="gramEnd"/>
      <w:r>
        <w:rPr>
          <w:color w:val="auto"/>
          <w:sz w:val="28"/>
          <w:szCs w:val="28"/>
        </w:rPr>
        <w:t xml:space="preserve"> / В.М. </w:t>
      </w:r>
      <w:proofErr w:type="spellStart"/>
      <w:r>
        <w:rPr>
          <w:color w:val="auto"/>
          <w:sz w:val="28"/>
          <w:szCs w:val="28"/>
        </w:rPr>
        <w:t>Лехан</w:t>
      </w:r>
      <w:proofErr w:type="spellEnd"/>
      <w:r>
        <w:rPr>
          <w:color w:val="auto"/>
          <w:sz w:val="28"/>
          <w:szCs w:val="28"/>
        </w:rPr>
        <w:t xml:space="preserve">, Г.О. </w:t>
      </w:r>
      <w:proofErr w:type="spellStart"/>
      <w:r>
        <w:rPr>
          <w:color w:val="auto"/>
          <w:sz w:val="28"/>
          <w:szCs w:val="28"/>
        </w:rPr>
        <w:t>Слабкий</w:t>
      </w:r>
      <w:proofErr w:type="spellEnd"/>
      <w:r>
        <w:rPr>
          <w:color w:val="auto"/>
          <w:sz w:val="28"/>
          <w:szCs w:val="28"/>
        </w:rPr>
        <w:t xml:space="preserve">, М.В. Шевченко. – К., 2009. – 50 с. </w:t>
      </w:r>
    </w:p>
    <w:sectPr w:rsidR="00CC5365" w:rsidRPr="00FC2570" w:rsidSect="0040425F">
      <w:pgSz w:w="11906" w:h="17338"/>
      <w:pgMar w:top="1245" w:right="899" w:bottom="207" w:left="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2DED15"/>
    <w:multiLevelType w:val="hybridMultilevel"/>
    <w:tmpl w:val="3D9A3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647F17"/>
    <w:multiLevelType w:val="hybridMultilevel"/>
    <w:tmpl w:val="CBD363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19D1C0"/>
    <w:multiLevelType w:val="hybridMultilevel"/>
    <w:tmpl w:val="057358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9DBF79"/>
    <w:multiLevelType w:val="hybridMultilevel"/>
    <w:tmpl w:val="09EFC3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6E3739C"/>
    <w:multiLevelType w:val="hybridMultilevel"/>
    <w:tmpl w:val="E5BD6F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E5DE1F7"/>
    <w:multiLevelType w:val="hybridMultilevel"/>
    <w:tmpl w:val="68DD0B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0C"/>
    <w:rsid w:val="00065AA0"/>
    <w:rsid w:val="006811F8"/>
    <w:rsid w:val="00707071"/>
    <w:rsid w:val="00B9370C"/>
    <w:rsid w:val="00CC5365"/>
    <w:rsid w:val="00E30302"/>
    <w:rsid w:val="00FC2570"/>
    <w:rsid w:val="00F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2016-06-09T16:08:00Z</dcterms:created>
  <dcterms:modified xsi:type="dcterms:W3CDTF">2016-06-10T09:26:00Z</dcterms:modified>
</cp:coreProperties>
</file>