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87" w:rsidRPr="001F7F82" w:rsidRDefault="00654A87" w:rsidP="00654A87">
      <w:pPr>
        <w:jc w:val="center"/>
      </w:pPr>
      <w:bookmarkStart w:id="0" w:name="_GoBack"/>
      <w:bookmarkEnd w:id="0"/>
      <w:proofErr w:type="spellStart"/>
      <w:r>
        <w:rPr>
          <w:lang w:val="uk-UA"/>
        </w:rPr>
        <w:t>Огнєв</w:t>
      </w:r>
      <w:proofErr w:type="spellEnd"/>
      <w:r w:rsidRPr="00594A2C">
        <w:t xml:space="preserve"> </w:t>
      </w:r>
      <w:r>
        <w:rPr>
          <w:lang w:val="uk-UA"/>
        </w:rPr>
        <w:t>В.А., Усенко</w:t>
      </w:r>
      <w:r w:rsidRPr="001F7F82">
        <w:rPr>
          <w:lang w:val="uk-UA"/>
        </w:rPr>
        <w:t xml:space="preserve"> </w:t>
      </w:r>
      <w:r>
        <w:rPr>
          <w:lang w:val="uk-UA"/>
        </w:rPr>
        <w:t>С.Г</w:t>
      </w:r>
      <w:r>
        <w:t>.</w:t>
      </w:r>
    </w:p>
    <w:p w:rsidR="00654A87" w:rsidRDefault="00654A87" w:rsidP="00654A87">
      <w:pPr>
        <w:jc w:val="center"/>
        <w:rPr>
          <w:lang w:val="uk-UA"/>
        </w:rPr>
      </w:pPr>
    </w:p>
    <w:p w:rsidR="00654A87" w:rsidRPr="00CA7AA5" w:rsidRDefault="00654A87" w:rsidP="00654A87">
      <w:pPr>
        <w:jc w:val="center"/>
        <w:rPr>
          <w:b/>
          <w:lang w:val="uk-UA"/>
        </w:rPr>
      </w:pPr>
      <w:r w:rsidRPr="00CA7AA5">
        <w:rPr>
          <w:b/>
          <w:lang w:val="uk-UA"/>
        </w:rPr>
        <w:t>СУЧАСНЕ РОЗУМІННЯ ЯКОСТІ ПІДГОТОВКИ СТУДЕНТІВ</w:t>
      </w:r>
    </w:p>
    <w:p w:rsidR="00654A87" w:rsidRPr="00CA7AA5" w:rsidRDefault="00654A87" w:rsidP="00654A87">
      <w:pPr>
        <w:rPr>
          <w:b/>
          <w:lang w:val="uk-UA"/>
        </w:rPr>
      </w:pPr>
      <w:r>
        <w:rPr>
          <w:b/>
          <w:lang w:val="uk-UA"/>
        </w:rPr>
        <w:t>ВИПУСКНИХ КУРСІВ</w:t>
      </w:r>
      <w:r w:rsidRPr="00CA7AA5">
        <w:rPr>
          <w:b/>
          <w:lang w:val="uk-UA"/>
        </w:rPr>
        <w:t xml:space="preserve"> НА КАФЕДРІ СОЦІАЛЬНОЇ МЕДИЦИНИ,</w:t>
      </w:r>
    </w:p>
    <w:p w:rsidR="00654A87" w:rsidRDefault="00654A87" w:rsidP="00654A87">
      <w:pPr>
        <w:jc w:val="center"/>
        <w:rPr>
          <w:b/>
          <w:lang w:val="uk-UA"/>
        </w:rPr>
      </w:pPr>
      <w:r w:rsidRPr="00CA7AA5">
        <w:rPr>
          <w:b/>
          <w:lang w:val="uk-UA"/>
        </w:rPr>
        <w:t xml:space="preserve"> ОРГАНІЗАЦІЇ ТА ЕКОНОМІКИ ОХОРОНИ ЗДОРОВ</w:t>
      </w:r>
      <w:r w:rsidRPr="00523093">
        <w:rPr>
          <w:b/>
        </w:rPr>
        <w:t>’</w:t>
      </w:r>
      <w:r w:rsidRPr="00CA7AA5">
        <w:rPr>
          <w:b/>
          <w:lang w:val="uk-UA"/>
        </w:rPr>
        <w:t>Я</w:t>
      </w:r>
    </w:p>
    <w:p w:rsidR="00654A87" w:rsidRDefault="00654A87" w:rsidP="00654A87">
      <w:pPr>
        <w:jc w:val="center"/>
        <w:rPr>
          <w:b/>
          <w:lang w:val="uk-UA"/>
        </w:rPr>
      </w:pPr>
    </w:p>
    <w:p w:rsidR="00654A87" w:rsidRDefault="00654A87" w:rsidP="00654A87">
      <w:pPr>
        <w:jc w:val="center"/>
        <w:rPr>
          <w:b/>
          <w:lang w:val="uk-UA"/>
        </w:rPr>
      </w:pPr>
    </w:p>
    <w:p w:rsidR="00654A87" w:rsidRDefault="00654A87" w:rsidP="00654A87">
      <w:pPr>
        <w:spacing w:line="360" w:lineRule="auto"/>
        <w:rPr>
          <w:lang w:val="uk-UA"/>
        </w:rPr>
      </w:pPr>
      <w:r>
        <w:rPr>
          <w:lang w:val="uk-UA"/>
        </w:rPr>
        <w:tab/>
        <w:t>Основним завданням вищої медичної школи є забезпечення практичної медицини висококваліфікованими медичними кадрами. Якість медичної професійної підготовки студентів України євроінтеграційним шляхом є найважливішим показником ефективності навчального процесу. При цьому зростає роль викладання будь-якої дисципліни, оцінювання знань студентів, а також підвищення</w:t>
      </w:r>
      <w:r w:rsidRPr="00523093">
        <w:rPr>
          <w:lang w:val="uk-UA"/>
        </w:rPr>
        <w:t xml:space="preserve"> </w:t>
      </w:r>
      <w:r>
        <w:rPr>
          <w:lang w:val="uk-UA"/>
        </w:rPr>
        <w:t>відповідності самих студентів до учбової діяльності.</w:t>
      </w:r>
    </w:p>
    <w:p w:rsidR="00654A87" w:rsidRDefault="00654A87" w:rsidP="00654A87">
      <w:pPr>
        <w:spacing w:line="360" w:lineRule="auto"/>
        <w:rPr>
          <w:lang w:val="uk-UA"/>
        </w:rPr>
      </w:pPr>
      <w:r>
        <w:rPr>
          <w:lang w:val="uk-UA"/>
        </w:rPr>
        <w:tab/>
        <w:t>Сьогодні дуже важко мотивувати студентів до засвоєння учбових програм та до підвищення їх відповідальності за своє навчання. Вищі навчальні заклади повинні постійно створювати умови для вдосконалення інформаційної компетентності, сприяти розвитку професійних і соціально-значущих компетенцій, а також формувати системне мислення, у тому числі і на основі самостійної роботи</w:t>
      </w:r>
      <w:r w:rsidRPr="00455D9C">
        <w:rPr>
          <w:lang w:val="uk-UA"/>
        </w:rPr>
        <w:t xml:space="preserve"> </w:t>
      </w:r>
      <w:r>
        <w:rPr>
          <w:lang w:val="uk-UA"/>
        </w:rPr>
        <w:t>[</w:t>
      </w:r>
      <w:r w:rsidRPr="00523093">
        <w:rPr>
          <w:lang w:val="uk-UA"/>
        </w:rPr>
        <w:t>1</w:t>
      </w:r>
      <w:r>
        <w:rPr>
          <w:lang w:val="uk-UA"/>
        </w:rPr>
        <w:t>].</w:t>
      </w:r>
    </w:p>
    <w:p w:rsidR="00654A87" w:rsidRDefault="00654A87" w:rsidP="00654A87">
      <w:pPr>
        <w:spacing w:line="360" w:lineRule="auto"/>
        <w:ind w:firstLine="708"/>
        <w:rPr>
          <w:lang w:val="uk-UA"/>
        </w:rPr>
      </w:pPr>
      <w:r>
        <w:rPr>
          <w:lang w:val="uk-UA"/>
        </w:rPr>
        <w:t>На теперішній час треба змінити відношення до функції оцінювання, яка сьогодні не зводиться тільки до виявлення недоліків, а саме розглядається як критичний аналіз освітнього процесу, який припускає насамперед більш докладне визначення напрямків поліпшення. Мова йде не скільки про змінювання засобів оцінювання, а стільки  про змінювання мети оцінювання. На думку деяких авторів, оцінювання досягнень студентів розглядається, як засіб активізації їх пізнавальної діяльності та здійснення їх зворотного зв</w:t>
      </w:r>
      <w:r w:rsidRPr="00523093">
        <w:rPr>
          <w:lang w:val="uk-UA"/>
        </w:rPr>
        <w:t>’</w:t>
      </w:r>
      <w:r>
        <w:rPr>
          <w:lang w:val="uk-UA"/>
        </w:rPr>
        <w:t>язку в управлінні освітнім процесом</w:t>
      </w:r>
      <w:r w:rsidRPr="00523093">
        <w:rPr>
          <w:lang w:val="uk-UA"/>
        </w:rPr>
        <w:t xml:space="preserve"> </w:t>
      </w:r>
      <w:r>
        <w:rPr>
          <w:lang w:val="uk-UA"/>
        </w:rPr>
        <w:t>[2]. Під результатами розуміються не лише знання, уміння і навички, але і набори компетенцій, які виражають, що саме студент знатиме, розумітиме та здатний робити після закінчення вивчення дисципліни [3].</w:t>
      </w:r>
    </w:p>
    <w:p w:rsidR="00654A87" w:rsidRDefault="00654A87" w:rsidP="00654A87">
      <w:pPr>
        <w:spacing w:line="360" w:lineRule="auto"/>
        <w:rPr>
          <w:lang w:val="uk-UA"/>
        </w:rPr>
      </w:pPr>
      <w:r>
        <w:rPr>
          <w:lang w:val="uk-UA"/>
        </w:rPr>
        <w:tab/>
        <w:t xml:space="preserve">У Європейському освітньому просторі питанням якості навчання і вдосконаленню технології оцінювання результатів навчання приділяється </w:t>
      </w:r>
      <w:r>
        <w:rPr>
          <w:lang w:val="uk-UA"/>
        </w:rPr>
        <w:lastRenderedPageBreak/>
        <w:t>велика увага. Відносно високий рівень професійної підготовки в Європейських університетах пояснюється не лише застосуванням передових інноваційних технологій у навчальному процесі, якістю загальної освіти, вищої освіти, але і високою якістю системи оцінки контролю знань студентів</w:t>
      </w:r>
      <w:r w:rsidRPr="00687152">
        <w:rPr>
          <w:lang w:val="uk-UA"/>
        </w:rPr>
        <w:t xml:space="preserve"> </w:t>
      </w:r>
      <w:r>
        <w:rPr>
          <w:lang w:val="uk-UA"/>
        </w:rPr>
        <w:t>[4].</w:t>
      </w:r>
    </w:p>
    <w:p w:rsidR="00654A87" w:rsidRDefault="00654A87" w:rsidP="00654A87">
      <w:pPr>
        <w:spacing w:line="360" w:lineRule="auto"/>
        <w:rPr>
          <w:lang w:val="uk-UA"/>
        </w:rPr>
      </w:pPr>
      <w:r>
        <w:rPr>
          <w:lang w:val="uk-UA"/>
        </w:rPr>
        <w:tab/>
        <w:t xml:space="preserve">На кафедрі соціальної медицини, організації та економіки охорони </w:t>
      </w:r>
      <w:proofErr w:type="spellStart"/>
      <w:r>
        <w:rPr>
          <w:lang w:val="uk-UA"/>
        </w:rPr>
        <w:t>здоров</w:t>
      </w:r>
      <w:proofErr w:type="spellEnd"/>
      <w:r w:rsidRPr="00523093">
        <w:t>’</w:t>
      </w:r>
      <w:r>
        <w:rPr>
          <w:lang w:val="uk-UA"/>
        </w:rPr>
        <w:t>я Харківського національного медичного університету проходять навчання студенти випускних курсів медичного факультету. Це висуває до викладачів у процесі навчання певні вимоги вдосконалення методики практичних занять, науково-дослідної роботи, організації самостійної роботи студентів. Саме ці види навчальної діяльності студентів спонукають їх до самостійного виконання своїх професійних завдань. Викладачі кафедри володіють методами які спонукають студентів до активної самостійної діяльності, організовують процес участі в дискусії, встановлюють клімат співпраці між студентами при вирішенні ситуаційних завдань, засвоєнні практичних навичок. Для цього на кафедрі створено всі умови, а саме: учбові кімнати обладнано мультимедійними інтерактивними комплексами, розроблено набори ситуаційних завдань, створено банк первинної медичної документації. Крім того, підключення локальної мережі кафедри до системи Інтернет, дає можливість постійно оновлювати матеріал з дисципліни, доповнювати інформацією про нові наукові досягнення вітчизняних і іноземних вчених, брати дистанційну участь у наукових конференціях.</w:t>
      </w:r>
    </w:p>
    <w:p w:rsidR="00654A87" w:rsidRDefault="00654A87" w:rsidP="00654A87">
      <w:pPr>
        <w:spacing w:line="360" w:lineRule="auto"/>
        <w:ind w:firstLine="708"/>
        <w:rPr>
          <w:lang w:val="uk-UA"/>
        </w:rPr>
      </w:pPr>
      <w:r>
        <w:rPr>
          <w:lang w:val="uk-UA"/>
        </w:rPr>
        <w:t xml:space="preserve">Основними темами програми курсу «Соціальна медицина, організація та економіка охорони </w:t>
      </w:r>
      <w:proofErr w:type="spellStart"/>
      <w:r>
        <w:rPr>
          <w:lang w:val="uk-UA"/>
        </w:rPr>
        <w:t>здоров</w:t>
      </w:r>
      <w:proofErr w:type="spellEnd"/>
      <w:r>
        <w:rPr>
          <w:lang w:val="uk-UA"/>
        </w:rPr>
        <w:t>’</w:t>
      </w:r>
      <w:r w:rsidRPr="00687152">
        <w:t>я”</w:t>
      </w:r>
      <w:r>
        <w:rPr>
          <w:lang w:val="uk-UA"/>
        </w:rPr>
        <w:t xml:space="preserve">, які вивчають студенти на шостому курсі такі: «Комплексна оцінка стану </w:t>
      </w:r>
      <w:proofErr w:type="spellStart"/>
      <w:r>
        <w:rPr>
          <w:lang w:val="uk-UA"/>
        </w:rPr>
        <w:t>здоров</w:t>
      </w:r>
      <w:proofErr w:type="spellEnd"/>
      <w:r>
        <w:rPr>
          <w:lang w:val="uk-UA"/>
        </w:rPr>
        <w:t>’</w:t>
      </w:r>
      <w:r w:rsidRPr="00687152">
        <w:t>я</w:t>
      </w:r>
      <w:r>
        <w:rPr>
          <w:lang w:val="uk-UA"/>
        </w:rPr>
        <w:t xml:space="preserve"> населення», «Організація первинної, вторинної та третинної допомоги населенню», «Методика проведення медико-соціальної експертизи втрати працездатності», «Економіка охорони </w:t>
      </w:r>
      <w:proofErr w:type="spellStart"/>
      <w:r>
        <w:rPr>
          <w:lang w:val="uk-UA"/>
        </w:rPr>
        <w:t>здоров</w:t>
      </w:r>
      <w:proofErr w:type="spellEnd"/>
      <w:r>
        <w:rPr>
          <w:lang w:val="uk-UA"/>
        </w:rPr>
        <w:t>’</w:t>
      </w:r>
      <w:r w:rsidRPr="00687152">
        <w:t>я</w:t>
      </w:r>
      <w:r>
        <w:rPr>
          <w:lang w:val="uk-UA"/>
        </w:rPr>
        <w:t>».</w:t>
      </w:r>
    </w:p>
    <w:p w:rsidR="00654A87" w:rsidRDefault="00654A87" w:rsidP="00654A87">
      <w:pPr>
        <w:spacing w:line="360" w:lineRule="auto"/>
        <w:ind w:firstLine="708"/>
        <w:rPr>
          <w:lang w:val="uk-UA"/>
        </w:rPr>
      </w:pPr>
      <w:r>
        <w:rPr>
          <w:lang w:val="uk-UA"/>
        </w:rPr>
        <w:t xml:space="preserve">На кожному занятті за цими темами студенти вирішують розроблені нами ситуаційні завдання. Закріпляють знання заповненням відповідної </w:t>
      </w:r>
      <w:r>
        <w:rPr>
          <w:lang w:val="uk-UA"/>
        </w:rPr>
        <w:lastRenderedPageBreak/>
        <w:t>первинної медичної документації. Перевірка правильності її заповнення проводиться шляхом взаємоперевірки. І саме студент-колега по групі перевіряє свого товариша і самого себе. Після цього завдання перевіряє викладач та оцінює обох студентів. Це підвищує рівень активності на заняттях і оволодіння ними практичними навичками.</w:t>
      </w:r>
    </w:p>
    <w:p w:rsidR="00654A87" w:rsidRDefault="00654A87" w:rsidP="00654A87">
      <w:pPr>
        <w:spacing w:line="360" w:lineRule="auto"/>
        <w:ind w:firstLine="708"/>
        <w:rPr>
          <w:lang w:val="uk-UA"/>
        </w:rPr>
      </w:pPr>
      <w:r>
        <w:rPr>
          <w:lang w:val="uk-UA"/>
        </w:rPr>
        <w:t>Ще одним важливим моментом підвищення якості підготовки студентів є вирішення завдань з економіки охорони здоров’</w:t>
      </w:r>
      <w:r w:rsidRPr="00633F34">
        <w:rPr>
          <w:lang w:val="uk-UA"/>
        </w:rPr>
        <w:t>я</w:t>
      </w:r>
      <w:r>
        <w:rPr>
          <w:lang w:val="uk-UA"/>
        </w:rPr>
        <w:t>. Складними є розв</w:t>
      </w:r>
      <w:r w:rsidRPr="00594A2C">
        <w:rPr>
          <w:lang w:val="uk-UA"/>
        </w:rPr>
        <w:t>’</w:t>
      </w:r>
      <w:r>
        <w:rPr>
          <w:lang w:val="uk-UA"/>
        </w:rPr>
        <w:t>язання задач із розрахунку</w:t>
      </w:r>
      <w:r w:rsidRPr="00633F34">
        <w:rPr>
          <w:lang w:val="uk-UA"/>
        </w:rPr>
        <w:t xml:space="preserve"> </w:t>
      </w:r>
      <w:r>
        <w:rPr>
          <w:lang w:val="uk-UA"/>
        </w:rPr>
        <w:t>бюджету лікувально-профілактичного закладу. Для цього студенту необхідно мати навички математики, планування, статистики тощо. Багаж знань, отриманих раніше, необхідно активізувати за принципом «від простого до складного».</w:t>
      </w:r>
    </w:p>
    <w:p w:rsidR="00654A87" w:rsidRPr="00633F34" w:rsidRDefault="00654A87" w:rsidP="00654A87">
      <w:pPr>
        <w:spacing w:line="360" w:lineRule="auto"/>
        <w:ind w:firstLine="708"/>
        <w:rPr>
          <w:lang w:val="uk-UA"/>
        </w:rPr>
      </w:pPr>
      <w:r>
        <w:rPr>
          <w:lang w:val="uk-UA"/>
        </w:rPr>
        <w:t>Найпростішим, на нашу думку, є розрахунок бюджету амбулаторії сімейної медицини, а найбільш складним є бюджет багатопрофільної обласної лікарні. Студенти протягом вивчення даної теми прогресують у володінні розрахунку економічних показників.</w:t>
      </w:r>
    </w:p>
    <w:p w:rsidR="00654A87" w:rsidRDefault="00654A87" w:rsidP="00654A87">
      <w:pPr>
        <w:spacing w:line="360" w:lineRule="auto"/>
        <w:rPr>
          <w:lang w:val="uk-UA"/>
        </w:rPr>
      </w:pPr>
      <w:r>
        <w:rPr>
          <w:lang w:val="uk-UA"/>
        </w:rPr>
        <w:tab/>
        <w:t xml:space="preserve">На практичних заняттях приділяється велика увага підготовці до заняття та корекції засвоєння знань. Підсумковий контроль складається з використанням </w:t>
      </w:r>
      <w:proofErr w:type="spellStart"/>
      <w:r>
        <w:rPr>
          <w:lang w:val="uk-UA"/>
        </w:rPr>
        <w:t>комп</w:t>
      </w:r>
      <w:proofErr w:type="spellEnd"/>
      <w:r w:rsidRPr="00523093">
        <w:t>’</w:t>
      </w:r>
      <w:proofErr w:type="spellStart"/>
      <w:r>
        <w:rPr>
          <w:lang w:val="uk-UA"/>
        </w:rPr>
        <w:t>ютерних</w:t>
      </w:r>
      <w:proofErr w:type="spellEnd"/>
      <w:r>
        <w:rPr>
          <w:lang w:val="uk-UA"/>
        </w:rPr>
        <w:t xml:space="preserve"> тестових програм як сучасний об</w:t>
      </w:r>
      <w:r w:rsidRPr="00523093">
        <w:t>’</w:t>
      </w:r>
      <w:proofErr w:type="spellStart"/>
      <w:r>
        <w:rPr>
          <w:lang w:val="uk-UA"/>
        </w:rPr>
        <w:t>єктивний</w:t>
      </w:r>
      <w:proofErr w:type="spellEnd"/>
      <w:r>
        <w:rPr>
          <w:lang w:val="uk-UA"/>
        </w:rPr>
        <w:t xml:space="preserve"> метод контролю знань студентів. Саме ці нововведення стали запорукою успішного складання інтегрованого ліцензійного іспиту «Крок-2» студентами 6 курсів у 2014-2015 навчальному році.</w:t>
      </w:r>
    </w:p>
    <w:p w:rsidR="00654A87" w:rsidRDefault="00654A87" w:rsidP="00654A87">
      <w:pPr>
        <w:spacing w:line="360" w:lineRule="auto"/>
        <w:ind w:firstLine="708"/>
        <w:rPr>
          <w:lang w:val="uk-UA"/>
        </w:rPr>
      </w:pPr>
      <w:r>
        <w:rPr>
          <w:lang w:val="uk-UA"/>
        </w:rPr>
        <w:t>Як підсумок упровадження інноваційних технологій навчання на кафедрі соціальної медицини, організації та економіки охорони здоров’</w:t>
      </w:r>
      <w:r w:rsidRPr="00633F34">
        <w:rPr>
          <w:lang w:val="uk-UA"/>
        </w:rPr>
        <w:t>я</w:t>
      </w:r>
      <w:r>
        <w:rPr>
          <w:lang w:val="uk-UA"/>
        </w:rPr>
        <w:t xml:space="preserve"> були результати «Крок-2» за гігієнічним профілем контролю знань, який показав позитивну динаміку результатів. Так, у 2014-2015 навчальному році він склав 82,8%, тоді як у 2013-2014 навчальному році він складав лише 73%.</w:t>
      </w:r>
    </w:p>
    <w:p w:rsidR="00654A87" w:rsidRDefault="00654A87" w:rsidP="00654A87">
      <w:pPr>
        <w:spacing w:line="360" w:lineRule="auto"/>
        <w:ind w:firstLine="708"/>
        <w:rPr>
          <w:lang w:val="uk-UA"/>
        </w:rPr>
      </w:pPr>
      <w:r>
        <w:rPr>
          <w:lang w:val="uk-UA"/>
        </w:rPr>
        <w:t>Таким чином, наше розуміння підвищення якості підготовки студентів випускних курсів медичних факультетів на кафедрі соціальної медицини, організації та економіки охорони здоров’</w:t>
      </w:r>
      <w:r w:rsidRPr="00633F34">
        <w:rPr>
          <w:lang w:val="uk-UA"/>
        </w:rPr>
        <w:t>я</w:t>
      </w:r>
      <w:r>
        <w:rPr>
          <w:lang w:val="uk-UA"/>
        </w:rPr>
        <w:t xml:space="preserve"> відповідає сучасним вимогам вітчизняної та європейської педагогічної науки, що й підтверджується </w:t>
      </w:r>
      <w:r>
        <w:rPr>
          <w:lang w:val="uk-UA"/>
        </w:rPr>
        <w:lastRenderedPageBreak/>
        <w:t>результатами ліцензійного інтегрованого іспиту «Крок-2» та оцінками студентів на державних іспитах.</w:t>
      </w:r>
    </w:p>
    <w:p w:rsidR="00654A87" w:rsidRDefault="00654A87" w:rsidP="00654A87">
      <w:pPr>
        <w:spacing w:line="360" w:lineRule="auto"/>
        <w:ind w:firstLine="708"/>
        <w:rPr>
          <w:lang w:val="uk-UA"/>
        </w:rPr>
      </w:pPr>
    </w:p>
    <w:p w:rsidR="00654A87" w:rsidRDefault="00654A87" w:rsidP="00654A87">
      <w:pPr>
        <w:spacing w:line="360" w:lineRule="auto"/>
        <w:ind w:firstLine="708"/>
        <w:rPr>
          <w:lang w:val="uk-UA"/>
        </w:rPr>
      </w:pPr>
    </w:p>
    <w:p w:rsidR="00654A87" w:rsidRDefault="00654A87" w:rsidP="00654A87">
      <w:pPr>
        <w:spacing w:line="360" w:lineRule="auto"/>
        <w:ind w:firstLine="708"/>
        <w:jc w:val="center"/>
        <w:rPr>
          <w:lang w:val="uk-UA"/>
        </w:rPr>
      </w:pPr>
      <w:r>
        <w:rPr>
          <w:lang w:val="uk-UA"/>
        </w:rPr>
        <w:t>Література</w:t>
      </w:r>
    </w:p>
    <w:p w:rsidR="00654A87" w:rsidRDefault="00654A87" w:rsidP="00654A87">
      <w:pPr>
        <w:spacing w:line="360" w:lineRule="auto"/>
        <w:rPr>
          <w:lang w:val="uk-UA"/>
        </w:rPr>
      </w:pPr>
      <w:r>
        <w:rPr>
          <w:lang w:val="uk-UA"/>
        </w:rPr>
        <w:t xml:space="preserve">1.Н.В.Мовлянова, </w:t>
      </w:r>
      <w:proofErr w:type="spellStart"/>
      <w:r>
        <w:rPr>
          <w:lang w:val="uk-UA"/>
        </w:rPr>
        <w:t>І.Л.Бабій</w:t>
      </w:r>
      <w:proofErr w:type="spellEnd"/>
      <w:r>
        <w:rPr>
          <w:lang w:val="uk-UA"/>
        </w:rPr>
        <w:t>. Сучасне розуміння сутності самостійної роботи студентів на кафедрі пропедевтики педіатрії //Матеріали 12-го з</w:t>
      </w:r>
      <w:r w:rsidRPr="00523093">
        <w:rPr>
          <w:lang w:val="uk-UA"/>
        </w:rPr>
        <w:t>’</w:t>
      </w:r>
      <w:r>
        <w:rPr>
          <w:lang w:val="uk-UA"/>
        </w:rPr>
        <w:t>їзду педіатрів України «Актуальні проблеми  педіатрії» – 2011. – с.103-104.</w:t>
      </w:r>
    </w:p>
    <w:p w:rsidR="00654A87" w:rsidRPr="001F7F82" w:rsidRDefault="00654A87" w:rsidP="00654A87">
      <w:pPr>
        <w:spacing w:line="360" w:lineRule="auto"/>
      </w:pPr>
      <w:r>
        <w:rPr>
          <w:lang w:val="uk-UA"/>
        </w:rPr>
        <w:t xml:space="preserve">2.Тарасенко О.В. </w:t>
      </w:r>
      <w:proofErr w:type="spellStart"/>
      <w:r>
        <w:rPr>
          <w:lang w:val="uk-UA"/>
        </w:rPr>
        <w:t>Бально-рейтинговая</w:t>
      </w:r>
      <w:proofErr w:type="spellEnd"/>
      <w:r>
        <w:t xml:space="preserve"> система оценивания знаний студентов в условиях аграрного вуза //Молодой учёный. – 2014. - №1. –с.579-581.</w:t>
      </w:r>
    </w:p>
    <w:p w:rsidR="00654A87" w:rsidRDefault="00654A87" w:rsidP="00654A87">
      <w:pPr>
        <w:spacing w:line="360" w:lineRule="auto"/>
        <w:rPr>
          <w:lang w:val="uk-UA"/>
        </w:rPr>
      </w:pPr>
      <w:r>
        <w:rPr>
          <w:lang w:val="uk-UA"/>
        </w:rPr>
        <w:t>3.Багрій М.М. Поетапність підготовки до складання інтегрованого ліцензійного іспиту «Крок-1». Загальна лікарська підготовка /</w:t>
      </w:r>
      <w:proofErr w:type="spellStart"/>
      <w:r>
        <w:rPr>
          <w:lang w:val="uk-UA"/>
        </w:rPr>
        <w:t>М.М.Багрій</w:t>
      </w:r>
      <w:proofErr w:type="spellEnd"/>
      <w:r>
        <w:rPr>
          <w:lang w:val="uk-UA"/>
        </w:rPr>
        <w:t xml:space="preserve"> //</w:t>
      </w:r>
      <w:proofErr w:type="spellStart"/>
      <w:r>
        <w:rPr>
          <w:lang w:val="uk-UA"/>
        </w:rPr>
        <w:t>Грилецький</w:t>
      </w:r>
      <w:proofErr w:type="spellEnd"/>
      <w:r>
        <w:rPr>
          <w:lang w:val="uk-UA"/>
        </w:rPr>
        <w:t xml:space="preserve"> лікарський вісник – 2013. – т.20.</w:t>
      </w:r>
    </w:p>
    <w:p w:rsidR="00654A87" w:rsidRPr="00851F5E" w:rsidRDefault="00654A87" w:rsidP="00654A87">
      <w:pPr>
        <w:spacing w:line="360" w:lineRule="auto"/>
        <w:rPr>
          <w:lang w:val="uk-UA"/>
        </w:rPr>
      </w:pPr>
      <w:r>
        <w:rPr>
          <w:lang w:val="uk-UA"/>
        </w:rPr>
        <w:t xml:space="preserve">4.В.М.Ждан, </w:t>
      </w:r>
      <w:proofErr w:type="spellStart"/>
      <w:r>
        <w:rPr>
          <w:lang w:val="uk-UA"/>
        </w:rPr>
        <w:t>В.М.Бобирьов</w:t>
      </w:r>
      <w:proofErr w:type="spellEnd"/>
      <w:r>
        <w:rPr>
          <w:lang w:val="uk-UA"/>
        </w:rPr>
        <w:t xml:space="preserve">, </w:t>
      </w:r>
      <w:proofErr w:type="spellStart"/>
      <w:r>
        <w:rPr>
          <w:lang w:val="uk-UA"/>
        </w:rPr>
        <w:t>О.В.Шешукова</w:t>
      </w:r>
      <w:proofErr w:type="spellEnd"/>
      <w:r>
        <w:rPr>
          <w:lang w:val="uk-UA"/>
        </w:rPr>
        <w:t xml:space="preserve"> та </w:t>
      </w:r>
      <w:proofErr w:type="spellStart"/>
      <w:r>
        <w:rPr>
          <w:lang w:val="uk-UA"/>
        </w:rPr>
        <w:t>інш</w:t>
      </w:r>
      <w:proofErr w:type="spellEnd"/>
      <w:r>
        <w:rPr>
          <w:lang w:val="uk-UA"/>
        </w:rPr>
        <w:t>. Сучасні підходи до забезпечення якісної освіти лікарів-стоматологів //Медична освіта – 2013. - №2. – с.65-68.</w:t>
      </w:r>
    </w:p>
    <w:p w:rsidR="00CC5365" w:rsidRPr="00654A87" w:rsidRDefault="00CC5365">
      <w:pPr>
        <w:rPr>
          <w:lang w:val="uk-UA"/>
        </w:rPr>
      </w:pPr>
    </w:p>
    <w:sectPr w:rsidR="00CC5365" w:rsidRPr="00654A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67"/>
    <w:rsid w:val="00065AA0"/>
    <w:rsid w:val="00517C67"/>
    <w:rsid w:val="00654A87"/>
    <w:rsid w:val="006811F8"/>
    <w:rsid w:val="00707071"/>
    <w:rsid w:val="00CC5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87"/>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87"/>
    <w:pPr>
      <w:widowControl w:val="0"/>
      <w:spacing w:after="0" w:line="240" w:lineRule="auto"/>
      <w:ind w:firstLine="567"/>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2016-06-10T11:06:00Z</dcterms:created>
  <dcterms:modified xsi:type="dcterms:W3CDTF">2016-06-10T11:07:00Z</dcterms:modified>
</cp:coreProperties>
</file>