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AA" w:rsidRDefault="000177AA" w:rsidP="000177AA">
      <w:r w:rsidRPr="006771A4">
        <w:t>УДК:</w:t>
      </w:r>
      <w:r w:rsidRPr="00CC175D">
        <w:t>6</w:t>
      </w:r>
      <w:r>
        <w:t>14.1:316.61:616-036.86 (477)</w:t>
      </w:r>
    </w:p>
    <w:p w:rsidR="000177AA" w:rsidRPr="006771A4" w:rsidRDefault="000177AA" w:rsidP="000177AA">
      <w:r w:rsidRPr="006771A4">
        <w:t>Усенко С.Г., Усенко С.А.</w:t>
      </w:r>
    </w:p>
    <w:p w:rsidR="000177AA" w:rsidRDefault="000177AA" w:rsidP="000177AA">
      <w:r>
        <w:t>Харьковский национальный медицинский университет, г. Харьков, Украина</w:t>
      </w:r>
    </w:p>
    <w:p w:rsidR="000177AA" w:rsidRDefault="000177AA" w:rsidP="000177AA">
      <w:r>
        <w:t>Харьковская академия последипломного образования, г. Харьков, Украина</w:t>
      </w:r>
    </w:p>
    <w:p w:rsidR="000177AA" w:rsidRPr="001F27B0" w:rsidRDefault="000177AA" w:rsidP="000177AA">
      <w:pPr>
        <w:jc w:val="center"/>
      </w:pPr>
      <w:bookmarkStart w:id="0" w:name="_GoBack"/>
      <w:r w:rsidRPr="001F27B0">
        <w:t>ПУТИ РЕШЕНИЯ ПРОБЛЕМ СОЦИАЛЬНОЙ РЕАБИЛИТАЦИИ И ТРУДОУСТРОЙСТВА ЛЮДЕЙ С ОГРАНИЧЕННЫМИ ВОЗМОЖНОСТЯМИ В УКРАИНЕ</w:t>
      </w:r>
    </w:p>
    <w:bookmarkEnd w:id="0"/>
    <w:p w:rsidR="000177AA" w:rsidRPr="00711B49" w:rsidRDefault="000177AA" w:rsidP="000177AA">
      <w:pPr>
        <w:rPr>
          <w:i/>
        </w:rPr>
      </w:pPr>
      <w:r w:rsidRPr="00711B49">
        <w:rPr>
          <w:b/>
          <w:i/>
        </w:rPr>
        <w:t xml:space="preserve">Резюме: </w:t>
      </w:r>
      <w:r w:rsidRPr="00711B49">
        <w:rPr>
          <w:i/>
        </w:rPr>
        <w:t>Статья посвящена решению социальной реабилитации и трудоустройства людей с ограниченными возможностями в Украине. Проводятся параллели в решении стоящих задач в Украине и развитых государствах Европы. Подчеркнута необходимость внедрения дистанционного образования для людей с функциональными нарушениями и овладение профессиями, которые не требуют непосредственного присутствия на предприятии или в организации.</w:t>
      </w:r>
    </w:p>
    <w:p w:rsidR="000177AA" w:rsidRDefault="000177AA" w:rsidP="000177AA">
      <w:pPr>
        <w:rPr>
          <w:i/>
        </w:rPr>
      </w:pPr>
      <w:r w:rsidRPr="00711B49">
        <w:rPr>
          <w:b/>
          <w:i/>
        </w:rPr>
        <w:t xml:space="preserve">Ключевые слова: </w:t>
      </w:r>
      <w:r w:rsidRPr="00711B49">
        <w:rPr>
          <w:i/>
        </w:rPr>
        <w:t>люди с функциональными нарушениями, профессиональная реабилитация, дистанционное образование, инвалидность, Европейский Союз, Украина.</w:t>
      </w:r>
    </w:p>
    <w:p w:rsidR="000177AA" w:rsidRPr="004632FF" w:rsidRDefault="000177AA" w:rsidP="000177AA">
      <w:pPr>
        <w:rPr>
          <w:i/>
          <w:lang w:val="uk-UA"/>
        </w:rPr>
      </w:pPr>
      <w:r w:rsidRPr="004632FF">
        <w:rPr>
          <w:b/>
          <w:i/>
          <w:lang w:val="uk-UA"/>
        </w:rPr>
        <w:t>Резюме:</w:t>
      </w:r>
      <w:r w:rsidRPr="004632FF">
        <w:rPr>
          <w:i/>
          <w:lang w:val="uk-UA"/>
        </w:rPr>
        <w:t xml:space="preserve"> Стаття присвячена вирішенню соціальної реабілітації та працевлаштування людей з обмеженими можливостями в Україні. Проводяться паралелі з вирішення задач, які стоять перед Україною та розвинутими країнами Європи. Підкреслена необхідність впровадження дистанційної освіти для людей з функціональними порушеннями і оволодіння професіями, які не потребують безпосередньої присутності на виробництві чи в організації.</w:t>
      </w:r>
    </w:p>
    <w:p w:rsidR="000177AA" w:rsidRPr="004632FF" w:rsidRDefault="000177AA" w:rsidP="000177AA">
      <w:pPr>
        <w:rPr>
          <w:b/>
          <w:i/>
          <w:lang w:val="uk-UA"/>
        </w:rPr>
      </w:pPr>
      <w:r w:rsidRPr="004632FF">
        <w:rPr>
          <w:b/>
          <w:i/>
          <w:lang w:val="uk-UA"/>
        </w:rPr>
        <w:t xml:space="preserve">Ключові слова: </w:t>
      </w:r>
      <w:r w:rsidRPr="004632FF">
        <w:rPr>
          <w:i/>
          <w:lang w:val="uk-UA"/>
        </w:rPr>
        <w:t>люди з функціональними порушеннями, професійна реабілітація, дистанційна освіта, інвалідність, Європейський Союз, Україна.</w:t>
      </w:r>
    </w:p>
    <w:p w:rsidR="000177AA" w:rsidRPr="00711B49" w:rsidRDefault="000177AA" w:rsidP="000177AA">
      <w:pPr>
        <w:rPr>
          <w:i/>
          <w:lang w:val="en-US"/>
        </w:rPr>
      </w:pPr>
      <w:r w:rsidRPr="00246C07">
        <w:rPr>
          <w:b/>
          <w:i/>
          <w:lang w:val="en-US"/>
        </w:rPr>
        <w:t xml:space="preserve">Summary: </w:t>
      </w:r>
      <w:r w:rsidRPr="00711B49">
        <w:rPr>
          <w:i/>
          <w:lang w:val="en-US"/>
        </w:rPr>
        <w:t>Article dedicated to so</w:t>
      </w:r>
      <w:r>
        <w:rPr>
          <w:i/>
          <w:lang w:val="en-US"/>
        </w:rPr>
        <w:t>lution of social rehabilitation</w:t>
      </w:r>
      <w:r w:rsidRPr="00711B49">
        <w:rPr>
          <w:i/>
          <w:lang w:val="en-US"/>
        </w:rPr>
        <w:t xml:space="preserve"> and employment </w:t>
      </w:r>
    </w:p>
    <w:p w:rsidR="000177AA" w:rsidRPr="00711B49" w:rsidRDefault="000177AA" w:rsidP="000177AA">
      <w:pPr>
        <w:rPr>
          <w:i/>
          <w:lang w:val="en-US"/>
        </w:rPr>
      </w:pPr>
      <w:proofErr w:type="gramStart"/>
      <w:r w:rsidRPr="00711B49">
        <w:rPr>
          <w:i/>
          <w:lang w:val="en-US"/>
        </w:rPr>
        <w:t>of</w:t>
      </w:r>
      <w:proofErr w:type="gramEnd"/>
      <w:r w:rsidRPr="00711B49">
        <w:rPr>
          <w:i/>
          <w:lang w:val="en-US"/>
        </w:rPr>
        <w:t xml:space="preserve"> people with limited possibilities in Ukraine .Parallels were provided in solution of main tasks in Ukraine and developed countries. </w:t>
      </w:r>
      <w:proofErr w:type="gramStart"/>
      <w:r w:rsidRPr="00711B49">
        <w:rPr>
          <w:i/>
          <w:lang w:val="en-US"/>
        </w:rPr>
        <w:t>Necessity of introduction of remote education for people with functional disorders and finding the new profession which not required direct presence on the enterprises and on the organizations were underlined.</w:t>
      </w:r>
      <w:proofErr w:type="gramEnd"/>
    </w:p>
    <w:p w:rsidR="000177AA" w:rsidRPr="00711B49" w:rsidRDefault="000177AA" w:rsidP="000177AA">
      <w:pPr>
        <w:rPr>
          <w:b/>
          <w:i/>
          <w:u w:val="single"/>
          <w:lang w:val="en-US"/>
        </w:rPr>
      </w:pPr>
      <w:r w:rsidRPr="00246C07">
        <w:rPr>
          <w:b/>
          <w:i/>
          <w:lang w:val="en-US"/>
        </w:rPr>
        <w:t>Key words:</w:t>
      </w:r>
      <w:r w:rsidRPr="00711B49">
        <w:rPr>
          <w:i/>
          <w:lang w:val="en-US"/>
        </w:rPr>
        <w:t xml:space="preserve"> people with functional disorders, profession rehabilitation, remote education, disability, European </w:t>
      </w:r>
      <w:proofErr w:type="gramStart"/>
      <w:r w:rsidRPr="00711B49">
        <w:rPr>
          <w:i/>
          <w:lang w:val="en-US"/>
        </w:rPr>
        <w:t>Union ,</w:t>
      </w:r>
      <w:proofErr w:type="gramEnd"/>
      <w:r w:rsidRPr="00711B49">
        <w:rPr>
          <w:i/>
          <w:lang w:val="en-US"/>
        </w:rPr>
        <w:t>Ukraine</w:t>
      </w:r>
    </w:p>
    <w:p w:rsidR="000177AA" w:rsidRPr="00711B49" w:rsidRDefault="000177AA" w:rsidP="000177AA">
      <w:pPr>
        <w:spacing w:line="360" w:lineRule="auto"/>
        <w:rPr>
          <w:i/>
          <w:lang w:val="en-US"/>
        </w:rPr>
      </w:pPr>
    </w:p>
    <w:p w:rsidR="000177AA" w:rsidRDefault="000177AA" w:rsidP="000177AA">
      <w:pPr>
        <w:pStyle w:val="a4"/>
        <w:spacing w:before="0" w:beforeAutospacing="0" w:after="0" w:afterAutospacing="0" w:line="360" w:lineRule="auto"/>
        <w:ind w:firstLine="605"/>
        <w:jc w:val="both"/>
        <w:rPr>
          <w:sz w:val="28"/>
          <w:szCs w:val="28"/>
        </w:rPr>
      </w:pPr>
      <w:r w:rsidRPr="00A15EFA">
        <w:rPr>
          <w:bCs/>
          <w:sz w:val="28"/>
          <w:szCs w:val="28"/>
        </w:rPr>
        <w:t>Инвалидность среди населения</w:t>
      </w:r>
      <w:r>
        <w:rPr>
          <w:b/>
          <w:bCs/>
          <w:sz w:val="28"/>
          <w:szCs w:val="28"/>
        </w:rPr>
        <w:t xml:space="preserve"> </w:t>
      </w:r>
      <w:r>
        <w:rPr>
          <w:sz w:val="28"/>
          <w:szCs w:val="28"/>
        </w:rPr>
        <w:t>является одной</w:t>
      </w:r>
      <w:r w:rsidRPr="00290132">
        <w:rPr>
          <w:sz w:val="28"/>
          <w:szCs w:val="28"/>
        </w:rPr>
        <w:t xml:space="preserve"> из важнейших </w:t>
      </w:r>
      <w:proofErr w:type="gramStart"/>
      <w:r w:rsidRPr="00290132">
        <w:rPr>
          <w:sz w:val="28"/>
          <w:szCs w:val="28"/>
        </w:rPr>
        <w:t>медико-социальных</w:t>
      </w:r>
      <w:proofErr w:type="gramEnd"/>
      <w:r w:rsidRPr="00290132">
        <w:rPr>
          <w:sz w:val="28"/>
          <w:szCs w:val="28"/>
        </w:rPr>
        <w:t xml:space="preserve"> проблем в мире. Показатели инвалидности являются отражением как уровня здоровья и качества лечебно-профилактических мероприятий, та</w:t>
      </w:r>
      <w:r>
        <w:rPr>
          <w:sz w:val="28"/>
          <w:szCs w:val="28"/>
        </w:rPr>
        <w:t>к и состояния социальной защиты.</w:t>
      </w:r>
    </w:p>
    <w:p w:rsidR="000177AA" w:rsidRPr="006771A4" w:rsidRDefault="000177AA" w:rsidP="000177AA">
      <w:pPr>
        <w:pStyle w:val="a4"/>
        <w:spacing w:before="0" w:beforeAutospacing="0" w:after="0" w:afterAutospacing="0" w:line="360" w:lineRule="auto"/>
        <w:ind w:firstLine="605"/>
        <w:jc w:val="both"/>
        <w:rPr>
          <w:sz w:val="26"/>
          <w:szCs w:val="28"/>
        </w:rPr>
      </w:pPr>
      <w:r>
        <w:rPr>
          <w:sz w:val="28"/>
          <w:szCs w:val="28"/>
        </w:rPr>
        <w:lastRenderedPageBreak/>
        <w:t xml:space="preserve">Количество населения с функциональными ограничениями во всём мире постоянно растёт, о чем соответствуют данные статистических исследований. </w:t>
      </w:r>
      <w:proofErr w:type="gramStart"/>
      <w:r>
        <w:rPr>
          <w:sz w:val="28"/>
          <w:szCs w:val="28"/>
        </w:rPr>
        <w:t>В мировой программе действий относительно инвалидов, принятой Генеральной Ассамблеей ООН в 1982 году, приводятся такие данные: в среднем каждый десятый житель в мире имеет физические, умственные или сенсорные дефекты, а примерно 25% любой группы населения чувствуют на себе негативное влияние этого явления.</w:t>
      </w:r>
      <w:proofErr w:type="gramEnd"/>
      <w:r>
        <w:rPr>
          <w:sz w:val="28"/>
          <w:szCs w:val="28"/>
        </w:rPr>
        <w:t xml:space="preserve"> Поэтому каждое государство должно решать целый комплекс проблем, чтобы способствовать полноценной интеграции людей с функциональными ограничениями в физическую и социальную среду. Эти проблемы включают много аспектов: культурный, экономический, научно-технический, технологический, медицинский, и образовательный. Что в целом требует разработки соответствующей социальной политики относительно данной категории населения </w:t>
      </w:r>
      <w:r w:rsidRPr="006771A4">
        <w:rPr>
          <w:sz w:val="26"/>
          <w:szCs w:val="28"/>
        </w:rPr>
        <w:t>[</w:t>
      </w:r>
      <w:r>
        <w:rPr>
          <w:sz w:val="26"/>
          <w:szCs w:val="28"/>
        </w:rPr>
        <w:t>1</w:t>
      </w:r>
      <w:r w:rsidRPr="006771A4">
        <w:rPr>
          <w:sz w:val="26"/>
          <w:szCs w:val="28"/>
        </w:rPr>
        <w:t>]</w:t>
      </w:r>
      <w:r>
        <w:rPr>
          <w:sz w:val="26"/>
          <w:szCs w:val="28"/>
        </w:rPr>
        <w:t>.</w:t>
      </w:r>
    </w:p>
    <w:p w:rsidR="000177AA" w:rsidRDefault="000177AA" w:rsidP="000177AA">
      <w:pPr>
        <w:spacing w:line="360" w:lineRule="auto"/>
        <w:ind w:firstLine="708"/>
      </w:pPr>
      <w:r>
        <w:t xml:space="preserve">Известно, что в мире проживает более 650 миллионов людей с особыми физическими потребностями. Из них в Украине – около трёх миллионов. Проблема существования инвалидов в нашей стране является очень актуальной, ведь здесь не обойтись без решения проблемных вопросов. Следует отметить тот факт, что «плохое наследство» нам оставлено с советских времён, когда общественность считала, что об инвалидах должно заботиться государство, но государство было не в состоянии обеспечить даже надлежащий уровень социальной защиты. Политика в отношении инвалидов была преимущественно пассивной – материальная поддержка, государственные пенсии, возможность работать на специализированных предприятиях инвалидов. Лица с ограниченными возможностями были лишены доступа ко многим социальным благам наравне со здоровыми людьми. Инвалиды Украины до сих пор сталкиваются с пренебрежением, предрассудками и страхами, которые на протяжении истории человечества сдерживали социальное развитие этой категории членов общества и изолировали их от него. Сейчас, по признанию самих людей, с особыми </w:t>
      </w:r>
      <w:r>
        <w:lastRenderedPageBreak/>
        <w:t>физическими потребностями, отношение к ним и со стороны граждан, и со стороны государства заметно улучшается. Хотя остаётся и немало проблем. Это и обучение в специальных школах, и получение высшего образования, и, трудоустройство, которое является на сегодняшний день очень серьёзной проблемой. Практика показывает, что привлечение граждан с инвалидностью в сферу труда важно как для государства, так и для них самых, поскольку повышается их жизненный уровень, увеличивается платежеспособность, а также появляется возможность самореализации. Во многих странах созданы такие условия, что работающие инвалиды составляют в среднем половину лиц от общего количества людей с ограниченными возможностями.</w:t>
      </w:r>
    </w:p>
    <w:p w:rsidR="000177AA" w:rsidRPr="004812E0" w:rsidRDefault="000177AA" w:rsidP="000177AA">
      <w:pPr>
        <w:spacing w:line="360" w:lineRule="auto"/>
        <w:ind w:firstLine="708"/>
      </w:pPr>
      <w:r>
        <w:t>Так, в США работают 29% граждан, имеющих нарушение здоровья, в Великобритании – 40%, в Италии – 55%, в Швеции – 60%, в Китае – 80%. В Украине работающих инвалидов насчитывается около 20%, при том, что количество инвалидов трудоспособного возраста составляет 1,5 млн. человек, среди которых работает почти 443 тысячи. Но известно, государственная поддержка обеспечения прав лиц с ограниченными физическими и умственными возможностями в Украине осуществляется путём гарантированного трудоустройства, в пределах законодательно установленного норматива рабочих мест. В соответствии частью 1 статьи 19 Закона Украины «Об основах социальной защищенности инвалидов в Украине» установлен норматив рабочих мест для трудоустройства инвалидов в размере четырех процентов средне-учетной численности штатных работников учетного состава в год, а если работает от 8 до 25 человек – в количестве одного рабочего места [2].</w:t>
      </w:r>
    </w:p>
    <w:p w:rsidR="000177AA" w:rsidRDefault="000177AA" w:rsidP="000177AA">
      <w:pPr>
        <w:spacing w:line="360" w:lineRule="auto"/>
        <w:ind w:firstLine="708"/>
      </w:pPr>
      <w:r>
        <w:t xml:space="preserve">Однако большинство работодателей не спешат брать их на работу. Они скорее заплатят штрафные санкции за невыполнение норматива, чем возьмут на работу инвалида, выделив ему рабочее место. Но чаще всего, это дело ограничивается фиктивным трудоустройством: работодатели берут трудовую книжку, теоретически выполняя квоту, а человеку говорят, что Вы можете сидеть дома, минимальную зарплату мы Вам заплатим. И, как правило, речь </w:t>
      </w:r>
      <w:r>
        <w:lastRenderedPageBreak/>
        <w:t>скорее идёт о низкооплачиваемой и неквалифицированной работе – сторож, кассир, кондуктор, уборщик</w:t>
      </w:r>
      <w:r w:rsidRPr="00721FD6">
        <w:t xml:space="preserve"> </w:t>
      </w:r>
      <w:r>
        <w:t>[3].</w:t>
      </w:r>
    </w:p>
    <w:p w:rsidR="000177AA" w:rsidRPr="00243E5C" w:rsidRDefault="000177AA" w:rsidP="000177AA">
      <w:pPr>
        <w:spacing w:line="360" w:lineRule="auto"/>
        <w:ind w:firstLine="708"/>
      </w:pPr>
      <w:r>
        <w:t>Между тем в Украине трудоустроено людей с особыми потребностями более 740 тысяч. В пакете мер по управлению социальной защиты населения, разработанном Министерством социальной политики, трудоустройство наиболее уязвимых категорий граждан занимает одно из первых мест</w:t>
      </w:r>
      <w:r w:rsidRPr="003615EF">
        <w:t xml:space="preserve"> </w:t>
      </w:r>
      <w:r w:rsidRPr="00243E5C">
        <w:t>[</w:t>
      </w:r>
      <w:r>
        <w:t>4</w:t>
      </w:r>
      <w:r w:rsidRPr="00243E5C">
        <w:t>]</w:t>
      </w:r>
      <w:r>
        <w:t xml:space="preserve">. В то же время специалисты отмечают недостаточную работу органов социальной защиты по информированию людей с особыми потребностями. Люди часто просто не знают о возможности пройти профессиональную реабилитацию и обучение и, как следствие, получить работу </w:t>
      </w:r>
      <w:r w:rsidRPr="00243E5C">
        <w:t>[</w:t>
      </w:r>
      <w:r>
        <w:t>5</w:t>
      </w:r>
      <w:r w:rsidRPr="00243E5C">
        <w:t>]</w:t>
      </w:r>
      <w:r>
        <w:t>.</w:t>
      </w:r>
    </w:p>
    <w:p w:rsidR="000177AA" w:rsidRDefault="000177AA" w:rsidP="000177AA">
      <w:pPr>
        <w:spacing w:line="360" w:lineRule="auto"/>
        <w:ind w:firstLine="708"/>
      </w:pPr>
      <w:r>
        <w:t xml:space="preserve">Эффективная интеграция людей с ограниченными возможностями в общество возможна при условии овладения ими профессиями, которые пользуются спросом на современном рынке труда и создания условий для их трудоустройства. Обычно, способность к труду у инвалидов ограничена, но задача общества и государства в том и заключается, чтобы помочь полнее реализовать эти ограниченные способности. С появлением Интернет сетей у инвалидов появляется возможность работать непосредственно из своего дома, не передвигаясь получать социально-правовые и медицинские консультации, улучшить своё материальное положение. Овладеть профессиями бухгалтера, программиста, </w:t>
      </w:r>
      <w:r>
        <w:rPr>
          <w:lang w:val="en-US"/>
        </w:rPr>
        <w:t>web</w:t>
      </w:r>
      <w:r>
        <w:t>-дизайнера и другими, которые не требуют присутствия на предприятии, открыть своё дело. Интернет даёт также возможность общения, которым обделены в реальной жизни инвалиды, получить необходимое образование дистанционно, что особенно является актуальным для людей, которые лишены движения.</w:t>
      </w:r>
    </w:p>
    <w:p w:rsidR="000177AA" w:rsidRDefault="000177AA" w:rsidP="000177AA">
      <w:pPr>
        <w:spacing w:line="360" w:lineRule="auto"/>
        <w:ind w:firstLine="708"/>
      </w:pPr>
      <w:r>
        <w:t>Дистанционное образование – это новая, актуальная форма организации образования, которая базируется на объединении новых компьютерных и традиционных образовательных технологий. Такая форма даёт возможность применения личностно-ориентированных методик обучения относительно разных категорий инвалидов, оптимизирует и делает образовательный процесс инвалидов экономически обоснованным.</w:t>
      </w:r>
    </w:p>
    <w:p w:rsidR="000177AA" w:rsidRDefault="000177AA" w:rsidP="000177AA">
      <w:pPr>
        <w:spacing w:line="360" w:lineRule="auto"/>
        <w:ind w:firstLine="708"/>
      </w:pPr>
      <w:r>
        <w:lastRenderedPageBreak/>
        <w:t xml:space="preserve">Благодаря Интернету инвалиды будут принимать участие в развитии общества </w:t>
      </w:r>
      <w:proofErr w:type="gramStart"/>
      <w:r>
        <w:t xml:space="preserve">на </w:t>
      </w:r>
      <w:proofErr w:type="spellStart"/>
      <w:r>
        <w:t>равне</w:t>
      </w:r>
      <w:proofErr w:type="spellEnd"/>
      <w:proofErr w:type="gramEnd"/>
      <w:r>
        <w:t xml:space="preserve"> со здоровыми людьми. Участие в труде поможет инвалиду уровнять его с соотечественниками во всех сферах общественной жизни.</w:t>
      </w:r>
    </w:p>
    <w:p w:rsidR="000177AA" w:rsidRDefault="000177AA" w:rsidP="000177AA">
      <w:pPr>
        <w:spacing w:line="360" w:lineRule="auto"/>
        <w:ind w:firstLine="708"/>
      </w:pPr>
      <w:r>
        <w:t xml:space="preserve">Кроме того, как отмечает </w:t>
      </w:r>
      <w:proofErr w:type="spellStart"/>
      <w:r>
        <w:t>еврокомиссар</w:t>
      </w:r>
      <w:proofErr w:type="spellEnd"/>
      <w:r>
        <w:t xml:space="preserve"> по правам человека Томас </w:t>
      </w:r>
      <w:proofErr w:type="spellStart"/>
      <w:r>
        <w:t>Хаммарберг</w:t>
      </w:r>
      <w:proofErr w:type="spellEnd"/>
      <w:r>
        <w:t xml:space="preserve">, что на Украине нарушаются права инвалидов. Проблема, главным образом, заключается в отсутствии специального оборудования, позволяющего людям с ограниченными возможностями передвигаться и вести полноценный образ жизни. И если в странах Европейского Союза давно работают специальные правила и нормы проектирования, без которых ни одно сооружение не принимается муниципальными властями, то в Украине эти правила застройщики, чаще всего, успешно обходят. Однако можно назвать и положительные моменты. Это появление автобусов, троллейбусов с низким полом. Но </w:t>
      </w:r>
      <w:proofErr w:type="gramStart"/>
      <w:r>
        <w:t>добраться</w:t>
      </w:r>
      <w:proofErr w:type="gramEnd"/>
      <w:r>
        <w:t xml:space="preserve"> к такому транспортному средству трудно, а особенно инвалидам-колясочникам. Проблематична и ситуация с подъездами к различным учреждениям, большинство которых не </w:t>
      </w:r>
      <w:proofErr w:type="gramStart"/>
      <w:r>
        <w:t>оборудованы</w:t>
      </w:r>
      <w:proofErr w:type="gramEnd"/>
      <w:r>
        <w:t xml:space="preserve"> подъездными комплексами.</w:t>
      </w:r>
    </w:p>
    <w:p w:rsidR="000177AA" w:rsidRDefault="000177AA" w:rsidP="000177AA">
      <w:pPr>
        <w:spacing w:line="360" w:lineRule="auto"/>
        <w:ind w:firstLine="708"/>
      </w:pPr>
      <w:r>
        <w:t xml:space="preserve">Всем нам надо более внимательно </w:t>
      </w:r>
      <w:proofErr w:type="gramStart"/>
      <w:r>
        <w:t>относится</w:t>
      </w:r>
      <w:proofErr w:type="gramEnd"/>
      <w:r>
        <w:t xml:space="preserve"> к людям с ограниченными возможностями. К примеру, как в государствах Европейского Союза, где очень серьёзно относится к людям с ограниченными способностями. Украина делает какие-то первые прогрессивные шаги, для того, чтобы обустроить и облегчить жизнь людям с ущемлёнными возможностями, т.е. инвалидам. Проблема в том, что у нас ассоциация с инвалидом, это обычно ассоциация с человеком с незаполненной трудовой активностью и с человеком бедным. А инвалиды входят как раз в эту группу людей – с небольшими заработками и с ограниченным образом жизни. Поэтому для Украины это проблема: как освоить европейские стандарты внимательного отношения к инвалидам.</w:t>
      </w:r>
    </w:p>
    <w:p w:rsidR="000177AA" w:rsidRDefault="000177AA" w:rsidP="000177AA">
      <w:pPr>
        <w:spacing w:line="360" w:lineRule="auto"/>
        <w:ind w:firstLine="708"/>
      </w:pPr>
      <w:r>
        <w:t xml:space="preserve">Несмотря на определённые усилия со стороны государства, в украинском обществе ещё мало изменились стереотипы в отношении инвалидов – идея равных возможностей инвалиду ещё не является общепризнанной, так же мало изменилось отношение к проблемам </w:t>
      </w:r>
      <w:r>
        <w:lastRenderedPageBreak/>
        <w:t>инвалидов со стороны специалистов – не хватает современных подходов к вопросам социальной защиты инвалидов.</w:t>
      </w:r>
    </w:p>
    <w:p w:rsidR="000177AA" w:rsidRPr="00F064A2" w:rsidRDefault="000177AA" w:rsidP="000177AA">
      <w:pPr>
        <w:spacing w:line="360" w:lineRule="auto"/>
        <w:ind w:firstLine="708"/>
      </w:pPr>
      <w:r>
        <w:t>Мало кто задумывается над тем, что каждый из нас потенциально может стать инвалидом, получив серьёзную травму, перенеся инфаркт или инсульт. Во многих государствах к инвалидам нет чувства жалости или пренебрежения, их воспринимают как равных [6</w:t>
      </w:r>
      <w:r w:rsidRPr="00F064A2">
        <w:t>]</w:t>
      </w:r>
      <w:r>
        <w:t>.</w:t>
      </w:r>
    </w:p>
    <w:p w:rsidR="000177AA" w:rsidRDefault="000177AA" w:rsidP="000177AA">
      <w:pPr>
        <w:spacing w:line="360" w:lineRule="auto"/>
        <w:ind w:firstLine="708"/>
      </w:pPr>
      <w:r>
        <w:t>Таким образом, широкий спектр проблем инвалидов в Украине свидетельствует о необходимости усиленного и комплексного внимания со стороны государства и общества. Как показывает практика, немалая часть положений социально-экономической политики в отношении этой категории населения устарела и не отвечает требованиям настоящего времени, а также не согласуется с общепризнанными международными нормами и стандартами. Нам необходимо делать всё возможное для изменения негативных стереотипов и отношения к людям с особыми физическими потребностями, ведь, как правило, обычный день для нас – просто быт, а для них – подарок судьбы, борьба за выживание.</w:t>
      </w:r>
    </w:p>
    <w:p w:rsidR="000177AA" w:rsidRDefault="000177AA" w:rsidP="000177AA">
      <w:pPr>
        <w:spacing w:line="360" w:lineRule="auto"/>
        <w:ind w:firstLine="708"/>
      </w:pPr>
      <w:r>
        <w:t xml:space="preserve">На практике трудоустройство инвалидов и людей с ограниченными возможностями здоровья длительный и сложный процесс с большим количеством препятствий. Но создание </w:t>
      </w:r>
      <w:proofErr w:type="spellStart"/>
      <w:r>
        <w:t>безбарьерной</w:t>
      </w:r>
      <w:proofErr w:type="spellEnd"/>
      <w:r>
        <w:t xml:space="preserve"> среды, реализация закона о квоте рабочих мест, повышение заработной платы, повышение уровня образования инвалидов – все это поможет решить проблему трудоустройства инвалидов.</w:t>
      </w:r>
    </w:p>
    <w:p w:rsidR="000177AA" w:rsidRPr="00EF22E6" w:rsidRDefault="000177AA" w:rsidP="000177AA">
      <w:pPr>
        <w:spacing w:line="360" w:lineRule="auto"/>
        <w:ind w:firstLine="708"/>
      </w:pPr>
      <w:r>
        <w:t>Литература:</w:t>
      </w:r>
    </w:p>
    <w:p w:rsidR="000177AA" w:rsidRDefault="000177AA" w:rsidP="000177AA">
      <w:pPr>
        <w:spacing w:line="360" w:lineRule="auto"/>
        <w:ind w:firstLine="708"/>
      </w:pPr>
      <w:r>
        <w:t>1.Электронная версия доступа:</w:t>
      </w:r>
      <w:r w:rsidRPr="00243E5C">
        <w:t xml:space="preserve"> </w:t>
      </w:r>
      <w:r w:rsidRPr="008D282A">
        <w:t>http://omr.gov.ua/departments/372</w:t>
      </w:r>
      <w:r>
        <w:t>.</w:t>
      </w:r>
    </w:p>
    <w:p w:rsidR="000177AA" w:rsidRDefault="000177AA" w:rsidP="000177AA">
      <w:pPr>
        <w:spacing w:line="360" w:lineRule="auto"/>
        <w:ind w:firstLine="708"/>
      </w:pPr>
      <w:r>
        <w:t xml:space="preserve">2. Закон Украины «Об основах социальной защищенности инвалидов в Украине», </w:t>
      </w:r>
      <w:proofErr w:type="gramStart"/>
      <w:r>
        <w:t>утвержденным</w:t>
      </w:r>
      <w:proofErr w:type="gramEnd"/>
      <w:r>
        <w:t xml:space="preserve"> 21.03.1991 года №875-XII</w:t>
      </w:r>
    </w:p>
    <w:p w:rsidR="000177AA" w:rsidRPr="007E58B0" w:rsidRDefault="000177AA" w:rsidP="000177AA">
      <w:pPr>
        <w:spacing w:line="360" w:lineRule="auto"/>
        <w:ind w:firstLine="708"/>
      </w:pPr>
      <w:r>
        <w:t>3.</w:t>
      </w:r>
      <w:r w:rsidRPr="003615EF">
        <w:t xml:space="preserve"> </w:t>
      </w:r>
      <w:r>
        <w:t>Электронная версия доступа:</w:t>
      </w:r>
      <w:r w:rsidRPr="008D282A">
        <w:t xml:space="preserve"> </w:t>
      </w:r>
      <w:hyperlink r:id="rId5" w:history="1">
        <w:r w:rsidRPr="00017C50">
          <w:rPr>
            <w:rStyle w:val="a3"/>
          </w:rPr>
          <w:t>http://inva-center.com/content/articles/1091/</w:t>
        </w:r>
      </w:hyperlink>
    </w:p>
    <w:p w:rsidR="000177AA" w:rsidRPr="003615EF" w:rsidRDefault="000177AA" w:rsidP="000177AA">
      <w:pPr>
        <w:pStyle w:val="a4"/>
        <w:shd w:val="clear" w:color="auto" w:fill="FFFFFF"/>
        <w:spacing w:before="0" w:beforeAutospacing="0" w:after="150" w:afterAutospacing="0" w:line="300" w:lineRule="atLeast"/>
        <w:jc w:val="both"/>
        <w:rPr>
          <w:color w:val="333333"/>
          <w:sz w:val="28"/>
          <w:szCs w:val="28"/>
        </w:rPr>
      </w:pPr>
      <w:r>
        <w:rPr>
          <w:sz w:val="28"/>
          <w:szCs w:val="28"/>
        </w:rPr>
        <w:t>4.</w:t>
      </w:r>
      <w:r w:rsidRPr="00243E5C">
        <w:rPr>
          <w:sz w:val="28"/>
          <w:szCs w:val="28"/>
        </w:rPr>
        <w:t xml:space="preserve"> </w:t>
      </w:r>
      <w:r w:rsidRPr="003615EF">
        <w:rPr>
          <w:color w:val="333333"/>
          <w:sz w:val="28"/>
          <w:szCs w:val="28"/>
        </w:rPr>
        <w:t>В статье использованы материалы из о</w:t>
      </w:r>
      <w:r>
        <w:rPr>
          <w:color w:val="333333"/>
          <w:sz w:val="28"/>
          <w:szCs w:val="28"/>
        </w:rPr>
        <w:t xml:space="preserve">ткрытых источников: </w:t>
      </w:r>
      <w:hyperlink r:id="rId6" w:history="1">
        <w:r w:rsidRPr="003615EF">
          <w:rPr>
            <w:rStyle w:val="a3"/>
            <w:color w:val="428BCA"/>
            <w:sz w:val="28"/>
            <w:szCs w:val="28"/>
          </w:rPr>
          <w:t>УНИАН</w:t>
        </w:r>
      </w:hyperlink>
      <w:r>
        <w:rPr>
          <w:color w:val="333333"/>
          <w:sz w:val="28"/>
          <w:szCs w:val="28"/>
        </w:rPr>
        <w:t xml:space="preserve">, </w:t>
      </w:r>
      <w:hyperlink r:id="rId7" w:history="1">
        <w:r w:rsidRPr="003615EF">
          <w:rPr>
            <w:rStyle w:val="a3"/>
            <w:color w:val="428BCA"/>
            <w:sz w:val="28"/>
            <w:szCs w:val="28"/>
          </w:rPr>
          <w:t>MIGnews.com.ua</w:t>
        </w:r>
      </w:hyperlink>
      <w:r>
        <w:rPr>
          <w:color w:val="333333"/>
          <w:sz w:val="28"/>
          <w:szCs w:val="28"/>
        </w:rPr>
        <w:t xml:space="preserve">, </w:t>
      </w:r>
      <w:r w:rsidRPr="003615EF">
        <w:rPr>
          <w:sz w:val="28"/>
          <w:szCs w:val="28"/>
        </w:rPr>
        <w:t>inpress.ua</w:t>
      </w:r>
    </w:p>
    <w:p w:rsidR="000177AA" w:rsidRDefault="000177AA" w:rsidP="000177AA">
      <w:pPr>
        <w:spacing w:line="360" w:lineRule="auto"/>
        <w:ind w:firstLine="708"/>
      </w:pPr>
      <w:r>
        <w:lastRenderedPageBreak/>
        <w:t>5.</w:t>
      </w:r>
      <w:r w:rsidRPr="007E58B0">
        <w:t xml:space="preserve"> </w:t>
      </w:r>
      <w:proofErr w:type="spellStart"/>
      <w:r>
        <w:t>Семикова</w:t>
      </w:r>
      <w:proofErr w:type="spellEnd"/>
      <w:r>
        <w:t xml:space="preserve"> Н.В. Проблема трудоустройства инвалидов // Экономика и менеджмент инновационных технологий.2012. №1 [Электронный ресурс]. </w:t>
      </w:r>
      <w:hyperlink r:id="rId8" w:history="1">
        <w:r w:rsidRPr="00017C50">
          <w:rPr>
            <w:rStyle w:val="a3"/>
          </w:rPr>
          <w:t>URL:http://</w:t>
        </w:r>
      </w:hyperlink>
      <w:r>
        <w:t xml:space="preserve"> </w:t>
      </w:r>
      <w:proofErr w:type="spellStart"/>
      <w:r>
        <w:rPr>
          <w:lang w:val="en-US"/>
        </w:rPr>
        <w:t>ekonomika</w:t>
      </w:r>
      <w:proofErr w:type="spellEnd"/>
      <w:r w:rsidRPr="007E58B0">
        <w:t>,</w:t>
      </w:r>
      <w:proofErr w:type="spellStart"/>
      <w:r>
        <w:rPr>
          <w:lang w:val="en-US"/>
        </w:rPr>
        <w:t>snauka</w:t>
      </w:r>
      <w:proofErr w:type="spellEnd"/>
      <w:r w:rsidRPr="007E58B0">
        <w:t>.</w:t>
      </w:r>
      <w:proofErr w:type="spellStart"/>
      <w:r>
        <w:rPr>
          <w:lang w:val="en-US"/>
        </w:rPr>
        <w:t>ru</w:t>
      </w:r>
      <w:proofErr w:type="spellEnd"/>
      <w:r w:rsidRPr="007E58B0">
        <w:t>/2012/01/326.</w:t>
      </w:r>
    </w:p>
    <w:p w:rsidR="000177AA" w:rsidRPr="00F064A2" w:rsidRDefault="000177AA" w:rsidP="000177AA">
      <w:pPr>
        <w:shd w:val="clear" w:color="auto" w:fill="FFFFFF"/>
        <w:spacing w:before="100" w:beforeAutospacing="1" w:after="100" w:afterAutospacing="1"/>
        <w:ind w:left="720"/>
        <w:rPr>
          <w:color w:val="000000"/>
        </w:rPr>
      </w:pPr>
      <w:r>
        <w:t>6.</w:t>
      </w:r>
      <w:r w:rsidRPr="00F064A2">
        <w:rPr>
          <w:rFonts w:ascii="Arial" w:hAnsi="Arial" w:cs="Arial"/>
          <w:color w:val="000000"/>
          <w:sz w:val="27"/>
          <w:szCs w:val="27"/>
        </w:rPr>
        <w:t xml:space="preserve"> </w:t>
      </w:r>
      <w:r w:rsidRPr="00F064A2">
        <w:rPr>
          <w:color w:val="000000"/>
        </w:rPr>
        <w:t>Добровольская Т.А., Шабалина Н.Б. Социально-психологические особенности взаимоотношений инвалидов и здоровых// Социологические исследования. – 1993. – № 1. – С. 56–63.</w:t>
      </w:r>
    </w:p>
    <w:p w:rsidR="00CC5365" w:rsidRDefault="00CC5365"/>
    <w:sectPr w:rsidR="00CC5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70"/>
    <w:rsid w:val="000177AA"/>
    <w:rsid w:val="00065AA0"/>
    <w:rsid w:val="006811F8"/>
    <w:rsid w:val="00707071"/>
    <w:rsid w:val="00AA2070"/>
    <w:rsid w:val="00CC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AA"/>
    <w:pPr>
      <w:widowControl w:val="0"/>
      <w:spacing w:after="0" w:line="240"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177AA"/>
    <w:rPr>
      <w:color w:val="0000FF"/>
      <w:u w:val="single"/>
    </w:rPr>
  </w:style>
  <w:style w:type="paragraph" w:styleId="a4">
    <w:name w:val="Normal (Web)"/>
    <w:basedOn w:val="a"/>
    <w:uiPriority w:val="99"/>
    <w:unhideWhenUsed/>
    <w:rsid w:val="000177AA"/>
    <w:pPr>
      <w:widowControl/>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AA"/>
    <w:pPr>
      <w:widowControl w:val="0"/>
      <w:spacing w:after="0" w:line="240"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177AA"/>
    <w:rPr>
      <w:color w:val="0000FF"/>
      <w:u w:val="single"/>
    </w:rPr>
  </w:style>
  <w:style w:type="paragraph" w:styleId="a4">
    <w:name w:val="Normal (Web)"/>
    <w:basedOn w:val="a"/>
    <w:uiPriority w:val="99"/>
    <w:unhideWhenUsed/>
    <w:rsid w:val="000177AA"/>
    <w:pPr>
      <w:widowControl/>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 TargetMode="External"/><Relationship Id="rId3" Type="http://schemas.openxmlformats.org/officeDocument/2006/relationships/settings" Target="settings.xml"/><Relationship Id="rId7" Type="http://schemas.openxmlformats.org/officeDocument/2006/relationships/hyperlink" Target="http://mignews.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alth.unian.net/" TargetMode="External"/><Relationship Id="rId5" Type="http://schemas.openxmlformats.org/officeDocument/2006/relationships/hyperlink" Target="http://inva-center.com/content/articles/109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1846</Words>
  <Characters>10528</Characters>
  <Application>Microsoft Office Word</Application>
  <DocSecurity>0</DocSecurity>
  <Lines>87</Lines>
  <Paragraphs>24</Paragraphs>
  <ScaleCrop>false</ScaleCrop>
  <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2016-06-10T11:04:00Z</dcterms:created>
  <dcterms:modified xsi:type="dcterms:W3CDTF">2016-06-10T11:04:00Z</dcterms:modified>
</cp:coreProperties>
</file>