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82" w:rsidRPr="00C55382" w:rsidRDefault="00BE5E05" w:rsidP="00C5538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ПОТРЕБ</w:t>
      </w:r>
      <w:r w:rsidR="001D4A1E">
        <w:rPr>
          <w:rFonts w:ascii="Times New Roman" w:hAnsi="Times New Roman" w:cs="Times New Roman"/>
          <w:bCs/>
          <w:sz w:val="28"/>
          <w:szCs w:val="28"/>
          <w:lang w:val="ru-RU"/>
        </w:rPr>
        <w:t>И 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ПАЛІАТИВН</w:t>
      </w:r>
      <w:r w:rsidR="001D4A1E">
        <w:rPr>
          <w:rFonts w:ascii="Times New Roman" w:hAnsi="Times New Roman" w:cs="Times New Roman"/>
          <w:bCs/>
          <w:sz w:val="28"/>
          <w:szCs w:val="28"/>
          <w:lang w:val="ru-RU"/>
        </w:rPr>
        <w:t>ІЙ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ДОПОМО</w:t>
      </w:r>
      <w:r w:rsidR="001D4A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ЗІ ДІТЕЙ </w:t>
      </w:r>
      <w:proofErr w:type="gramStart"/>
      <w:r w:rsidR="001D4A1E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gramEnd"/>
      <w:r w:rsidR="001D4A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ПАТОЛОГІЄЮ ЦНС</w:t>
      </w:r>
    </w:p>
    <w:p w:rsidR="00C55382" w:rsidRPr="00BE5E05" w:rsidRDefault="007411BE" w:rsidP="00C5538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Гончарь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C55382">
        <w:rPr>
          <w:rFonts w:ascii="Times New Roman" w:hAnsi="Times New Roman" w:cs="Times New Roman"/>
          <w:i/>
          <w:sz w:val="28"/>
          <w:szCs w:val="28"/>
        </w:rPr>
        <w:t>.О.</w:t>
      </w:r>
      <w:r w:rsidR="00C55382" w:rsidRPr="000742AF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C553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Ріга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О.О. </w:t>
      </w:r>
      <w:r w:rsidR="00BE5E05" w:rsidRPr="00BE5E05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1</w:t>
      </w:r>
      <w:r w:rsidR="00C55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84A0D">
        <w:rPr>
          <w:rFonts w:ascii="Times New Roman" w:hAnsi="Times New Roman" w:cs="Times New Roman"/>
          <w:i/>
          <w:sz w:val="28"/>
          <w:szCs w:val="28"/>
        </w:rPr>
        <w:t>Марабян</w:t>
      </w:r>
      <w:proofErr w:type="spellEnd"/>
      <w:r w:rsidR="00B84A0D">
        <w:rPr>
          <w:rFonts w:ascii="Times New Roman" w:hAnsi="Times New Roman" w:cs="Times New Roman"/>
          <w:i/>
          <w:sz w:val="28"/>
          <w:szCs w:val="28"/>
        </w:rPr>
        <w:t xml:space="preserve"> Р.В.</w:t>
      </w:r>
      <w:r w:rsidR="00C55382" w:rsidRPr="000742A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5E05">
        <w:rPr>
          <w:rFonts w:ascii="Times New Roman" w:hAnsi="Times New Roman" w:cs="Times New Roman"/>
          <w:i/>
          <w:sz w:val="28"/>
          <w:szCs w:val="28"/>
          <w:lang w:val="ru-RU"/>
        </w:rPr>
        <w:t>Пеньков А.Ю.</w:t>
      </w:r>
      <w:r w:rsidR="00BE5E05" w:rsidRPr="00BE5E05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</w:t>
      </w:r>
    </w:p>
    <w:p w:rsidR="00C55382" w:rsidRPr="00B2053D" w:rsidRDefault="00C55382" w:rsidP="00C553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53D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універсітет</w:t>
      </w:r>
      <w:r w:rsidRPr="000742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053D">
        <w:rPr>
          <w:rFonts w:ascii="Times New Roman" w:hAnsi="Times New Roman" w:cs="Times New Roman"/>
          <w:sz w:val="28"/>
          <w:szCs w:val="28"/>
        </w:rPr>
        <w:t>,</w:t>
      </w:r>
    </w:p>
    <w:p w:rsidR="00C55382" w:rsidRPr="00C55382" w:rsidRDefault="00C55382" w:rsidP="00C553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053D">
        <w:rPr>
          <w:rFonts w:ascii="Times New Roman" w:hAnsi="Times New Roman" w:cs="Times New Roman"/>
          <w:sz w:val="28"/>
          <w:szCs w:val="28"/>
        </w:rPr>
        <w:t>Харківський обласний спеціалізований будинок дитини №1</w:t>
      </w:r>
      <w:r w:rsidRPr="000742A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57B17" w:rsidRPr="00BE5E05" w:rsidRDefault="00D57B17" w:rsidP="00BE5E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E5E05" w:rsidRPr="00BE5E05" w:rsidRDefault="00BE5E05" w:rsidP="00BE5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E05">
        <w:rPr>
          <w:rStyle w:val="pseudotab"/>
          <w:rFonts w:ascii="Times New Roman" w:hAnsi="Times New Roman" w:cs="Times New Roman"/>
          <w:sz w:val="28"/>
          <w:szCs w:val="28"/>
        </w:rPr>
        <w:t xml:space="preserve">Згідно з даними ВООЗ </w:t>
      </w:r>
      <w:r w:rsidRPr="00BE5E05">
        <w:rPr>
          <w:rFonts w:ascii="Times New Roman" w:hAnsi="Times New Roman" w:cs="Times New Roman"/>
          <w:sz w:val="28"/>
          <w:szCs w:val="28"/>
        </w:rPr>
        <w:t xml:space="preserve">паліативна допомога дітям спрямована на </w:t>
      </w:r>
      <w:r w:rsidRPr="00BE5E05">
        <w:rPr>
          <w:rStyle w:val="pseudotab"/>
          <w:rFonts w:ascii="Times New Roman" w:hAnsi="Times New Roman" w:cs="Times New Roman"/>
          <w:sz w:val="28"/>
          <w:szCs w:val="28"/>
        </w:rPr>
        <w:t>підвищення якості життя</w:t>
      </w:r>
      <w:r w:rsidRPr="00BE5E05">
        <w:rPr>
          <w:rFonts w:ascii="Times New Roman" w:hAnsi="Times New Roman" w:cs="Times New Roman"/>
          <w:sz w:val="28"/>
          <w:szCs w:val="28"/>
        </w:rPr>
        <w:t xml:space="preserve"> </w:t>
      </w:r>
      <w:r w:rsidRPr="00BE5E05">
        <w:rPr>
          <w:rStyle w:val="pseudotab"/>
          <w:rFonts w:ascii="Times New Roman" w:hAnsi="Times New Roman" w:cs="Times New Roman"/>
          <w:sz w:val="28"/>
          <w:szCs w:val="28"/>
        </w:rPr>
        <w:t>дітей</w:t>
      </w:r>
      <w:r w:rsidRPr="00BE5E05">
        <w:rPr>
          <w:rFonts w:ascii="Times New Roman" w:hAnsi="Times New Roman" w:cs="Times New Roman"/>
          <w:sz w:val="28"/>
          <w:szCs w:val="28"/>
        </w:rPr>
        <w:t xml:space="preserve"> </w:t>
      </w:r>
      <w:r w:rsidRPr="00BE5E05">
        <w:rPr>
          <w:rStyle w:val="pseudotab"/>
          <w:rFonts w:ascii="Times New Roman" w:hAnsi="Times New Roman" w:cs="Times New Roman"/>
          <w:sz w:val="28"/>
          <w:szCs w:val="28"/>
        </w:rPr>
        <w:t>та їх сімей,</w:t>
      </w:r>
      <w:r w:rsidRPr="00BE5E05">
        <w:rPr>
          <w:rFonts w:ascii="Times New Roman" w:hAnsi="Times New Roman" w:cs="Times New Roman"/>
          <w:sz w:val="28"/>
          <w:szCs w:val="28"/>
        </w:rPr>
        <w:t xml:space="preserve"> які </w:t>
      </w:r>
      <w:r w:rsidRPr="00BE5E05">
        <w:rPr>
          <w:rStyle w:val="pseudotab"/>
          <w:rFonts w:ascii="Times New Roman" w:hAnsi="Times New Roman" w:cs="Times New Roman"/>
          <w:sz w:val="28"/>
          <w:szCs w:val="28"/>
        </w:rPr>
        <w:t>відчувають</w:t>
      </w:r>
      <w:r w:rsidRPr="00BE5E05">
        <w:rPr>
          <w:rFonts w:ascii="Times New Roman" w:hAnsi="Times New Roman" w:cs="Times New Roman"/>
          <w:sz w:val="28"/>
          <w:szCs w:val="28"/>
        </w:rPr>
        <w:t xml:space="preserve"> </w:t>
      </w:r>
      <w:r w:rsidRPr="00BE5E05">
        <w:rPr>
          <w:rStyle w:val="pseudotab"/>
          <w:rFonts w:ascii="Times New Roman" w:hAnsi="Times New Roman" w:cs="Times New Roman"/>
          <w:sz w:val="28"/>
          <w:szCs w:val="28"/>
        </w:rPr>
        <w:t>клінічні</w:t>
      </w:r>
      <w:r w:rsidRPr="00BE5E05">
        <w:rPr>
          <w:rFonts w:ascii="Times New Roman" w:hAnsi="Times New Roman" w:cs="Times New Roman"/>
          <w:sz w:val="28"/>
          <w:szCs w:val="28"/>
        </w:rPr>
        <w:t xml:space="preserve">, психологічні, </w:t>
      </w:r>
      <w:r w:rsidRPr="00BE5E05">
        <w:rPr>
          <w:rStyle w:val="pseudotab"/>
          <w:rFonts w:ascii="Times New Roman" w:hAnsi="Times New Roman" w:cs="Times New Roman"/>
          <w:sz w:val="28"/>
          <w:szCs w:val="28"/>
        </w:rPr>
        <w:t>етичні та</w:t>
      </w:r>
      <w:r w:rsidRPr="00BE5E05">
        <w:rPr>
          <w:rFonts w:ascii="Times New Roman" w:hAnsi="Times New Roman" w:cs="Times New Roman"/>
          <w:sz w:val="28"/>
          <w:szCs w:val="28"/>
        </w:rPr>
        <w:t xml:space="preserve"> </w:t>
      </w:r>
      <w:r w:rsidRPr="00BE5E05">
        <w:rPr>
          <w:rStyle w:val="pseudotab"/>
          <w:rFonts w:ascii="Times New Roman" w:hAnsi="Times New Roman" w:cs="Times New Roman"/>
          <w:sz w:val="28"/>
          <w:szCs w:val="28"/>
        </w:rPr>
        <w:t>духовні</w:t>
      </w:r>
      <w:r w:rsidRPr="00BE5E05">
        <w:rPr>
          <w:rFonts w:ascii="Times New Roman" w:hAnsi="Times New Roman" w:cs="Times New Roman"/>
          <w:sz w:val="28"/>
          <w:szCs w:val="28"/>
        </w:rPr>
        <w:t xml:space="preserve"> </w:t>
      </w:r>
      <w:r w:rsidRPr="00BE5E05">
        <w:rPr>
          <w:rStyle w:val="pseudotab"/>
          <w:rFonts w:ascii="Times New Roman" w:hAnsi="Times New Roman" w:cs="Times New Roman"/>
          <w:sz w:val="28"/>
          <w:szCs w:val="28"/>
        </w:rPr>
        <w:t>проблеми, пов’язані з невиліковними хворобами.</w:t>
      </w:r>
      <w:r>
        <w:rPr>
          <w:rStyle w:val="pseudotab"/>
          <w:rFonts w:ascii="Times New Roman" w:hAnsi="Times New Roman" w:cs="Times New Roman"/>
          <w:sz w:val="28"/>
          <w:szCs w:val="28"/>
        </w:rPr>
        <w:t xml:space="preserve"> </w:t>
      </w:r>
      <w:r w:rsidRPr="00BE5E05">
        <w:rPr>
          <w:rStyle w:val="pseudotab"/>
          <w:rFonts w:ascii="Times New Roman" w:hAnsi="Times New Roman" w:cs="Times New Roman"/>
          <w:sz w:val="28"/>
          <w:szCs w:val="28"/>
        </w:rPr>
        <w:t xml:space="preserve">Мета дослідження - </w:t>
      </w:r>
      <w:r w:rsidRPr="00BE5E05">
        <w:rPr>
          <w:rFonts w:ascii="Times New Roman" w:hAnsi="Times New Roman" w:cs="Times New Roman"/>
          <w:sz w:val="28"/>
          <w:szCs w:val="28"/>
        </w:rPr>
        <w:t xml:space="preserve">дослідження було визначення </w:t>
      </w:r>
      <w:r w:rsidR="00A33481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бливостей</w:t>
      </w:r>
      <w:r w:rsidRPr="00BE5E05">
        <w:rPr>
          <w:rFonts w:ascii="Times New Roman" w:hAnsi="Times New Roman" w:cs="Times New Roman"/>
          <w:sz w:val="28"/>
          <w:szCs w:val="28"/>
        </w:rPr>
        <w:t xml:space="preserve"> вмирання дітей раннього віку з невиліковними хворобами ЦНС, які позбавлені батьківського піклування.</w:t>
      </w:r>
    </w:p>
    <w:p w:rsidR="00BE5E05" w:rsidRPr="00BE5E05" w:rsidRDefault="00BE5E05" w:rsidP="00BE5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E05">
        <w:rPr>
          <w:rFonts w:ascii="Times New Roman" w:hAnsi="Times New Roman" w:cs="Times New Roman"/>
          <w:sz w:val="28"/>
          <w:szCs w:val="28"/>
        </w:rPr>
        <w:t xml:space="preserve">Матеріали та методи. </w:t>
      </w:r>
      <w:r>
        <w:rPr>
          <w:rFonts w:ascii="Times New Roman" w:hAnsi="Times New Roman" w:cs="Times New Roman"/>
          <w:sz w:val="28"/>
          <w:szCs w:val="28"/>
        </w:rPr>
        <w:t xml:space="preserve">Проаналізовано </w:t>
      </w:r>
      <w:r w:rsidRPr="00BE5E05">
        <w:rPr>
          <w:rFonts w:ascii="Times New Roman" w:hAnsi="Times New Roman" w:cs="Times New Roman"/>
          <w:sz w:val="28"/>
          <w:szCs w:val="28"/>
        </w:rPr>
        <w:t>лета</w:t>
      </w:r>
      <w:bookmarkStart w:id="0" w:name="_GoBack"/>
      <w:r w:rsidRPr="00BE5E05">
        <w:rPr>
          <w:rFonts w:ascii="Times New Roman" w:hAnsi="Times New Roman" w:cs="Times New Roman"/>
          <w:sz w:val="28"/>
          <w:szCs w:val="28"/>
        </w:rPr>
        <w:t>л</w:t>
      </w:r>
      <w:bookmarkEnd w:id="0"/>
      <w:r w:rsidRPr="00BE5E05"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E5E05">
        <w:rPr>
          <w:rFonts w:ascii="Times New Roman" w:hAnsi="Times New Roman" w:cs="Times New Roman"/>
          <w:sz w:val="28"/>
          <w:szCs w:val="28"/>
        </w:rPr>
        <w:t xml:space="preserve"> випадк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5E05">
        <w:rPr>
          <w:rFonts w:ascii="Times New Roman" w:hAnsi="Times New Roman" w:cs="Times New Roman"/>
          <w:sz w:val="28"/>
          <w:szCs w:val="28"/>
        </w:rPr>
        <w:t xml:space="preserve"> у 14 дітей </w:t>
      </w:r>
      <w:r>
        <w:rPr>
          <w:rFonts w:ascii="Times New Roman" w:hAnsi="Times New Roman" w:cs="Times New Roman"/>
          <w:sz w:val="28"/>
          <w:szCs w:val="28"/>
        </w:rPr>
        <w:t xml:space="preserve">раннього віку </w:t>
      </w:r>
      <w:r w:rsidRPr="00BE5E05">
        <w:rPr>
          <w:rFonts w:ascii="Times New Roman" w:hAnsi="Times New Roman" w:cs="Times New Roman"/>
          <w:sz w:val="28"/>
          <w:szCs w:val="28"/>
        </w:rPr>
        <w:t>з важкою патологією ЦНС, які перебували в Харківському обласному спеціалізованому будинку дитини 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5E05">
        <w:rPr>
          <w:rFonts w:ascii="Times New Roman" w:hAnsi="Times New Roman" w:cs="Times New Roman"/>
          <w:sz w:val="28"/>
          <w:szCs w:val="28"/>
        </w:rPr>
        <w:t>Для статистичного опрацювання матеріалу використовувався пакет програми STATISTICA 7.0.</w:t>
      </w:r>
    </w:p>
    <w:p w:rsidR="00BE5E05" w:rsidRPr="00A33481" w:rsidRDefault="00BE5E05" w:rsidP="00A334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E05">
        <w:rPr>
          <w:rFonts w:ascii="Times New Roman" w:hAnsi="Times New Roman" w:cs="Times New Roman"/>
          <w:sz w:val="28"/>
          <w:szCs w:val="28"/>
        </w:rPr>
        <w:t xml:space="preserve">Результати. Всі діти мали діагнози, що включені до </w:t>
      </w:r>
      <w:r w:rsidRPr="00BE5E05">
        <w:rPr>
          <w:rFonts w:ascii="Times New Roman" w:hAnsi="Times New Roman" w:cs="Times New Roman"/>
          <w:bCs/>
          <w:sz w:val="28"/>
          <w:szCs w:val="28"/>
        </w:rPr>
        <w:t>Переліку станів, що</w:t>
      </w:r>
      <w:r w:rsidR="00A33481">
        <w:rPr>
          <w:rFonts w:ascii="Times New Roman" w:hAnsi="Times New Roman" w:cs="Times New Roman"/>
          <w:bCs/>
          <w:sz w:val="28"/>
          <w:szCs w:val="28"/>
        </w:rPr>
        <w:t xml:space="preserve"> обмежують життя</w:t>
      </w:r>
      <w:r w:rsidRPr="00BE5E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3481">
        <w:rPr>
          <w:rFonts w:ascii="Times New Roman" w:hAnsi="Times New Roman" w:cs="Times New Roman"/>
          <w:bCs/>
          <w:sz w:val="28"/>
          <w:szCs w:val="28"/>
        </w:rPr>
        <w:t>О</w:t>
      </w:r>
      <w:r w:rsidRPr="00BE5E05">
        <w:rPr>
          <w:rFonts w:ascii="Times New Roman" w:hAnsi="Times New Roman" w:cs="Times New Roman"/>
          <w:bCs/>
          <w:sz w:val="28"/>
          <w:szCs w:val="28"/>
        </w:rPr>
        <w:t xml:space="preserve">дна дитина мала сполучення 5-ти таких захворювань, троє дітей – трьох, а шість дітей – по два захворювання, тобто сполучення станів, які є загрозливими для життя мали 11 (78,5%) дітей. </w:t>
      </w:r>
      <w:r w:rsidR="00A33481">
        <w:rPr>
          <w:rFonts w:ascii="Times New Roman" w:hAnsi="Times New Roman" w:cs="Times New Roman"/>
          <w:bCs/>
          <w:sz w:val="28"/>
          <w:szCs w:val="28"/>
        </w:rPr>
        <w:t xml:space="preserve">Діагностовано також </w:t>
      </w:r>
      <w:r w:rsidRPr="00A33481">
        <w:rPr>
          <w:rFonts w:ascii="Times New Roman" w:hAnsi="Times New Roman" w:cs="Times New Roman"/>
          <w:sz w:val="28"/>
          <w:szCs w:val="28"/>
        </w:rPr>
        <w:t>затримк</w:t>
      </w:r>
      <w:r w:rsidR="00A33481">
        <w:rPr>
          <w:rFonts w:ascii="Times New Roman" w:hAnsi="Times New Roman" w:cs="Times New Roman"/>
          <w:sz w:val="28"/>
          <w:szCs w:val="28"/>
        </w:rPr>
        <w:t>у</w:t>
      </w:r>
      <w:r w:rsidRPr="00A33481">
        <w:rPr>
          <w:rFonts w:ascii="Times New Roman" w:hAnsi="Times New Roman" w:cs="Times New Roman"/>
          <w:sz w:val="28"/>
          <w:szCs w:val="28"/>
        </w:rPr>
        <w:t xml:space="preserve"> фізичного розвитку (10), судомний синдром (8), больовий синдром (8), дихальн</w:t>
      </w:r>
      <w:r w:rsidR="00A33481">
        <w:rPr>
          <w:rFonts w:ascii="Times New Roman" w:hAnsi="Times New Roman" w:cs="Times New Roman"/>
          <w:sz w:val="28"/>
          <w:szCs w:val="28"/>
        </w:rPr>
        <w:t>у</w:t>
      </w:r>
      <w:r w:rsidRPr="00A33481">
        <w:rPr>
          <w:rFonts w:ascii="Times New Roman" w:hAnsi="Times New Roman" w:cs="Times New Roman"/>
          <w:sz w:val="28"/>
          <w:szCs w:val="28"/>
        </w:rPr>
        <w:t xml:space="preserve"> недостатність (8), серцево-судинн</w:t>
      </w:r>
      <w:r w:rsidR="00A33481">
        <w:rPr>
          <w:rFonts w:ascii="Times New Roman" w:hAnsi="Times New Roman" w:cs="Times New Roman"/>
          <w:sz w:val="28"/>
          <w:szCs w:val="28"/>
        </w:rPr>
        <w:t>у</w:t>
      </w:r>
      <w:r w:rsidRPr="00A33481">
        <w:rPr>
          <w:rFonts w:ascii="Times New Roman" w:hAnsi="Times New Roman" w:cs="Times New Roman"/>
          <w:sz w:val="28"/>
          <w:szCs w:val="28"/>
        </w:rPr>
        <w:t xml:space="preserve"> недостатність (1), аритмі</w:t>
      </w:r>
      <w:r w:rsidR="00A33481">
        <w:rPr>
          <w:rFonts w:ascii="Times New Roman" w:hAnsi="Times New Roman" w:cs="Times New Roman"/>
          <w:sz w:val="28"/>
          <w:szCs w:val="28"/>
        </w:rPr>
        <w:t>ю</w:t>
      </w:r>
      <w:r w:rsidRPr="00A33481">
        <w:rPr>
          <w:rFonts w:ascii="Times New Roman" w:hAnsi="Times New Roman" w:cs="Times New Roman"/>
          <w:sz w:val="28"/>
          <w:szCs w:val="28"/>
        </w:rPr>
        <w:t xml:space="preserve"> (2), закрепи (3), зригування і блювання (2), пролежні (1). Зважаючи на важкий стан, двох дітей вигодовували через зонд. Дві дитини демонстрували апное, які потребували періодичної </w:t>
      </w:r>
      <w:proofErr w:type="spellStart"/>
      <w:r w:rsidRPr="00A33481">
        <w:rPr>
          <w:rFonts w:ascii="Times New Roman" w:hAnsi="Times New Roman" w:cs="Times New Roman"/>
          <w:sz w:val="28"/>
          <w:szCs w:val="28"/>
        </w:rPr>
        <w:t>кардіореспіраторної</w:t>
      </w:r>
      <w:proofErr w:type="spellEnd"/>
      <w:r w:rsidRPr="00A33481">
        <w:rPr>
          <w:rFonts w:ascii="Times New Roman" w:hAnsi="Times New Roman" w:cs="Times New Roman"/>
          <w:sz w:val="28"/>
          <w:szCs w:val="28"/>
        </w:rPr>
        <w:t xml:space="preserve"> реанімації. </w:t>
      </w:r>
    </w:p>
    <w:p w:rsidR="00A33481" w:rsidRDefault="00A33481" w:rsidP="00A33481">
      <w:pPr>
        <w:tabs>
          <w:tab w:val="center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33481">
        <w:rPr>
          <w:rFonts w:ascii="Times New Roman" w:hAnsi="Times New Roman" w:cs="Times New Roman"/>
          <w:sz w:val="28"/>
          <w:szCs w:val="28"/>
        </w:rPr>
        <w:t xml:space="preserve">ількість </w:t>
      </w:r>
      <w:proofErr w:type="spellStart"/>
      <w:r w:rsidRPr="00A33481">
        <w:rPr>
          <w:rFonts w:ascii="Times New Roman" w:hAnsi="Times New Roman" w:cs="Times New Roman"/>
          <w:sz w:val="28"/>
          <w:szCs w:val="28"/>
        </w:rPr>
        <w:t>госпіталізацій</w:t>
      </w:r>
      <w:proofErr w:type="spellEnd"/>
      <w:r w:rsidRPr="00A33481">
        <w:rPr>
          <w:rFonts w:ascii="Times New Roman" w:hAnsi="Times New Roman" w:cs="Times New Roman"/>
          <w:sz w:val="28"/>
          <w:szCs w:val="28"/>
        </w:rPr>
        <w:t xml:space="preserve"> коливалася від 1 </w:t>
      </w:r>
      <w:r>
        <w:rPr>
          <w:rFonts w:ascii="Times New Roman" w:hAnsi="Times New Roman" w:cs="Times New Roman"/>
          <w:sz w:val="28"/>
          <w:szCs w:val="28"/>
        </w:rPr>
        <w:t>до 15, як</w:t>
      </w:r>
      <w:r w:rsidRPr="00A33481">
        <w:rPr>
          <w:rFonts w:ascii="Times New Roman" w:hAnsi="Times New Roman" w:cs="Times New Roman"/>
          <w:sz w:val="28"/>
          <w:szCs w:val="28"/>
        </w:rPr>
        <w:t>а не залежала від віку (</w:t>
      </w:r>
      <w:r w:rsidRPr="00A3348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33481">
        <w:rPr>
          <w:rFonts w:ascii="Times New Roman" w:hAnsi="Times New Roman" w:cs="Times New Roman"/>
          <w:sz w:val="28"/>
          <w:szCs w:val="28"/>
        </w:rPr>
        <w:t xml:space="preserve">=0,56; </w:t>
      </w:r>
      <w:r w:rsidRPr="00A334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33481">
        <w:rPr>
          <w:rFonts w:ascii="Times New Roman" w:hAnsi="Times New Roman" w:cs="Times New Roman"/>
          <w:sz w:val="28"/>
          <w:szCs w:val="28"/>
        </w:rPr>
        <w:t xml:space="preserve">&gt;0,05). Троє (21,4%) дітей померли на першому році життя, 6 (42,9%) – на другому році життя, одна (7,1%) дитина - у віці 2 роки 3 місяці, 4 (28,6%) - у віці старше трьох років. Отже, незважаючи на те, що 11 з 14 дітей мали по два та більше захворювання, які обмежують життя, у половини дітей причиною смерті була полі органна недостатність. Лише одна дитина з </w:t>
      </w:r>
      <w:proofErr w:type="spellStart"/>
      <w:r w:rsidRPr="00A33481">
        <w:rPr>
          <w:rFonts w:ascii="Times New Roman" w:hAnsi="Times New Roman" w:cs="Times New Roman"/>
          <w:sz w:val="28"/>
          <w:szCs w:val="28"/>
        </w:rPr>
        <w:t>окклюзіонною</w:t>
      </w:r>
      <w:proofErr w:type="spellEnd"/>
      <w:r w:rsidRPr="00A33481">
        <w:rPr>
          <w:rFonts w:ascii="Times New Roman" w:hAnsi="Times New Roman" w:cs="Times New Roman"/>
          <w:sz w:val="28"/>
          <w:szCs w:val="28"/>
        </w:rPr>
        <w:t xml:space="preserve"> гідроцефалією після перенесеного вродженого </w:t>
      </w:r>
      <w:proofErr w:type="spellStart"/>
      <w:r w:rsidRPr="00A33481">
        <w:rPr>
          <w:rFonts w:ascii="Times New Roman" w:hAnsi="Times New Roman" w:cs="Times New Roman"/>
          <w:sz w:val="28"/>
          <w:szCs w:val="28"/>
        </w:rPr>
        <w:t>менінгоенцефаліту</w:t>
      </w:r>
      <w:proofErr w:type="spellEnd"/>
      <w:r w:rsidRPr="00A334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3481">
        <w:rPr>
          <w:rFonts w:ascii="Times New Roman" w:hAnsi="Times New Roman" w:cs="Times New Roman"/>
          <w:sz w:val="28"/>
          <w:szCs w:val="28"/>
        </w:rPr>
        <w:t>вентрикулоперитонеостомії</w:t>
      </w:r>
      <w:proofErr w:type="spellEnd"/>
      <w:r w:rsidRPr="00A33481">
        <w:rPr>
          <w:rFonts w:ascii="Times New Roman" w:hAnsi="Times New Roman" w:cs="Times New Roman"/>
          <w:sz w:val="28"/>
          <w:szCs w:val="28"/>
        </w:rPr>
        <w:t xml:space="preserve"> справа, симптоматичною епілепсією мала </w:t>
      </w:r>
      <w:proofErr w:type="spellStart"/>
      <w:r w:rsidRPr="00A33481">
        <w:rPr>
          <w:rFonts w:ascii="Times New Roman" w:hAnsi="Times New Roman" w:cs="Times New Roman"/>
          <w:sz w:val="28"/>
          <w:szCs w:val="28"/>
        </w:rPr>
        <w:t>полісегментарну</w:t>
      </w:r>
      <w:proofErr w:type="spellEnd"/>
      <w:r w:rsidRPr="00A33481">
        <w:rPr>
          <w:rFonts w:ascii="Times New Roman" w:hAnsi="Times New Roman" w:cs="Times New Roman"/>
          <w:sz w:val="28"/>
          <w:szCs w:val="28"/>
        </w:rPr>
        <w:t xml:space="preserve"> пневмонію, яка призвела до гострої легеневої недостатності. Смерть всіх дітей траплялася в дитячих лікарнях.</w:t>
      </w:r>
    </w:p>
    <w:p w:rsidR="00A33481" w:rsidRPr="00A33481" w:rsidRDefault="00A33481" w:rsidP="00A33481">
      <w:pPr>
        <w:tabs>
          <w:tab w:val="center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Висновки:</w:t>
      </w:r>
    </w:p>
    <w:p w:rsidR="00A33481" w:rsidRPr="00A33481" w:rsidRDefault="00A33481" w:rsidP="002509D3">
      <w:pPr>
        <w:tabs>
          <w:tab w:val="center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81">
        <w:rPr>
          <w:rStyle w:val="hps"/>
          <w:rFonts w:ascii="Times New Roman" w:hAnsi="Times New Roman" w:cs="Times New Roman"/>
          <w:sz w:val="28"/>
          <w:szCs w:val="28"/>
        </w:rPr>
        <w:t xml:space="preserve">У дітей з невиліковними хворобами ЦНС не було підтверджено взаємозв’язок між віком дитини та кількістю </w:t>
      </w:r>
      <w:proofErr w:type="spellStart"/>
      <w:r w:rsidRPr="00A33481">
        <w:rPr>
          <w:rStyle w:val="hps"/>
          <w:rFonts w:ascii="Times New Roman" w:hAnsi="Times New Roman" w:cs="Times New Roman"/>
          <w:sz w:val="28"/>
          <w:szCs w:val="28"/>
        </w:rPr>
        <w:t>госпіталізацій</w:t>
      </w:r>
      <w:proofErr w:type="spellEnd"/>
      <w:r w:rsidRPr="00A33481">
        <w:rPr>
          <w:rStyle w:val="hps"/>
          <w:rFonts w:ascii="Times New Roman" w:hAnsi="Times New Roman" w:cs="Times New Roman"/>
          <w:sz w:val="28"/>
          <w:szCs w:val="28"/>
        </w:rPr>
        <w:t xml:space="preserve"> упродовж раннього віку, </w:t>
      </w:r>
      <w:r w:rsidRPr="00A33481">
        <w:rPr>
          <w:rFonts w:ascii="Times New Roman" w:hAnsi="Times New Roman" w:cs="Times New Roman"/>
          <w:sz w:val="28"/>
          <w:szCs w:val="28"/>
        </w:rPr>
        <w:t>віком дитини на момент летального випадку та тривалістю останньої госпіталізації дитини.</w:t>
      </w:r>
      <w:r w:rsidR="002509D3">
        <w:rPr>
          <w:rFonts w:ascii="Times New Roman" w:hAnsi="Times New Roman" w:cs="Times New Roman"/>
          <w:sz w:val="28"/>
          <w:szCs w:val="28"/>
        </w:rPr>
        <w:t xml:space="preserve"> </w:t>
      </w:r>
      <w:r w:rsidRPr="00A33481">
        <w:rPr>
          <w:rFonts w:ascii="Times New Roman" w:hAnsi="Times New Roman" w:cs="Times New Roman"/>
          <w:sz w:val="28"/>
          <w:szCs w:val="28"/>
        </w:rPr>
        <w:t>Діти раннього віку з невиліковними хворобами ЦНС, які позбавлені батьківського піклування, потребують заходів паліативної допомоги.</w:t>
      </w:r>
    </w:p>
    <w:p w:rsidR="00B84A0D" w:rsidRPr="00A33481" w:rsidRDefault="00B84A0D" w:rsidP="00A334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4A0D" w:rsidRPr="00A33481" w:rsidSect="00C553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59B5"/>
    <w:multiLevelType w:val="hybridMultilevel"/>
    <w:tmpl w:val="45FA1612"/>
    <w:lvl w:ilvl="0" w:tplc="637E5DD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BB"/>
    <w:rsid w:val="000F5FA4"/>
    <w:rsid w:val="001D4A1E"/>
    <w:rsid w:val="002509D3"/>
    <w:rsid w:val="00402ABB"/>
    <w:rsid w:val="007411BE"/>
    <w:rsid w:val="00876900"/>
    <w:rsid w:val="00900E0F"/>
    <w:rsid w:val="0091392D"/>
    <w:rsid w:val="00A12E49"/>
    <w:rsid w:val="00A33481"/>
    <w:rsid w:val="00B84A0D"/>
    <w:rsid w:val="00BE5E05"/>
    <w:rsid w:val="00C55382"/>
    <w:rsid w:val="00D57B17"/>
    <w:rsid w:val="00EE0AA3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2"/>
  </w:style>
  <w:style w:type="paragraph" w:styleId="1">
    <w:name w:val="heading 1"/>
    <w:basedOn w:val="a"/>
    <w:link w:val="10"/>
    <w:uiPriority w:val="99"/>
    <w:qFormat/>
    <w:rsid w:val="00BE5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seudotab">
    <w:name w:val="pseudotab"/>
    <w:basedOn w:val="a0"/>
    <w:rsid w:val="00BE5E05"/>
  </w:style>
  <w:style w:type="character" w:customStyle="1" w:styleId="10">
    <w:name w:val="Заголовок 1 Знак"/>
    <w:basedOn w:val="a0"/>
    <w:link w:val="1"/>
    <w:uiPriority w:val="99"/>
    <w:rsid w:val="00BE5E0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hps">
    <w:name w:val="hps"/>
    <w:basedOn w:val="a0"/>
    <w:rsid w:val="00A33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2"/>
  </w:style>
  <w:style w:type="paragraph" w:styleId="1">
    <w:name w:val="heading 1"/>
    <w:basedOn w:val="a"/>
    <w:link w:val="10"/>
    <w:uiPriority w:val="99"/>
    <w:qFormat/>
    <w:rsid w:val="00BE5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seudotab">
    <w:name w:val="pseudotab"/>
    <w:basedOn w:val="a0"/>
    <w:rsid w:val="00BE5E05"/>
  </w:style>
  <w:style w:type="character" w:customStyle="1" w:styleId="10">
    <w:name w:val="Заголовок 1 Знак"/>
    <w:basedOn w:val="a0"/>
    <w:link w:val="1"/>
    <w:uiPriority w:val="99"/>
    <w:rsid w:val="00BE5E0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hps">
    <w:name w:val="hps"/>
    <w:basedOn w:val="a0"/>
    <w:rsid w:val="00A3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2016-01-28T17:19:00Z</dcterms:created>
  <dcterms:modified xsi:type="dcterms:W3CDTF">2016-02-01T18:34:00Z</dcterms:modified>
</cp:coreProperties>
</file>