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6D" w:rsidRPr="00914E3D" w:rsidRDefault="00EF526D" w:rsidP="00AB0E5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</w:t>
      </w:r>
      <w:r w:rsidRPr="00914E3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Гайворонська С.І.</w:t>
      </w:r>
    </w:p>
    <w:p w:rsidR="00EF526D" w:rsidRPr="00914E3D" w:rsidRDefault="00EF526D" w:rsidP="00A8466D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914E3D">
        <w:rPr>
          <w:rFonts w:ascii="Times New Roman" w:hAnsi="Times New Roman" w:cs="Times New Roman"/>
          <w:i/>
          <w:iCs/>
          <w:sz w:val="28"/>
          <w:szCs w:val="28"/>
          <w:lang w:val="uk-UA"/>
        </w:rPr>
        <w:t>к.мед.н</w:t>
      </w:r>
      <w:proofErr w:type="spellEnd"/>
      <w:r w:rsidRPr="00914E3D">
        <w:rPr>
          <w:rFonts w:ascii="Times New Roman" w:hAnsi="Times New Roman" w:cs="Times New Roman"/>
          <w:i/>
          <w:iCs/>
          <w:sz w:val="28"/>
          <w:szCs w:val="28"/>
          <w:lang w:val="uk-UA"/>
        </w:rPr>
        <w:t>., доцент кафедри акушерства та гінекології №2</w:t>
      </w:r>
    </w:p>
    <w:p w:rsidR="00EF526D" w:rsidRDefault="00EF526D" w:rsidP="00A8466D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14E3D">
        <w:rPr>
          <w:rFonts w:ascii="Times New Roman" w:hAnsi="Times New Roman" w:cs="Times New Roman"/>
          <w:i/>
          <w:iCs/>
          <w:sz w:val="28"/>
          <w:szCs w:val="28"/>
          <w:lang w:val="uk-UA"/>
        </w:rPr>
        <w:t>Харківський  національний медичний університет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EF526D" w:rsidRDefault="00EF526D" w:rsidP="006D2FA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2FA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Овчаренко О.Б.</w:t>
      </w:r>
    </w:p>
    <w:p w:rsidR="00EF526D" w:rsidRPr="00914E3D" w:rsidRDefault="00EF526D" w:rsidP="006D2FA0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D2FA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i/>
          <w:iCs/>
          <w:sz w:val="28"/>
          <w:szCs w:val="28"/>
          <w:lang w:val="uk-UA"/>
        </w:rPr>
        <w:t>к.мед.н</w:t>
      </w:r>
      <w:proofErr w:type="spellEnd"/>
      <w:r w:rsidRPr="00914E3D">
        <w:rPr>
          <w:rFonts w:ascii="Times New Roman" w:hAnsi="Times New Roman" w:cs="Times New Roman"/>
          <w:i/>
          <w:iCs/>
          <w:sz w:val="28"/>
          <w:szCs w:val="28"/>
          <w:lang w:val="uk-UA"/>
        </w:rPr>
        <w:t>., доцент кафедри акушерства та гінекології №2</w:t>
      </w:r>
    </w:p>
    <w:p w:rsidR="00EF526D" w:rsidRDefault="00EF526D" w:rsidP="006D2FA0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14E3D">
        <w:rPr>
          <w:rFonts w:ascii="Times New Roman" w:hAnsi="Times New Roman" w:cs="Times New Roman"/>
          <w:i/>
          <w:iCs/>
          <w:sz w:val="28"/>
          <w:szCs w:val="28"/>
          <w:lang w:val="uk-UA"/>
        </w:rPr>
        <w:t>Харківський  національний медичний університет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EF526D" w:rsidRDefault="00EF526D" w:rsidP="006D2FA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Лященко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О.А.</w:t>
      </w:r>
    </w:p>
    <w:p w:rsidR="00EF526D" w:rsidRPr="00914E3D" w:rsidRDefault="00EF526D" w:rsidP="006D2FA0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D2FA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i/>
          <w:iCs/>
          <w:sz w:val="28"/>
          <w:szCs w:val="28"/>
          <w:lang w:val="uk-UA"/>
        </w:rPr>
        <w:t>к.мед.н</w:t>
      </w:r>
      <w:proofErr w:type="spellEnd"/>
      <w:r w:rsidRPr="00914E3D">
        <w:rPr>
          <w:rFonts w:ascii="Times New Roman" w:hAnsi="Times New Roman" w:cs="Times New Roman"/>
          <w:i/>
          <w:iCs/>
          <w:sz w:val="28"/>
          <w:szCs w:val="28"/>
          <w:lang w:val="uk-UA"/>
        </w:rPr>
        <w:t>., доцент кафедри акушерства та гінекології №2</w:t>
      </w:r>
    </w:p>
    <w:p w:rsidR="00EF526D" w:rsidRDefault="00EF526D" w:rsidP="006D2FA0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14E3D">
        <w:rPr>
          <w:rFonts w:ascii="Times New Roman" w:hAnsi="Times New Roman" w:cs="Times New Roman"/>
          <w:i/>
          <w:iCs/>
          <w:sz w:val="28"/>
          <w:szCs w:val="28"/>
          <w:lang w:val="uk-UA"/>
        </w:rPr>
        <w:t>Харківський  національний медичний університет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EF526D" w:rsidRDefault="00EF526D" w:rsidP="00A8466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526D" w:rsidRDefault="00EF526D" w:rsidP="00EE5EA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ВИБІР МЕТОДУ</w:t>
      </w:r>
      <w:r w:rsidRPr="00914E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ЛІКУВАННЯ БАКТЕРІАЛЬНОГО ВАГІНОЗУ В СВІТІ СУЧАСНИХ ТЕОРІЙ  ЙОГО ПАТОГЕНЕЗУ</w:t>
      </w:r>
    </w:p>
    <w:p w:rsidR="00EF526D" w:rsidRPr="00EE5EA5" w:rsidRDefault="00EF526D" w:rsidP="00EE5EA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526D" w:rsidRPr="00914E3D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2FA0">
        <w:rPr>
          <w:rFonts w:ascii="Times New Roman" w:hAnsi="Times New Roman" w:cs="Times New Roman"/>
          <w:sz w:val="28"/>
          <w:szCs w:val="28"/>
          <w:lang w:val="uk-UA"/>
        </w:rPr>
        <w:t xml:space="preserve">Бактеріальний </w:t>
      </w:r>
      <w:proofErr w:type="spellStart"/>
      <w:r w:rsidRPr="006D2FA0">
        <w:rPr>
          <w:rFonts w:ascii="Times New Roman" w:hAnsi="Times New Roman" w:cs="Times New Roman"/>
          <w:sz w:val="28"/>
          <w:szCs w:val="28"/>
          <w:lang w:val="uk-UA"/>
        </w:rPr>
        <w:t>вагіноз</w:t>
      </w:r>
      <w:proofErr w:type="spellEnd"/>
      <w:r w:rsidRPr="006D2FA0">
        <w:rPr>
          <w:rFonts w:ascii="Times New Roman" w:hAnsi="Times New Roman" w:cs="Times New Roman"/>
          <w:sz w:val="28"/>
          <w:szCs w:val="28"/>
          <w:lang w:val="uk-UA"/>
        </w:rPr>
        <w:t xml:space="preserve"> (БВ) є одним з найбільш поширених порушень складу вагінальної мікрофлори у жінок різних вікових груп. У гінекологічній практиці БВ виявляють у 20% пацієнток з виділеннями з піхви, у 25-30% вагітних і у 15%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жінок</w:t>
      </w:r>
      <w:r w:rsidRPr="006D2FA0">
        <w:rPr>
          <w:rFonts w:ascii="Times New Roman" w:hAnsi="Times New Roman" w:cs="Times New Roman"/>
          <w:sz w:val="28"/>
          <w:szCs w:val="28"/>
          <w:lang w:val="uk-UA"/>
        </w:rPr>
        <w:t xml:space="preserve"> з запальними захворюваннями органів малого тазу. </w:t>
      </w:r>
      <w:r w:rsidRPr="00914E3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14E3D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914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4E3D">
        <w:rPr>
          <w:rFonts w:ascii="Times New Roman" w:hAnsi="Times New Roman" w:cs="Times New Roman"/>
          <w:sz w:val="28"/>
          <w:szCs w:val="28"/>
        </w:rPr>
        <w:t xml:space="preserve"> переглядом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концепції </w:t>
      </w:r>
      <w:r w:rsidRPr="00914E3D">
        <w:rPr>
          <w:rFonts w:ascii="Times New Roman" w:hAnsi="Times New Roman" w:cs="Times New Roman"/>
          <w:sz w:val="28"/>
          <w:szCs w:val="28"/>
        </w:rPr>
        <w:t xml:space="preserve">патогенезу  БВ та  проблемою  </w:t>
      </w:r>
      <w:proofErr w:type="spellStart"/>
      <w:r w:rsidRPr="00914E3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14E3D">
        <w:rPr>
          <w:rFonts w:ascii="Times New Roman" w:hAnsi="Times New Roman" w:cs="Times New Roman"/>
          <w:sz w:val="28"/>
          <w:szCs w:val="28"/>
        </w:rPr>
        <w:t xml:space="preserve"> частого </w:t>
      </w:r>
      <w:proofErr w:type="spellStart"/>
      <w:r w:rsidRPr="00914E3D">
        <w:rPr>
          <w:rFonts w:ascii="Times New Roman" w:hAnsi="Times New Roman" w:cs="Times New Roman"/>
          <w:sz w:val="28"/>
          <w:szCs w:val="28"/>
        </w:rPr>
        <w:t>рецидивування</w:t>
      </w:r>
      <w:proofErr w:type="spellEnd"/>
      <w:r w:rsidRPr="00914E3D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914E3D"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 w:rsidRPr="00914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914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914E3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4E3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14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914E3D">
        <w:rPr>
          <w:rFonts w:ascii="Times New Roman" w:hAnsi="Times New Roman" w:cs="Times New Roman"/>
          <w:sz w:val="28"/>
          <w:szCs w:val="28"/>
        </w:rPr>
        <w:t>.</w:t>
      </w:r>
    </w:p>
    <w:p w:rsidR="00EF526D" w:rsidRPr="00EE5EA5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E5EA5">
        <w:rPr>
          <w:rFonts w:ascii="Times New Roman" w:hAnsi="Times New Roman" w:cs="Times New Roman"/>
          <w:i/>
          <w:iCs/>
          <w:sz w:val="28"/>
          <w:szCs w:val="28"/>
        </w:rPr>
        <w:t>Ключові</w:t>
      </w:r>
      <w:proofErr w:type="spellEnd"/>
      <w:r w:rsidRPr="00EE5EA5">
        <w:rPr>
          <w:rFonts w:ascii="Times New Roman" w:hAnsi="Times New Roman" w:cs="Times New Roman"/>
          <w:i/>
          <w:iCs/>
          <w:sz w:val="28"/>
          <w:szCs w:val="28"/>
        </w:rPr>
        <w:t xml:space="preserve"> слова: </w:t>
      </w:r>
      <w:proofErr w:type="spellStart"/>
      <w:r w:rsidRPr="00EE5EA5">
        <w:rPr>
          <w:rFonts w:ascii="Times New Roman" w:hAnsi="Times New Roman" w:cs="Times New Roman"/>
          <w:i/>
          <w:iCs/>
          <w:sz w:val="28"/>
          <w:szCs w:val="28"/>
        </w:rPr>
        <w:t>бактеріальний</w:t>
      </w:r>
      <w:proofErr w:type="spellEnd"/>
      <w:r w:rsidRPr="00EE5E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E5EA5">
        <w:rPr>
          <w:rFonts w:ascii="Times New Roman" w:hAnsi="Times New Roman" w:cs="Times New Roman"/>
          <w:i/>
          <w:iCs/>
          <w:sz w:val="28"/>
          <w:szCs w:val="28"/>
        </w:rPr>
        <w:t>вагіноз</w:t>
      </w:r>
      <w:proofErr w:type="spellEnd"/>
      <w:r w:rsidRPr="00EE5EA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E5EA5">
        <w:rPr>
          <w:rFonts w:ascii="Times New Roman" w:hAnsi="Times New Roman" w:cs="Times New Roman"/>
          <w:i/>
          <w:iCs/>
          <w:sz w:val="28"/>
          <w:szCs w:val="28"/>
        </w:rPr>
        <w:t>біоплівка</w:t>
      </w:r>
      <w:proofErr w:type="spellEnd"/>
      <w:r w:rsidRPr="00EE5EA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E5EA5">
        <w:rPr>
          <w:rFonts w:ascii="Times New Roman" w:hAnsi="Times New Roman" w:cs="Times New Roman"/>
          <w:i/>
          <w:iCs/>
          <w:sz w:val="28"/>
          <w:szCs w:val="28"/>
        </w:rPr>
        <w:t>лікування</w:t>
      </w:r>
      <w:proofErr w:type="spellEnd"/>
      <w:r w:rsidRPr="00EE5E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E5EA5">
        <w:rPr>
          <w:rFonts w:ascii="Times New Roman" w:hAnsi="Times New Roman" w:cs="Times New Roman"/>
          <w:i/>
          <w:iCs/>
          <w:sz w:val="28"/>
          <w:szCs w:val="28"/>
        </w:rPr>
        <w:t>бактеріального</w:t>
      </w:r>
      <w:proofErr w:type="spellEnd"/>
      <w:r w:rsidRPr="00EE5E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E5EA5">
        <w:rPr>
          <w:rFonts w:ascii="Times New Roman" w:hAnsi="Times New Roman" w:cs="Times New Roman"/>
          <w:i/>
          <w:iCs/>
          <w:sz w:val="28"/>
          <w:szCs w:val="28"/>
        </w:rPr>
        <w:t>вагінозу</w:t>
      </w:r>
      <w:proofErr w:type="spellEnd"/>
      <w:r w:rsidRPr="00EE5EA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F526D" w:rsidRPr="00914E3D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3D">
        <w:rPr>
          <w:rFonts w:ascii="Times New Roman" w:hAnsi="Times New Roman" w:cs="Times New Roman"/>
          <w:sz w:val="28"/>
          <w:szCs w:val="28"/>
        </w:rPr>
        <w:t xml:space="preserve">Бактериальный </w:t>
      </w:r>
      <w:proofErr w:type="spellStart"/>
      <w:r w:rsidRPr="00914E3D">
        <w:rPr>
          <w:rFonts w:ascii="Times New Roman" w:hAnsi="Times New Roman" w:cs="Times New Roman"/>
          <w:sz w:val="28"/>
          <w:szCs w:val="28"/>
        </w:rPr>
        <w:t>вагиноз</w:t>
      </w:r>
      <w:proofErr w:type="spellEnd"/>
      <w:r w:rsidRPr="00914E3D">
        <w:rPr>
          <w:rFonts w:ascii="Times New Roman" w:hAnsi="Times New Roman" w:cs="Times New Roman"/>
          <w:sz w:val="28"/>
          <w:szCs w:val="28"/>
        </w:rPr>
        <w:t xml:space="preserve"> (БВ) является одним из наиболее распространенных нарушений состава вагинальной микрофлоры у женщин различных возрастных групп. В гинекологической практике БВ выявляют у </w:t>
      </w:r>
      <w:r w:rsidRPr="00914E3D">
        <w:rPr>
          <w:rFonts w:ascii="Times New Roman" w:hAnsi="Times New Roman" w:cs="Times New Roman"/>
          <w:sz w:val="28"/>
          <w:szCs w:val="28"/>
        </w:rPr>
        <w:lastRenderedPageBreak/>
        <w:t>20% пациенток с выделениями из влагалища, у 25-30% беременных и у 15% женщин с воспалительными заболеваниями органов малого таза. В связи с пересмо</w:t>
      </w:r>
      <w:r>
        <w:rPr>
          <w:rFonts w:ascii="Times New Roman" w:hAnsi="Times New Roman" w:cs="Times New Roman"/>
          <w:sz w:val="28"/>
          <w:szCs w:val="28"/>
        </w:rPr>
        <w:t>тром концепции патогенеза БВ и</w:t>
      </w:r>
      <w:r w:rsidRPr="006D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проблемой</w:t>
      </w:r>
      <w:r w:rsidRPr="006D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D2FA0">
        <w:rPr>
          <w:rFonts w:ascii="Times New Roman" w:hAnsi="Times New Roman" w:cs="Times New Roman"/>
          <w:sz w:val="28"/>
          <w:szCs w:val="28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</w:rPr>
        <w:t xml:space="preserve">частого </w:t>
      </w:r>
      <w:proofErr w:type="spellStart"/>
      <w:r w:rsidRPr="00914E3D">
        <w:rPr>
          <w:rFonts w:ascii="Times New Roman" w:hAnsi="Times New Roman" w:cs="Times New Roman"/>
          <w:sz w:val="28"/>
          <w:szCs w:val="28"/>
        </w:rPr>
        <w:t>рецидивирования</w:t>
      </w:r>
      <w:proofErr w:type="spellEnd"/>
      <w:r w:rsidRPr="00914E3D">
        <w:rPr>
          <w:rFonts w:ascii="Times New Roman" w:hAnsi="Times New Roman" w:cs="Times New Roman"/>
          <w:sz w:val="28"/>
          <w:szCs w:val="28"/>
        </w:rPr>
        <w:t xml:space="preserve">  нами предложены новые подходы к его лечению.</w:t>
      </w:r>
    </w:p>
    <w:p w:rsidR="00EF526D" w:rsidRPr="00EE5EA5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EA5">
        <w:rPr>
          <w:rFonts w:ascii="Times New Roman" w:hAnsi="Times New Roman" w:cs="Times New Roman"/>
          <w:i/>
          <w:iCs/>
          <w:sz w:val="28"/>
          <w:szCs w:val="28"/>
        </w:rPr>
        <w:t xml:space="preserve">Ключевые слова: бактериальный </w:t>
      </w:r>
      <w:proofErr w:type="spellStart"/>
      <w:r w:rsidRPr="00EE5EA5">
        <w:rPr>
          <w:rFonts w:ascii="Times New Roman" w:hAnsi="Times New Roman" w:cs="Times New Roman"/>
          <w:i/>
          <w:iCs/>
          <w:sz w:val="28"/>
          <w:szCs w:val="28"/>
        </w:rPr>
        <w:t>вагиноз</w:t>
      </w:r>
      <w:proofErr w:type="spellEnd"/>
      <w:r w:rsidRPr="00EE5EA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E5EA5">
        <w:rPr>
          <w:rFonts w:ascii="Times New Roman" w:hAnsi="Times New Roman" w:cs="Times New Roman"/>
          <w:i/>
          <w:iCs/>
          <w:sz w:val="28"/>
          <w:szCs w:val="28"/>
        </w:rPr>
        <w:t>биопленка</w:t>
      </w:r>
      <w:proofErr w:type="spellEnd"/>
      <w:r w:rsidRPr="00EE5EA5">
        <w:rPr>
          <w:rFonts w:ascii="Times New Roman" w:hAnsi="Times New Roman" w:cs="Times New Roman"/>
          <w:i/>
          <w:iCs/>
          <w:sz w:val="28"/>
          <w:szCs w:val="28"/>
        </w:rPr>
        <w:t xml:space="preserve">, лечение бактериального </w:t>
      </w:r>
      <w:proofErr w:type="spellStart"/>
      <w:r w:rsidRPr="00EE5EA5">
        <w:rPr>
          <w:rFonts w:ascii="Times New Roman" w:hAnsi="Times New Roman" w:cs="Times New Roman"/>
          <w:i/>
          <w:iCs/>
          <w:sz w:val="28"/>
          <w:szCs w:val="28"/>
        </w:rPr>
        <w:t>вагиноза</w:t>
      </w:r>
      <w:proofErr w:type="spellEnd"/>
      <w:r w:rsidRPr="00EE5EA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F526D" w:rsidRPr="00914E3D" w:rsidRDefault="00EF526D" w:rsidP="00A8466D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4E3D">
        <w:rPr>
          <w:rFonts w:ascii="Times New Roman" w:hAnsi="Times New Roman" w:cs="Times New Roman"/>
          <w:sz w:val="28"/>
          <w:szCs w:val="28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en-US"/>
        </w:rPr>
        <w:t xml:space="preserve">Bacterial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en-US"/>
        </w:rPr>
        <w:t>vaginosis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en-US"/>
        </w:rPr>
        <w:t xml:space="preserve"> (BV) is one of the most common violations of the composition of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vaginal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microflora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women </w:t>
      </w:r>
      <w:r w:rsidRPr="00914E3D">
        <w:rPr>
          <w:rFonts w:ascii="Times New Roman" w:hAnsi="Times New Roman" w:cs="Times New Roman"/>
          <w:sz w:val="28"/>
          <w:szCs w:val="28"/>
          <w:lang w:val="en-US"/>
        </w:rPr>
        <w:t xml:space="preserve">of various age groups. </w:t>
      </w:r>
      <w:proofErr w:type="gramStart"/>
      <w:r w:rsidRPr="00914E3D">
        <w:rPr>
          <w:rFonts w:ascii="Times New Roman" w:hAnsi="Times New Roman" w:cs="Times New Roman"/>
          <w:sz w:val="28"/>
          <w:szCs w:val="28"/>
          <w:lang w:val="en-US"/>
        </w:rPr>
        <w:t>In gynecolog</w:t>
      </w:r>
      <w:r>
        <w:rPr>
          <w:rFonts w:ascii="Times New Roman" w:hAnsi="Times New Roman" w:cs="Times New Roman"/>
          <w:sz w:val="28"/>
          <w:szCs w:val="28"/>
          <w:lang w:val="en-US"/>
        </w:rPr>
        <w:t>ical practice BV detected in 20</w:t>
      </w:r>
      <w:r w:rsidRPr="00914E3D">
        <w:rPr>
          <w:rFonts w:ascii="Times New Roman" w:hAnsi="Times New Roman" w:cs="Times New Roman"/>
          <w:sz w:val="28"/>
          <w:szCs w:val="28"/>
          <w:lang w:val="en-US"/>
        </w:rPr>
        <w:t xml:space="preserve">% of </w:t>
      </w:r>
      <w:r>
        <w:rPr>
          <w:rFonts w:ascii="Times New Roman" w:hAnsi="Times New Roman" w:cs="Times New Roman"/>
          <w:sz w:val="28"/>
          <w:szCs w:val="28"/>
          <w:lang w:val="en-US"/>
        </w:rPr>
        <w:t>patients with vaginal discharge</w:t>
      </w:r>
      <w:r w:rsidRPr="00914E3D">
        <w:rPr>
          <w:rFonts w:ascii="Times New Roman" w:hAnsi="Times New Roman" w:cs="Times New Roman"/>
          <w:sz w:val="28"/>
          <w:szCs w:val="28"/>
          <w:lang w:val="en-US"/>
        </w:rPr>
        <w:t>, in 25-</w:t>
      </w:r>
      <w:r>
        <w:rPr>
          <w:rFonts w:ascii="Times New Roman" w:hAnsi="Times New Roman" w:cs="Times New Roman"/>
          <w:sz w:val="28"/>
          <w:szCs w:val="28"/>
          <w:lang w:val="en-US"/>
        </w:rPr>
        <w:t>30% of pregnant women and 15</w:t>
      </w:r>
      <w:r w:rsidRPr="00914E3D">
        <w:rPr>
          <w:rFonts w:ascii="Times New Roman" w:hAnsi="Times New Roman" w:cs="Times New Roman"/>
          <w:sz w:val="28"/>
          <w:szCs w:val="28"/>
          <w:lang w:val="en-US"/>
        </w:rPr>
        <w:t>% of women with inflammatory diseases of the pelvic organs.</w:t>
      </w:r>
      <w:proofErr w:type="gramEnd"/>
      <w:r w:rsidRPr="00914E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OLE_LINK1"/>
      <w:bookmarkStart w:id="1" w:name="OLE_LINK2"/>
      <w:r w:rsidRPr="00914E3D">
        <w:rPr>
          <w:rFonts w:ascii="Times New Roman" w:hAnsi="Times New Roman" w:cs="Times New Roman"/>
          <w:sz w:val="28"/>
          <w:szCs w:val="28"/>
          <w:lang w:val="en-US"/>
        </w:rPr>
        <w:t>In connection with the revision of the concept of the pathogenesis of BV and its frequent recurrence we have proposed new approaches to treatment.</w:t>
      </w:r>
      <w:bookmarkEnd w:id="0"/>
      <w:bookmarkEnd w:id="1"/>
    </w:p>
    <w:p w:rsidR="00EF526D" w:rsidRPr="00EE5EA5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EE5EA5">
        <w:rPr>
          <w:rFonts w:ascii="Times New Roman" w:hAnsi="Times New Roman" w:cs="Times New Roman"/>
          <w:i/>
          <w:iCs/>
          <w:sz w:val="28"/>
          <w:szCs w:val="28"/>
          <w:lang w:val="en-US"/>
        </w:rPr>
        <w:t>Keywords :</w:t>
      </w:r>
      <w:proofErr w:type="gramEnd"/>
      <w:r w:rsidRPr="00EE5E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bacterial </w:t>
      </w:r>
      <w:proofErr w:type="spellStart"/>
      <w:r w:rsidRPr="00EE5EA5">
        <w:rPr>
          <w:rFonts w:ascii="Times New Roman" w:hAnsi="Times New Roman" w:cs="Times New Roman"/>
          <w:i/>
          <w:iCs/>
          <w:sz w:val="28"/>
          <w:szCs w:val="28"/>
          <w:lang w:val="en-US"/>
        </w:rPr>
        <w:t>vaginosis</w:t>
      </w:r>
      <w:proofErr w:type="spellEnd"/>
      <w:r w:rsidRPr="00EE5E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EE5EA5">
        <w:rPr>
          <w:rFonts w:ascii="Times New Roman" w:hAnsi="Times New Roman" w:cs="Times New Roman"/>
          <w:i/>
          <w:iCs/>
          <w:sz w:val="28"/>
          <w:szCs w:val="28"/>
          <w:lang w:val="en-US"/>
        </w:rPr>
        <w:t>biofilm</w:t>
      </w:r>
      <w:proofErr w:type="spellEnd"/>
      <w:r w:rsidRPr="00EE5EA5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bookmarkStart w:id="2" w:name="_GoBack"/>
      <w:bookmarkEnd w:id="2"/>
      <w:r w:rsidRPr="00EE5E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treatment of bacterial </w:t>
      </w:r>
      <w:proofErr w:type="spellStart"/>
      <w:r w:rsidRPr="00EE5EA5">
        <w:rPr>
          <w:rFonts w:ascii="Times New Roman" w:hAnsi="Times New Roman" w:cs="Times New Roman"/>
          <w:i/>
          <w:iCs/>
          <w:sz w:val="28"/>
          <w:szCs w:val="28"/>
          <w:lang w:val="en-US"/>
        </w:rPr>
        <w:t>vaginosis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EF526D" w:rsidRPr="006D2FA0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Бактеріальний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вагіноз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являє собою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сінергічний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полімікробний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синдром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, який характеризується зниженням концентрації або повною відсутністю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Lactobacillus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spp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і інтенсивним зростанням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облігатної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мікрофлори, факультативних анаеробних  і умовно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патогенних мікроорганізмів [2,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93-95]. На сьогодні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 відомо, що більшість бактерій існують в природі не у вигляді вільно плаваючих клітин, а у специфічно організованих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біоплівках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Biofilms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). До того ж самі бактерії становлять лише 5-35% маси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, інша частина – це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міжбактеріальний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матрикс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Мікрофлора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більш стійка до впливу несприятливих чинників фізичного, хімічного та біологічного характеру в порівнянні з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льно плаваючими бактеріями.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Біоплівки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виявилися дуже стійкими до впливу ультрафіолетового випромінювання, дегідратації, вір</w:t>
      </w:r>
      <w:r>
        <w:rPr>
          <w:rFonts w:ascii="Times New Roman" w:hAnsi="Times New Roman" w:cs="Times New Roman"/>
          <w:sz w:val="28"/>
          <w:szCs w:val="28"/>
          <w:lang w:val="uk-UA"/>
        </w:rPr>
        <w:t>усів, антибіотиків і до компонентів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імунного захисту. Фактором стійкості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біоплівок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виявляється слизово-полімерний шар, що виробляється відразу після адгезії і включає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ліпополісахариди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протеоглікан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глікопротеїди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ендополісахари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ди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>, ана</w:t>
      </w:r>
      <w:r>
        <w:rPr>
          <w:rFonts w:ascii="Times New Roman" w:hAnsi="Times New Roman" w:cs="Times New Roman"/>
          <w:sz w:val="28"/>
          <w:szCs w:val="28"/>
          <w:lang w:val="uk-UA"/>
        </w:rPr>
        <w:t>логічні речовині клітинної стінки, глікокалі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кса і капсул бактерій [4,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27-33, 13,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2675-9]. Важ</w:t>
      </w:r>
      <w:r>
        <w:rPr>
          <w:rFonts w:ascii="Times New Roman" w:hAnsi="Times New Roman" w:cs="Times New Roman"/>
          <w:sz w:val="28"/>
          <w:szCs w:val="28"/>
          <w:lang w:val="uk-UA"/>
        </w:rPr>
        <w:t>ливо відзначити, що бактерії, які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складають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матрикс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фрагментів, </w:t>
      </w:r>
      <w:r>
        <w:rPr>
          <w:rFonts w:ascii="Times New Roman" w:hAnsi="Times New Roman" w:cs="Times New Roman"/>
          <w:sz w:val="28"/>
          <w:szCs w:val="28"/>
          <w:lang w:val="uk-UA"/>
        </w:rPr>
        <w:t>котрі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відриваються від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біоплівок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на колонізованому медичному пристрої і циркулюють в рідинах тіла, стійко виявляють всі фенотипічні характеристики висхідної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[5,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1319-22, 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044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426-429, 11,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20]. Вважається доведеним, що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біоплівка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підвищує вірулентність і патогенність всіх збудників. Підраховано,  що частота інфекцій, обумовлених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біоплівками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>, особливо в розвинених країнах світу, становить 65%-80% [10,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212]. Стійкість, обумовлену властивостями клітин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>, пояснюють зменшенням їх вільної поверхні за рахунок контактів одна з одною і формуванням особливих бактерій, які отримали назв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персістерів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Персістери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завдяки диференціюванню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 стають стійкими практично до всіх антибактеріальних препаратів [7,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51-69,  8,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8173-5]. Основними ж механізмами підвищення стійкості бактерій до антибіотиків є  обмеження їх проникнення  через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 Обмеження харчування і зміна мікросередовища в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біоплівці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призводять до зниження швидкості поділу бактерій, внаслідок чого залишається менше мішеней для дії антибіотиків.  Крім того, традиційні бактеріологічні методи не виявляють більшість бактерій, що беруть участь в інфекційному процесі [12,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43]. Новітні молекулярні,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геномні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, транскрипційні і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протеомні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методи дозволили визначити, що при </w:t>
      </w:r>
      <w:r>
        <w:rPr>
          <w:rFonts w:ascii="Times New Roman" w:hAnsi="Times New Roman" w:cs="Times New Roman"/>
          <w:sz w:val="28"/>
          <w:szCs w:val="28"/>
          <w:lang w:val="uk-UA"/>
        </w:rPr>
        <w:t>виділенні чистої культури виявля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ється лише близько 1%  клітин патогенного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мікробіоценозу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В такому разі лікування націлене лише на 1-2 види бактерій з безлічі штамів, присутніх у складі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(в тому числі, можливо, і грибів) [12,</w:t>
      </w:r>
      <w:r w:rsidRPr="006D2FA0">
        <w:rPr>
          <w:rFonts w:ascii="Times New Roman" w:hAnsi="Times New Roman" w:cs="Times New Roman"/>
          <w:sz w:val="28"/>
          <w:szCs w:val="28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43, 13,</w:t>
      </w:r>
      <w:r w:rsidRPr="006D2FA0">
        <w:rPr>
          <w:rFonts w:ascii="Times New Roman" w:hAnsi="Times New Roman" w:cs="Times New Roman"/>
          <w:sz w:val="28"/>
          <w:szCs w:val="28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2675]. Для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біоплівок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описаний феномен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кворумної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сигналізації</w:t>
      </w:r>
      <w:r w:rsidRPr="006D2FA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мережевої комунікації бактерій (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Qvorum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Sensis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>), яка координує експресію бактеріальних генів в залежності від умов зовнішнього середовища [8,</w:t>
      </w:r>
      <w:r w:rsidRPr="006D2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8172, 13,</w:t>
      </w:r>
      <w:r w:rsidRPr="006D2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2675]. Така організація забезпечує її фізіологічну та функціональну стабільність і є основою конкурентного виживання в екологічній ніші. Спільнота мікроорганізмів організовує єдину генетичну систему у вигляді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плазмід-кільцієвих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ДНК, що несуть поведінковий код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для компонентів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визначають їх харчові, енергетичні та інші зв'язки між собою і зовнішнім середовищем [4,</w:t>
      </w:r>
      <w:r w:rsidRPr="006D2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19]. Передбачається, що при досягненні певної кількості бактерій в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біоплівці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відбувається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поділ і вихід ряду бактерій для створення нових колоній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біоплівок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Зараз не викликає сумнівів необхідність перегляду концепції патогенезу різних хронічних інфекцій, враховуючи в ній наявні дані про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, що вимагає використання нових методів діагностики і лікування. У пацієнток з БВ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виявляються в 90% випадків. Найбільш поширеними мікроорганізмами, що вхо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біоплівок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БВ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є G.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Vaginalis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(від 60 до 90% маси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Sneathiasanguinegens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Porphyromonas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assacch</w:t>
      </w:r>
      <w:r>
        <w:rPr>
          <w:rFonts w:ascii="Times New Roman" w:hAnsi="Times New Roman" w:cs="Times New Roman"/>
          <w:sz w:val="28"/>
          <w:szCs w:val="28"/>
          <w:lang w:val="uk-UA"/>
        </w:rPr>
        <w:t>arolytica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Megasphera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spp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A.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aginae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(від 1 до 40% маси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), а також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вагіноз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-асоційовані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бактерії, споріднені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Clostridium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phylum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Megasphaera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Leptotrichia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proofErr w:type="gram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Біоплівка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підвищує ступінь адгезії бактерій до поверхні епітелію, що дозволяє їм досягати більш високих концентрацій і перешкоджати проникненню лікар</w:t>
      </w:r>
      <w:r>
        <w:rPr>
          <w:rFonts w:ascii="Times New Roman" w:hAnsi="Times New Roman" w:cs="Times New Roman"/>
          <w:sz w:val="28"/>
          <w:szCs w:val="28"/>
          <w:lang w:val="uk-UA"/>
        </w:rPr>
        <w:t>ських препаратів до мікроорганізмів, які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знаходяться в плівці в неактивному стані. Підтверджено наявність постійної і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адгезивної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бактеріальної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A.Vaginae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разом  з G. </w:t>
      </w:r>
      <w:proofErr w:type="gramStart"/>
      <w:r w:rsidRPr="00914E3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aginalis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>, що може бути чинником відсутності ефекту від лікування БВ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використанні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метронідазолу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[1</w:t>
      </w:r>
      <w:r w:rsidRPr="008A1CC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Pr="006D2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95-100].</w:t>
      </w:r>
      <w:proofErr w:type="gram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Нераціональна антибактеріальна терапія призводить до утворення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біоплівок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, що містять патогенні і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умовнопатогенні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мікроорганізми, резистентні до ряду антибіотиків.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на слизових оболонках можуть блокувати запальну відповідь, знижувати активність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імуноцитів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>. Вони зберігають життєздатність мікроорганізмів при  надто високих концентраціях перекис</w:t>
      </w:r>
      <w:r>
        <w:rPr>
          <w:rFonts w:ascii="Times New Roman" w:hAnsi="Times New Roman" w:cs="Times New Roman"/>
          <w:sz w:val="28"/>
          <w:szCs w:val="28"/>
          <w:lang w:val="uk-UA"/>
        </w:rPr>
        <w:t>у водню і молочної кислоти, в 4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-8 разів вищих, ніж потрібно для пригніче</w:t>
      </w:r>
      <w:r>
        <w:rPr>
          <w:rFonts w:ascii="Times New Roman" w:hAnsi="Times New Roman" w:cs="Times New Roman"/>
          <w:sz w:val="28"/>
          <w:szCs w:val="28"/>
          <w:lang w:val="uk-UA"/>
        </w:rPr>
        <w:t>ння окремих бактерій поза плівками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Передбачається, що при впливі антибіотика в межах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резистентних мікроорганізмів може бути спочатку незначною, але при  застосуванні препаратів тієї ж групи вдруге, завдяки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кворумній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сигналізації, кількість таких бактерій збільшується. В результаті це призводить до швидкого заселення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резистентними формами </w:t>
      </w:r>
      <w:r w:rsidRPr="00914E3D">
        <w:rPr>
          <w:rFonts w:ascii="Times New Roman" w:hAnsi="Times New Roman" w:cs="Times New Roman"/>
          <w:sz w:val="28"/>
          <w:szCs w:val="28"/>
        </w:rPr>
        <w:t>[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6D2FA0">
        <w:rPr>
          <w:rFonts w:ascii="Times New Roman" w:hAnsi="Times New Roman" w:cs="Times New Roman"/>
          <w:sz w:val="28"/>
          <w:szCs w:val="28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23-38]. Терапевтичний вплив на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має бути направлений на механізми початкової адгезії бактерій до поверхні, блокування синтезу або руйнування полімерного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матриксу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>, порушення міжклітинного обміну інформацією і поєднуватися з власне бактерицидними агентами.</w:t>
      </w:r>
    </w:p>
    <w:p w:rsidR="00EF526D" w:rsidRPr="00914E3D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зв'язку з тим, що G.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aginalis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має знижену а</w:t>
      </w:r>
      <w:r>
        <w:rPr>
          <w:rFonts w:ascii="Times New Roman" w:hAnsi="Times New Roman" w:cs="Times New Roman"/>
          <w:sz w:val="28"/>
          <w:szCs w:val="28"/>
          <w:lang w:val="uk-UA"/>
        </w:rPr>
        <w:t>даптивну здатність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генетично не пристосована до виживання в кислому середовищі, необхідним компонентом терапії БВ має бути відновлення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підтримання необхідного рівня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піхви. </w:t>
      </w:r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й етап терапії  усуває патофізіологічні чинники, що призводять до рецидиву [2,</w:t>
      </w:r>
      <w:r w:rsidRPr="006D2FA0">
        <w:rPr>
          <w:rFonts w:ascii="Times New Roman" w:hAnsi="Times New Roman" w:cs="Times New Roman"/>
          <w:sz w:val="28"/>
          <w:szCs w:val="28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95-100].</w:t>
      </w:r>
    </w:p>
    <w:p w:rsidR="00EF526D" w:rsidRPr="00914E3D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Метою нашої роботи є порівняння результатів лікування БВ при викор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истанні стандартної терапії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анаеробними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препаратами і схеми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з включенням вагінальної форми живого 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пробіотика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та аскор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бінової кислоти, яка має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антибіоплівковий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ефект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526D" w:rsidRPr="006D2FA0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і методи. Нами були обстежені 30 жінок, у яких в процесі обстеження було виявлено бактеріальний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вагіноз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Для постановки діагнозу «бактеріальний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вагіноз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» керувалися наявністю критеріїв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Аmsel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Методом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полімеразно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ланцюгової реакції зі зворотною транскрипціє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ю були виявлені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біоплівкові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асоціації. В основній групі (15 жінок) проведено курс лікування БВ: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метронідазол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по 400-500 мг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перорально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двічі на день протягом 5-7 дні</w:t>
      </w:r>
      <w:r>
        <w:rPr>
          <w:rFonts w:ascii="Times New Roman" w:hAnsi="Times New Roman" w:cs="Times New Roman"/>
          <w:sz w:val="28"/>
          <w:szCs w:val="28"/>
          <w:lang w:val="uk-UA"/>
        </w:rPr>
        <w:t>в,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кліндаміцин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100 мг</w:t>
      </w:r>
      <w:r w:rsidRPr="006D2FA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по 1 вагінальній свічці протягом 6 днів з паралельним застосуванням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вагінально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аскорбінової кислоти (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Вагінорм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1 свічка 1 раз на добу) протягом 10 днів. У групі порівняння (15 жінок) лікування БВ проведено відповідно до галузевого клінічного протоколу (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метронідазол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по 400-500 мг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перорально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двічі на день протягом 5-7 днів,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кліндаміцин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100 мг</w:t>
      </w:r>
      <w:r w:rsidRPr="006D2FA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по 1 вагінальній свічці протягом 6 днів,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914E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агілак</w:t>
      </w:r>
      <w:proofErr w:type="spellEnd"/>
      <w:r w:rsidRPr="006D2F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Pr="00914E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 1 вагінальній свічці щоденно протягом</w:t>
      </w:r>
      <w:r w:rsidRPr="006D2F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Pr="006D2F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днів).</w:t>
      </w:r>
      <w:r w:rsidRPr="006D2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Додаткове лікування пацієнтам цієї групи не проводилося, на період менструації лікування переривали. Для усунення чинників можливого рецидиву захворювання через 3 тижні після закінчення основного курсу лікування був дослідже</w:t>
      </w:r>
      <w:r>
        <w:rPr>
          <w:rFonts w:ascii="Times New Roman" w:hAnsi="Times New Roman" w:cs="Times New Roman"/>
          <w:sz w:val="28"/>
          <w:szCs w:val="28"/>
          <w:lang w:val="uk-UA"/>
        </w:rPr>
        <w:t>ний склад мікрофлори піхви. У жінок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, які були обстежені, не виявлений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кандидоз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Після цього п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ацієнткам основної групи був призначений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мультипробіотик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симбітер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по 1 дозі (концентрація 1-5х10</w:t>
      </w:r>
      <w:r w:rsidRPr="006D2FA0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КУО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активних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пробіотичних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бактерій) у вигляді вагінальних зрошень. Перед вживанням препарат розводили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мл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перевареної води.</w:t>
      </w:r>
    </w:p>
    <w:p w:rsidR="00EF526D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E3D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Критеріями ефективності лікування БВ було зникнення проявів клінічних симптомів захворювання і нормалізація лабораторних показників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57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Ефективність терапії оцінювалась до і після ліку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 за наступними даними: присут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істю або відсутністю і кількістю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біоплівок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кількісною оцінкою співвідношення анаеробів до аеро</w:t>
      </w:r>
      <w:r>
        <w:rPr>
          <w:rFonts w:ascii="Times New Roman" w:hAnsi="Times New Roman" w:cs="Times New Roman"/>
          <w:sz w:val="28"/>
          <w:szCs w:val="28"/>
          <w:lang w:val="uk-UA"/>
        </w:rPr>
        <w:t>бів, виявлених після лікування</w:t>
      </w:r>
      <w:r w:rsidRPr="001C66A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рівнем лізоциму вагінального біотопу. Перше контрольне клініко-лабораторне обстеження проводилося через тиждень після завершення всієї терапії.</w:t>
      </w:r>
      <w:r w:rsidRPr="00914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26D" w:rsidRPr="00914E3D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дослідження та</w:t>
      </w:r>
      <w:r w:rsidRPr="00914E3D">
        <w:rPr>
          <w:rFonts w:ascii="Times New Roman" w:hAnsi="Times New Roman" w:cs="Times New Roman"/>
          <w:sz w:val="28"/>
          <w:szCs w:val="28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обговорення. У пацієнток з БВ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були виявлені в 93% (</w:t>
      </w:r>
      <w:r w:rsidRPr="00914E3D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14) випадків в основній групі і у 86% (</w:t>
      </w:r>
      <w:r w:rsidRPr="00914E3D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13) пацієнток контрольної групи.  Найбільш поширеними мікроорганізмами, що входять до складу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біоплівок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при БВ, були G.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Vaginalis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Porphyromonas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assaccharolytica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Megasphera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А.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aginae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Megasphaera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Leptotrichia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proofErr w:type="gram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анаеробів до ае</w:t>
      </w:r>
      <w:r>
        <w:rPr>
          <w:rFonts w:ascii="Times New Roman" w:hAnsi="Times New Roman" w:cs="Times New Roman"/>
          <w:sz w:val="28"/>
          <w:szCs w:val="28"/>
          <w:lang w:val="uk-UA"/>
        </w:rPr>
        <w:t>робів в основній групі становило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156:1, в контрольній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150:1</w:t>
      </w:r>
      <w:r>
        <w:rPr>
          <w:rFonts w:ascii="Times New Roman" w:hAnsi="Times New Roman" w:cs="Times New Roman"/>
          <w:sz w:val="28"/>
          <w:szCs w:val="28"/>
          <w:lang w:val="uk-UA"/>
        </w:rPr>
        <w:t>. Вміст розчинного антимікробного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фактора лізоциму в секретах репродуктивного тракту жінок з БВ до п</w:t>
      </w:r>
      <w:r>
        <w:rPr>
          <w:rFonts w:ascii="Times New Roman" w:hAnsi="Times New Roman" w:cs="Times New Roman"/>
          <w:sz w:val="28"/>
          <w:szCs w:val="28"/>
          <w:lang w:val="uk-UA"/>
        </w:rPr>
        <w:t>очатку лікування становив 38,34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±7,87</w:t>
      </w:r>
      <w:r w:rsidRPr="006D2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>/л (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цервікальний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секрет) при нормі 30,</w:t>
      </w:r>
      <w:r>
        <w:rPr>
          <w:rFonts w:ascii="Times New Roman" w:hAnsi="Times New Roman" w:cs="Times New Roman"/>
          <w:sz w:val="28"/>
          <w:szCs w:val="28"/>
          <w:lang w:val="uk-UA"/>
        </w:rPr>
        <w:t>54±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6,32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/л, р &lt;0,05 і 38,98±7,2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>/л (вагінальний слиз)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фізіологічних показниках 28,85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±6,94</w:t>
      </w:r>
      <w:r w:rsidRPr="006D2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/л. </w:t>
      </w:r>
      <w:r w:rsidRPr="00914E3D">
        <w:rPr>
          <w:rFonts w:ascii="Times New Roman" w:hAnsi="Times New Roman" w:cs="Times New Roman"/>
          <w:sz w:val="28"/>
          <w:szCs w:val="28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Після ку</w:t>
      </w:r>
      <w:r>
        <w:rPr>
          <w:rFonts w:ascii="Times New Roman" w:hAnsi="Times New Roman" w:cs="Times New Roman"/>
          <w:sz w:val="28"/>
          <w:szCs w:val="28"/>
          <w:lang w:val="uk-UA"/>
        </w:rPr>
        <w:t>рсу лікування пацієнток з БВ, які  брали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участь у дослідженні, клінічне одужання за критеріями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Аmsel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(відсутність 4 ознак з 5) настало у 14 (93%) основної групи і у 10 (66%) жінок групи порівняння. Наявність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біоплівок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у хворих основної групи зменшилася до 20% (</w:t>
      </w:r>
      <w:r w:rsidRPr="00914E3D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3) та кількісна оцінка співвідношення анаеробів до аеробів змінилася до 5:1. У групі порівняння наявність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біоплівкових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асоціацій було виявлено у 53% (</w:t>
      </w:r>
      <w:r w:rsidRPr="00914E3D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8), співвідношення анаеробів до аеробів склало 40:1. Вміст лізоциму в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цервікальному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і вагінальному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t>слизу основної групи відповідав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рівням фізіологічної норми (31,32±4,53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/л і відповідно 27,89±7,46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/л). У хворих контрольної групи вміст лізоциму в складі вагінального біотопу залишався підвищеним 36,87±4,7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>/л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нормі 30,54±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6,32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>/л</w:t>
      </w:r>
      <w:r>
        <w:rPr>
          <w:rFonts w:ascii="Times New Roman" w:hAnsi="Times New Roman" w:cs="Times New Roman"/>
          <w:sz w:val="28"/>
          <w:szCs w:val="28"/>
          <w:lang w:val="uk-UA"/>
        </w:rPr>
        <w:t>, р&lt;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0,05 в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цервікальному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слизу і 34,12±5,6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>/л у вагінальному вмісті при фізіологічних показниках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8,85±6,94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/л,</w:t>
      </w:r>
      <w:r w:rsidRPr="006D2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р&lt;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0,05. </w:t>
      </w:r>
    </w:p>
    <w:p w:rsidR="00EF526D" w:rsidRPr="00D044DE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4E3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Висновки. Елімінації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біоплівкових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асоціацій сприяє включення в схему лікування бактеріальних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вагінозів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препаратів, що сприяють зниженню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і окисленню вагінального біотопу. Для відновлення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індігенної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мікрофлори після очищення стінок піхви необхідне застосування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мультифакторного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пробіотика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, що містить живі мікроорганізми нормальної вагінальної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ендомікроекосистеми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526D" w:rsidRPr="00914E3D" w:rsidRDefault="00EF526D" w:rsidP="00EE5EA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ература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F526D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0081A" w:rsidRPr="00F0081A">
        <w:rPr>
          <w:rFonts w:ascii="Times New Roman" w:hAnsi="Times New Roman" w:cs="Times New Roman"/>
          <w:sz w:val="28"/>
          <w:szCs w:val="28"/>
          <w:lang w:val="uk-UA"/>
        </w:rPr>
        <w:t xml:space="preserve">Клінічний протокол з акушерської та гінекологічної допомоги «Інфекції, що передаються статевим шляхом», затверджений наказом МОЗ України від 15.12.2003. № 582. </w:t>
      </w:r>
    </w:p>
    <w:p w:rsidR="00EA4E51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Мавзютов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А.Р.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Бактериальный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вагиноз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этиопатогенетические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аспекты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4E51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EA4E51" w:rsidRPr="00EA4E51">
        <w:rPr>
          <w:rFonts w:ascii="Times New Roman" w:hAnsi="Times New Roman" w:cs="Times New Roman"/>
          <w:sz w:val="28"/>
          <w:szCs w:val="28"/>
          <w:lang w:val="uk-UA"/>
        </w:rPr>
        <w:t xml:space="preserve">А.Р. </w:t>
      </w:r>
      <w:proofErr w:type="spellStart"/>
      <w:r w:rsidR="00EA4E51" w:rsidRPr="00EA4E51">
        <w:rPr>
          <w:rFonts w:ascii="Times New Roman" w:hAnsi="Times New Roman" w:cs="Times New Roman"/>
          <w:sz w:val="28"/>
          <w:szCs w:val="28"/>
          <w:lang w:val="uk-UA"/>
        </w:rPr>
        <w:t>Мавзютов</w:t>
      </w:r>
      <w:proofErr w:type="spellEnd"/>
      <w:r w:rsidR="00EA4E51" w:rsidRPr="00EA4E51">
        <w:rPr>
          <w:rFonts w:ascii="Times New Roman" w:hAnsi="Times New Roman" w:cs="Times New Roman"/>
          <w:sz w:val="28"/>
          <w:szCs w:val="28"/>
          <w:lang w:val="uk-UA"/>
        </w:rPr>
        <w:t xml:space="preserve">, К.Р. Бондаренко, В.М. Бондаренко // Журн. </w:t>
      </w:r>
      <w:proofErr w:type="spellStart"/>
      <w:r w:rsidR="00EA4E51" w:rsidRPr="00EA4E51">
        <w:rPr>
          <w:rFonts w:ascii="Times New Roman" w:hAnsi="Times New Roman" w:cs="Times New Roman"/>
          <w:sz w:val="28"/>
          <w:szCs w:val="28"/>
          <w:lang w:val="uk-UA"/>
        </w:rPr>
        <w:t>микробиологии</w:t>
      </w:r>
      <w:proofErr w:type="spellEnd"/>
      <w:r w:rsidR="00EA4E51" w:rsidRPr="00EA4E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A4E51" w:rsidRPr="00EA4E51">
        <w:rPr>
          <w:rFonts w:ascii="Times New Roman" w:hAnsi="Times New Roman" w:cs="Times New Roman"/>
          <w:sz w:val="28"/>
          <w:szCs w:val="28"/>
          <w:lang w:val="uk-UA"/>
        </w:rPr>
        <w:t>эп</w:t>
      </w:r>
      <w:r w:rsidR="008530AF">
        <w:rPr>
          <w:rFonts w:ascii="Times New Roman" w:hAnsi="Times New Roman" w:cs="Times New Roman"/>
          <w:sz w:val="28"/>
          <w:szCs w:val="28"/>
          <w:lang w:val="uk-UA"/>
        </w:rPr>
        <w:t>идемиологии</w:t>
      </w:r>
      <w:proofErr w:type="spellEnd"/>
      <w:r w:rsidR="008530A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8530AF">
        <w:rPr>
          <w:rFonts w:ascii="Times New Roman" w:hAnsi="Times New Roman" w:cs="Times New Roman"/>
          <w:sz w:val="28"/>
          <w:szCs w:val="28"/>
          <w:lang w:val="uk-UA"/>
        </w:rPr>
        <w:t>иммунобиологии</w:t>
      </w:r>
      <w:proofErr w:type="spellEnd"/>
      <w:r w:rsidR="008530AF">
        <w:rPr>
          <w:rFonts w:ascii="Times New Roman" w:hAnsi="Times New Roman" w:cs="Times New Roman"/>
          <w:sz w:val="28"/>
          <w:szCs w:val="28"/>
          <w:lang w:val="uk-UA"/>
        </w:rPr>
        <w:t xml:space="preserve">. – 2007. – </w:t>
      </w:r>
      <w:r w:rsidR="00EA4E51" w:rsidRPr="00EA4E51">
        <w:rPr>
          <w:rFonts w:ascii="Times New Roman" w:hAnsi="Times New Roman" w:cs="Times New Roman"/>
          <w:sz w:val="28"/>
          <w:szCs w:val="28"/>
          <w:lang w:val="uk-UA"/>
        </w:rPr>
        <w:t>N 6.</w:t>
      </w:r>
      <w:r w:rsidR="008530A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A4E51" w:rsidRPr="00EA4E51">
        <w:rPr>
          <w:rFonts w:ascii="Times New Roman" w:hAnsi="Times New Roman" w:cs="Times New Roman"/>
          <w:sz w:val="28"/>
          <w:szCs w:val="28"/>
          <w:lang w:val="uk-UA"/>
        </w:rPr>
        <w:t xml:space="preserve"> С. 93-100. </w:t>
      </w:r>
    </w:p>
    <w:p w:rsidR="00EF526D" w:rsidRPr="00914E3D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E3D">
        <w:rPr>
          <w:rFonts w:ascii="Times New Roman" w:hAnsi="Times New Roman" w:cs="Times New Roman"/>
          <w:sz w:val="28"/>
          <w:szCs w:val="28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Титов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В.Н.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Липополисахариды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грамотрицательных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бактерий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экзогенные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патогены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Транслокация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бактерий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vivo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воспаление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патоло</w:t>
      </w:r>
      <w:r w:rsidR="0096004F">
        <w:rPr>
          <w:rFonts w:ascii="Times New Roman" w:hAnsi="Times New Roman" w:cs="Times New Roman"/>
          <w:sz w:val="28"/>
          <w:szCs w:val="28"/>
          <w:lang w:val="uk-UA"/>
        </w:rPr>
        <w:t>гия</w:t>
      </w:r>
      <w:proofErr w:type="spellEnd"/>
      <w:r w:rsidR="00960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004F">
        <w:rPr>
          <w:rFonts w:ascii="Times New Roman" w:hAnsi="Times New Roman" w:cs="Times New Roman"/>
          <w:sz w:val="28"/>
          <w:szCs w:val="28"/>
          <w:lang w:val="uk-UA"/>
        </w:rPr>
        <w:t>сердечно-сосудистой</w:t>
      </w:r>
      <w:proofErr w:type="spellEnd"/>
      <w:r w:rsidR="00960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004F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96004F" w:rsidRPr="0096004F">
        <w:t xml:space="preserve"> </w:t>
      </w:r>
      <w:r w:rsidR="0096004F" w:rsidRPr="0096004F">
        <w:rPr>
          <w:rFonts w:ascii="Times New Roman" w:hAnsi="Times New Roman" w:cs="Times New Roman"/>
          <w:sz w:val="28"/>
          <w:szCs w:val="28"/>
          <w:lang w:val="uk-UA"/>
        </w:rPr>
        <w:t xml:space="preserve">/ В.Н. </w:t>
      </w:r>
      <w:proofErr w:type="spellStart"/>
      <w:r w:rsidR="0096004F" w:rsidRPr="0096004F">
        <w:rPr>
          <w:rFonts w:ascii="Times New Roman" w:hAnsi="Times New Roman" w:cs="Times New Roman"/>
          <w:sz w:val="28"/>
          <w:szCs w:val="28"/>
          <w:lang w:val="uk-UA"/>
        </w:rPr>
        <w:t>Титов</w:t>
      </w:r>
      <w:proofErr w:type="spellEnd"/>
      <w:r w:rsidR="0096004F" w:rsidRPr="0096004F">
        <w:rPr>
          <w:rFonts w:ascii="Times New Roman" w:hAnsi="Times New Roman" w:cs="Times New Roman"/>
          <w:sz w:val="28"/>
          <w:szCs w:val="28"/>
          <w:lang w:val="uk-UA"/>
        </w:rPr>
        <w:t xml:space="preserve">, С.Ф. </w:t>
      </w:r>
      <w:proofErr w:type="spellStart"/>
      <w:r w:rsidR="0096004F" w:rsidRPr="0096004F">
        <w:rPr>
          <w:rFonts w:ascii="Times New Roman" w:hAnsi="Times New Roman" w:cs="Times New Roman"/>
          <w:sz w:val="28"/>
          <w:szCs w:val="28"/>
          <w:lang w:val="uk-UA"/>
        </w:rPr>
        <w:t>Дугин</w:t>
      </w:r>
      <w:proofErr w:type="spellEnd"/>
      <w:r w:rsidR="0096004F" w:rsidRPr="0096004F">
        <w:rPr>
          <w:rFonts w:ascii="Times New Roman" w:hAnsi="Times New Roman" w:cs="Times New Roman"/>
          <w:sz w:val="28"/>
          <w:szCs w:val="28"/>
          <w:lang w:val="uk-UA"/>
        </w:rPr>
        <w:t xml:space="preserve">, К.Л. </w:t>
      </w:r>
      <w:proofErr w:type="spellStart"/>
      <w:r w:rsidR="0096004F" w:rsidRPr="0096004F">
        <w:rPr>
          <w:rFonts w:ascii="Times New Roman" w:hAnsi="Times New Roman" w:cs="Times New Roman"/>
          <w:sz w:val="28"/>
          <w:szCs w:val="28"/>
          <w:lang w:val="uk-UA"/>
        </w:rPr>
        <w:t>Коткин</w:t>
      </w:r>
      <w:proofErr w:type="spellEnd"/>
      <w:r w:rsidR="0096004F">
        <w:rPr>
          <w:rFonts w:ascii="Times New Roman" w:hAnsi="Times New Roman" w:cs="Times New Roman"/>
          <w:sz w:val="28"/>
          <w:szCs w:val="28"/>
          <w:lang w:val="uk-UA"/>
        </w:rPr>
        <w:t xml:space="preserve">. –М.: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Клиническая</w:t>
      </w:r>
      <w:proofErr w:type="spellEnd"/>
      <w:r w:rsidR="00EA4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4E51">
        <w:rPr>
          <w:rFonts w:ascii="Times New Roman" w:hAnsi="Times New Roman" w:cs="Times New Roman"/>
          <w:sz w:val="28"/>
          <w:szCs w:val="28"/>
          <w:lang w:val="uk-UA"/>
        </w:rPr>
        <w:t>лабораторная</w:t>
      </w:r>
      <w:proofErr w:type="spellEnd"/>
      <w:r w:rsidR="00EA4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4E51">
        <w:rPr>
          <w:rFonts w:ascii="Times New Roman" w:hAnsi="Times New Roman" w:cs="Times New Roman"/>
          <w:sz w:val="28"/>
          <w:szCs w:val="28"/>
          <w:lang w:val="uk-UA"/>
        </w:rPr>
        <w:t>диагностика</w:t>
      </w:r>
      <w:proofErr w:type="spellEnd"/>
      <w:r w:rsidR="00EA4E51">
        <w:rPr>
          <w:rFonts w:ascii="Times New Roman" w:hAnsi="Times New Roman" w:cs="Times New Roman"/>
          <w:sz w:val="28"/>
          <w:szCs w:val="28"/>
          <w:lang w:val="uk-UA"/>
        </w:rPr>
        <w:t xml:space="preserve">. 2005. – </w:t>
      </w:r>
      <w:r w:rsidR="00EA4E51" w:rsidRPr="00EA4E51">
        <w:rPr>
          <w:rFonts w:ascii="Times New Roman" w:hAnsi="Times New Roman" w:cs="Times New Roman"/>
          <w:sz w:val="28"/>
          <w:szCs w:val="28"/>
          <w:lang w:val="uk-UA"/>
        </w:rPr>
        <w:t>№ 8</w:t>
      </w:r>
      <w:r w:rsidR="00EA4E51">
        <w:rPr>
          <w:rFonts w:ascii="Times New Roman" w:hAnsi="Times New Roman" w:cs="Times New Roman"/>
          <w:sz w:val="28"/>
          <w:szCs w:val="28"/>
          <w:lang w:val="uk-UA"/>
        </w:rPr>
        <w:t xml:space="preserve"> – С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. 23-38.</w:t>
      </w:r>
    </w:p>
    <w:p w:rsidR="00EF526D" w:rsidRPr="00D35CE6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E3D">
        <w:rPr>
          <w:rFonts w:ascii="Times New Roman" w:hAnsi="Times New Roman" w:cs="Times New Roman"/>
          <w:sz w:val="28"/>
          <w:szCs w:val="28"/>
        </w:rPr>
        <w:t xml:space="preserve">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Плахова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К.И.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терапии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бактериального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вагиноза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ассоциированного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Atopobiumvaginae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, и характеристика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выделений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влагалища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использованием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ДНК-чипов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клинико-лабораторное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исследование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). Автореф. дис. </w:t>
      </w:r>
      <w:r w:rsidR="00D35CE6">
        <w:rPr>
          <w:rFonts w:ascii="Times New Roman" w:hAnsi="Times New Roman" w:cs="Times New Roman"/>
          <w:sz w:val="28"/>
          <w:szCs w:val="28"/>
        </w:rPr>
        <w:t>н</w:t>
      </w:r>
      <w:r w:rsidR="00C36BCC">
        <w:rPr>
          <w:rFonts w:ascii="Times New Roman" w:hAnsi="Times New Roman" w:cs="Times New Roman"/>
          <w:sz w:val="28"/>
          <w:szCs w:val="28"/>
        </w:rPr>
        <w:t>а соискание уч</w:t>
      </w:r>
      <w:r w:rsidR="00D35CE6">
        <w:rPr>
          <w:rFonts w:ascii="Times New Roman" w:hAnsi="Times New Roman" w:cs="Times New Roman"/>
          <w:sz w:val="28"/>
          <w:szCs w:val="28"/>
        </w:rPr>
        <w:t>ен</w:t>
      </w:r>
      <w:r w:rsidR="00C36BCC">
        <w:rPr>
          <w:rFonts w:ascii="Times New Roman" w:hAnsi="Times New Roman" w:cs="Times New Roman"/>
          <w:sz w:val="28"/>
          <w:szCs w:val="28"/>
        </w:rPr>
        <w:t xml:space="preserve">. степ.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канд. мед. наук.</w:t>
      </w:r>
      <w:r w:rsidR="00D35CE6">
        <w:rPr>
          <w:rFonts w:ascii="Times New Roman" w:hAnsi="Times New Roman" w:cs="Times New Roman"/>
          <w:sz w:val="28"/>
          <w:szCs w:val="28"/>
          <w:lang w:val="uk-UA"/>
        </w:rPr>
        <w:t>: спец.</w:t>
      </w:r>
      <w:r w:rsidR="00D35CE6" w:rsidRPr="00D3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CE6" w:rsidRPr="00D35CE6">
        <w:rPr>
          <w:rFonts w:ascii="Times New Roman" w:hAnsi="Times New Roman" w:cs="Times New Roman"/>
          <w:sz w:val="28"/>
          <w:szCs w:val="28"/>
        </w:rPr>
        <w:t>14</w:t>
      </w:r>
      <w:r w:rsidR="00D35CE6">
        <w:rPr>
          <w:rFonts w:ascii="Times New Roman" w:hAnsi="Times New Roman" w:cs="Times New Roman"/>
          <w:sz w:val="28"/>
          <w:szCs w:val="28"/>
        </w:rPr>
        <w:t>.00.11. «</w:t>
      </w:r>
      <w:r w:rsidR="00D35CE6" w:rsidRPr="00D35CE6">
        <w:rPr>
          <w:rFonts w:ascii="Times New Roman" w:hAnsi="Times New Roman" w:cs="Times New Roman"/>
          <w:sz w:val="28"/>
          <w:szCs w:val="28"/>
        </w:rPr>
        <w:t>Кожные и венерические болезни</w:t>
      </w:r>
      <w:r w:rsidR="00D35CE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35CE6">
        <w:rPr>
          <w:rFonts w:ascii="Times New Roman" w:hAnsi="Times New Roman" w:cs="Times New Roman"/>
          <w:sz w:val="28"/>
          <w:szCs w:val="28"/>
        </w:rPr>
        <w:t>/</w:t>
      </w:r>
      <w:r w:rsidR="00D35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CE6"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К.И. </w:t>
      </w:r>
      <w:proofErr w:type="spellStart"/>
      <w:r w:rsidR="00D35CE6" w:rsidRPr="00914E3D">
        <w:rPr>
          <w:rFonts w:ascii="Times New Roman" w:hAnsi="Times New Roman" w:cs="Times New Roman"/>
          <w:sz w:val="28"/>
          <w:szCs w:val="28"/>
          <w:lang w:val="uk-UA"/>
        </w:rPr>
        <w:t>Плахова</w:t>
      </w:r>
      <w:proofErr w:type="spellEnd"/>
      <w:r w:rsidR="00D35CE6">
        <w:rPr>
          <w:rFonts w:ascii="Times New Roman" w:hAnsi="Times New Roman" w:cs="Times New Roman"/>
          <w:sz w:val="28"/>
          <w:szCs w:val="28"/>
          <w:lang w:val="uk-UA"/>
        </w:rPr>
        <w:t xml:space="preserve">. – М., 2007. –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19 с.</w:t>
      </w:r>
    </w:p>
    <w:p w:rsidR="00EF526D" w:rsidRPr="00914E3D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Costerton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J.W.,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Stewart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P.S.,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Greenberg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E.P.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Bacterial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biofilms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: a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common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cause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persistent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infections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1999; 284: 1318-22.</w:t>
      </w:r>
    </w:p>
    <w:p w:rsidR="00EF526D" w:rsidRPr="00914E3D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Tetz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V.V.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effect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antimicrobial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agents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mutagen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bacterial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cells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colonies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Med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Microbiol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Lett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>., 1996; 5:426-36.</w:t>
      </w:r>
    </w:p>
    <w:p w:rsidR="00EF526D" w:rsidRPr="00914E3D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O’Toolе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G.A.,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Kaplan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H.B.,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Kolter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R.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Biofilm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microbial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Ann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Rev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Microbiol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>. 2000; 54: 49-79.</w:t>
      </w:r>
    </w:p>
    <w:p w:rsidR="00EF526D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E3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Shah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K.D.,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Spoering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A.N.,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Lewis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K.K.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Specialized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persister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cells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mechanism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multidrug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tolerance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Escherichia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coli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J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Bacteriol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2004; 186: 8172-80.</w:t>
      </w:r>
    </w:p>
    <w:p w:rsidR="00EF526D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Sandoe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J.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Measurement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ampicillin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vancomycin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linezolid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gentamicin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against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enterococcal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biofilms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Antimicrobial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Chemotherapy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>, 2006; 57: 767-70.</w:t>
      </w:r>
      <w:r w:rsidRPr="00914E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526D" w:rsidRPr="00914E3D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Hancock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V.,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Ferrieres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L.,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Klemm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P.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Biofilm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asymptomatic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virulent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urinary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tract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infectious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Escherichia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coli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strains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FEMS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Immunol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Med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Microbiol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>. 2007; 51: 212-9.</w:t>
      </w:r>
    </w:p>
    <w:p w:rsidR="00EF526D" w:rsidRPr="00914E3D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Ehrlich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G.D.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530AF">
        <w:rPr>
          <w:rFonts w:ascii="Times New Roman" w:hAnsi="Times New Roman" w:cs="Times New Roman"/>
          <w:sz w:val="28"/>
          <w:szCs w:val="28"/>
          <w:lang w:val="uk-UA"/>
        </w:rPr>
        <w:t>l</w:t>
      </w:r>
      <w:proofErr w:type="spellEnd"/>
      <w:r w:rsidR="008530AF">
        <w:rPr>
          <w:rFonts w:ascii="Times New Roman" w:hAnsi="Times New Roman" w:cs="Times New Roman"/>
          <w:sz w:val="28"/>
          <w:szCs w:val="28"/>
          <w:lang w:val="uk-UA"/>
        </w:rPr>
        <w:t xml:space="preserve">. // </w:t>
      </w:r>
      <w:proofErr w:type="spellStart"/>
      <w:r w:rsidR="008530AF">
        <w:rPr>
          <w:rFonts w:ascii="Times New Roman" w:hAnsi="Times New Roman" w:cs="Times New Roman"/>
          <w:sz w:val="28"/>
          <w:szCs w:val="28"/>
          <w:lang w:val="uk-UA"/>
        </w:rPr>
        <w:t>Clin</w:t>
      </w:r>
      <w:proofErr w:type="spellEnd"/>
      <w:r w:rsidR="008530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530AF">
        <w:rPr>
          <w:rFonts w:ascii="Times New Roman" w:hAnsi="Times New Roman" w:cs="Times New Roman"/>
          <w:sz w:val="28"/>
          <w:szCs w:val="28"/>
          <w:lang w:val="uk-UA"/>
        </w:rPr>
        <w:t>Orthop</w:t>
      </w:r>
      <w:proofErr w:type="spellEnd"/>
      <w:r w:rsidR="008530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530AF">
        <w:rPr>
          <w:rFonts w:ascii="Times New Roman" w:hAnsi="Times New Roman" w:cs="Times New Roman"/>
          <w:sz w:val="28"/>
          <w:szCs w:val="28"/>
          <w:lang w:val="uk-UA"/>
        </w:rPr>
        <w:t>Relat</w:t>
      </w:r>
      <w:proofErr w:type="spellEnd"/>
      <w:r w:rsidR="008530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530AF">
        <w:rPr>
          <w:rFonts w:ascii="Times New Roman" w:hAnsi="Times New Roman" w:cs="Times New Roman"/>
          <w:sz w:val="28"/>
          <w:szCs w:val="28"/>
          <w:lang w:val="uk-UA"/>
        </w:rPr>
        <w:t>Res</w:t>
      </w:r>
      <w:proofErr w:type="spellEnd"/>
      <w:r w:rsidR="008530A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2005. </w:t>
      </w:r>
      <w:r w:rsidR="008530A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V. 437. </w:t>
      </w:r>
      <w:r w:rsidR="008530A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P. 20.</w:t>
      </w:r>
    </w:p>
    <w:p w:rsidR="00EF526D" w:rsidRPr="008530AF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Dowd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S.E.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// BMC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Microbiol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530A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2008. </w:t>
      </w:r>
      <w:r w:rsidR="008530AF">
        <w:rPr>
          <w:rFonts w:ascii="Times New Roman" w:hAnsi="Times New Roman" w:cs="Times New Roman"/>
          <w:sz w:val="28"/>
          <w:szCs w:val="28"/>
          <w:lang w:val="uk-UA"/>
        </w:rPr>
        <w:t xml:space="preserve">– V. 8. – </w:t>
      </w:r>
      <w:r w:rsidRPr="00914E3D">
        <w:rPr>
          <w:rFonts w:ascii="Times New Roman" w:hAnsi="Times New Roman" w:cs="Times New Roman"/>
          <w:sz w:val="28"/>
          <w:szCs w:val="28"/>
          <w:lang w:val="uk-UA"/>
        </w:rPr>
        <w:t>P. 43.</w:t>
      </w:r>
      <w:r w:rsidRPr="00914E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526D" w:rsidRPr="00914E3D" w:rsidRDefault="00EF526D" w:rsidP="00A8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Watnick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P.,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Kolter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R.,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Biofilm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city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microbes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 xml:space="preserve">. J. </w:t>
      </w:r>
      <w:proofErr w:type="spellStart"/>
      <w:r w:rsidRPr="00914E3D">
        <w:rPr>
          <w:rFonts w:ascii="Times New Roman" w:hAnsi="Times New Roman" w:cs="Times New Roman"/>
          <w:sz w:val="28"/>
          <w:szCs w:val="28"/>
          <w:lang w:val="uk-UA"/>
        </w:rPr>
        <w:t>Bacteriol</w:t>
      </w:r>
      <w:proofErr w:type="spellEnd"/>
      <w:r w:rsidRPr="00914E3D">
        <w:rPr>
          <w:rFonts w:ascii="Times New Roman" w:hAnsi="Times New Roman" w:cs="Times New Roman"/>
          <w:sz w:val="28"/>
          <w:szCs w:val="28"/>
          <w:lang w:val="uk-UA"/>
        </w:rPr>
        <w:t>. 2000;182: 2675-9.</w:t>
      </w:r>
    </w:p>
    <w:sectPr w:rsidR="00EF526D" w:rsidRPr="00914E3D" w:rsidSect="00D044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53" w:rsidRDefault="00B31B53" w:rsidP="006C3176">
      <w:pPr>
        <w:spacing w:after="0" w:line="240" w:lineRule="auto"/>
      </w:pPr>
      <w:r>
        <w:separator/>
      </w:r>
    </w:p>
  </w:endnote>
  <w:endnote w:type="continuationSeparator" w:id="0">
    <w:p w:rsidR="00B31B53" w:rsidRDefault="00B31B53" w:rsidP="006C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53" w:rsidRDefault="00B31B53" w:rsidP="006C3176">
      <w:pPr>
        <w:spacing w:after="0" w:line="240" w:lineRule="auto"/>
      </w:pPr>
      <w:r>
        <w:separator/>
      </w:r>
    </w:p>
  </w:footnote>
  <w:footnote w:type="continuationSeparator" w:id="0">
    <w:p w:rsidR="00B31B53" w:rsidRDefault="00B31B53" w:rsidP="006C3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A19"/>
    <w:rsid w:val="0000289C"/>
    <w:rsid w:val="000046B3"/>
    <w:rsid w:val="00025D01"/>
    <w:rsid w:val="00067D56"/>
    <w:rsid w:val="00074B95"/>
    <w:rsid w:val="0008674C"/>
    <w:rsid w:val="000F6E7A"/>
    <w:rsid w:val="00101797"/>
    <w:rsid w:val="001055D2"/>
    <w:rsid w:val="00111FD4"/>
    <w:rsid w:val="00133C81"/>
    <w:rsid w:val="0018157F"/>
    <w:rsid w:val="00185D7D"/>
    <w:rsid w:val="00187C7C"/>
    <w:rsid w:val="001B6166"/>
    <w:rsid w:val="001C66A4"/>
    <w:rsid w:val="001E485E"/>
    <w:rsid w:val="00235C5A"/>
    <w:rsid w:val="002C2486"/>
    <w:rsid w:val="002C406F"/>
    <w:rsid w:val="003075C6"/>
    <w:rsid w:val="003274BD"/>
    <w:rsid w:val="00341CC2"/>
    <w:rsid w:val="0034544C"/>
    <w:rsid w:val="00350720"/>
    <w:rsid w:val="00371CE5"/>
    <w:rsid w:val="0037552E"/>
    <w:rsid w:val="003764FF"/>
    <w:rsid w:val="003A094D"/>
    <w:rsid w:val="003D04B9"/>
    <w:rsid w:val="00403ABB"/>
    <w:rsid w:val="0040733D"/>
    <w:rsid w:val="004524AE"/>
    <w:rsid w:val="00455383"/>
    <w:rsid w:val="004974B2"/>
    <w:rsid w:val="004B0650"/>
    <w:rsid w:val="004B0704"/>
    <w:rsid w:val="004C3AB1"/>
    <w:rsid w:val="004F3285"/>
    <w:rsid w:val="005036F3"/>
    <w:rsid w:val="00534539"/>
    <w:rsid w:val="0054655B"/>
    <w:rsid w:val="00580E6C"/>
    <w:rsid w:val="00584311"/>
    <w:rsid w:val="00586EDD"/>
    <w:rsid w:val="005B44AF"/>
    <w:rsid w:val="005C444B"/>
    <w:rsid w:val="005E119D"/>
    <w:rsid w:val="006155C4"/>
    <w:rsid w:val="00617219"/>
    <w:rsid w:val="006200A3"/>
    <w:rsid w:val="00644006"/>
    <w:rsid w:val="00687DF1"/>
    <w:rsid w:val="00691892"/>
    <w:rsid w:val="00692A82"/>
    <w:rsid w:val="006A04DD"/>
    <w:rsid w:val="006C3176"/>
    <w:rsid w:val="006D2FA0"/>
    <w:rsid w:val="006E4280"/>
    <w:rsid w:val="006F2566"/>
    <w:rsid w:val="007129B8"/>
    <w:rsid w:val="007222B0"/>
    <w:rsid w:val="00727166"/>
    <w:rsid w:val="00780E65"/>
    <w:rsid w:val="007A0399"/>
    <w:rsid w:val="007A344D"/>
    <w:rsid w:val="007D3703"/>
    <w:rsid w:val="007E2BAC"/>
    <w:rsid w:val="00802E1D"/>
    <w:rsid w:val="008503D6"/>
    <w:rsid w:val="008530AF"/>
    <w:rsid w:val="0086518E"/>
    <w:rsid w:val="00876BE0"/>
    <w:rsid w:val="00891813"/>
    <w:rsid w:val="008A1CC0"/>
    <w:rsid w:val="008A55F5"/>
    <w:rsid w:val="008F39B5"/>
    <w:rsid w:val="00914E3D"/>
    <w:rsid w:val="009270FF"/>
    <w:rsid w:val="0096004F"/>
    <w:rsid w:val="00963732"/>
    <w:rsid w:val="0096409C"/>
    <w:rsid w:val="00972102"/>
    <w:rsid w:val="0097589C"/>
    <w:rsid w:val="009847B2"/>
    <w:rsid w:val="00986499"/>
    <w:rsid w:val="009A185F"/>
    <w:rsid w:val="009A72DF"/>
    <w:rsid w:val="009B0751"/>
    <w:rsid w:val="009C195D"/>
    <w:rsid w:val="009D29F3"/>
    <w:rsid w:val="009E20EC"/>
    <w:rsid w:val="009F190A"/>
    <w:rsid w:val="00A20A19"/>
    <w:rsid w:val="00A677E0"/>
    <w:rsid w:val="00A70485"/>
    <w:rsid w:val="00A70A06"/>
    <w:rsid w:val="00A8466D"/>
    <w:rsid w:val="00AA461C"/>
    <w:rsid w:val="00AB0E57"/>
    <w:rsid w:val="00AB3C6A"/>
    <w:rsid w:val="00AB575A"/>
    <w:rsid w:val="00AB70D0"/>
    <w:rsid w:val="00AC1A37"/>
    <w:rsid w:val="00AD64E0"/>
    <w:rsid w:val="00B0610B"/>
    <w:rsid w:val="00B13602"/>
    <w:rsid w:val="00B31B53"/>
    <w:rsid w:val="00B41A11"/>
    <w:rsid w:val="00B60B8B"/>
    <w:rsid w:val="00B67EC9"/>
    <w:rsid w:val="00BA306B"/>
    <w:rsid w:val="00BB071A"/>
    <w:rsid w:val="00BC4E2D"/>
    <w:rsid w:val="00BD6A88"/>
    <w:rsid w:val="00BE33DE"/>
    <w:rsid w:val="00BF6553"/>
    <w:rsid w:val="00C10A8E"/>
    <w:rsid w:val="00C23D65"/>
    <w:rsid w:val="00C24ABF"/>
    <w:rsid w:val="00C36BCC"/>
    <w:rsid w:val="00C4712A"/>
    <w:rsid w:val="00C70443"/>
    <w:rsid w:val="00C85A0A"/>
    <w:rsid w:val="00CC599C"/>
    <w:rsid w:val="00CD4EAC"/>
    <w:rsid w:val="00CF0058"/>
    <w:rsid w:val="00CF0AFD"/>
    <w:rsid w:val="00D044DE"/>
    <w:rsid w:val="00D35CE6"/>
    <w:rsid w:val="00D36B81"/>
    <w:rsid w:val="00D714B6"/>
    <w:rsid w:val="00D80959"/>
    <w:rsid w:val="00DA0865"/>
    <w:rsid w:val="00DB2EA7"/>
    <w:rsid w:val="00DB4EBA"/>
    <w:rsid w:val="00DC2EEB"/>
    <w:rsid w:val="00DD10BE"/>
    <w:rsid w:val="00DD3F06"/>
    <w:rsid w:val="00DE7506"/>
    <w:rsid w:val="00DF6196"/>
    <w:rsid w:val="00E23E6F"/>
    <w:rsid w:val="00E302A0"/>
    <w:rsid w:val="00E303D2"/>
    <w:rsid w:val="00E80523"/>
    <w:rsid w:val="00EA16B5"/>
    <w:rsid w:val="00EA251E"/>
    <w:rsid w:val="00EA4E51"/>
    <w:rsid w:val="00EA7A39"/>
    <w:rsid w:val="00EE5EA5"/>
    <w:rsid w:val="00EE7A25"/>
    <w:rsid w:val="00EF4AE2"/>
    <w:rsid w:val="00EF526D"/>
    <w:rsid w:val="00EF556E"/>
    <w:rsid w:val="00F0081A"/>
    <w:rsid w:val="00F121D2"/>
    <w:rsid w:val="00F148AE"/>
    <w:rsid w:val="00F1498E"/>
    <w:rsid w:val="00F15422"/>
    <w:rsid w:val="00F44093"/>
    <w:rsid w:val="00F50E34"/>
    <w:rsid w:val="00F63523"/>
    <w:rsid w:val="00F7164E"/>
    <w:rsid w:val="00FC64DC"/>
    <w:rsid w:val="00FE63C1"/>
    <w:rsid w:val="00FE7888"/>
    <w:rsid w:val="00FF1C97"/>
    <w:rsid w:val="00FF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3176"/>
  </w:style>
  <w:style w:type="paragraph" w:styleId="a5">
    <w:name w:val="footer"/>
    <w:basedOn w:val="a"/>
    <w:link w:val="a6"/>
    <w:uiPriority w:val="99"/>
    <w:rsid w:val="006C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C3176"/>
  </w:style>
  <w:style w:type="paragraph" w:styleId="HTML">
    <w:name w:val="HTML Preformatted"/>
    <w:basedOn w:val="a"/>
    <w:link w:val="HTML0"/>
    <w:uiPriority w:val="99"/>
    <w:rsid w:val="005E1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F556E"/>
    <w:rPr>
      <w:rFonts w:ascii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rsid w:val="00F14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Я</cp:lastModifiedBy>
  <cp:revision>2</cp:revision>
  <dcterms:created xsi:type="dcterms:W3CDTF">2016-03-04T20:10:00Z</dcterms:created>
  <dcterms:modified xsi:type="dcterms:W3CDTF">2016-03-04T20:10:00Z</dcterms:modified>
</cp:coreProperties>
</file>