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E" w:rsidRPr="00B37FEA" w:rsidRDefault="001B264E" w:rsidP="001B264E">
      <w:pPr>
        <w:spacing w:line="360" w:lineRule="auto"/>
        <w:ind w:left="-181" w:right="278" w:firstLine="1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Яворович М.В.</w:t>
      </w:r>
    </w:p>
    <w:p w:rsidR="001B264E" w:rsidRPr="0004097D" w:rsidRDefault="001B264E" w:rsidP="001B264E">
      <w:pPr>
        <w:spacing w:line="360" w:lineRule="auto"/>
        <w:ind w:left="-180" w:right="277" w:firstLine="1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связей МСР-1 и маркеров дисфункции эндотелия у детей с геморрагическим васкулитом</w:t>
      </w:r>
      <w:r w:rsidRPr="000409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264E" w:rsidRDefault="001B264E" w:rsidP="001B264E">
      <w:pPr>
        <w:spacing w:line="360" w:lineRule="auto"/>
        <w:ind w:left="-180" w:right="277" w:firstLine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3D6">
        <w:rPr>
          <w:rFonts w:ascii="Times New Roman" w:hAnsi="Times New Roman" w:cs="Times New Roman"/>
          <w:sz w:val="28"/>
          <w:szCs w:val="28"/>
        </w:rPr>
        <w:t>Харьковский нацио</w:t>
      </w:r>
      <w:r>
        <w:rPr>
          <w:rFonts w:ascii="Times New Roman" w:hAnsi="Times New Roman" w:cs="Times New Roman"/>
          <w:sz w:val="28"/>
          <w:szCs w:val="28"/>
        </w:rPr>
        <w:t>нальный медицинский университет, к</w:t>
      </w:r>
      <w:r w:rsidRPr="009E73D6">
        <w:rPr>
          <w:rFonts w:ascii="Times New Roman" w:hAnsi="Times New Roman" w:cs="Times New Roman"/>
          <w:sz w:val="28"/>
          <w:szCs w:val="28"/>
        </w:rPr>
        <w:t>афедра педиат</w:t>
      </w:r>
      <w:r>
        <w:rPr>
          <w:rFonts w:ascii="Times New Roman" w:hAnsi="Times New Roman" w:cs="Times New Roman"/>
          <w:sz w:val="28"/>
          <w:szCs w:val="28"/>
        </w:rPr>
        <w:t>рии №2, Харьков, Украина</w:t>
      </w:r>
    </w:p>
    <w:p w:rsidR="001B264E" w:rsidRPr="009E73D6" w:rsidRDefault="001B264E" w:rsidP="001B264E">
      <w:pPr>
        <w:spacing w:line="360" w:lineRule="auto"/>
        <w:ind w:left="-180" w:right="277" w:firstLine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201B73"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>Одинец Ю.В.</w:t>
      </w:r>
    </w:p>
    <w:p w:rsidR="001B264E" w:rsidRPr="001B264E" w:rsidRDefault="001B264E" w:rsidP="001B264E">
      <w:pPr>
        <w:spacing w:line="360" w:lineRule="auto"/>
        <w:ind w:left="-181" w:right="27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E">
        <w:rPr>
          <w:rFonts w:ascii="Times New Roman" w:hAnsi="Times New Roman" w:cs="Times New Roman"/>
          <w:sz w:val="28"/>
          <w:szCs w:val="28"/>
        </w:rPr>
        <w:t xml:space="preserve">Геморрагический васкулит (ГВ) относится к </w:t>
      </w:r>
      <w:r>
        <w:rPr>
          <w:rFonts w:ascii="Times New Roman" w:hAnsi="Times New Roman" w:cs="Times New Roman"/>
          <w:sz w:val="28"/>
          <w:szCs w:val="28"/>
        </w:rPr>
        <w:t>иммунонокомплексниым</w:t>
      </w:r>
      <w:r w:rsidRPr="001B264E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ям, в основе которых лежит гене</w:t>
      </w:r>
      <w:r w:rsidRPr="001B264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лизованное</w:t>
      </w:r>
      <w:r w:rsidRPr="001B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иммунокомплексное</w:t>
      </w:r>
      <w:r w:rsidRPr="001B264E">
        <w:rPr>
          <w:rFonts w:ascii="Times New Roman" w:hAnsi="Times New Roman" w:cs="Times New Roman"/>
          <w:sz w:val="28"/>
          <w:szCs w:val="28"/>
        </w:rPr>
        <w:t xml:space="preserve"> повреждени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64E">
        <w:rPr>
          <w:rFonts w:ascii="Times New Roman" w:hAnsi="Times New Roman" w:cs="Times New Roman"/>
          <w:sz w:val="28"/>
          <w:szCs w:val="28"/>
        </w:rPr>
        <w:t xml:space="preserve"> сосудов микроциркуляторного русла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05F" w:rsidRPr="005E505F">
        <w:rPr>
          <w:rFonts w:ascii="Times New Roman" w:hAnsi="Times New Roman" w:cs="Times New Roman"/>
          <w:sz w:val="28"/>
          <w:szCs w:val="28"/>
        </w:rPr>
        <w:t>По данным ученых нарушение функции эндотелия является обязательным компонентом патогенеза любого сердечно-сосудистого, хронического воспалительного и аутоиммунного заболевания</w:t>
      </w:r>
      <w:r w:rsidR="005E5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64E" w:rsidRDefault="001B264E" w:rsidP="001B264E">
      <w:pPr>
        <w:spacing w:line="360" w:lineRule="auto"/>
        <w:ind w:left="-181" w:right="27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исследование </w:t>
      </w:r>
      <w:r w:rsidR="005E505F">
        <w:rPr>
          <w:rFonts w:ascii="Times New Roman" w:hAnsi="Times New Roman" w:cs="Times New Roman"/>
          <w:sz w:val="28"/>
          <w:szCs w:val="28"/>
        </w:rPr>
        <w:t>связей МСР-1 и маркеров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5F">
        <w:rPr>
          <w:rFonts w:ascii="Times New Roman" w:hAnsi="Times New Roman" w:cs="Times New Roman"/>
          <w:sz w:val="28"/>
          <w:szCs w:val="28"/>
        </w:rPr>
        <w:t>эндотелиальной дисфункции у детей с различной степенью активности ГВ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64E" w:rsidRDefault="001B264E" w:rsidP="001B264E">
      <w:pPr>
        <w:spacing w:line="360" w:lineRule="auto"/>
        <w:ind w:left="-181" w:right="27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методы: </w:t>
      </w:r>
      <w:r w:rsidRPr="009E73D6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5E505F">
        <w:rPr>
          <w:rFonts w:ascii="Times New Roman" w:hAnsi="Times New Roman" w:cs="Times New Roman"/>
          <w:sz w:val="28"/>
          <w:szCs w:val="28"/>
        </w:rPr>
        <w:t xml:space="preserve">39 </w:t>
      </w:r>
      <w:r w:rsidR="005E505F" w:rsidRPr="005E505F">
        <w:rPr>
          <w:rFonts w:ascii="Times New Roman" w:hAnsi="Times New Roman" w:cs="Times New Roman"/>
          <w:sz w:val="28"/>
          <w:szCs w:val="28"/>
        </w:rPr>
        <w:t>в возрасте от 4 до 17 лет с диагнозом геморрагический васкулит, которые находились на лечении в КУ</w:t>
      </w:r>
      <w:r w:rsidR="005E505F">
        <w:rPr>
          <w:rFonts w:ascii="Times New Roman" w:hAnsi="Times New Roman" w:cs="Times New Roman"/>
          <w:sz w:val="28"/>
          <w:szCs w:val="28"/>
        </w:rPr>
        <w:t>О</w:t>
      </w:r>
      <w:r w:rsidR="005E505F" w:rsidRPr="005E505F">
        <w:rPr>
          <w:rFonts w:ascii="Times New Roman" w:hAnsi="Times New Roman" w:cs="Times New Roman"/>
          <w:sz w:val="28"/>
          <w:szCs w:val="28"/>
        </w:rPr>
        <w:t>З «Харьковская городская клиническая детская больница №16».</w:t>
      </w:r>
      <w:r w:rsidRPr="009E73D6">
        <w:rPr>
          <w:rFonts w:ascii="Times New Roman" w:hAnsi="Times New Roman" w:cs="Times New Roman"/>
          <w:sz w:val="28"/>
          <w:szCs w:val="28"/>
        </w:rPr>
        <w:t xml:space="preserve"> </w:t>
      </w:r>
      <w:r w:rsidR="005E505F">
        <w:rPr>
          <w:rFonts w:ascii="Times New Roman" w:hAnsi="Times New Roman" w:cs="Times New Roman"/>
          <w:sz w:val="28"/>
          <w:szCs w:val="28"/>
        </w:rPr>
        <w:t>Группу контроля составили 17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здоровых детей аналогичного возраста и пола.</w:t>
      </w:r>
      <w:r w:rsidR="005E505F">
        <w:rPr>
          <w:rFonts w:ascii="Times New Roman" w:hAnsi="Times New Roman" w:cs="Times New Roman"/>
          <w:sz w:val="28"/>
          <w:szCs w:val="28"/>
        </w:rPr>
        <w:t xml:space="preserve"> </w:t>
      </w:r>
      <w:r w:rsidR="005E505F" w:rsidRPr="005E505F">
        <w:rPr>
          <w:rFonts w:ascii="Times New Roman" w:hAnsi="Times New Roman" w:cs="Times New Roman"/>
          <w:sz w:val="28"/>
          <w:szCs w:val="28"/>
        </w:rPr>
        <w:t>Были выделены 3 основные группы детей с ГВ: 1 группа - пациенты с легким течением заболевания (n = 12), 2 группа - дети со среднетяжелым течением ГВ (n = 15) и 3 группа - с тяжелым течением (n = 12).</w:t>
      </w:r>
      <w:r w:rsidR="005E505F">
        <w:rPr>
          <w:rFonts w:ascii="Times New Roman" w:hAnsi="Times New Roman" w:cs="Times New Roman"/>
          <w:sz w:val="28"/>
          <w:szCs w:val="28"/>
        </w:rPr>
        <w:t xml:space="preserve"> </w:t>
      </w:r>
      <w:r w:rsidR="005E505F" w:rsidRPr="005E505F">
        <w:rPr>
          <w:rFonts w:ascii="Times New Roman" w:hAnsi="Times New Roman" w:cs="Times New Roman"/>
          <w:sz w:val="28"/>
          <w:szCs w:val="28"/>
        </w:rPr>
        <w:t>Для достижения цели нашего исследования всем детям основной и контрольной групп проводилось количественное определение MCP-1 твердофазным иммуноферментным методом ELISA с помощью набора Bender Medsystems (Австрия) MCP-1 и определение уровня S-</w:t>
      </w:r>
      <w:r w:rsidR="00E15FCB" w:rsidRPr="00E15FCB">
        <w:rPr>
          <w:rFonts w:ascii="Times New Roman" w:hAnsi="Times New Roman" w:cs="Times New Roman"/>
          <w:sz w:val="28"/>
          <w:szCs w:val="28"/>
        </w:rPr>
        <w:t xml:space="preserve"> </w:t>
      </w:r>
      <w:r w:rsidR="00E15FCB">
        <w:rPr>
          <w:rFonts w:ascii="Times New Roman" w:hAnsi="Times New Roman" w:cs="Times New Roman"/>
          <w:sz w:val="28"/>
          <w:szCs w:val="28"/>
        </w:rPr>
        <w:t>нитрозотиола</w:t>
      </w:r>
      <w:r w:rsidR="00E15FCB" w:rsidRPr="00C6775A">
        <w:rPr>
          <w:rFonts w:ascii="Times New Roman" w:hAnsi="Times New Roman" w:cs="Times New Roman"/>
          <w:sz w:val="28"/>
          <w:szCs w:val="28"/>
        </w:rPr>
        <w:t xml:space="preserve"> </w:t>
      </w:r>
      <w:r w:rsidR="00E15FCB">
        <w:rPr>
          <w:rFonts w:ascii="Times New Roman" w:hAnsi="Times New Roman" w:cs="Times New Roman"/>
          <w:sz w:val="28"/>
          <w:szCs w:val="28"/>
        </w:rPr>
        <w:t>флюорометрически</w:t>
      </w:r>
      <w:r w:rsidR="005E505F" w:rsidRPr="005E505F">
        <w:rPr>
          <w:rFonts w:ascii="Times New Roman" w:hAnsi="Times New Roman" w:cs="Times New Roman"/>
          <w:sz w:val="28"/>
          <w:szCs w:val="28"/>
        </w:rPr>
        <w:t>м методом.</w:t>
      </w:r>
      <w:r w:rsidR="005E505F">
        <w:rPr>
          <w:rFonts w:ascii="Times New Roman" w:hAnsi="Times New Roman" w:cs="Times New Roman"/>
          <w:sz w:val="28"/>
          <w:szCs w:val="28"/>
        </w:rPr>
        <w:t xml:space="preserve"> </w:t>
      </w:r>
      <w:r w:rsidR="005E505F" w:rsidRPr="005E505F">
        <w:rPr>
          <w:rFonts w:ascii="Times New Roman" w:hAnsi="Times New Roman" w:cs="Times New Roman"/>
          <w:sz w:val="28"/>
          <w:szCs w:val="28"/>
        </w:rPr>
        <w:t>Статистическая обработка полученных нами результатов была проведена в пакете StatSoft STATISTICA Version 8.</w:t>
      </w:r>
    </w:p>
    <w:p w:rsidR="001B264E" w:rsidRDefault="001B264E" w:rsidP="001B264E">
      <w:pPr>
        <w:spacing w:line="360" w:lineRule="auto"/>
        <w:ind w:left="-181" w:right="27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5E50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5F">
        <w:rPr>
          <w:rFonts w:ascii="Times New Roman" w:hAnsi="Times New Roman" w:cs="Times New Roman"/>
          <w:sz w:val="28"/>
          <w:szCs w:val="28"/>
        </w:rPr>
        <w:t>с</w:t>
      </w:r>
      <w:r w:rsidR="005E505F" w:rsidRPr="005E505F">
        <w:rPr>
          <w:rFonts w:ascii="Times New Roman" w:hAnsi="Times New Roman" w:cs="Times New Roman"/>
          <w:sz w:val="28"/>
          <w:szCs w:val="28"/>
        </w:rPr>
        <w:t>реди обследованных детей было 24 мальчика,</w:t>
      </w:r>
      <w:r w:rsidR="005E505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E505F" w:rsidRPr="005E505F">
        <w:rPr>
          <w:rFonts w:ascii="Times New Roman" w:hAnsi="Times New Roman" w:cs="Times New Roman"/>
          <w:sz w:val="28"/>
          <w:szCs w:val="28"/>
        </w:rPr>
        <w:t xml:space="preserve"> составили 61,53% от общего количества обследованных больных и 16 девочек – 38,47% (p=0,016).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75A">
        <w:rPr>
          <w:rFonts w:ascii="Times New Roman" w:hAnsi="Times New Roman" w:cs="Times New Roman"/>
          <w:sz w:val="28"/>
          <w:szCs w:val="28"/>
        </w:rPr>
        <w:t>У</w:t>
      </w:r>
      <w:r w:rsidR="005E505F" w:rsidRPr="005E505F">
        <w:rPr>
          <w:rFonts w:ascii="Times New Roman" w:hAnsi="Times New Roman" w:cs="Times New Roman"/>
          <w:sz w:val="28"/>
          <w:szCs w:val="28"/>
        </w:rPr>
        <w:t xml:space="preserve">становлено, что уровень MCP-1 в зависимости от степени </w:t>
      </w:r>
      <w:r w:rsidR="005E505F" w:rsidRPr="005E505F">
        <w:rPr>
          <w:rFonts w:ascii="Times New Roman" w:hAnsi="Times New Roman" w:cs="Times New Roman"/>
          <w:sz w:val="28"/>
          <w:szCs w:val="28"/>
        </w:rPr>
        <w:lastRenderedPageBreak/>
        <w:t>активности процесса у пациентов 1 группы составил 875,5(780,6;940,4) нг/мл, 2 группы – 1280,6(1050,6;1390,4) нг/мл и 3 группы – 2310,4(2020,4;2690,7) нг/мл, что статистически достоверно выше в сравнении с детьми группы контроля (KWH =50,99, p=0,0000; MW U Test: p1-2=0,000, p1-3=0,000, p2-3=0,000, pc-1=0,000, pc-2=0,000, pc-3=0,000).</w:t>
      </w:r>
      <w:r w:rsidR="005E505F">
        <w:rPr>
          <w:rFonts w:ascii="Times New Roman" w:hAnsi="Times New Roman" w:cs="Times New Roman"/>
          <w:sz w:val="28"/>
          <w:szCs w:val="28"/>
        </w:rPr>
        <w:t xml:space="preserve"> </w:t>
      </w:r>
      <w:r w:rsidR="00C6775A">
        <w:rPr>
          <w:rFonts w:ascii="Times New Roman" w:hAnsi="Times New Roman" w:cs="Times New Roman"/>
          <w:sz w:val="28"/>
          <w:szCs w:val="28"/>
        </w:rPr>
        <w:t>У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детей 1 и 2 групп медиана </w:t>
      </w:r>
      <w:r w:rsidR="00C6775A">
        <w:rPr>
          <w:rFonts w:ascii="Times New Roman" w:hAnsi="Times New Roman" w:cs="Times New Roman"/>
          <w:sz w:val="28"/>
          <w:szCs w:val="28"/>
        </w:rPr>
        <w:t>S-нітрозотіола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составила 0,64(0,58;0,71) и 0,54(0,48;0,66) ммоль/л соответственно, что превышает результаты, которые установлены у детей контрольной группы. И наоборот, у детей 3 группы медиана составила 0,13(0,08;0,21) ммоль/л, что значительно ниже в сравнении с детьми группы контроля. Межгрупповой анализ показал статистически достоверную разницу между тремя основными группами и группой контроля (KWH =44,42, p=0,0000; MW U Test: p1-2=0,092, p1-3=0,000, р2-3=0,000, pc-1=0,000, pc-2=0,000, pc-3=0,000).</w:t>
      </w:r>
      <w:r w:rsidR="00C6775A">
        <w:rPr>
          <w:rFonts w:ascii="Times New Roman" w:hAnsi="Times New Roman" w:cs="Times New Roman"/>
          <w:sz w:val="28"/>
          <w:szCs w:val="28"/>
        </w:rPr>
        <w:t xml:space="preserve"> У больных 1 группы выявлены </w:t>
      </w:r>
      <w:r w:rsidR="00C6775A" w:rsidRPr="00C6775A">
        <w:rPr>
          <w:rFonts w:ascii="Times New Roman" w:hAnsi="Times New Roman" w:cs="Times New Roman"/>
          <w:sz w:val="28"/>
          <w:szCs w:val="28"/>
        </w:rPr>
        <w:t>положительные корреляционные связи между уровнями СОЭ, гамма-глобулинов и показателями S-</w:t>
      </w:r>
      <w:r w:rsidR="00C6775A">
        <w:rPr>
          <w:rFonts w:ascii="Times New Roman" w:hAnsi="Times New Roman" w:cs="Times New Roman"/>
          <w:sz w:val="28"/>
          <w:szCs w:val="28"/>
        </w:rPr>
        <w:t>нитрозотиола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(r = + 0,38, r = + 0,35 соответственно п</w:t>
      </w:r>
      <w:r w:rsidR="00C6775A">
        <w:rPr>
          <w:rFonts w:ascii="Times New Roman" w:hAnsi="Times New Roman" w:cs="Times New Roman"/>
          <w:sz w:val="28"/>
          <w:szCs w:val="28"/>
        </w:rPr>
        <w:t>ри p &lt;0,05) между уровнями СОЭ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, </w:t>
      </w:r>
      <w:r w:rsidR="00C6775A">
        <w:rPr>
          <w:rFonts w:ascii="Times New Roman" w:hAnsi="Times New Roman" w:cs="Times New Roman"/>
          <w:sz w:val="28"/>
          <w:szCs w:val="28"/>
        </w:rPr>
        <w:t>гликопротеидами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, фактором </w:t>
      </w:r>
      <w:r w:rsidR="00C6775A">
        <w:rPr>
          <w:rFonts w:ascii="Times New Roman" w:hAnsi="Times New Roman" w:cs="Times New Roman"/>
          <w:sz w:val="28"/>
          <w:szCs w:val="28"/>
        </w:rPr>
        <w:t>Виллебранда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и МСР-1 (r = +</w:t>
      </w:r>
      <w:r w:rsidR="00C6775A">
        <w:rPr>
          <w:rFonts w:ascii="Times New Roman" w:hAnsi="Times New Roman" w:cs="Times New Roman"/>
          <w:sz w:val="28"/>
          <w:szCs w:val="28"/>
        </w:rPr>
        <w:t xml:space="preserve"> 0,55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, r = + 0,44, r = + 0,34 соответственно при p &lt;0,05). У больных 2 группы выявлена положительная корреляция уровней </w:t>
      </w:r>
      <w:r w:rsidR="00C6775A">
        <w:rPr>
          <w:rFonts w:ascii="Times New Roman" w:hAnsi="Times New Roman" w:cs="Times New Roman"/>
          <w:sz w:val="28"/>
          <w:szCs w:val="28"/>
        </w:rPr>
        <w:t>серомукоидов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и показателей S-</w:t>
      </w:r>
      <w:r w:rsidR="00C6775A">
        <w:rPr>
          <w:rFonts w:ascii="Times New Roman" w:hAnsi="Times New Roman" w:cs="Times New Roman"/>
          <w:sz w:val="28"/>
          <w:szCs w:val="28"/>
        </w:rPr>
        <w:t>нитрозотиола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(r = + 0,35, при p &lt;0,05), между уровнями СОЭ, фактором </w:t>
      </w:r>
      <w:r w:rsidR="00C6775A">
        <w:rPr>
          <w:rFonts w:ascii="Times New Roman" w:hAnsi="Times New Roman" w:cs="Times New Roman"/>
          <w:sz w:val="28"/>
          <w:szCs w:val="28"/>
        </w:rPr>
        <w:t>Виллебранда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и МСР-1 (r = + 0,52, r = + 0,52, соответственно при p &lt;0,05). У детей 3 группы выявлена прямая корреляция межд</w:t>
      </w:r>
      <w:r w:rsidR="00C6775A">
        <w:rPr>
          <w:rFonts w:ascii="Times New Roman" w:hAnsi="Times New Roman" w:cs="Times New Roman"/>
          <w:sz w:val="28"/>
          <w:szCs w:val="28"/>
        </w:rPr>
        <w:t xml:space="preserve">у уровнями СОЭ, гликопротеидов </w:t>
      </w:r>
      <w:r w:rsidR="00C6775A" w:rsidRPr="00C6775A">
        <w:rPr>
          <w:rFonts w:ascii="Times New Roman" w:hAnsi="Times New Roman" w:cs="Times New Roman"/>
          <w:sz w:val="28"/>
          <w:szCs w:val="28"/>
        </w:rPr>
        <w:t>и показателями</w:t>
      </w:r>
      <w:r w:rsidR="00C6775A">
        <w:rPr>
          <w:rFonts w:ascii="Times New Roman" w:hAnsi="Times New Roman" w:cs="Times New Roman"/>
          <w:sz w:val="28"/>
          <w:szCs w:val="28"/>
        </w:rPr>
        <w:t xml:space="preserve"> МСР-1 (r = + 0,58, r = + 0,68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, соответственно, при p &lt;0,05), а также определяется обратная корреляционная связь между уровнями СОЭ, </w:t>
      </w:r>
      <w:r w:rsidR="00C6775A">
        <w:rPr>
          <w:rFonts w:ascii="Times New Roman" w:hAnsi="Times New Roman" w:cs="Times New Roman"/>
          <w:sz w:val="28"/>
          <w:szCs w:val="28"/>
        </w:rPr>
        <w:t>серомукоидов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, МСР-1 и показателями S- </w:t>
      </w:r>
      <w:r w:rsidR="00C6775A">
        <w:rPr>
          <w:rFonts w:ascii="Times New Roman" w:hAnsi="Times New Roman" w:cs="Times New Roman"/>
          <w:sz w:val="28"/>
          <w:szCs w:val="28"/>
        </w:rPr>
        <w:t>нитрозотиола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(r = 0,36, r = 0,30, r = 0,47 соответственно при p &lt;0,05).</w:t>
      </w:r>
    </w:p>
    <w:p w:rsidR="001B264E" w:rsidRPr="00B32131" w:rsidRDefault="001B264E" w:rsidP="001B264E">
      <w:pPr>
        <w:spacing w:line="360" w:lineRule="auto"/>
        <w:ind w:left="-181" w:right="27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C6775A" w:rsidRPr="00C6775A">
        <w:rPr>
          <w:rFonts w:ascii="Times New Roman" w:hAnsi="Times New Roman" w:cs="Times New Roman"/>
          <w:sz w:val="28"/>
          <w:szCs w:val="28"/>
        </w:rPr>
        <w:t>Повышение уровней МСР-1 у все</w:t>
      </w:r>
      <w:r w:rsidR="00C6775A">
        <w:rPr>
          <w:rFonts w:ascii="Times New Roman" w:hAnsi="Times New Roman" w:cs="Times New Roman"/>
          <w:sz w:val="28"/>
          <w:szCs w:val="28"/>
        </w:rPr>
        <w:t>х детей, больных геморрагическим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васкулит</w:t>
      </w:r>
      <w:r w:rsidR="00C6775A">
        <w:rPr>
          <w:rFonts w:ascii="Times New Roman" w:hAnsi="Times New Roman" w:cs="Times New Roman"/>
          <w:sz w:val="28"/>
          <w:szCs w:val="28"/>
        </w:rPr>
        <w:t>ом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в сравнении с детьми группы контроля свидетельствует о непосредственном участии этого </w:t>
      </w:r>
      <w:r w:rsidR="00C6775A">
        <w:rPr>
          <w:rFonts w:ascii="Times New Roman" w:hAnsi="Times New Roman" w:cs="Times New Roman"/>
          <w:sz w:val="28"/>
          <w:szCs w:val="28"/>
        </w:rPr>
        <w:t>хемокина</w:t>
      </w:r>
      <w:r w:rsidR="00C6775A" w:rsidRPr="00C6775A">
        <w:rPr>
          <w:rFonts w:ascii="Times New Roman" w:hAnsi="Times New Roman" w:cs="Times New Roman"/>
          <w:sz w:val="28"/>
          <w:szCs w:val="28"/>
        </w:rPr>
        <w:t xml:space="preserve"> в патогенезе ГВ</w:t>
      </w:r>
      <w:r w:rsidR="00C6775A">
        <w:rPr>
          <w:rFonts w:ascii="Times New Roman" w:hAnsi="Times New Roman" w:cs="Times New Roman"/>
          <w:sz w:val="28"/>
          <w:szCs w:val="28"/>
        </w:rPr>
        <w:t xml:space="preserve">. </w:t>
      </w:r>
      <w:r w:rsidR="00E64A83" w:rsidRPr="00E64A83">
        <w:rPr>
          <w:rFonts w:ascii="Times New Roman" w:hAnsi="Times New Roman" w:cs="Times New Roman"/>
          <w:sz w:val="28"/>
          <w:szCs w:val="28"/>
        </w:rPr>
        <w:t xml:space="preserve">Снижение показателей S- </w:t>
      </w:r>
      <w:r w:rsidR="00E64A83">
        <w:rPr>
          <w:rFonts w:ascii="Times New Roman" w:hAnsi="Times New Roman" w:cs="Times New Roman"/>
          <w:sz w:val="28"/>
          <w:szCs w:val="28"/>
        </w:rPr>
        <w:t>нитрозотиола</w:t>
      </w:r>
      <w:r w:rsidR="00E64A83" w:rsidRPr="00C6775A">
        <w:rPr>
          <w:rFonts w:ascii="Times New Roman" w:hAnsi="Times New Roman" w:cs="Times New Roman"/>
          <w:sz w:val="28"/>
          <w:szCs w:val="28"/>
        </w:rPr>
        <w:t xml:space="preserve"> </w:t>
      </w:r>
      <w:r w:rsidR="00E64A83" w:rsidRPr="00E64A83">
        <w:rPr>
          <w:rFonts w:ascii="Times New Roman" w:hAnsi="Times New Roman" w:cs="Times New Roman"/>
          <w:sz w:val="28"/>
          <w:szCs w:val="28"/>
        </w:rPr>
        <w:t xml:space="preserve">у детей с тяжелым течением ГВ свидетельствует об истощении регуляторных свойств организма в целом. А </w:t>
      </w:r>
      <w:r w:rsidR="00E64A83" w:rsidRPr="00E64A83">
        <w:rPr>
          <w:rFonts w:ascii="Times New Roman" w:hAnsi="Times New Roman" w:cs="Times New Roman"/>
          <w:sz w:val="28"/>
          <w:szCs w:val="28"/>
        </w:rPr>
        <w:lastRenderedPageBreak/>
        <w:t xml:space="preserve">наличие обратной корреляции между показателями МСР-1 и S- </w:t>
      </w:r>
      <w:r w:rsidR="00E64A83">
        <w:rPr>
          <w:rFonts w:ascii="Times New Roman" w:hAnsi="Times New Roman" w:cs="Times New Roman"/>
          <w:sz w:val="28"/>
          <w:szCs w:val="28"/>
        </w:rPr>
        <w:t>нитрозотиола</w:t>
      </w:r>
      <w:r w:rsidR="00E64A83" w:rsidRPr="00C6775A">
        <w:rPr>
          <w:rFonts w:ascii="Times New Roman" w:hAnsi="Times New Roman" w:cs="Times New Roman"/>
          <w:sz w:val="28"/>
          <w:szCs w:val="28"/>
        </w:rPr>
        <w:t xml:space="preserve"> </w:t>
      </w:r>
      <w:r w:rsidR="00E64A83" w:rsidRPr="00E64A83">
        <w:rPr>
          <w:rFonts w:ascii="Times New Roman" w:hAnsi="Times New Roman" w:cs="Times New Roman"/>
          <w:sz w:val="28"/>
          <w:szCs w:val="28"/>
        </w:rPr>
        <w:t>может свидетельствовать о влиянии провоспалительных хемокинов на тяжесть повреждения эндотелия сосудов и развития его дисфункции.</w:t>
      </w:r>
    </w:p>
    <w:p w:rsidR="007843F9" w:rsidRDefault="007843F9"/>
    <w:sectPr w:rsidR="007843F9" w:rsidSect="005C6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B"/>
    <w:rsid w:val="000D42CB"/>
    <w:rsid w:val="001B264E"/>
    <w:rsid w:val="00425D1F"/>
    <w:rsid w:val="005E505F"/>
    <w:rsid w:val="007843F9"/>
    <w:rsid w:val="00C6775A"/>
    <w:rsid w:val="00E15FCB"/>
    <w:rsid w:val="00E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I</cp:lastModifiedBy>
  <cp:revision>2</cp:revision>
  <dcterms:created xsi:type="dcterms:W3CDTF">2016-02-28T15:05:00Z</dcterms:created>
  <dcterms:modified xsi:type="dcterms:W3CDTF">2016-02-28T15:05:00Z</dcterms:modified>
</cp:coreProperties>
</file>