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76" w:rsidRPr="007E4C76" w:rsidRDefault="007E4C76" w:rsidP="007E4C76">
      <w:pPr>
        <w:spacing w:after="0" w:line="360" w:lineRule="auto"/>
        <w:jc w:val="center"/>
        <w:rPr>
          <w:rFonts w:ascii="Times New Roman" w:eastAsia="Times New Roman" w:hAnsi="Times New Roman" w:cs="Times New Roman"/>
          <w:kern w:val="16"/>
          <w:sz w:val="28"/>
          <w:szCs w:val="24"/>
          <w:lang w:eastAsia="ru-RU"/>
        </w:rPr>
      </w:pPr>
      <w:r w:rsidRPr="007E4C76">
        <w:rPr>
          <w:rFonts w:ascii="Times New Roman" w:eastAsia="Times New Roman" w:hAnsi="Times New Roman" w:cs="Times New Roman"/>
          <w:kern w:val="16"/>
          <w:sz w:val="28"/>
          <w:szCs w:val="24"/>
          <w:lang w:val="uk-UA" w:eastAsia="ru-RU"/>
        </w:rPr>
        <w:t>МИНИСТЕРСТВО ЗДРАВООХРАНЕНИЯ УКРАИН</w:t>
      </w:r>
      <w:r w:rsidRPr="007E4C76">
        <w:rPr>
          <w:rFonts w:ascii="Times New Roman" w:eastAsia="Times New Roman" w:hAnsi="Times New Roman" w:cs="Times New Roman"/>
          <w:kern w:val="16"/>
          <w:sz w:val="28"/>
          <w:szCs w:val="24"/>
          <w:lang w:eastAsia="ru-RU"/>
        </w:rPr>
        <w:t>Ы</w:t>
      </w:r>
    </w:p>
    <w:p w:rsidR="007E4C76" w:rsidRPr="007E4C76" w:rsidRDefault="007E4C76" w:rsidP="007E4C76">
      <w:pPr>
        <w:spacing w:after="0" w:line="360" w:lineRule="auto"/>
        <w:jc w:val="center"/>
        <w:rPr>
          <w:rFonts w:ascii="Times New Roman" w:eastAsia="Times New Roman" w:hAnsi="Times New Roman" w:cs="Times New Roman"/>
          <w:kern w:val="16"/>
          <w:sz w:val="28"/>
          <w:szCs w:val="24"/>
          <w:lang w:eastAsia="ru-RU"/>
        </w:rPr>
      </w:pPr>
      <w:r w:rsidRPr="007E4C76">
        <w:rPr>
          <w:rFonts w:ascii="Times New Roman" w:eastAsia="Times New Roman" w:hAnsi="Times New Roman" w:cs="Times New Roman"/>
          <w:kern w:val="16"/>
          <w:sz w:val="28"/>
          <w:szCs w:val="24"/>
          <w:lang w:eastAsia="ru-RU"/>
        </w:rPr>
        <w:t>ХАРЬКОВСКИЙ НАЦИОНАЛЬНЫЙ МЕДИЦИНСКИЙ УНИВЕРСИТЕТ</w:t>
      </w:r>
    </w:p>
    <w:p w:rsidR="007E4C76" w:rsidRPr="007E4C76" w:rsidRDefault="007E4C76" w:rsidP="007E4C76">
      <w:pPr>
        <w:spacing w:after="0" w:line="360" w:lineRule="auto"/>
        <w:jc w:val="right"/>
        <w:rPr>
          <w:rFonts w:ascii="Times New Roman" w:eastAsia="Times New Roman" w:hAnsi="Times New Roman" w:cs="Times New Roman"/>
          <w:kern w:val="16"/>
          <w:sz w:val="28"/>
          <w:szCs w:val="24"/>
          <w:lang w:eastAsia="ru-RU"/>
        </w:rPr>
      </w:pPr>
    </w:p>
    <w:p w:rsidR="007E4C76" w:rsidRPr="007E4C76" w:rsidRDefault="007E4C76" w:rsidP="007E4C76">
      <w:pPr>
        <w:spacing w:after="0" w:line="360" w:lineRule="auto"/>
        <w:jc w:val="right"/>
        <w:rPr>
          <w:rFonts w:ascii="Times New Roman" w:eastAsia="Times New Roman" w:hAnsi="Times New Roman" w:cs="Times New Roman"/>
          <w:kern w:val="16"/>
          <w:sz w:val="28"/>
          <w:szCs w:val="24"/>
          <w:lang w:eastAsia="ru-RU"/>
        </w:rPr>
      </w:pPr>
      <w:r w:rsidRPr="007E4C76">
        <w:rPr>
          <w:rFonts w:ascii="Times New Roman" w:eastAsia="Times New Roman" w:hAnsi="Times New Roman" w:cs="Times New Roman"/>
          <w:kern w:val="16"/>
          <w:sz w:val="28"/>
          <w:szCs w:val="24"/>
          <w:lang w:eastAsia="ru-RU"/>
        </w:rPr>
        <w:t>На правах рукописи</w:t>
      </w:r>
    </w:p>
    <w:p w:rsidR="007E4C76" w:rsidRPr="007E4C76" w:rsidRDefault="007E4C76" w:rsidP="007E4C76">
      <w:pPr>
        <w:spacing w:after="0" w:line="360" w:lineRule="auto"/>
        <w:jc w:val="right"/>
        <w:rPr>
          <w:rFonts w:ascii="Times New Roman" w:eastAsia="Times New Roman" w:hAnsi="Times New Roman" w:cs="Times New Roman"/>
          <w:kern w:val="16"/>
          <w:sz w:val="28"/>
          <w:szCs w:val="24"/>
          <w:lang w:eastAsia="ru-RU"/>
        </w:rPr>
      </w:pPr>
    </w:p>
    <w:p w:rsidR="007E4C76" w:rsidRPr="007E4C76" w:rsidRDefault="007E4C76" w:rsidP="007E4C76">
      <w:pPr>
        <w:spacing w:after="0" w:line="360" w:lineRule="auto"/>
        <w:jc w:val="center"/>
        <w:rPr>
          <w:rFonts w:ascii="Times New Roman" w:eastAsia="Times New Roman" w:hAnsi="Times New Roman" w:cs="Times New Roman"/>
          <w:kern w:val="16"/>
          <w:sz w:val="28"/>
          <w:szCs w:val="24"/>
          <w:lang w:eastAsia="ru-RU"/>
        </w:rPr>
      </w:pPr>
      <w:r w:rsidRPr="007E4C76">
        <w:rPr>
          <w:rFonts w:ascii="Times New Roman" w:eastAsia="Times New Roman" w:hAnsi="Times New Roman" w:cs="Times New Roman"/>
          <w:kern w:val="16"/>
          <w:sz w:val="28"/>
          <w:szCs w:val="24"/>
          <w:lang w:eastAsia="ru-RU"/>
        </w:rPr>
        <w:t>ИВЖЕНКО ЛЮДМИЛА ИГОРЕВНА</w:t>
      </w:r>
    </w:p>
    <w:p w:rsidR="007E4C76" w:rsidRPr="007E4C76" w:rsidRDefault="007E4C76" w:rsidP="000D749B">
      <w:pPr>
        <w:spacing w:after="0" w:line="360" w:lineRule="auto"/>
        <w:ind w:right="284"/>
        <w:jc w:val="right"/>
        <w:rPr>
          <w:rFonts w:ascii="Times New Roman" w:eastAsia="Times New Roman" w:hAnsi="Times New Roman" w:cs="Times New Roman"/>
          <w:sz w:val="28"/>
          <w:szCs w:val="28"/>
          <w:lang w:eastAsia="uk-UA"/>
        </w:rPr>
      </w:pPr>
      <w:r w:rsidRPr="007E4C76">
        <w:rPr>
          <w:rFonts w:ascii="Times New Roman" w:eastAsia="Times New Roman" w:hAnsi="Times New Roman" w:cs="Times New Roman"/>
          <w:sz w:val="28"/>
          <w:szCs w:val="28"/>
          <w:lang w:eastAsia="uk-UA"/>
        </w:rPr>
        <w:t>УДК</w:t>
      </w:r>
      <w:r w:rsidR="000D749B">
        <w:rPr>
          <w:rFonts w:ascii="Times New Roman" w:eastAsia="Times New Roman" w:hAnsi="Times New Roman" w:cs="Times New Roman"/>
          <w:sz w:val="28"/>
          <w:szCs w:val="28"/>
          <w:lang w:eastAsia="uk-UA"/>
        </w:rPr>
        <w:t xml:space="preserve"> - </w:t>
      </w:r>
      <w:r w:rsidR="00D9218E">
        <w:rPr>
          <w:rFonts w:ascii="Times New Roman" w:eastAsia="Times New Roman" w:hAnsi="Times New Roman" w:cs="Times New Roman"/>
          <w:sz w:val="28"/>
          <w:szCs w:val="28"/>
          <w:lang w:eastAsia="uk-UA"/>
        </w:rPr>
        <w:t>617.776-008-036:616.379-008.64</w:t>
      </w:r>
    </w:p>
    <w:p w:rsidR="007E4C76" w:rsidRPr="007E4C76" w:rsidRDefault="007E4C76" w:rsidP="007E4C76">
      <w:pPr>
        <w:spacing w:after="0" w:line="360" w:lineRule="auto"/>
        <w:ind w:right="284"/>
        <w:rPr>
          <w:rFonts w:ascii="Times New Roman" w:eastAsia="Times New Roman" w:hAnsi="Times New Roman" w:cs="Times New Roman"/>
          <w:sz w:val="28"/>
          <w:szCs w:val="28"/>
          <w:lang w:val="uk-UA" w:eastAsia="uk-UA"/>
        </w:rPr>
      </w:pPr>
    </w:p>
    <w:p w:rsidR="007E4C76" w:rsidRPr="007E4C76" w:rsidRDefault="007E4C76" w:rsidP="007E4C76">
      <w:pPr>
        <w:spacing w:after="0" w:line="360" w:lineRule="auto"/>
        <w:ind w:right="284"/>
        <w:jc w:val="center"/>
        <w:rPr>
          <w:rFonts w:ascii="Times New Roman" w:eastAsia="Times New Roman" w:hAnsi="Times New Roman" w:cs="Times New Roman"/>
          <w:sz w:val="28"/>
          <w:szCs w:val="28"/>
          <w:lang w:val="uk-UA" w:eastAsia="uk-UA"/>
        </w:rPr>
      </w:pPr>
    </w:p>
    <w:p w:rsidR="007E4C76" w:rsidRPr="007E4C76" w:rsidRDefault="007E4C76" w:rsidP="007E4C76">
      <w:pPr>
        <w:spacing w:after="0" w:line="360" w:lineRule="auto"/>
        <w:jc w:val="center"/>
        <w:rPr>
          <w:rFonts w:ascii="Times New Roman" w:eastAsia="Times New Roman" w:hAnsi="Times New Roman" w:cs="Times New Roman"/>
          <w:b/>
          <w:sz w:val="28"/>
          <w:szCs w:val="28"/>
          <w:lang w:eastAsia="ru-RU"/>
        </w:rPr>
      </w:pPr>
      <w:r w:rsidRPr="007E4C76">
        <w:rPr>
          <w:rFonts w:ascii="Times New Roman" w:eastAsia="Times New Roman" w:hAnsi="Times New Roman" w:cs="Times New Roman"/>
          <w:b/>
          <w:sz w:val="28"/>
          <w:szCs w:val="28"/>
          <w:lang w:eastAsia="ru-RU"/>
        </w:rPr>
        <w:t>ОСОБЕННОСТИ КЛИНИКИ И ТЕЧЕНИЯ ДИСФУНКЦИИ МЕЙБОМИЕВЫХ ЖЕЛЕЗ У БОЛЬНЫХ САХАРНЫМ ДИАБЕТОМ 2 ТИПА</w:t>
      </w:r>
    </w:p>
    <w:p w:rsidR="007E4C76" w:rsidRPr="007E4C76" w:rsidRDefault="007E4C76" w:rsidP="007E4C76">
      <w:pPr>
        <w:spacing w:after="0" w:line="360" w:lineRule="auto"/>
        <w:rPr>
          <w:rFonts w:ascii="Times New Roman" w:eastAsia="Times New Roman" w:hAnsi="Times New Roman" w:cs="Times New Roman"/>
          <w:sz w:val="28"/>
          <w:szCs w:val="24"/>
          <w:lang w:eastAsia="ru-RU"/>
        </w:rPr>
      </w:pPr>
    </w:p>
    <w:p w:rsidR="007E4C76" w:rsidRPr="007E4C76" w:rsidRDefault="007E4C76" w:rsidP="007E4C76">
      <w:pPr>
        <w:spacing w:after="0" w:line="360" w:lineRule="auto"/>
        <w:jc w:val="center"/>
        <w:rPr>
          <w:rFonts w:ascii="Times New Roman" w:eastAsia="Times New Roman" w:hAnsi="Times New Roman" w:cs="Times New Roman"/>
          <w:sz w:val="28"/>
          <w:szCs w:val="24"/>
          <w:lang w:eastAsia="ru-RU"/>
        </w:rPr>
      </w:pPr>
    </w:p>
    <w:p w:rsidR="007E4C76" w:rsidRPr="007E4C76" w:rsidRDefault="007E4C76" w:rsidP="007E4C76">
      <w:pPr>
        <w:spacing w:after="0" w:line="360" w:lineRule="auto"/>
        <w:jc w:val="center"/>
        <w:rPr>
          <w:rFonts w:ascii="Times New Roman" w:eastAsia="Times New Roman" w:hAnsi="Times New Roman" w:cs="Times New Roman"/>
          <w:sz w:val="28"/>
          <w:szCs w:val="24"/>
          <w:lang w:eastAsia="ru-RU"/>
        </w:rPr>
      </w:pPr>
      <w:r w:rsidRPr="007E4C76">
        <w:rPr>
          <w:rFonts w:ascii="Times New Roman" w:eastAsia="Times New Roman" w:hAnsi="Times New Roman" w:cs="Times New Roman"/>
          <w:sz w:val="28"/>
          <w:szCs w:val="24"/>
          <w:lang w:eastAsia="ru-RU"/>
        </w:rPr>
        <w:t>14. 01. 18 – Офтальмология</w:t>
      </w:r>
    </w:p>
    <w:p w:rsidR="007E4C76" w:rsidRPr="007E4C76" w:rsidRDefault="007E4C76" w:rsidP="007E4C76">
      <w:pPr>
        <w:spacing w:after="0" w:line="360" w:lineRule="auto"/>
        <w:jc w:val="center"/>
        <w:rPr>
          <w:rFonts w:ascii="Times New Roman" w:eastAsia="Times New Roman" w:hAnsi="Times New Roman" w:cs="Times New Roman"/>
          <w:sz w:val="28"/>
          <w:szCs w:val="28"/>
          <w:lang w:eastAsia="ru-RU"/>
        </w:rPr>
      </w:pPr>
      <w:r w:rsidRPr="007E4C76">
        <w:rPr>
          <w:rFonts w:ascii="Times New Roman" w:eastAsia="Times New Roman" w:hAnsi="Times New Roman" w:cs="Times New Roman"/>
          <w:sz w:val="28"/>
          <w:szCs w:val="28"/>
          <w:lang w:eastAsia="ru-RU"/>
        </w:rPr>
        <w:t>Научно-квалификационная работа</w:t>
      </w:r>
    </w:p>
    <w:p w:rsidR="007E4C76" w:rsidRPr="007E4C76" w:rsidRDefault="007E4C76" w:rsidP="007E4C76">
      <w:pPr>
        <w:spacing w:after="0" w:line="360" w:lineRule="auto"/>
        <w:jc w:val="center"/>
        <w:rPr>
          <w:rFonts w:ascii="Times New Roman" w:eastAsia="Times New Roman" w:hAnsi="Times New Roman" w:cs="Times New Roman"/>
          <w:sz w:val="28"/>
          <w:szCs w:val="28"/>
          <w:lang w:eastAsia="ru-RU"/>
        </w:rPr>
      </w:pPr>
      <w:r w:rsidRPr="007E4C76">
        <w:rPr>
          <w:rFonts w:ascii="Times New Roman" w:eastAsia="Times New Roman" w:hAnsi="Times New Roman" w:cs="Times New Roman"/>
          <w:sz w:val="28"/>
          <w:szCs w:val="28"/>
          <w:lang w:eastAsia="ru-RU"/>
        </w:rPr>
        <w:t>на соискание ученой степени</w:t>
      </w:r>
    </w:p>
    <w:p w:rsidR="007E4C76" w:rsidRPr="007E4C76" w:rsidRDefault="007E4C76" w:rsidP="007E4C76">
      <w:pPr>
        <w:spacing w:after="0" w:line="360" w:lineRule="auto"/>
        <w:jc w:val="center"/>
        <w:rPr>
          <w:rFonts w:ascii="Times New Roman" w:eastAsia="Times New Roman" w:hAnsi="Times New Roman" w:cs="Times New Roman"/>
          <w:sz w:val="28"/>
          <w:szCs w:val="28"/>
          <w:lang w:eastAsia="ru-RU"/>
        </w:rPr>
      </w:pPr>
      <w:r w:rsidRPr="007E4C76">
        <w:rPr>
          <w:rFonts w:ascii="Times New Roman" w:eastAsia="Times New Roman" w:hAnsi="Times New Roman" w:cs="Times New Roman"/>
          <w:sz w:val="28"/>
          <w:szCs w:val="28"/>
          <w:lang w:eastAsia="ru-RU"/>
        </w:rPr>
        <w:t>магистра</w:t>
      </w:r>
    </w:p>
    <w:p w:rsidR="007E4C76" w:rsidRPr="007E4C76" w:rsidRDefault="007E4C76" w:rsidP="007E4C76">
      <w:pPr>
        <w:spacing w:after="0" w:line="360" w:lineRule="auto"/>
        <w:rPr>
          <w:rFonts w:ascii="Times New Roman" w:eastAsia="Times New Roman" w:hAnsi="Times New Roman" w:cs="Times New Roman"/>
          <w:sz w:val="28"/>
          <w:szCs w:val="28"/>
          <w:lang w:eastAsia="ru-RU"/>
        </w:rPr>
      </w:pPr>
    </w:p>
    <w:p w:rsidR="007E4C76" w:rsidRPr="007E4C76" w:rsidRDefault="007E4C76" w:rsidP="007E4C76">
      <w:pPr>
        <w:spacing w:after="0" w:line="360" w:lineRule="auto"/>
        <w:rPr>
          <w:rFonts w:ascii="Times New Roman" w:eastAsia="Times New Roman" w:hAnsi="Times New Roman" w:cs="Times New Roman"/>
          <w:sz w:val="28"/>
          <w:szCs w:val="28"/>
          <w:lang w:eastAsia="ru-RU"/>
        </w:rPr>
      </w:pPr>
    </w:p>
    <w:p w:rsidR="007E4C76" w:rsidRPr="007E4C76" w:rsidRDefault="007E4C76" w:rsidP="007E4C76">
      <w:pPr>
        <w:spacing w:after="0" w:line="360" w:lineRule="auto"/>
        <w:jc w:val="right"/>
        <w:rPr>
          <w:rFonts w:ascii="Times New Roman" w:eastAsia="Times New Roman" w:hAnsi="Times New Roman" w:cs="Times New Roman"/>
          <w:sz w:val="28"/>
          <w:szCs w:val="28"/>
          <w:lang w:eastAsia="ru-RU"/>
        </w:rPr>
      </w:pPr>
      <w:r w:rsidRPr="007E4C76">
        <w:rPr>
          <w:rFonts w:ascii="Times New Roman" w:eastAsia="Times New Roman" w:hAnsi="Times New Roman" w:cs="Times New Roman"/>
          <w:sz w:val="28"/>
          <w:szCs w:val="28"/>
          <w:lang w:eastAsia="ru-RU"/>
        </w:rPr>
        <w:t>Научный руководитель:</w:t>
      </w:r>
    </w:p>
    <w:p w:rsidR="007E4C76" w:rsidRPr="007E4C76" w:rsidRDefault="007E4C76" w:rsidP="007E4C76">
      <w:pPr>
        <w:spacing w:after="0" w:line="360" w:lineRule="auto"/>
        <w:jc w:val="right"/>
        <w:rPr>
          <w:rFonts w:ascii="Times New Roman" w:eastAsia="Times New Roman" w:hAnsi="Times New Roman" w:cs="Times New Roman"/>
          <w:sz w:val="28"/>
          <w:szCs w:val="28"/>
          <w:lang w:eastAsia="ru-RU"/>
        </w:rPr>
      </w:pPr>
      <w:r w:rsidRPr="007E4C76">
        <w:rPr>
          <w:rFonts w:ascii="Times New Roman" w:eastAsia="Times New Roman" w:hAnsi="Times New Roman" w:cs="Times New Roman"/>
          <w:sz w:val="28"/>
          <w:szCs w:val="28"/>
          <w:lang w:eastAsia="ru-RU"/>
        </w:rPr>
        <w:t>Бездетко Павел Андреевич,</w:t>
      </w:r>
    </w:p>
    <w:p w:rsidR="007E4C76" w:rsidRPr="007E4C76" w:rsidRDefault="007E4C76" w:rsidP="007E4C76">
      <w:pPr>
        <w:spacing w:after="0" w:line="360" w:lineRule="auto"/>
        <w:jc w:val="right"/>
        <w:rPr>
          <w:rFonts w:ascii="Times New Roman" w:eastAsia="Times New Roman" w:hAnsi="Times New Roman" w:cs="Times New Roman"/>
          <w:sz w:val="28"/>
          <w:szCs w:val="28"/>
          <w:lang w:eastAsia="ru-RU"/>
        </w:rPr>
      </w:pPr>
      <w:r w:rsidRPr="007E4C76">
        <w:rPr>
          <w:rFonts w:ascii="Times New Roman" w:eastAsia="Times New Roman" w:hAnsi="Times New Roman" w:cs="Times New Roman"/>
          <w:sz w:val="28"/>
          <w:szCs w:val="28"/>
          <w:lang w:eastAsia="ru-RU"/>
        </w:rPr>
        <w:t>доктор медицинских наук,</w:t>
      </w:r>
    </w:p>
    <w:p w:rsidR="007E4C76" w:rsidRPr="007E4C76" w:rsidRDefault="000D749B" w:rsidP="007E4C76">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профессор</w:t>
      </w:r>
    </w:p>
    <w:p w:rsidR="007E4C76" w:rsidRPr="007E4C76" w:rsidRDefault="007E4C76" w:rsidP="007E4C76">
      <w:pPr>
        <w:spacing w:after="0" w:line="360" w:lineRule="auto"/>
        <w:jc w:val="center"/>
        <w:rPr>
          <w:rFonts w:ascii="Times New Roman" w:eastAsia="Times New Roman" w:hAnsi="Times New Roman" w:cs="Times New Roman"/>
          <w:sz w:val="28"/>
          <w:szCs w:val="28"/>
          <w:lang w:eastAsia="ru-RU"/>
        </w:rPr>
      </w:pPr>
    </w:p>
    <w:p w:rsidR="007E4C76" w:rsidRPr="007E4C76" w:rsidRDefault="007E4C76" w:rsidP="007E4C76">
      <w:pPr>
        <w:spacing w:after="0" w:line="360" w:lineRule="auto"/>
        <w:jc w:val="center"/>
        <w:rPr>
          <w:rFonts w:ascii="Times New Roman" w:eastAsia="Times New Roman" w:hAnsi="Times New Roman" w:cs="Times New Roman"/>
          <w:sz w:val="28"/>
          <w:szCs w:val="28"/>
          <w:lang w:eastAsia="ru-RU"/>
        </w:rPr>
      </w:pPr>
    </w:p>
    <w:p w:rsidR="000D749B" w:rsidRDefault="000D749B" w:rsidP="007E4C76">
      <w:pPr>
        <w:keepNext/>
        <w:overflowPunct w:val="0"/>
        <w:autoSpaceDE w:val="0"/>
        <w:autoSpaceDN w:val="0"/>
        <w:adjustRightInd w:val="0"/>
        <w:spacing w:before="240" w:after="60" w:line="360" w:lineRule="auto"/>
        <w:jc w:val="center"/>
        <w:textAlignment w:val="baseline"/>
        <w:outlineLvl w:val="1"/>
        <w:rPr>
          <w:rFonts w:ascii="Times New Roman" w:eastAsia="Times New Roman" w:hAnsi="Times New Roman" w:cs="Times New Roman"/>
          <w:sz w:val="28"/>
          <w:szCs w:val="28"/>
          <w:lang w:eastAsia="ru-RU"/>
        </w:rPr>
      </w:pPr>
    </w:p>
    <w:p w:rsidR="007E4C76" w:rsidRPr="007E4C76" w:rsidRDefault="000D749B" w:rsidP="007E4C76">
      <w:pPr>
        <w:keepNext/>
        <w:overflowPunct w:val="0"/>
        <w:autoSpaceDE w:val="0"/>
        <w:autoSpaceDN w:val="0"/>
        <w:adjustRightInd w:val="0"/>
        <w:spacing w:before="240" w:after="60" w:line="360" w:lineRule="auto"/>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Харьков - 2014 </w:t>
      </w:r>
    </w:p>
    <w:p w:rsidR="007E4C76" w:rsidRPr="007E4C76" w:rsidRDefault="007E4C76" w:rsidP="007E4C76">
      <w:pPr>
        <w:spacing w:after="0" w:line="360" w:lineRule="auto"/>
        <w:jc w:val="center"/>
        <w:rPr>
          <w:rFonts w:ascii="Times New Roman" w:eastAsia="Times New Roman" w:hAnsi="Times New Roman" w:cs="Times New Roman"/>
          <w:sz w:val="28"/>
          <w:szCs w:val="28"/>
          <w:lang w:eastAsia="ru-RU"/>
        </w:rPr>
      </w:pPr>
    </w:p>
    <w:p w:rsidR="00DE29E9" w:rsidRDefault="00DE29E9" w:rsidP="00DE29E9">
      <w:pPr>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DE29E9" w:rsidRDefault="00DE29E9" w:rsidP="00DE29E9">
      <w:pPr>
        <w:rPr>
          <w:rFonts w:ascii="Times New Roman" w:hAnsi="Times New Roman" w:cs="Times New Roman"/>
          <w:sz w:val="28"/>
          <w:szCs w:val="28"/>
        </w:rPr>
      </w:pPr>
      <w:r w:rsidRPr="00DE29E9">
        <w:rPr>
          <w:rFonts w:ascii="Times New Roman" w:hAnsi="Times New Roman" w:cs="Times New Roman"/>
          <w:sz w:val="28"/>
          <w:szCs w:val="28"/>
        </w:rPr>
        <w:t xml:space="preserve">ПЕРЕЧЕНЬ </w:t>
      </w:r>
      <w:r>
        <w:rPr>
          <w:rFonts w:ascii="Times New Roman" w:hAnsi="Times New Roman" w:cs="Times New Roman"/>
          <w:sz w:val="28"/>
          <w:szCs w:val="28"/>
        </w:rPr>
        <w:t xml:space="preserve">УСЛОВНЫХ </w:t>
      </w:r>
      <w:r w:rsidRPr="00DE29E9">
        <w:rPr>
          <w:rFonts w:ascii="Times New Roman" w:hAnsi="Times New Roman" w:cs="Times New Roman"/>
          <w:sz w:val="28"/>
          <w:szCs w:val="28"/>
        </w:rPr>
        <w:t>СОКРАЩЕНИЙ</w:t>
      </w:r>
      <w:r>
        <w:rPr>
          <w:rFonts w:ascii="Times New Roman" w:hAnsi="Times New Roman" w:cs="Times New Roman"/>
          <w:sz w:val="28"/>
          <w:szCs w:val="28"/>
        </w:rPr>
        <w:t>…………………………………….</w:t>
      </w:r>
      <w:r w:rsidR="00BF501E">
        <w:rPr>
          <w:rFonts w:ascii="Times New Roman" w:hAnsi="Times New Roman" w:cs="Times New Roman"/>
          <w:sz w:val="28"/>
          <w:szCs w:val="28"/>
        </w:rPr>
        <w:t>4</w:t>
      </w:r>
    </w:p>
    <w:p w:rsidR="00DE29E9" w:rsidRDefault="00DE29E9" w:rsidP="00DE29E9">
      <w:pPr>
        <w:rPr>
          <w:rFonts w:ascii="Times New Roman" w:hAnsi="Times New Roman" w:cs="Times New Roman"/>
          <w:sz w:val="28"/>
          <w:szCs w:val="28"/>
        </w:rPr>
      </w:pPr>
      <w:r>
        <w:rPr>
          <w:rFonts w:ascii="Times New Roman" w:hAnsi="Times New Roman" w:cs="Times New Roman"/>
          <w:sz w:val="28"/>
          <w:szCs w:val="28"/>
        </w:rPr>
        <w:t>ВВЕДЕНИЕ……………………………………………………………………….</w:t>
      </w:r>
      <w:r w:rsidR="001E668F">
        <w:rPr>
          <w:rFonts w:ascii="Times New Roman" w:hAnsi="Times New Roman" w:cs="Times New Roman"/>
          <w:sz w:val="28"/>
          <w:szCs w:val="28"/>
        </w:rPr>
        <w:t>5</w:t>
      </w:r>
    </w:p>
    <w:p w:rsidR="00DE29E9" w:rsidRDefault="005B7FBC" w:rsidP="00DE29E9">
      <w:pPr>
        <w:rPr>
          <w:rFonts w:ascii="Times New Roman" w:hAnsi="Times New Roman" w:cs="Times New Roman"/>
          <w:sz w:val="28"/>
          <w:szCs w:val="28"/>
        </w:rPr>
      </w:pPr>
      <w:r>
        <w:rPr>
          <w:rFonts w:ascii="Times New Roman" w:hAnsi="Times New Roman" w:cs="Times New Roman"/>
          <w:b/>
          <w:sz w:val="28"/>
          <w:szCs w:val="28"/>
        </w:rPr>
        <w:t>ГЛАВА 1.</w:t>
      </w:r>
      <w:r w:rsidRPr="005B7FBC">
        <w:rPr>
          <w:rFonts w:ascii="Times New Roman" w:hAnsi="Times New Roman" w:cs="Times New Roman"/>
          <w:b/>
          <w:sz w:val="28"/>
          <w:szCs w:val="28"/>
        </w:rPr>
        <w:t xml:space="preserve"> РАСПРОСТРАНЕННОСТЬ И КЛАССИФИКАЦИЯ САХАРНОГО ДИАБЕТА. ОСНОВНЫЕ ВОПРОСЫ ЭТИОЛОГИИ, АНАТОМИИ, ПАТОГЕНЕЗА, ДИАГНОСТИКИ, КЛАССИФИКАЦИИ, МЕТОДОВ ЛЕЧЕНИЯ ДИСФУНКЦИИ МЕЙБОМИЕВЫХ ЖЕЛЕЗ (ОБЗОР ЛИТЕРАТУРЫ)</w:t>
      </w:r>
      <w:r>
        <w:rPr>
          <w:rFonts w:ascii="Times New Roman" w:hAnsi="Times New Roman" w:cs="Times New Roman"/>
          <w:b/>
          <w:sz w:val="28"/>
          <w:szCs w:val="28"/>
        </w:rPr>
        <w:t>…………</w:t>
      </w:r>
      <w:r w:rsidR="007F7527">
        <w:rPr>
          <w:rFonts w:ascii="Times New Roman" w:hAnsi="Times New Roman" w:cs="Times New Roman"/>
          <w:sz w:val="28"/>
          <w:szCs w:val="28"/>
        </w:rPr>
        <w:t>…………………………………………...10</w:t>
      </w:r>
    </w:p>
    <w:p w:rsidR="00DE29E9" w:rsidRPr="00DE29E9" w:rsidRDefault="00DE29E9" w:rsidP="00DE29E9">
      <w:pPr>
        <w:rPr>
          <w:rFonts w:ascii="Times New Roman" w:hAnsi="Times New Roman" w:cs="Times New Roman"/>
          <w:sz w:val="28"/>
          <w:szCs w:val="28"/>
        </w:rPr>
      </w:pPr>
      <w:r w:rsidRPr="00DE29E9">
        <w:rPr>
          <w:rFonts w:ascii="Times New Roman" w:hAnsi="Times New Roman" w:cs="Times New Roman"/>
          <w:sz w:val="28"/>
          <w:szCs w:val="28"/>
        </w:rPr>
        <w:t>1.1.Частота, общая з</w:t>
      </w:r>
      <w:r w:rsidR="001701D8">
        <w:rPr>
          <w:rFonts w:ascii="Times New Roman" w:hAnsi="Times New Roman" w:cs="Times New Roman"/>
          <w:sz w:val="28"/>
          <w:szCs w:val="28"/>
        </w:rPr>
        <w:t>аболеваемость и классификация сахарного диабета…...</w:t>
      </w:r>
      <w:r w:rsidR="007F7527">
        <w:rPr>
          <w:rFonts w:ascii="Times New Roman" w:hAnsi="Times New Roman" w:cs="Times New Roman"/>
          <w:sz w:val="28"/>
          <w:szCs w:val="28"/>
        </w:rPr>
        <w:t>10</w:t>
      </w:r>
    </w:p>
    <w:p w:rsidR="00DE29E9" w:rsidRDefault="00DE29E9" w:rsidP="00DE29E9">
      <w:pPr>
        <w:rPr>
          <w:rFonts w:ascii="Times New Roman" w:hAnsi="Times New Roman" w:cs="Times New Roman"/>
          <w:sz w:val="28"/>
          <w:szCs w:val="28"/>
        </w:rPr>
      </w:pPr>
      <w:r>
        <w:rPr>
          <w:rFonts w:ascii="Times New Roman" w:hAnsi="Times New Roman" w:cs="Times New Roman"/>
          <w:sz w:val="28"/>
          <w:szCs w:val="28"/>
        </w:rPr>
        <w:t xml:space="preserve">1.2. </w:t>
      </w:r>
      <w:r w:rsidRPr="00DE29E9">
        <w:rPr>
          <w:rFonts w:ascii="Times New Roman" w:hAnsi="Times New Roman" w:cs="Times New Roman"/>
          <w:sz w:val="28"/>
          <w:szCs w:val="28"/>
        </w:rPr>
        <w:t>Част</w:t>
      </w:r>
      <w:r w:rsidR="001701D8">
        <w:rPr>
          <w:rFonts w:ascii="Times New Roman" w:hAnsi="Times New Roman" w:cs="Times New Roman"/>
          <w:sz w:val="28"/>
          <w:szCs w:val="28"/>
        </w:rPr>
        <w:t>ота, этиология и факторы риска дисфункции мейбомиевых желез……………………………………………..</w:t>
      </w:r>
      <w:r>
        <w:rPr>
          <w:rFonts w:ascii="Times New Roman" w:hAnsi="Times New Roman" w:cs="Times New Roman"/>
          <w:sz w:val="28"/>
          <w:szCs w:val="28"/>
        </w:rPr>
        <w:t>……………………………….</w:t>
      </w:r>
      <w:r w:rsidR="007F7527">
        <w:rPr>
          <w:rFonts w:ascii="Times New Roman" w:hAnsi="Times New Roman" w:cs="Times New Roman"/>
          <w:sz w:val="28"/>
          <w:szCs w:val="28"/>
        </w:rPr>
        <w:t>14</w:t>
      </w:r>
    </w:p>
    <w:p w:rsidR="00DE29E9" w:rsidRPr="00DE29E9" w:rsidRDefault="001701D8" w:rsidP="00DE29E9">
      <w:pPr>
        <w:rPr>
          <w:rFonts w:ascii="Times New Roman" w:hAnsi="Times New Roman" w:cs="Times New Roman"/>
          <w:sz w:val="28"/>
          <w:szCs w:val="28"/>
        </w:rPr>
      </w:pPr>
      <w:r>
        <w:rPr>
          <w:rFonts w:ascii="Times New Roman" w:hAnsi="Times New Roman" w:cs="Times New Roman"/>
          <w:sz w:val="28"/>
          <w:szCs w:val="28"/>
        </w:rPr>
        <w:t>1.3. Анатомия мейбомиевых желез</w:t>
      </w:r>
      <w:r w:rsidR="00DE29E9">
        <w:rPr>
          <w:rFonts w:ascii="Times New Roman" w:hAnsi="Times New Roman" w:cs="Times New Roman"/>
          <w:sz w:val="28"/>
          <w:szCs w:val="28"/>
        </w:rPr>
        <w:t>……………………</w:t>
      </w:r>
      <w:r>
        <w:rPr>
          <w:rFonts w:ascii="Times New Roman" w:hAnsi="Times New Roman" w:cs="Times New Roman"/>
          <w:sz w:val="28"/>
          <w:szCs w:val="28"/>
        </w:rPr>
        <w:t>…………………</w:t>
      </w:r>
      <w:r w:rsidR="007F7527">
        <w:rPr>
          <w:rFonts w:ascii="Times New Roman" w:hAnsi="Times New Roman" w:cs="Times New Roman"/>
          <w:sz w:val="28"/>
          <w:szCs w:val="28"/>
        </w:rPr>
        <w:t>…….16</w:t>
      </w:r>
    </w:p>
    <w:p w:rsidR="00DE29E9" w:rsidRPr="00DE29E9" w:rsidRDefault="00DE29E9" w:rsidP="00DE29E9">
      <w:pPr>
        <w:rPr>
          <w:rFonts w:ascii="Times New Roman" w:hAnsi="Times New Roman" w:cs="Times New Roman"/>
          <w:sz w:val="28"/>
          <w:szCs w:val="28"/>
        </w:rPr>
      </w:pPr>
      <w:r>
        <w:rPr>
          <w:rFonts w:ascii="Times New Roman" w:hAnsi="Times New Roman" w:cs="Times New Roman"/>
          <w:sz w:val="28"/>
          <w:szCs w:val="28"/>
        </w:rPr>
        <w:t>1.</w:t>
      </w:r>
      <w:r w:rsidR="003E329D">
        <w:rPr>
          <w:rFonts w:ascii="Times New Roman" w:hAnsi="Times New Roman" w:cs="Times New Roman"/>
          <w:sz w:val="28"/>
          <w:szCs w:val="28"/>
        </w:rPr>
        <w:t xml:space="preserve">4. Патогенез </w:t>
      </w:r>
      <w:r w:rsidR="001701D8" w:rsidRPr="001701D8">
        <w:rPr>
          <w:rFonts w:ascii="Times New Roman" w:hAnsi="Times New Roman" w:cs="Times New Roman"/>
          <w:sz w:val="28"/>
          <w:szCs w:val="28"/>
        </w:rPr>
        <w:t xml:space="preserve">дисфункции мейбомиевых желез </w:t>
      </w:r>
      <w:r w:rsidR="001701D8">
        <w:rPr>
          <w:rFonts w:ascii="Times New Roman" w:hAnsi="Times New Roman" w:cs="Times New Roman"/>
          <w:sz w:val="28"/>
          <w:szCs w:val="28"/>
        </w:rPr>
        <w:t>…………………</w:t>
      </w:r>
      <w:r w:rsidR="003E329D">
        <w:rPr>
          <w:rFonts w:ascii="Times New Roman" w:hAnsi="Times New Roman" w:cs="Times New Roman"/>
          <w:sz w:val="28"/>
          <w:szCs w:val="28"/>
        </w:rPr>
        <w:t>…………..19</w:t>
      </w:r>
    </w:p>
    <w:p w:rsidR="00DE29E9" w:rsidRPr="00DE29E9" w:rsidRDefault="00DE29E9" w:rsidP="00DE29E9">
      <w:pPr>
        <w:rPr>
          <w:rFonts w:ascii="Times New Roman" w:hAnsi="Times New Roman" w:cs="Times New Roman"/>
          <w:sz w:val="28"/>
          <w:szCs w:val="28"/>
        </w:rPr>
      </w:pPr>
      <w:r>
        <w:rPr>
          <w:rFonts w:ascii="Times New Roman" w:hAnsi="Times New Roman" w:cs="Times New Roman"/>
          <w:sz w:val="28"/>
          <w:szCs w:val="28"/>
        </w:rPr>
        <w:t>1.5. Диагн</w:t>
      </w:r>
      <w:r w:rsidR="003E329D">
        <w:rPr>
          <w:rFonts w:ascii="Times New Roman" w:hAnsi="Times New Roman" w:cs="Times New Roman"/>
          <w:sz w:val="28"/>
          <w:szCs w:val="28"/>
        </w:rPr>
        <w:t xml:space="preserve">остика </w:t>
      </w:r>
      <w:r w:rsidR="001701D8" w:rsidRPr="001701D8">
        <w:rPr>
          <w:rFonts w:ascii="Times New Roman" w:hAnsi="Times New Roman" w:cs="Times New Roman"/>
          <w:sz w:val="28"/>
          <w:szCs w:val="28"/>
        </w:rPr>
        <w:t>дисфункции мейбомиевых желез</w:t>
      </w:r>
      <w:r w:rsidR="001701D8">
        <w:rPr>
          <w:rFonts w:ascii="Times New Roman" w:hAnsi="Times New Roman" w:cs="Times New Roman"/>
          <w:sz w:val="28"/>
          <w:szCs w:val="28"/>
        </w:rPr>
        <w:t>…………………..</w:t>
      </w:r>
      <w:r w:rsidR="003E329D">
        <w:rPr>
          <w:rFonts w:ascii="Times New Roman" w:hAnsi="Times New Roman" w:cs="Times New Roman"/>
          <w:sz w:val="28"/>
          <w:szCs w:val="28"/>
        </w:rPr>
        <w:t>…</w:t>
      </w:r>
      <w:r>
        <w:rPr>
          <w:rFonts w:ascii="Times New Roman" w:hAnsi="Times New Roman" w:cs="Times New Roman"/>
          <w:sz w:val="28"/>
          <w:szCs w:val="28"/>
        </w:rPr>
        <w:t>…</w:t>
      </w:r>
      <w:r w:rsidR="003E329D">
        <w:rPr>
          <w:rFonts w:ascii="Times New Roman" w:hAnsi="Times New Roman" w:cs="Times New Roman"/>
          <w:sz w:val="28"/>
          <w:szCs w:val="28"/>
        </w:rPr>
        <w:t>…</w:t>
      </w:r>
      <w:r w:rsidR="00810A49">
        <w:rPr>
          <w:rFonts w:ascii="Times New Roman" w:hAnsi="Times New Roman" w:cs="Times New Roman"/>
          <w:sz w:val="28"/>
          <w:szCs w:val="28"/>
        </w:rPr>
        <w:t>.</w:t>
      </w:r>
      <w:r w:rsidR="003E329D">
        <w:rPr>
          <w:rFonts w:ascii="Times New Roman" w:hAnsi="Times New Roman" w:cs="Times New Roman"/>
          <w:sz w:val="28"/>
          <w:szCs w:val="28"/>
        </w:rPr>
        <w:t>20</w:t>
      </w:r>
    </w:p>
    <w:p w:rsidR="00DE29E9" w:rsidRDefault="00DE29E9" w:rsidP="00DE29E9">
      <w:pPr>
        <w:rPr>
          <w:rFonts w:ascii="Times New Roman" w:hAnsi="Times New Roman" w:cs="Times New Roman"/>
          <w:sz w:val="28"/>
          <w:szCs w:val="28"/>
        </w:rPr>
      </w:pPr>
      <w:r>
        <w:rPr>
          <w:rFonts w:ascii="Times New Roman" w:hAnsi="Times New Roman" w:cs="Times New Roman"/>
          <w:sz w:val="28"/>
          <w:szCs w:val="28"/>
        </w:rPr>
        <w:t xml:space="preserve">1.6. Классификация </w:t>
      </w:r>
      <w:r w:rsidR="001701D8" w:rsidRPr="001701D8">
        <w:rPr>
          <w:rFonts w:ascii="Times New Roman" w:hAnsi="Times New Roman" w:cs="Times New Roman"/>
          <w:sz w:val="28"/>
          <w:szCs w:val="28"/>
        </w:rPr>
        <w:t xml:space="preserve">дисфункции мейбомиевых желез </w:t>
      </w:r>
      <w:r w:rsidR="001701D8">
        <w:rPr>
          <w:rFonts w:ascii="Times New Roman" w:hAnsi="Times New Roman" w:cs="Times New Roman"/>
          <w:sz w:val="28"/>
          <w:szCs w:val="28"/>
        </w:rPr>
        <w:t>………</w:t>
      </w:r>
      <w:r w:rsidR="003E329D">
        <w:rPr>
          <w:rFonts w:ascii="Times New Roman" w:hAnsi="Times New Roman" w:cs="Times New Roman"/>
          <w:sz w:val="28"/>
          <w:szCs w:val="28"/>
        </w:rPr>
        <w:t>………………</w:t>
      </w:r>
      <w:r w:rsidR="00810A49">
        <w:rPr>
          <w:rFonts w:ascii="Times New Roman" w:hAnsi="Times New Roman" w:cs="Times New Roman"/>
          <w:sz w:val="28"/>
          <w:szCs w:val="28"/>
        </w:rPr>
        <w:t>.</w:t>
      </w:r>
      <w:r w:rsidR="003E329D">
        <w:rPr>
          <w:rFonts w:ascii="Times New Roman" w:hAnsi="Times New Roman" w:cs="Times New Roman"/>
          <w:sz w:val="28"/>
          <w:szCs w:val="28"/>
        </w:rPr>
        <w:t>22</w:t>
      </w:r>
    </w:p>
    <w:p w:rsidR="00DE29E9" w:rsidRDefault="00DE29E9" w:rsidP="00DE29E9">
      <w:pPr>
        <w:rPr>
          <w:rFonts w:ascii="Times New Roman" w:hAnsi="Times New Roman" w:cs="Times New Roman"/>
          <w:sz w:val="28"/>
          <w:szCs w:val="28"/>
        </w:rPr>
      </w:pPr>
      <w:r w:rsidRPr="00DE29E9">
        <w:rPr>
          <w:rFonts w:ascii="Times New Roman" w:hAnsi="Times New Roman" w:cs="Times New Roman"/>
          <w:sz w:val="28"/>
          <w:szCs w:val="28"/>
        </w:rPr>
        <w:t xml:space="preserve">1.7. Методы </w:t>
      </w:r>
      <w:r w:rsidR="003E329D">
        <w:rPr>
          <w:rFonts w:ascii="Times New Roman" w:hAnsi="Times New Roman" w:cs="Times New Roman"/>
          <w:sz w:val="28"/>
          <w:szCs w:val="28"/>
        </w:rPr>
        <w:t xml:space="preserve">лечения </w:t>
      </w:r>
      <w:r w:rsidR="001701D8" w:rsidRPr="001701D8">
        <w:rPr>
          <w:rFonts w:ascii="Times New Roman" w:hAnsi="Times New Roman" w:cs="Times New Roman"/>
          <w:sz w:val="28"/>
          <w:szCs w:val="28"/>
        </w:rPr>
        <w:t>дисфункции мейбомиевых желез</w:t>
      </w:r>
      <w:r w:rsidR="001701D8">
        <w:rPr>
          <w:rFonts w:ascii="Times New Roman" w:hAnsi="Times New Roman" w:cs="Times New Roman"/>
          <w:sz w:val="28"/>
          <w:szCs w:val="28"/>
        </w:rPr>
        <w:t>…</w:t>
      </w:r>
      <w:r w:rsidR="003E329D">
        <w:rPr>
          <w:rFonts w:ascii="Times New Roman" w:hAnsi="Times New Roman" w:cs="Times New Roman"/>
          <w:sz w:val="28"/>
          <w:szCs w:val="28"/>
        </w:rPr>
        <w:t>…………………</w:t>
      </w:r>
      <w:r w:rsidR="001701D8">
        <w:rPr>
          <w:rFonts w:ascii="Times New Roman" w:hAnsi="Times New Roman" w:cs="Times New Roman"/>
          <w:sz w:val="28"/>
          <w:szCs w:val="28"/>
        </w:rPr>
        <w:t>.</w:t>
      </w:r>
      <w:r w:rsidR="003E329D">
        <w:rPr>
          <w:rFonts w:ascii="Times New Roman" w:hAnsi="Times New Roman" w:cs="Times New Roman"/>
          <w:sz w:val="28"/>
          <w:szCs w:val="28"/>
        </w:rPr>
        <w:t>...26</w:t>
      </w:r>
    </w:p>
    <w:p w:rsidR="00DE29E9" w:rsidRDefault="00810A49" w:rsidP="00DE29E9">
      <w:pPr>
        <w:rPr>
          <w:rFonts w:ascii="Times New Roman" w:hAnsi="Times New Roman" w:cs="Times New Roman"/>
          <w:sz w:val="28"/>
          <w:szCs w:val="28"/>
        </w:rPr>
      </w:pPr>
      <w:r w:rsidRPr="00810A49">
        <w:rPr>
          <w:rFonts w:ascii="Times New Roman" w:hAnsi="Times New Roman" w:cs="Times New Roman"/>
          <w:b/>
          <w:sz w:val="28"/>
          <w:szCs w:val="28"/>
        </w:rPr>
        <w:t xml:space="preserve">ГЛАВА 2. </w:t>
      </w:r>
      <w:r w:rsidR="00E715F9">
        <w:rPr>
          <w:rFonts w:ascii="Times New Roman" w:hAnsi="Times New Roman" w:cs="Times New Roman"/>
          <w:b/>
          <w:sz w:val="28"/>
          <w:szCs w:val="28"/>
        </w:rPr>
        <w:t>МАТЕРИАЛЫ</w:t>
      </w:r>
      <w:r w:rsidRPr="00810A49">
        <w:rPr>
          <w:rFonts w:ascii="Times New Roman" w:hAnsi="Times New Roman" w:cs="Times New Roman"/>
          <w:b/>
          <w:sz w:val="28"/>
          <w:szCs w:val="28"/>
        </w:rPr>
        <w:t xml:space="preserve"> И МЕТОДЫ ИССЛЕДОВАНИЯ</w:t>
      </w:r>
      <w:r w:rsidR="00E715F9">
        <w:rPr>
          <w:rFonts w:ascii="Times New Roman" w:hAnsi="Times New Roman" w:cs="Times New Roman"/>
          <w:sz w:val="28"/>
          <w:szCs w:val="28"/>
        </w:rPr>
        <w:t>…………..</w:t>
      </w:r>
      <w:r>
        <w:rPr>
          <w:rFonts w:ascii="Times New Roman" w:hAnsi="Times New Roman" w:cs="Times New Roman"/>
          <w:sz w:val="28"/>
          <w:szCs w:val="28"/>
        </w:rPr>
        <w:t>…</w:t>
      </w:r>
      <w:r w:rsidR="001701D8">
        <w:rPr>
          <w:rFonts w:ascii="Times New Roman" w:hAnsi="Times New Roman" w:cs="Times New Roman"/>
          <w:sz w:val="28"/>
          <w:szCs w:val="28"/>
        </w:rPr>
        <w:t>.</w:t>
      </w:r>
      <w:r w:rsidR="00687666">
        <w:rPr>
          <w:rFonts w:ascii="Times New Roman" w:hAnsi="Times New Roman" w:cs="Times New Roman"/>
          <w:sz w:val="28"/>
          <w:szCs w:val="28"/>
        </w:rPr>
        <w:t>29</w:t>
      </w:r>
    </w:p>
    <w:p w:rsidR="00810A49" w:rsidRDefault="00810A49" w:rsidP="00DE29E9">
      <w:pPr>
        <w:rPr>
          <w:rFonts w:ascii="Times New Roman" w:hAnsi="Times New Roman" w:cs="Times New Roman"/>
          <w:sz w:val="28"/>
          <w:szCs w:val="28"/>
        </w:rPr>
      </w:pPr>
      <w:r>
        <w:rPr>
          <w:rFonts w:ascii="Times New Roman" w:hAnsi="Times New Roman" w:cs="Times New Roman"/>
          <w:sz w:val="28"/>
          <w:szCs w:val="28"/>
        </w:rPr>
        <w:t>2.1. Общая характеристика пациентов…………………………………………</w:t>
      </w:r>
      <w:r w:rsidR="00687666">
        <w:rPr>
          <w:rFonts w:ascii="Times New Roman" w:hAnsi="Times New Roman" w:cs="Times New Roman"/>
          <w:sz w:val="28"/>
          <w:szCs w:val="28"/>
        </w:rPr>
        <w:t>29</w:t>
      </w:r>
    </w:p>
    <w:p w:rsidR="00810A49" w:rsidRDefault="00810A49" w:rsidP="00DE29E9">
      <w:pPr>
        <w:rPr>
          <w:rFonts w:ascii="Times New Roman" w:hAnsi="Times New Roman" w:cs="Times New Roman"/>
          <w:sz w:val="28"/>
          <w:szCs w:val="28"/>
        </w:rPr>
      </w:pPr>
      <w:r>
        <w:rPr>
          <w:rFonts w:ascii="Times New Roman" w:hAnsi="Times New Roman" w:cs="Times New Roman"/>
          <w:sz w:val="28"/>
          <w:szCs w:val="28"/>
        </w:rPr>
        <w:t>2.2. Методы исследования………………………………………………………</w:t>
      </w:r>
      <w:r w:rsidR="00687666">
        <w:rPr>
          <w:rFonts w:ascii="Times New Roman" w:hAnsi="Times New Roman" w:cs="Times New Roman"/>
          <w:sz w:val="28"/>
          <w:szCs w:val="28"/>
        </w:rPr>
        <w:t>30</w:t>
      </w:r>
    </w:p>
    <w:p w:rsidR="00810A49" w:rsidRDefault="00810A49" w:rsidP="00DE29E9">
      <w:pPr>
        <w:rPr>
          <w:rFonts w:ascii="Times New Roman" w:hAnsi="Times New Roman" w:cs="Times New Roman"/>
          <w:sz w:val="28"/>
          <w:szCs w:val="28"/>
        </w:rPr>
      </w:pPr>
      <w:r w:rsidRPr="00810A49">
        <w:rPr>
          <w:rFonts w:ascii="Times New Roman" w:hAnsi="Times New Roman" w:cs="Times New Roman"/>
          <w:b/>
          <w:sz w:val="28"/>
          <w:szCs w:val="28"/>
        </w:rPr>
        <w:t>ГЛ</w:t>
      </w:r>
      <w:r>
        <w:rPr>
          <w:rFonts w:ascii="Times New Roman" w:hAnsi="Times New Roman" w:cs="Times New Roman"/>
          <w:b/>
          <w:sz w:val="28"/>
          <w:szCs w:val="28"/>
        </w:rPr>
        <w:t>АВА 3. СОБСТВЕННЫЕ ИССЛЕДОВАНИЯ</w:t>
      </w:r>
      <w:r>
        <w:rPr>
          <w:rFonts w:ascii="Times New Roman" w:hAnsi="Times New Roman" w:cs="Times New Roman"/>
          <w:sz w:val="28"/>
          <w:szCs w:val="28"/>
        </w:rPr>
        <w:t>………………</w:t>
      </w:r>
      <w:r w:rsidR="005B7FBC">
        <w:rPr>
          <w:rFonts w:ascii="Times New Roman" w:hAnsi="Times New Roman" w:cs="Times New Roman"/>
          <w:sz w:val="28"/>
          <w:szCs w:val="28"/>
        </w:rPr>
        <w:t>.</w:t>
      </w:r>
      <w:r>
        <w:rPr>
          <w:rFonts w:ascii="Times New Roman" w:hAnsi="Times New Roman" w:cs="Times New Roman"/>
          <w:sz w:val="28"/>
          <w:szCs w:val="28"/>
        </w:rPr>
        <w:t>………….</w:t>
      </w:r>
      <w:r w:rsidR="0014245B">
        <w:rPr>
          <w:rFonts w:ascii="Times New Roman" w:hAnsi="Times New Roman" w:cs="Times New Roman"/>
          <w:sz w:val="28"/>
          <w:szCs w:val="28"/>
        </w:rPr>
        <w:t>36</w:t>
      </w:r>
    </w:p>
    <w:p w:rsidR="00810A49" w:rsidRPr="00810A49" w:rsidRDefault="005B7FBC" w:rsidP="00810A49">
      <w:pPr>
        <w:spacing w:line="360" w:lineRule="auto"/>
        <w:rPr>
          <w:rFonts w:ascii="Times New Roman" w:hAnsi="Times New Roman" w:cs="Times New Roman"/>
          <w:sz w:val="28"/>
          <w:szCs w:val="28"/>
        </w:rPr>
      </w:pPr>
      <w:r>
        <w:rPr>
          <w:rFonts w:ascii="Times New Roman" w:hAnsi="Times New Roman" w:cs="Times New Roman"/>
          <w:sz w:val="28"/>
          <w:szCs w:val="28"/>
        </w:rPr>
        <w:t>3.1. Изучение структуры дисфункции мейбомиевых желез</w:t>
      </w:r>
      <w:r w:rsidR="00810A49" w:rsidRPr="00810A49">
        <w:rPr>
          <w:rFonts w:ascii="Times New Roman" w:hAnsi="Times New Roman" w:cs="Times New Roman"/>
          <w:sz w:val="28"/>
          <w:szCs w:val="28"/>
        </w:rPr>
        <w:t xml:space="preserve"> и </w:t>
      </w:r>
      <w:r w:rsidR="00BF56AB">
        <w:rPr>
          <w:rFonts w:ascii="Times New Roman" w:hAnsi="Times New Roman" w:cs="Times New Roman"/>
          <w:sz w:val="28"/>
          <w:szCs w:val="28"/>
        </w:rPr>
        <w:t xml:space="preserve">особенности показателей функции </w:t>
      </w:r>
      <w:r w:rsidR="00810A49" w:rsidRPr="00810A49">
        <w:rPr>
          <w:rFonts w:ascii="Times New Roman" w:hAnsi="Times New Roman" w:cs="Times New Roman"/>
          <w:sz w:val="28"/>
          <w:szCs w:val="28"/>
        </w:rPr>
        <w:t>мейбомиевых желез у больных с непролифератив</w:t>
      </w:r>
      <w:r w:rsidR="00810A49">
        <w:rPr>
          <w:rFonts w:ascii="Times New Roman" w:hAnsi="Times New Roman" w:cs="Times New Roman"/>
          <w:sz w:val="28"/>
          <w:szCs w:val="28"/>
        </w:rPr>
        <w:t xml:space="preserve">ной диабетической </w:t>
      </w:r>
      <w:r>
        <w:rPr>
          <w:rFonts w:ascii="Times New Roman" w:hAnsi="Times New Roman" w:cs="Times New Roman"/>
          <w:sz w:val="28"/>
          <w:szCs w:val="28"/>
        </w:rPr>
        <w:t>ретинопатией…………………………………..</w:t>
      </w:r>
      <w:r w:rsidR="00810A49">
        <w:rPr>
          <w:rFonts w:ascii="Times New Roman" w:hAnsi="Times New Roman" w:cs="Times New Roman"/>
          <w:sz w:val="28"/>
          <w:szCs w:val="28"/>
        </w:rPr>
        <w:t>……………….</w:t>
      </w:r>
      <w:r w:rsidR="0014245B">
        <w:rPr>
          <w:rFonts w:ascii="Times New Roman" w:hAnsi="Times New Roman" w:cs="Times New Roman"/>
          <w:sz w:val="28"/>
          <w:szCs w:val="28"/>
        </w:rPr>
        <w:t>36</w:t>
      </w:r>
    </w:p>
    <w:p w:rsidR="00810A49" w:rsidRPr="00810A49" w:rsidRDefault="00810A49" w:rsidP="00810A49">
      <w:pPr>
        <w:spacing w:line="360" w:lineRule="auto"/>
        <w:rPr>
          <w:rFonts w:ascii="Times New Roman" w:hAnsi="Times New Roman" w:cs="Times New Roman"/>
          <w:sz w:val="28"/>
          <w:szCs w:val="28"/>
        </w:rPr>
      </w:pPr>
      <w:r w:rsidRPr="00810A49">
        <w:rPr>
          <w:rFonts w:ascii="Times New Roman" w:hAnsi="Times New Roman" w:cs="Times New Roman"/>
          <w:sz w:val="28"/>
          <w:szCs w:val="28"/>
        </w:rPr>
        <w:t xml:space="preserve">3.2. Изучение структуры </w:t>
      </w:r>
      <w:r w:rsidR="005B7FBC" w:rsidRPr="005B7FBC">
        <w:rPr>
          <w:rFonts w:ascii="Times New Roman" w:hAnsi="Times New Roman" w:cs="Times New Roman"/>
          <w:sz w:val="28"/>
          <w:szCs w:val="28"/>
        </w:rPr>
        <w:t>дисфункции мейбомиевых желез</w:t>
      </w:r>
      <w:r w:rsidRPr="00810A49">
        <w:rPr>
          <w:rFonts w:ascii="Times New Roman" w:hAnsi="Times New Roman" w:cs="Times New Roman"/>
          <w:sz w:val="28"/>
          <w:szCs w:val="28"/>
        </w:rPr>
        <w:t xml:space="preserve"> и осо</w:t>
      </w:r>
      <w:r w:rsidR="00BF56AB">
        <w:rPr>
          <w:rFonts w:ascii="Times New Roman" w:hAnsi="Times New Roman" w:cs="Times New Roman"/>
          <w:sz w:val="28"/>
          <w:szCs w:val="28"/>
        </w:rPr>
        <w:t xml:space="preserve">бенности показателей функции </w:t>
      </w:r>
      <w:r w:rsidRPr="00810A49">
        <w:rPr>
          <w:rFonts w:ascii="Times New Roman" w:hAnsi="Times New Roman" w:cs="Times New Roman"/>
          <w:sz w:val="28"/>
          <w:szCs w:val="28"/>
        </w:rPr>
        <w:t>мейбомиевых желез у больных с препролифератив</w:t>
      </w:r>
      <w:r w:rsidR="001E321C">
        <w:rPr>
          <w:rFonts w:ascii="Times New Roman" w:hAnsi="Times New Roman" w:cs="Times New Roman"/>
          <w:sz w:val="28"/>
          <w:szCs w:val="28"/>
        </w:rPr>
        <w:t>ной</w:t>
      </w:r>
      <w:r>
        <w:rPr>
          <w:rFonts w:ascii="Times New Roman" w:hAnsi="Times New Roman" w:cs="Times New Roman"/>
          <w:sz w:val="28"/>
          <w:szCs w:val="28"/>
        </w:rPr>
        <w:t xml:space="preserve"> диабети</w:t>
      </w:r>
      <w:r w:rsidR="005B7FBC">
        <w:rPr>
          <w:rFonts w:ascii="Times New Roman" w:hAnsi="Times New Roman" w:cs="Times New Roman"/>
          <w:sz w:val="28"/>
          <w:szCs w:val="28"/>
        </w:rPr>
        <w:t>ческой ретинопатией</w:t>
      </w:r>
      <w:r w:rsidR="00BF56AB">
        <w:rPr>
          <w:rFonts w:ascii="Times New Roman" w:hAnsi="Times New Roman" w:cs="Times New Roman"/>
          <w:sz w:val="28"/>
          <w:szCs w:val="28"/>
        </w:rPr>
        <w:t>……………………….</w:t>
      </w:r>
      <w:r w:rsidR="005B7FBC">
        <w:rPr>
          <w:rFonts w:ascii="Times New Roman" w:hAnsi="Times New Roman" w:cs="Times New Roman"/>
          <w:sz w:val="28"/>
          <w:szCs w:val="28"/>
        </w:rPr>
        <w:t>………………………</w:t>
      </w:r>
      <w:r w:rsidR="0014245B">
        <w:rPr>
          <w:rFonts w:ascii="Times New Roman" w:hAnsi="Times New Roman" w:cs="Times New Roman"/>
          <w:sz w:val="28"/>
          <w:szCs w:val="28"/>
        </w:rPr>
        <w:t>…..40</w:t>
      </w:r>
    </w:p>
    <w:p w:rsidR="00810A49" w:rsidRPr="00810A49" w:rsidRDefault="00BF56AB" w:rsidP="00810A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3.3. Исследование структуры дисфункции мейбомиевых желез</w:t>
      </w:r>
      <w:r w:rsidR="00810A49" w:rsidRPr="00810A49">
        <w:rPr>
          <w:rFonts w:ascii="Times New Roman" w:hAnsi="Times New Roman" w:cs="Times New Roman"/>
          <w:sz w:val="28"/>
          <w:szCs w:val="28"/>
        </w:rPr>
        <w:t xml:space="preserve"> и особенности показателей функции мейбомиевых желез у больных с пролиферативной диабетической ретинопатией</w:t>
      </w:r>
      <w:r w:rsidR="00810A49">
        <w:rPr>
          <w:rFonts w:ascii="Times New Roman" w:hAnsi="Times New Roman" w:cs="Times New Roman"/>
          <w:sz w:val="28"/>
          <w:szCs w:val="28"/>
        </w:rPr>
        <w:t>………………</w:t>
      </w:r>
      <w:r>
        <w:rPr>
          <w:rFonts w:ascii="Times New Roman" w:hAnsi="Times New Roman" w:cs="Times New Roman"/>
          <w:sz w:val="28"/>
          <w:szCs w:val="28"/>
        </w:rPr>
        <w:t>……………….</w:t>
      </w:r>
      <w:r w:rsidR="00810A49">
        <w:rPr>
          <w:rFonts w:ascii="Times New Roman" w:hAnsi="Times New Roman" w:cs="Times New Roman"/>
          <w:sz w:val="28"/>
          <w:szCs w:val="28"/>
        </w:rPr>
        <w:t>…………………..</w:t>
      </w:r>
      <w:r w:rsidR="0014245B">
        <w:rPr>
          <w:rFonts w:ascii="Times New Roman" w:hAnsi="Times New Roman" w:cs="Times New Roman"/>
          <w:sz w:val="28"/>
          <w:szCs w:val="28"/>
        </w:rPr>
        <w:t>44</w:t>
      </w:r>
    </w:p>
    <w:p w:rsidR="00810A49" w:rsidRDefault="00810A49" w:rsidP="00810A49">
      <w:pPr>
        <w:spacing w:line="360" w:lineRule="auto"/>
        <w:rPr>
          <w:rFonts w:ascii="Times New Roman" w:hAnsi="Times New Roman" w:cs="Times New Roman"/>
          <w:sz w:val="28"/>
          <w:szCs w:val="28"/>
        </w:rPr>
      </w:pPr>
      <w:r w:rsidRPr="00810A49">
        <w:rPr>
          <w:rFonts w:ascii="Times New Roman" w:hAnsi="Times New Roman" w:cs="Times New Roman"/>
          <w:sz w:val="28"/>
          <w:szCs w:val="28"/>
        </w:rPr>
        <w:t xml:space="preserve">   3.4  Разр</w:t>
      </w:r>
      <w:r w:rsidR="00F6273B">
        <w:rPr>
          <w:rFonts w:ascii="Times New Roman" w:hAnsi="Times New Roman" w:cs="Times New Roman"/>
          <w:sz w:val="28"/>
          <w:szCs w:val="28"/>
        </w:rPr>
        <w:t>аботка алгоритма диагностики дисфункции мейбомиевых желез</w:t>
      </w:r>
      <w:r w:rsidRPr="00810A49">
        <w:rPr>
          <w:rFonts w:ascii="Times New Roman" w:hAnsi="Times New Roman" w:cs="Times New Roman"/>
          <w:sz w:val="28"/>
          <w:szCs w:val="28"/>
        </w:rPr>
        <w:t xml:space="preserve"> у больных с сахарным диабетом 2</w:t>
      </w:r>
      <w:r w:rsidR="00266195">
        <w:rPr>
          <w:rFonts w:ascii="Times New Roman" w:hAnsi="Times New Roman" w:cs="Times New Roman"/>
          <w:sz w:val="28"/>
          <w:szCs w:val="28"/>
        </w:rPr>
        <w:t>-го</w:t>
      </w:r>
      <w:r w:rsidRPr="00810A49">
        <w:rPr>
          <w:rFonts w:ascii="Times New Roman" w:hAnsi="Times New Roman" w:cs="Times New Roman"/>
          <w:sz w:val="28"/>
          <w:szCs w:val="28"/>
        </w:rPr>
        <w:t xml:space="preserve"> тип</w:t>
      </w:r>
      <w:r w:rsidR="00F6273B">
        <w:rPr>
          <w:rFonts w:ascii="Times New Roman" w:hAnsi="Times New Roman" w:cs="Times New Roman"/>
          <w:sz w:val="28"/>
          <w:szCs w:val="28"/>
        </w:rPr>
        <w:t>а………………</w:t>
      </w:r>
      <w:r w:rsidR="00BF56AB">
        <w:rPr>
          <w:rFonts w:ascii="Times New Roman" w:hAnsi="Times New Roman" w:cs="Times New Roman"/>
          <w:sz w:val="28"/>
          <w:szCs w:val="28"/>
        </w:rPr>
        <w:t>.</w:t>
      </w:r>
      <w:r w:rsidR="00266195">
        <w:rPr>
          <w:rFonts w:ascii="Times New Roman" w:hAnsi="Times New Roman" w:cs="Times New Roman"/>
          <w:sz w:val="28"/>
          <w:szCs w:val="28"/>
        </w:rPr>
        <w:t>…………...</w:t>
      </w:r>
      <w:r w:rsidR="00F6273B">
        <w:rPr>
          <w:rFonts w:ascii="Times New Roman" w:hAnsi="Times New Roman" w:cs="Times New Roman"/>
          <w:sz w:val="28"/>
          <w:szCs w:val="28"/>
        </w:rPr>
        <w:t>………...</w:t>
      </w:r>
      <w:r w:rsidR="0014245B">
        <w:rPr>
          <w:rFonts w:ascii="Times New Roman" w:hAnsi="Times New Roman" w:cs="Times New Roman"/>
          <w:sz w:val="28"/>
          <w:szCs w:val="28"/>
        </w:rPr>
        <w:t>.48</w:t>
      </w:r>
    </w:p>
    <w:p w:rsidR="00810A49" w:rsidRDefault="0084180C" w:rsidP="00810A49">
      <w:pPr>
        <w:spacing w:line="360" w:lineRule="auto"/>
        <w:rPr>
          <w:rFonts w:ascii="Times New Roman" w:hAnsi="Times New Roman" w:cs="Times New Roman"/>
          <w:sz w:val="28"/>
          <w:szCs w:val="28"/>
        </w:rPr>
      </w:pPr>
      <w:r w:rsidRPr="0084180C">
        <w:rPr>
          <w:rFonts w:ascii="Times New Roman" w:hAnsi="Times New Roman" w:cs="Times New Roman"/>
          <w:sz w:val="28"/>
          <w:szCs w:val="28"/>
        </w:rPr>
        <w:t>АНАЛИЗ И ОБОБЩЕНИЕ РЕЗУЛЬТАТОВ</w:t>
      </w:r>
      <w:r w:rsidR="0014245B">
        <w:rPr>
          <w:rFonts w:ascii="Times New Roman" w:hAnsi="Times New Roman" w:cs="Times New Roman"/>
          <w:sz w:val="28"/>
          <w:szCs w:val="28"/>
        </w:rPr>
        <w:t>…………………………………..50</w:t>
      </w:r>
    </w:p>
    <w:p w:rsidR="0084180C" w:rsidRDefault="0084180C" w:rsidP="00810A49">
      <w:pPr>
        <w:spacing w:line="360" w:lineRule="auto"/>
        <w:rPr>
          <w:rFonts w:ascii="Times New Roman" w:hAnsi="Times New Roman" w:cs="Times New Roman"/>
          <w:sz w:val="28"/>
          <w:szCs w:val="28"/>
        </w:rPr>
      </w:pPr>
      <w:r>
        <w:rPr>
          <w:rFonts w:ascii="Times New Roman" w:hAnsi="Times New Roman" w:cs="Times New Roman"/>
          <w:sz w:val="28"/>
          <w:szCs w:val="28"/>
        </w:rPr>
        <w:t>ВЫВОДЫ………………………………………………………………………..</w:t>
      </w:r>
      <w:r w:rsidR="0014245B">
        <w:rPr>
          <w:rFonts w:ascii="Times New Roman" w:hAnsi="Times New Roman" w:cs="Times New Roman"/>
          <w:sz w:val="28"/>
          <w:szCs w:val="28"/>
        </w:rPr>
        <w:t>.53</w:t>
      </w:r>
    </w:p>
    <w:p w:rsidR="0014245B" w:rsidRDefault="0014245B" w:rsidP="00810A49">
      <w:pPr>
        <w:spacing w:line="360" w:lineRule="auto"/>
        <w:rPr>
          <w:rFonts w:ascii="Times New Roman" w:hAnsi="Times New Roman" w:cs="Times New Roman"/>
          <w:sz w:val="28"/>
          <w:szCs w:val="28"/>
        </w:rPr>
      </w:pPr>
      <w:r>
        <w:rPr>
          <w:rFonts w:ascii="Times New Roman" w:hAnsi="Times New Roman" w:cs="Times New Roman"/>
          <w:sz w:val="28"/>
          <w:szCs w:val="28"/>
        </w:rPr>
        <w:t>ПРАКТИЧЕСКИЕ РЕКОМЕНДАЦИИ………………………………………...54</w:t>
      </w:r>
    </w:p>
    <w:p w:rsidR="0084180C" w:rsidRDefault="0084180C" w:rsidP="00810A49">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14245B">
        <w:rPr>
          <w:rFonts w:ascii="Times New Roman" w:hAnsi="Times New Roman" w:cs="Times New Roman"/>
          <w:sz w:val="28"/>
          <w:szCs w:val="28"/>
        </w:rPr>
        <w:t>55</w:t>
      </w: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Default="0084180C" w:rsidP="00810A49">
      <w:pPr>
        <w:spacing w:line="360" w:lineRule="auto"/>
        <w:rPr>
          <w:rFonts w:ascii="Times New Roman" w:hAnsi="Times New Roman" w:cs="Times New Roman"/>
          <w:sz w:val="28"/>
          <w:szCs w:val="28"/>
        </w:rPr>
      </w:pPr>
    </w:p>
    <w:p w:rsidR="0084180C" w:rsidRPr="0084180C" w:rsidRDefault="0084180C" w:rsidP="0084180C">
      <w:pPr>
        <w:spacing w:line="360" w:lineRule="auto"/>
        <w:jc w:val="center"/>
        <w:rPr>
          <w:rFonts w:ascii="Times New Roman" w:hAnsi="Times New Roman" w:cs="Times New Roman"/>
          <w:b/>
          <w:sz w:val="28"/>
          <w:szCs w:val="28"/>
        </w:rPr>
      </w:pPr>
      <w:r w:rsidRPr="0084180C">
        <w:rPr>
          <w:rFonts w:ascii="Times New Roman" w:hAnsi="Times New Roman" w:cs="Times New Roman"/>
          <w:b/>
          <w:sz w:val="28"/>
          <w:szCs w:val="28"/>
        </w:rPr>
        <w:lastRenderedPageBreak/>
        <w:t>ПЕРЕЧЕНЬ УСЛОВНЫХ СОКРАЩЕНИЙ</w:t>
      </w:r>
    </w:p>
    <w:p w:rsidR="0084180C" w:rsidRPr="0084180C" w:rsidRDefault="0084180C" w:rsidP="000C1C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ДМЖ - </w:t>
      </w:r>
      <w:r w:rsidRPr="0084180C">
        <w:rPr>
          <w:rFonts w:ascii="Times New Roman" w:hAnsi="Times New Roman" w:cs="Times New Roman"/>
          <w:sz w:val="28"/>
          <w:szCs w:val="28"/>
        </w:rPr>
        <w:t>дисфункция мейбомиевых желез</w:t>
      </w:r>
    </w:p>
    <w:p w:rsidR="0084180C" w:rsidRPr="0084180C" w:rsidRDefault="0084180C" w:rsidP="000C1C12">
      <w:pPr>
        <w:spacing w:line="360" w:lineRule="auto"/>
        <w:jc w:val="both"/>
        <w:rPr>
          <w:rFonts w:ascii="Times New Roman" w:hAnsi="Times New Roman" w:cs="Times New Roman"/>
          <w:sz w:val="28"/>
          <w:szCs w:val="28"/>
        </w:rPr>
      </w:pPr>
      <w:r w:rsidRPr="0084180C">
        <w:rPr>
          <w:rFonts w:ascii="Times New Roman" w:hAnsi="Times New Roman" w:cs="Times New Roman"/>
          <w:sz w:val="28"/>
          <w:szCs w:val="28"/>
        </w:rPr>
        <w:t>МЖ – мейбомиевы железы</w:t>
      </w:r>
    </w:p>
    <w:p w:rsidR="0084180C" w:rsidRPr="0084180C" w:rsidRDefault="0084180C" w:rsidP="000C1C12">
      <w:pPr>
        <w:spacing w:line="360" w:lineRule="auto"/>
        <w:jc w:val="both"/>
        <w:rPr>
          <w:rFonts w:ascii="Times New Roman" w:hAnsi="Times New Roman" w:cs="Times New Roman"/>
          <w:sz w:val="28"/>
          <w:szCs w:val="28"/>
        </w:rPr>
      </w:pPr>
      <w:r w:rsidRPr="0084180C">
        <w:rPr>
          <w:rFonts w:ascii="Times New Roman" w:hAnsi="Times New Roman" w:cs="Times New Roman"/>
          <w:sz w:val="28"/>
          <w:szCs w:val="28"/>
        </w:rPr>
        <w:t>ССГ – синдром сухого глаза</w:t>
      </w:r>
    </w:p>
    <w:p w:rsidR="0084180C" w:rsidRDefault="0084180C" w:rsidP="000C1C12">
      <w:pPr>
        <w:spacing w:line="360" w:lineRule="auto"/>
        <w:jc w:val="both"/>
        <w:rPr>
          <w:rFonts w:ascii="Times New Roman" w:hAnsi="Times New Roman" w:cs="Times New Roman"/>
          <w:sz w:val="28"/>
          <w:szCs w:val="28"/>
        </w:rPr>
      </w:pPr>
      <w:r w:rsidRPr="0084180C">
        <w:rPr>
          <w:rFonts w:ascii="Times New Roman" w:hAnsi="Times New Roman" w:cs="Times New Roman"/>
          <w:sz w:val="28"/>
          <w:szCs w:val="28"/>
        </w:rPr>
        <w:t>СД – сахарный диабет</w:t>
      </w:r>
    </w:p>
    <w:p w:rsidR="0084180C" w:rsidRDefault="0084180C" w:rsidP="000C1C12">
      <w:pPr>
        <w:spacing w:line="360" w:lineRule="auto"/>
        <w:jc w:val="both"/>
        <w:rPr>
          <w:rFonts w:ascii="Times New Roman" w:hAnsi="Times New Roman" w:cs="Times New Roman"/>
          <w:sz w:val="28"/>
          <w:szCs w:val="28"/>
        </w:rPr>
      </w:pPr>
      <w:r>
        <w:rPr>
          <w:rFonts w:ascii="Times New Roman" w:hAnsi="Times New Roman" w:cs="Times New Roman"/>
          <w:sz w:val="28"/>
          <w:szCs w:val="28"/>
        </w:rPr>
        <w:t>ДРП – диабетическая ретинопатия</w:t>
      </w:r>
    </w:p>
    <w:p w:rsidR="0084180C" w:rsidRDefault="001701D8" w:rsidP="0084180C">
      <w:pPr>
        <w:spacing w:line="360" w:lineRule="auto"/>
        <w:rPr>
          <w:rFonts w:ascii="Times New Roman" w:hAnsi="Times New Roman" w:cs="Times New Roman"/>
          <w:sz w:val="28"/>
          <w:szCs w:val="28"/>
        </w:rPr>
      </w:pPr>
      <w:r>
        <w:rPr>
          <w:rFonts w:ascii="Times New Roman" w:hAnsi="Times New Roman" w:cs="Times New Roman"/>
          <w:sz w:val="28"/>
          <w:szCs w:val="28"/>
        </w:rPr>
        <w:t>НПДРП – непролиферативная диабетическая ретинопатия</w:t>
      </w:r>
    </w:p>
    <w:p w:rsidR="001701D8" w:rsidRDefault="001701D8" w:rsidP="0084180C">
      <w:pPr>
        <w:spacing w:line="360" w:lineRule="auto"/>
        <w:rPr>
          <w:rFonts w:ascii="Times New Roman" w:hAnsi="Times New Roman" w:cs="Times New Roman"/>
          <w:sz w:val="28"/>
          <w:szCs w:val="28"/>
        </w:rPr>
      </w:pPr>
      <w:r>
        <w:rPr>
          <w:rFonts w:ascii="Times New Roman" w:hAnsi="Times New Roman" w:cs="Times New Roman"/>
          <w:sz w:val="28"/>
          <w:szCs w:val="28"/>
        </w:rPr>
        <w:t>ППДРП – препролиферативная диабетическая ретинопатия</w:t>
      </w:r>
    </w:p>
    <w:p w:rsidR="001701D8" w:rsidRDefault="001701D8" w:rsidP="0084180C">
      <w:pPr>
        <w:spacing w:line="360" w:lineRule="auto"/>
        <w:rPr>
          <w:rFonts w:ascii="Times New Roman" w:hAnsi="Times New Roman" w:cs="Times New Roman"/>
          <w:sz w:val="28"/>
          <w:szCs w:val="28"/>
        </w:rPr>
      </w:pPr>
      <w:r>
        <w:rPr>
          <w:rFonts w:ascii="Times New Roman" w:hAnsi="Times New Roman" w:cs="Times New Roman"/>
          <w:sz w:val="28"/>
          <w:szCs w:val="28"/>
        </w:rPr>
        <w:t>ПДРП – пролиферативная диабетическая ретинопатия</w:t>
      </w: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84180C" w:rsidRDefault="0084180C" w:rsidP="0084180C">
      <w:pPr>
        <w:spacing w:line="360" w:lineRule="auto"/>
        <w:rPr>
          <w:rFonts w:ascii="Times New Roman" w:hAnsi="Times New Roman" w:cs="Times New Roman"/>
          <w:sz w:val="28"/>
          <w:szCs w:val="28"/>
        </w:rPr>
      </w:pPr>
    </w:p>
    <w:p w:rsidR="001B03F8" w:rsidRDefault="001B03F8" w:rsidP="0084180C">
      <w:pPr>
        <w:spacing w:line="360" w:lineRule="auto"/>
        <w:rPr>
          <w:rFonts w:ascii="Times New Roman" w:hAnsi="Times New Roman" w:cs="Times New Roman"/>
          <w:sz w:val="28"/>
          <w:szCs w:val="28"/>
        </w:rPr>
      </w:pPr>
    </w:p>
    <w:p w:rsidR="005E66B0" w:rsidRDefault="005E66B0" w:rsidP="0084180C">
      <w:pPr>
        <w:spacing w:line="360" w:lineRule="auto"/>
        <w:jc w:val="center"/>
        <w:rPr>
          <w:rFonts w:ascii="Times New Roman" w:hAnsi="Times New Roman" w:cs="Times New Roman"/>
          <w:b/>
          <w:sz w:val="28"/>
          <w:szCs w:val="28"/>
        </w:rPr>
      </w:pPr>
    </w:p>
    <w:p w:rsidR="0084180C" w:rsidRDefault="0084180C" w:rsidP="0084180C">
      <w:pPr>
        <w:spacing w:line="360" w:lineRule="auto"/>
        <w:jc w:val="center"/>
        <w:rPr>
          <w:rFonts w:ascii="Times New Roman" w:hAnsi="Times New Roman" w:cs="Times New Roman"/>
          <w:b/>
          <w:sz w:val="28"/>
          <w:szCs w:val="28"/>
        </w:rPr>
      </w:pPr>
      <w:r w:rsidRPr="0084180C">
        <w:rPr>
          <w:rFonts w:ascii="Times New Roman" w:hAnsi="Times New Roman" w:cs="Times New Roman"/>
          <w:b/>
          <w:sz w:val="28"/>
          <w:szCs w:val="28"/>
        </w:rPr>
        <w:lastRenderedPageBreak/>
        <w:t>ВВЕДЕНИЕ</w:t>
      </w:r>
    </w:p>
    <w:p w:rsidR="0084180C" w:rsidRPr="0084180C" w:rsidRDefault="0084180C" w:rsidP="00F17059">
      <w:pPr>
        <w:spacing w:line="360" w:lineRule="auto"/>
        <w:ind w:left="57" w:firstLine="227"/>
        <w:rPr>
          <w:rFonts w:ascii="Times New Roman" w:hAnsi="Times New Roman" w:cs="Times New Roman"/>
          <w:b/>
          <w:sz w:val="28"/>
          <w:szCs w:val="28"/>
        </w:rPr>
      </w:pPr>
      <w:r w:rsidRPr="0084180C">
        <w:rPr>
          <w:rFonts w:ascii="Times New Roman" w:hAnsi="Times New Roman" w:cs="Times New Roman"/>
          <w:b/>
          <w:sz w:val="28"/>
          <w:szCs w:val="28"/>
        </w:rPr>
        <w:t>Актуальность темы</w:t>
      </w:r>
    </w:p>
    <w:p w:rsid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Сахарный диабет является одним из наиболее распространенных ведущих причин</w:t>
      </w:r>
      <w:r>
        <w:rPr>
          <w:rFonts w:ascii="Times New Roman" w:hAnsi="Times New Roman" w:cs="Times New Roman"/>
          <w:sz w:val="28"/>
          <w:szCs w:val="28"/>
        </w:rPr>
        <w:t xml:space="preserve"> слепоты в 20 -74 -летних лиц </w:t>
      </w:r>
      <w:r w:rsidR="00715058">
        <w:rPr>
          <w:rFonts w:ascii="Times New Roman" w:hAnsi="Times New Roman" w:cs="Times New Roman"/>
          <w:sz w:val="28"/>
          <w:szCs w:val="28"/>
        </w:rPr>
        <w:t xml:space="preserve"> [</w:t>
      </w:r>
      <w:r w:rsidR="00160469" w:rsidRPr="00160469">
        <w:rPr>
          <w:rFonts w:ascii="Times New Roman" w:hAnsi="Times New Roman" w:cs="Times New Roman"/>
          <w:sz w:val="28"/>
          <w:szCs w:val="28"/>
        </w:rPr>
        <w:t>1</w:t>
      </w:r>
      <w:r w:rsidR="003813ED">
        <w:rPr>
          <w:rFonts w:ascii="Times New Roman" w:hAnsi="Times New Roman" w:cs="Times New Roman"/>
          <w:sz w:val="28"/>
          <w:szCs w:val="28"/>
        </w:rPr>
        <w:t>,80</w:t>
      </w:r>
      <w:r w:rsidR="00211B3C" w:rsidRPr="00211B3C">
        <w:rPr>
          <w:rFonts w:ascii="Times New Roman" w:hAnsi="Times New Roman" w:cs="Times New Roman"/>
          <w:sz w:val="28"/>
          <w:szCs w:val="28"/>
        </w:rPr>
        <w:t>]</w:t>
      </w:r>
      <w:r w:rsidRPr="0084180C">
        <w:rPr>
          <w:rFonts w:ascii="Times New Roman" w:hAnsi="Times New Roman" w:cs="Times New Roman"/>
          <w:sz w:val="28"/>
          <w:szCs w:val="28"/>
        </w:rPr>
        <w:t>. Катаракта и диабетическая ретинопатия хорошо известны</w:t>
      </w:r>
      <w:r w:rsidR="007E4C76">
        <w:rPr>
          <w:rFonts w:ascii="Times New Roman" w:hAnsi="Times New Roman" w:cs="Times New Roman"/>
          <w:sz w:val="28"/>
          <w:szCs w:val="28"/>
        </w:rPr>
        <w:t xml:space="preserve"> как гла</w:t>
      </w:r>
      <w:r w:rsidR="00F6273B">
        <w:rPr>
          <w:rFonts w:ascii="Times New Roman" w:hAnsi="Times New Roman" w:cs="Times New Roman"/>
          <w:sz w:val="28"/>
          <w:szCs w:val="28"/>
        </w:rPr>
        <w:t>зные проявления диабета, ведущие</w:t>
      </w:r>
      <w:r w:rsidR="007E4C76">
        <w:rPr>
          <w:rFonts w:ascii="Times New Roman" w:hAnsi="Times New Roman" w:cs="Times New Roman"/>
          <w:sz w:val="28"/>
          <w:szCs w:val="28"/>
        </w:rPr>
        <w:t xml:space="preserve"> к слепоте</w:t>
      </w:r>
      <w:r w:rsidR="00F6273B">
        <w:rPr>
          <w:rFonts w:ascii="Times New Roman" w:hAnsi="Times New Roman" w:cs="Times New Roman"/>
          <w:sz w:val="28"/>
          <w:szCs w:val="28"/>
        </w:rPr>
        <w:t xml:space="preserve">. Однако </w:t>
      </w:r>
      <w:r w:rsidRPr="0084180C">
        <w:rPr>
          <w:rFonts w:ascii="Times New Roman" w:hAnsi="Times New Roman" w:cs="Times New Roman"/>
          <w:sz w:val="28"/>
          <w:szCs w:val="28"/>
        </w:rPr>
        <w:t>в последнее время все боль</w:t>
      </w:r>
      <w:r w:rsidR="007E4C76">
        <w:rPr>
          <w:rFonts w:ascii="Times New Roman" w:hAnsi="Times New Roman" w:cs="Times New Roman"/>
          <w:sz w:val="28"/>
          <w:szCs w:val="28"/>
        </w:rPr>
        <w:t>ше внимания уделяется проблемам</w:t>
      </w:r>
      <w:r w:rsidRPr="0084180C">
        <w:rPr>
          <w:rFonts w:ascii="Times New Roman" w:hAnsi="Times New Roman" w:cs="Times New Roman"/>
          <w:sz w:val="28"/>
          <w:szCs w:val="28"/>
        </w:rPr>
        <w:t xml:space="preserve">, связанным </w:t>
      </w:r>
      <w:r w:rsidR="007E4C76">
        <w:rPr>
          <w:rFonts w:ascii="Times New Roman" w:hAnsi="Times New Roman" w:cs="Times New Roman"/>
          <w:sz w:val="28"/>
          <w:szCs w:val="28"/>
        </w:rPr>
        <w:t>с патологией поверхности глаза (</w:t>
      </w:r>
      <w:r w:rsidRPr="0084180C">
        <w:rPr>
          <w:rFonts w:ascii="Times New Roman" w:hAnsi="Times New Roman" w:cs="Times New Roman"/>
          <w:sz w:val="28"/>
          <w:szCs w:val="28"/>
        </w:rPr>
        <w:t>Scultz RO , DLV , Питерс М. А. , Klewin КМ Schutten WH 1981 г.)</w:t>
      </w:r>
      <w:r w:rsidR="00715058" w:rsidRPr="0071505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3813ED">
        <w:rPr>
          <w:rFonts w:ascii="Times New Roman" w:hAnsi="Times New Roman" w:cs="Times New Roman"/>
          <w:sz w:val="28"/>
          <w:szCs w:val="28"/>
        </w:rPr>
        <w:t>80,81</w:t>
      </w:r>
      <w:r w:rsidR="001E668F" w:rsidRPr="001E668F">
        <w:rPr>
          <w:rFonts w:ascii="Times New Roman" w:hAnsi="Times New Roman" w:cs="Times New Roman"/>
          <w:sz w:val="28"/>
          <w:szCs w:val="28"/>
        </w:rPr>
        <w:t>]</w:t>
      </w:r>
      <w:r w:rsidRPr="0084180C">
        <w:rPr>
          <w:rFonts w:ascii="Times New Roman" w:hAnsi="Times New Roman" w:cs="Times New Roman"/>
          <w:sz w:val="28"/>
          <w:szCs w:val="28"/>
        </w:rPr>
        <w:t xml:space="preserve">. Пациенты с сахарным диабетом страдают от </w:t>
      </w:r>
      <w:r w:rsidR="007E4C76">
        <w:rPr>
          <w:rFonts w:ascii="Times New Roman" w:hAnsi="Times New Roman" w:cs="Times New Roman"/>
          <w:sz w:val="28"/>
          <w:szCs w:val="28"/>
        </w:rPr>
        <w:t>различных роговичных осложнений</w:t>
      </w:r>
      <w:r w:rsidRPr="0084180C">
        <w:rPr>
          <w:rFonts w:ascii="Times New Roman" w:hAnsi="Times New Roman" w:cs="Times New Roman"/>
          <w:sz w:val="28"/>
          <w:szCs w:val="28"/>
        </w:rPr>
        <w:t>, включая пов</w:t>
      </w:r>
      <w:r w:rsidR="00C10654">
        <w:rPr>
          <w:rFonts w:ascii="Times New Roman" w:hAnsi="Times New Roman" w:cs="Times New Roman"/>
          <w:sz w:val="28"/>
          <w:szCs w:val="28"/>
        </w:rPr>
        <w:t>ерхностные точечные кератопатии, трофические язвы</w:t>
      </w:r>
      <w:r w:rsidRPr="0084180C">
        <w:rPr>
          <w:rFonts w:ascii="Times New Roman" w:hAnsi="Times New Roman" w:cs="Times New Roman"/>
          <w:sz w:val="28"/>
          <w:szCs w:val="28"/>
        </w:rPr>
        <w:t>, и устойчивые</w:t>
      </w:r>
      <w:r w:rsidR="003813ED">
        <w:rPr>
          <w:rFonts w:ascii="Times New Roman" w:hAnsi="Times New Roman" w:cs="Times New Roman"/>
          <w:sz w:val="28"/>
          <w:szCs w:val="28"/>
        </w:rPr>
        <w:t xml:space="preserve"> дефекты эпителия (</w:t>
      </w:r>
      <w:r w:rsidR="007E4C76">
        <w:rPr>
          <w:rFonts w:ascii="Times New Roman" w:hAnsi="Times New Roman" w:cs="Times New Roman"/>
          <w:sz w:val="28"/>
          <w:szCs w:val="28"/>
        </w:rPr>
        <w:t>Фудзисима H</w:t>
      </w:r>
      <w:r w:rsidRPr="0084180C">
        <w:rPr>
          <w:rFonts w:ascii="Times New Roman" w:hAnsi="Times New Roman" w:cs="Times New Roman"/>
          <w:sz w:val="28"/>
          <w:szCs w:val="28"/>
        </w:rPr>
        <w:t>, J Shimazaki , Yagi Y , K Tsubota . 1996)</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3813ED">
        <w:rPr>
          <w:rFonts w:ascii="Times New Roman" w:hAnsi="Times New Roman" w:cs="Times New Roman"/>
          <w:sz w:val="28"/>
          <w:szCs w:val="28"/>
        </w:rPr>
        <w:t>132,133,134</w:t>
      </w:r>
      <w:r w:rsidR="001E668F" w:rsidRPr="001E668F">
        <w:rPr>
          <w:rFonts w:ascii="Times New Roman" w:hAnsi="Times New Roman" w:cs="Times New Roman"/>
          <w:sz w:val="28"/>
          <w:szCs w:val="28"/>
        </w:rPr>
        <w:t>]</w:t>
      </w:r>
      <w:r w:rsidRPr="0084180C">
        <w:rPr>
          <w:rFonts w:ascii="Times New Roman" w:hAnsi="Times New Roman" w:cs="Times New Roman"/>
          <w:sz w:val="28"/>
          <w:szCs w:val="28"/>
        </w:rPr>
        <w:t>. И</w:t>
      </w:r>
      <w:r w:rsidR="007E4C76">
        <w:rPr>
          <w:rFonts w:ascii="Times New Roman" w:hAnsi="Times New Roman" w:cs="Times New Roman"/>
          <w:sz w:val="28"/>
          <w:szCs w:val="28"/>
        </w:rPr>
        <w:t>сследование Beaver Dam показали, что проявления</w:t>
      </w:r>
      <w:r w:rsidRPr="0084180C">
        <w:rPr>
          <w:rFonts w:ascii="Times New Roman" w:hAnsi="Times New Roman" w:cs="Times New Roman"/>
          <w:sz w:val="28"/>
          <w:szCs w:val="28"/>
        </w:rPr>
        <w:t>, связанные с патологией глазной поверхности встречаются чаще по сравнению с другими проявлениями и осложнениями сахарного</w:t>
      </w:r>
      <w:r w:rsidR="00160469">
        <w:rPr>
          <w:rFonts w:ascii="Times New Roman" w:hAnsi="Times New Roman" w:cs="Times New Roman"/>
          <w:sz w:val="28"/>
          <w:szCs w:val="28"/>
        </w:rPr>
        <w:t xml:space="preserve"> диабета</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3813ED">
        <w:rPr>
          <w:rFonts w:ascii="Times New Roman" w:hAnsi="Times New Roman" w:cs="Times New Roman"/>
          <w:sz w:val="28"/>
          <w:szCs w:val="28"/>
        </w:rPr>
        <w:t>43</w:t>
      </w:r>
      <w:r w:rsidR="001E668F" w:rsidRPr="001E668F">
        <w:rPr>
          <w:rFonts w:ascii="Times New Roman" w:hAnsi="Times New Roman" w:cs="Times New Roman"/>
          <w:sz w:val="28"/>
          <w:szCs w:val="28"/>
        </w:rPr>
        <w:t>]</w:t>
      </w:r>
      <w:r w:rsidR="00160469" w:rsidRPr="00160469">
        <w:rPr>
          <w:rFonts w:ascii="Times New Roman" w:hAnsi="Times New Roman" w:cs="Times New Roman"/>
          <w:sz w:val="28"/>
          <w:szCs w:val="28"/>
        </w:rPr>
        <w:t>.</w:t>
      </w:r>
      <w:r w:rsidRPr="0084180C">
        <w:rPr>
          <w:rFonts w:ascii="Times New Roman" w:hAnsi="Times New Roman" w:cs="Times New Roman"/>
          <w:sz w:val="28"/>
          <w:szCs w:val="28"/>
        </w:rPr>
        <w:t xml:space="preserve"> В этой связи заслуживает внимания патологическое состояние переднего отрезка глаза - дис</w:t>
      </w:r>
      <w:r>
        <w:rPr>
          <w:rFonts w:ascii="Times New Roman" w:hAnsi="Times New Roman" w:cs="Times New Roman"/>
          <w:sz w:val="28"/>
          <w:szCs w:val="28"/>
        </w:rPr>
        <w:t>функция мейбомиевых желез (ДМЖ)</w:t>
      </w:r>
      <w:r w:rsidRPr="0084180C">
        <w:rPr>
          <w:rFonts w:ascii="Times New Roman" w:hAnsi="Times New Roman" w:cs="Times New Roman"/>
          <w:sz w:val="28"/>
          <w:szCs w:val="28"/>
        </w:rPr>
        <w:t xml:space="preserve">. </w:t>
      </w:r>
    </w:p>
    <w:p w:rsidR="00F64457" w:rsidRDefault="0084180C"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 xml:space="preserve">  ДМЖ является хронической</w:t>
      </w:r>
      <w:r w:rsidRPr="0084180C">
        <w:rPr>
          <w:rFonts w:ascii="Times New Roman" w:hAnsi="Times New Roman" w:cs="Times New Roman"/>
          <w:sz w:val="28"/>
          <w:szCs w:val="28"/>
        </w:rPr>
        <w:t>, диффузн</w:t>
      </w:r>
      <w:r w:rsidR="007E4C76">
        <w:rPr>
          <w:rFonts w:ascii="Times New Roman" w:hAnsi="Times New Roman" w:cs="Times New Roman"/>
          <w:sz w:val="28"/>
          <w:szCs w:val="28"/>
        </w:rPr>
        <w:t>ой патологией мейбомиевых желез</w:t>
      </w:r>
      <w:r w:rsidRPr="0084180C">
        <w:rPr>
          <w:rFonts w:ascii="Times New Roman" w:hAnsi="Times New Roman" w:cs="Times New Roman"/>
          <w:sz w:val="28"/>
          <w:szCs w:val="28"/>
        </w:rPr>
        <w:t>, характеризуется блокадой выводных протоков и качественными или количественными изменениями в железистой секреции. Это приводит к изменени</w:t>
      </w:r>
      <w:r>
        <w:rPr>
          <w:rFonts w:ascii="Times New Roman" w:hAnsi="Times New Roman" w:cs="Times New Roman"/>
          <w:sz w:val="28"/>
          <w:szCs w:val="28"/>
        </w:rPr>
        <w:t>ю липидного слоя слезной пленки</w:t>
      </w:r>
      <w:r w:rsidR="00F7391F">
        <w:rPr>
          <w:rFonts w:ascii="Times New Roman" w:hAnsi="Times New Roman" w:cs="Times New Roman"/>
          <w:sz w:val="28"/>
          <w:szCs w:val="28"/>
        </w:rPr>
        <w:t>, симптомам</w:t>
      </w:r>
      <w:r w:rsidR="007E4C76">
        <w:rPr>
          <w:rFonts w:ascii="Times New Roman" w:hAnsi="Times New Roman" w:cs="Times New Roman"/>
          <w:sz w:val="28"/>
          <w:szCs w:val="28"/>
        </w:rPr>
        <w:t xml:space="preserve"> раздражения глаз</w:t>
      </w:r>
      <w:r w:rsidR="00F7391F">
        <w:rPr>
          <w:rFonts w:ascii="Times New Roman" w:hAnsi="Times New Roman" w:cs="Times New Roman"/>
          <w:sz w:val="28"/>
          <w:szCs w:val="28"/>
        </w:rPr>
        <w:t>, клинически выраженному воспалению</w:t>
      </w:r>
      <w:r w:rsidR="007E4C76">
        <w:rPr>
          <w:rFonts w:ascii="Times New Roman" w:hAnsi="Times New Roman" w:cs="Times New Roman"/>
          <w:sz w:val="28"/>
          <w:szCs w:val="28"/>
        </w:rPr>
        <w:t xml:space="preserve"> глазной поверхности</w:t>
      </w:r>
      <w:r w:rsidR="00715058" w:rsidRPr="0071505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E668F">
        <w:rPr>
          <w:rFonts w:ascii="Times New Roman" w:hAnsi="Times New Roman" w:cs="Times New Roman"/>
          <w:sz w:val="28"/>
          <w:szCs w:val="28"/>
        </w:rPr>
        <w:t>51</w:t>
      </w:r>
      <w:r w:rsidR="001E668F" w:rsidRPr="001E668F">
        <w:rPr>
          <w:rFonts w:ascii="Times New Roman" w:hAnsi="Times New Roman" w:cs="Times New Roman"/>
          <w:sz w:val="28"/>
          <w:szCs w:val="28"/>
        </w:rPr>
        <w:t>, 52]</w:t>
      </w:r>
      <w:r w:rsidR="00160469" w:rsidRPr="00160469">
        <w:rPr>
          <w:rFonts w:ascii="Times New Roman" w:hAnsi="Times New Roman" w:cs="Times New Roman"/>
          <w:sz w:val="28"/>
          <w:szCs w:val="28"/>
        </w:rPr>
        <w:t xml:space="preserve">. </w:t>
      </w:r>
      <w:r w:rsidR="00160469">
        <w:rPr>
          <w:rFonts w:ascii="Times New Roman" w:hAnsi="Times New Roman" w:cs="Times New Roman"/>
          <w:sz w:val="28"/>
          <w:szCs w:val="28"/>
        </w:rPr>
        <w:t>ДМЖ не угрожает потерей зрения</w:t>
      </w:r>
      <w:r w:rsidRPr="0084180C">
        <w:rPr>
          <w:rFonts w:ascii="Times New Roman" w:hAnsi="Times New Roman" w:cs="Times New Roman"/>
          <w:sz w:val="28"/>
          <w:szCs w:val="28"/>
        </w:rPr>
        <w:t>, однако влияет на качество жизни пациентов. Для того чтобы получить хорошее зрение нужна хоро</w:t>
      </w:r>
      <w:r w:rsidR="007E4C76">
        <w:rPr>
          <w:rFonts w:ascii="Times New Roman" w:hAnsi="Times New Roman" w:cs="Times New Roman"/>
          <w:sz w:val="28"/>
          <w:szCs w:val="28"/>
        </w:rPr>
        <w:t>шая поверхность глазного яблока</w:t>
      </w:r>
      <w:r w:rsidRPr="0084180C">
        <w:rPr>
          <w:rFonts w:ascii="Times New Roman" w:hAnsi="Times New Roman" w:cs="Times New Roman"/>
          <w:sz w:val="28"/>
          <w:szCs w:val="28"/>
        </w:rPr>
        <w:t>. Аномальные липиды оказывают негативное вли</w:t>
      </w:r>
      <w:r w:rsidR="007E4C76">
        <w:rPr>
          <w:rFonts w:ascii="Times New Roman" w:hAnsi="Times New Roman" w:cs="Times New Roman"/>
          <w:sz w:val="28"/>
          <w:szCs w:val="28"/>
        </w:rPr>
        <w:t>яние на качество слезной пленки</w:t>
      </w:r>
      <w:r w:rsidRPr="0084180C">
        <w:rPr>
          <w:rFonts w:ascii="Times New Roman" w:hAnsi="Times New Roman" w:cs="Times New Roman"/>
          <w:sz w:val="28"/>
          <w:szCs w:val="28"/>
        </w:rPr>
        <w:t xml:space="preserve">, что приводит </w:t>
      </w:r>
      <w:r w:rsidR="00F7391F">
        <w:rPr>
          <w:rFonts w:ascii="Times New Roman" w:hAnsi="Times New Roman" w:cs="Times New Roman"/>
          <w:sz w:val="28"/>
          <w:szCs w:val="28"/>
        </w:rPr>
        <w:t>к дискомфорту и снижению</w:t>
      </w:r>
      <w:r w:rsidR="00C10654">
        <w:rPr>
          <w:rFonts w:ascii="Times New Roman" w:hAnsi="Times New Roman" w:cs="Times New Roman"/>
          <w:sz w:val="28"/>
          <w:szCs w:val="28"/>
        </w:rPr>
        <w:t xml:space="preserve"> зрения</w:t>
      </w:r>
      <w:r w:rsidR="00715058" w:rsidRPr="0071505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60469">
        <w:rPr>
          <w:rFonts w:ascii="Times New Roman" w:hAnsi="Times New Roman" w:cs="Times New Roman"/>
          <w:sz w:val="28"/>
          <w:szCs w:val="28"/>
        </w:rPr>
        <w:t>8,150</w:t>
      </w:r>
      <w:r w:rsidR="003813ED">
        <w:rPr>
          <w:rFonts w:ascii="Times New Roman" w:hAnsi="Times New Roman" w:cs="Times New Roman"/>
          <w:sz w:val="28"/>
          <w:szCs w:val="28"/>
        </w:rPr>
        <w:t>]</w:t>
      </w:r>
      <w:r w:rsidR="00160469" w:rsidRPr="00160469">
        <w:rPr>
          <w:rFonts w:ascii="Times New Roman" w:hAnsi="Times New Roman" w:cs="Times New Roman"/>
          <w:sz w:val="28"/>
          <w:szCs w:val="28"/>
        </w:rPr>
        <w:t xml:space="preserve">. </w:t>
      </w:r>
      <w:r w:rsidRPr="0084180C">
        <w:rPr>
          <w:rFonts w:ascii="Times New Roman" w:hAnsi="Times New Roman" w:cs="Times New Roman"/>
          <w:sz w:val="28"/>
          <w:szCs w:val="28"/>
        </w:rPr>
        <w:t>ДМЖ способствует росту бактерий и представляет угрозу для результатов любой глазной хирурги</w:t>
      </w:r>
      <w:r>
        <w:rPr>
          <w:rFonts w:ascii="Times New Roman" w:hAnsi="Times New Roman" w:cs="Times New Roman"/>
          <w:sz w:val="28"/>
          <w:szCs w:val="28"/>
        </w:rPr>
        <w:t>и . Asbell отметил</w:t>
      </w:r>
      <w:r w:rsidRPr="0084180C">
        <w:rPr>
          <w:rFonts w:ascii="Times New Roman" w:hAnsi="Times New Roman" w:cs="Times New Roman"/>
          <w:sz w:val="28"/>
          <w:szCs w:val="28"/>
        </w:rPr>
        <w:t>, что нарушение липидного слоя может изменить отображение роговицы и привести к неточным резул</w:t>
      </w:r>
      <w:r w:rsidR="00C10654">
        <w:rPr>
          <w:rFonts w:ascii="Times New Roman" w:hAnsi="Times New Roman" w:cs="Times New Roman"/>
          <w:sz w:val="28"/>
          <w:szCs w:val="28"/>
        </w:rPr>
        <w:t>ьтатам расчета ИОЛ</w:t>
      </w:r>
      <w:r w:rsidR="00715058">
        <w:rPr>
          <w:rFonts w:ascii="Times New Roman" w:hAnsi="Times New Roman" w:cs="Times New Roman"/>
          <w:sz w:val="28"/>
          <w:szCs w:val="28"/>
        </w:rPr>
        <w:t xml:space="preserve"> [</w:t>
      </w:r>
      <w:r w:rsidR="003813ED" w:rsidRPr="003813ED">
        <w:rPr>
          <w:rFonts w:ascii="Times New Roman" w:hAnsi="Times New Roman" w:cs="Times New Roman"/>
          <w:sz w:val="28"/>
          <w:szCs w:val="28"/>
        </w:rPr>
        <w:t>147,149]</w:t>
      </w:r>
      <w:r w:rsidR="00160469" w:rsidRPr="00160469">
        <w:rPr>
          <w:rFonts w:ascii="Times New Roman" w:hAnsi="Times New Roman" w:cs="Times New Roman"/>
          <w:sz w:val="28"/>
          <w:szCs w:val="28"/>
        </w:rPr>
        <w:t>.</w:t>
      </w:r>
      <w:r w:rsidR="007E4C76">
        <w:rPr>
          <w:rFonts w:ascii="Times New Roman" w:hAnsi="Times New Roman" w:cs="Times New Roman"/>
          <w:sz w:val="28"/>
          <w:szCs w:val="28"/>
        </w:rPr>
        <w:t xml:space="preserve"> Кроме того</w:t>
      </w:r>
      <w:r w:rsidRPr="0084180C">
        <w:rPr>
          <w:rFonts w:ascii="Times New Roman" w:hAnsi="Times New Roman" w:cs="Times New Roman"/>
          <w:sz w:val="28"/>
          <w:szCs w:val="28"/>
        </w:rPr>
        <w:t xml:space="preserve">, ДМЖ может </w:t>
      </w:r>
      <w:r w:rsidRPr="0084180C">
        <w:rPr>
          <w:rFonts w:ascii="Times New Roman" w:hAnsi="Times New Roman" w:cs="Times New Roman"/>
          <w:sz w:val="28"/>
          <w:szCs w:val="28"/>
        </w:rPr>
        <w:lastRenderedPageBreak/>
        <w:t>п</w:t>
      </w:r>
      <w:r>
        <w:rPr>
          <w:rFonts w:ascii="Times New Roman" w:hAnsi="Times New Roman" w:cs="Times New Roman"/>
          <w:sz w:val="28"/>
          <w:szCs w:val="28"/>
        </w:rPr>
        <w:t>ривести к образованию халязиона</w:t>
      </w:r>
      <w:r w:rsidRPr="0084180C">
        <w:rPr>
          <w:rFonts w:ascii="Times New Roman" w:hAnsi="Times New Roman" w:cs="Times New Roman"/>
          <w:sz w:val="28"/>
          <w:szCs w:val="28"/>
        </w:rPr>
        <w:t xml:space="preserve">. Для лиц с сахарным диабетом это </w:t>
      </w:r>
      <w:r w:rsidR="00C10654">
        <w:rPr>
          <w:rFonts w:ascii="Times New Roman" w:hAnsi="Times New Roman" w:cs="Times New Roman"/>
          <w:sz w:val="28"/>
          <w:szCs w:val="28"/>
        </w:rPr>
        <w:t>является актуальным вопросом</w:t>
      </w:r>
      <w:r w:rsidRPr="0084180C">
        <w:rPr>
          <w:rFonts w:ascii="Times New Roman" w:hAnsi="Times New Roman" w:cs="Times New Roman"/>
          <w:sz w:val="28"/>
          <w:szCs w:val="28"/>
        </w:rPr>
        <w:t xml:space="preserve">, поскольку и </w:t>
      </w:r>
      <w:r w:rsidR="00F64457">
        <w:rPr>
          <w:rFonts w:ascii="Times New Roman" w:hAnsi="Times New Roman" w:cs="Times New Roman"/>
          <w:sz w:val="28"/>
          <w:szCs w:val="28"/>
        </w:rPr>
        <w:t>возникновение патологии</w:t>
      </w:r>
      <w:r w:rsidRPr="0084180C">
        <w:rPr>
          <w:rFonts w:ascii="Times New Roman" w:hAnsi="Times New Roman" w:cs="Times New Roman"/>
          <w:sz w:val="28"/>
          <w:szCs w:val="28"/>
        </w:rPr>
        <w:t xml:space="preserve"> поверхности глаза и риск осложне</w:t>
      </w:r>
      <w:r w:rsidR="00F7391F">
        <w:rPr>
          <w:rFonts w:ascii="Times New Roman" w:hAnsi="Times New Roman" w:cs="Times New Roman"/>
          <w:sz w:val="28"/>
          <w:szCs w:val="28"/>
        </w:rPr>
        <w:t>ний глазной хирургии у</w:t>
      </w:r>
      <w:r>
        <w:rPr>
          <w:rFonts w:ascii="Times New Roman" w:hAnsi="Times New Roman" w:cs="Times New Roman"/>
          <w:sz w:val="28"/>
          <w:szCs w:val="28"/>
        </w:rPr>
        <w:t xml:space="preserve"> них выше</w:t>
      </w:r>
      <w:r w:rsidRPr="0084180C">
        <w:rPr>
          <w:rFonts w:ascii="Times New Roman" w:hAnsi="Times New Roman" w:cs="Times New Roman"/>
          <w:sz w:val="28"/>
          <w:szCs w:val="28"/>
        </w:rPr>
        <w:t xml:space="preserve">, </w:t>
      </w:r>
      <w:r w:rsidR="007E4C76">
        <w:rPr>
          <w:rFonts w:ascii="Times New Roman" w:hAnsi="Times New Roman" w:cs="Times New Roman"/>
          <w:sz w:val="28"/>
          <w:szCs w:val="28"/>
        </w:rPr>
        <w:t>чем у здоровых людей.</w:t>
      </w:r>
    </w:p>
    <w:p w:rsidR="0084180C" w:rsidRPr="0084180C" w:rsidRDefault="007E4C76"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 xml:space="preserve"> Мейбомиевые</w:t>
      </w:r>
      <w:r w:rsidR="0084180C" w:rsidRPr="0084180C">
        <w:rPr>
          <w:rFonts w:ascii="Times New Roman" w:hAnsi="Times New Roman" w:cs="Times New Roman"/>
          <w:sz w:val="28"/>
          <w:szCs w:val="28"/>
        </w:rPr>
        <w:t xml:space="preserve"> железы</w:t>
      </w:r>
      <w:r w:rsidR="00266195">
        <w:rPr>
          <w:rFonts w:ascii="Times New Roman" w:hAnsi="Times New Roman" w:cs="Times New Roman"/>
          <w:sz w:val="28"/>
          <w:szCs w:val="28"/>
        </w:rPr>
        <w:t xml:space="preserve"> (МЖ)</w:t>
      </w:r>
      <w:r w:rsidR="0084180C" w:rsidRPr="0084180C">
        <w:rPr>
          <w:rFonts w:ascii="Times New Roman" w:hAnsi="Times New Roman" w:cs="Times New Roman"/>
          <w:sz w:val="28"/>
          <w:szCs w:val="28"/>
        </w:rPr>
        <w:t xml:space="preserve"> имеют характерную архитектуру. Мышцы Riolan окружающих выводные протоки мейбомиевых желез и влияют на выработку секрета. В свою очередь </w:t>
      </w:r>
      <w:r w:rsidR="00F7391F">
        <w:rPr>
          <w:rFonts w:ascii="Times New Roman" w:hAnsi="Times New Roman" w:cs="Times New Roman"/>
          <w:sz w:val="28"/>
          <w:szCs w:val="28"/>
        </w:rPr>
        <w:t>для мейбомиевых желез характерна</w:t>
      </w:r>
      <w:r w:rsidR="0084180C" w:rsidRPr="0084180C">
        <w:rPr>
          <w:rFonts w:ascii="Times New Roman" w:hAnsi="Times New Roman" w:cs="Times New Roman"/>
          <w:sz w:val="28"/>
          <w:szCs w:val="28"/>
        </w:rPr>
        <w:t xml:space="preserve"> их богатая сенсорн</w:t>
      </w:r>
      <w:r w:rsidR="0084180C">
        <w:rPr>
          <w:rFonts w:ascii="Times New Roman" w:hAnsi="Times New Roman" w:cs="Times New Roman"/>
          <w:sz w:val="28"/>
          <w:szCs w:val="28"/>
        </w:rPr>
        <w:t>ая парасимпатическая иннервация</w:t>
      </w:r>
      <w:r w:rsidR="0084180C" w:rsidRPr="0084180C">
        <w:rPr>
          <w:rFonts w:ascii="Times New Roman" w:hAnsi="Times New Roman" w:cs="Times New Roman"/>
          <w:sz w:val="28"/>
          <w:szCs w:val="28"/>
        </w:rPr>
        <w:t>.</w:t>
      </w:r>
      <w:r w:rsidR="009F701D">
        <w:rPr>
          <w:rFonts w:ascii="Times New Roman" w:hAnsi="Times New Roman" w:cs="Times New Roman"/>
          <w:sz w:val="28"/>
          <w:szCs w:val="28"/>
          <w:lang w:val="uk-UA"/>
        </w:rPr>
        <w:t xml:space="preserve"> </w:t>
      </w:r>
      <w:r w:rsidR="00222FAB">
        <w:rPr>
          <w:rFonts w:ascii="Times New Roman" w:hAnsi="Times New Roman" w:cs="Times New Roman"/>
          <w:sz w:val="28"/>
          <w:szCs w:val="28"/>
        </w:rPr>
        <w:t>У человека о</w:t>
      </w:r>
      <w:r w:rsidR="0084180C" w:rsidRPr="0084180C">
        <w:rPr>
          <w:rFonts w:ascii="Times New Roman" w:hAnsi="Times New Roman" w:cs="Times New Roman"/>
          <w:sz w:val="28"/>
          <w:szCs w:val="28"/>
        </w:rPr>
        <w:t xml:space="preserve">ни являются единственными </w:t>
      </w:r>
      <w:r>
        <w:rPr>
          <w:rFonts w:ascii="Times New Roman" w:hAnsi="Times New Roman" w:cs="Times New Roman"/>
          <w:sz w:val="28"/>
          <w:szCs w:val="28"/>
        </w:rPr>
        <w:t>сальными железами</w:t>
      </w:r>
      <w:r w:rsidR="0084180C" w:rsidRPr="0084180C">
        <w:rPr>
          <w:rFonts w:ascii="Times New Roman" w:hAnsi="Times New Roman" w:cs="Times New Roman"/>
          <w:sz w:val="28"/>
          <w:szCs w:val="28"/>
        </w:rPr>
        <w:t>,</w:t>
      </w:r>
      <w:r w:rsidR="00C10654">
        <w:rPr>
          <w:rFonts w:ascii="Times New Roman" w:hAnsi="Times New Roman" w:cs="Times New Roman"/>
          <w:sz w:val="28"/>
          <w:szCs w:val="28"/>
        </w:rPr>
        <w:t xml:space="preserve"> которые имеют такую иннервацию</w:t>
      </w:r>
      <w:r w:rsidR="00715058">
        <w:rPr>
          <w:rFonts w:ascii="Times New Roman" w:hAnsi="Times New Roman" w:cs="Times New Roman"/>
          <w:sz w:val="28"/>
          <w:szCs w:val="28"/>
        </w:rPr>
        <w:t xml:space="preserve"> [</w:t>
      </w:r>
      <w:r w:rsidR="003813ED">
        <w:rPr>
          <w:rFonts w:ascii="Times New Roman" w:hAnsi="Times New Roman" w:cs="Times New Roman"/>
          <w:sz w:val="28"/>
          <w:szCs w:val="28"/>
        </w:rPr>
        <w:t>50</w:t>
      </w:r>
      <w:r w:rsidR="003813ED" w:rsidRPr="003813ED">
        <w:rPr>
          <w:rFonts w:ascii="Times New Roman" w:hAnsi="Times New Roman" w:cs="Times New Roman"/>
          <w:sz w:val="28"/>
          <w:szCs w:val="28"/>
        </w:rPr>
        <w:t>, 141]</w:t>
      </w:r>
      <w:r w:rsidR="00160469" w:rsidRPr="00160469">
        <w:rPr>
          <w:rFonts w:ascii="Times New Roman" w:hAnsi="Times New Roman" w:cs="Times New Roman"/>
          <w:sz w:val="28"/>
          <w:szCs w:val="28"/>
        </w:rPr>
        <w:t>.</w:t>
      </w:r>
      <w:r w:rsidR="0084180C" w:rsidRPr="0084180C">
        <w:rPr>
          <w:rFonts w:ascii="Times New Roman" w:hAnsi="Times New Roman" w:cs="Times New Roman"/>
          <w:sz w:val="28"/>
          <w:szCs w:val="28"/>
        </w:rPr>
        <w:t>При сахарном диабете страдает вегетативн</w:t>
      </w:r>
      <w:r w:rsidR="00C10654">
        <w:rPr>
          <w:rFonts w:ascii="Times New Roman" w:hAnsi="Times New Roman" w:cs="Times New Roman"/>
          <w:sz w:val="28"/>
          <w:szCs w:val="28"/>
        </w:rPr>
        <w:t>ая иннервация</w:t>
      </w:r>
      <w:r w:rsidR="0084180C" w:rsidRPr="0084180C">
        <w:rPr>
          <w:rFonts w:ascii="Times New Roman" w:hAnsi="Times New Roman" w:cs="Times New Roman"/>
          <w:sz w:val="28"/>
          <w:szCs w:val="28"/>
        </w:rPr>
        <w:t>. Это должно сказываться на течении ДМЖ и возникновении патологии глазной поверхност</w:t>
      </w:r>
      <w:r w:rsidR="00C10654">
        <w:rPr>
          <w:rFonts w:ascii="Times New Roman" w:hAnsi="Times New Roman" w:cs="Times New Roman"/>
          <w:sz w:val="28"/>
          <w:szCs w:val="28"/>
        </w:rPr>
        <w:t>и у больных с сахарным диабетом</w:t>
      </w:r>
      <w:r w:rsidR="0084180C" w:rsidRPr="0084180C">
        <w:rPr>
          <w:rFonts w:ascii="Times New Roman" w:hAnsi="Times New Roman" w:cs="Times New Roman"/>
          <w:sz w:val="28"/>
          <w:szCs w:val="28"/>
        </w:rPr>
        <w:t>. Однако на сегодняшний день закономерности протекания ДМЖ у больных сахарны</w:t>
      </w:r>
      <w:r w:rsidR="00C10654">
        <w:rPr>
          <w:rFonts w:ascii="Times New Roman" w:hAnsi="Times New Roman" w:cs="Times New Roman"/>
          <w:sz w:val="28"/>
          <w:szCs w:val="28"/>
        </w:rPr>
        <w:t>м диабетом изучены недостаточно</w:t>
      </w:r>
      <w:r w:rsidR="0084180C" w:rsidRPr="0084180C">
        <w:rPr>
          <w:rFonts w:ascii="Times New Roman" w:hAnsi="Times New Roman" w:cs="Times New Roman"/>
          <w:sz w:val="28"/>
          <w:szCs w:val="28"/>
        </w:rPr>
        <w:t>, что и обуславливает актуальность выбранной темы.</w:t>
      </w:r>
    </w:p>
    <w:p w:rsidR="0084180C" w:rsidRDefault="0084180C" w:rsidP="00F17059">
      <w:pPr>
        <w:spacing w:line="360" w:lineRule="auto"/>
        <w:ind w:firstLine="227"/>
        <w:rPr>
          <w:rFonts w:ascii="Times New Roman" w:hAnsi="Times New Roman" w:cs="Times New Roman"/>
          <w:b/>
          <w:sz w:val="28"/>
          <w:szCs w:val="28"/>
        </w:rPr>
      </w:pPr>
      <w:r w:rsidRPr="0084180C">
        <w:rPr>
          <w:rFonts w:ascii="Times New Roman" w:hAnsi="Times New Roman" w:cs="Times New Roman"/>
          <w:b/>
          <w:sz w:val="28"/>
          <w:szCs w:val="28"/>
        </w:rPr>
        <w:t>Цель работы</w:t>
      </w:r>
      <w:r>
        <w:rPr>
          <w:rFonts w:ascii="Times New Roman" w:hAnsi="Times New Roman" w:cs="Times New Roman"/>
          <w:b/>
          <w:sz w:val="28"/>
          <w:szCs w:val="28"/>
        </w:rPr>
        <w:t>:</w:t>
      </w:r>
      <w:r>
        <w:rPr>
          <w:rFonts w:ascii="Times New Roman" w:hAnsi="Times New Roman" w:cs="Times New Roman"/>
          <w:sz w:val="28"/>
          <w:szCs w:val="28"/>
        </w:rPr>
        <w:t xml:space="preserve"> п</w:t>
      </w:r>
      <w:r w:rsidRPr="0084180C">
        <w:rPr>
          <w:rFonts w:ascii="Times New Roman" w:hAnsi="Times New Roman" w:cs="Times New Roman"/>
          <w:sz w:val="28"/>
          <w:szCs w:val="28"/>
        </w:rPr>
        <w:t xml:space="preserve">овысить эффективность диагностики патологии </w:t>
      </w:r>
      <w:r w:rsidR="00981452">
        <w:rPr>
          <w:rFonts w:ascii="Times New Roman" w:hAnsi="Times New Roman" w:cs="Times New Roman"/>
          <w:sz w:val="28"/>
          <w:szCs w:val="28"/>
        </w:rPr>
        <w:t>мейбомиевых желез</w:t>
      </w:r>
      <w:r w:rsidRPr="0084180C">
        <w:rPr>
          <w:rFonts w:ascii="Times New Roman" w:hAnsi="Times New Roman" w:cs="Times New Roman"/>
          <w:sz w:val="28"/>
          <w:szCs w:val="28"/>
        </w:rPr>
        <w:t xml:space="preserve"> у больных сахарным диабетом 2</w:t>
      </w:r>
      <w:r w:rsidR="00266195">
        <w:rPr>
          <w:rFonts w:ascii="Times New Roman" w:hAnsi="Times New Roman" w:cs="Times New Roman"/>
          <w:sz w:val="28"/>
          <w:szCs w:val="28"/>
        </w:rPr>
        <w:t>-го</w:t>
      </w:r>
      <w:r w:rsidRPr="0084180C">
        <w:rPr>
          <w:rFonts w:ascii="Times New Roman" w:hAnsi="Times New Roman" w:cs="Times New Roman"/>
          <w:sz w:val="28"/>
          <w:szCs w:val="28"/>
        </w:rPr>
        <w:t xml:space="preserve"> типа путем изучения характера нарушений </w:t>
      </w:r>
      <w:r w:rsidR="00981452">
        <w:rPr>
          <w:rFonts w:ascii="Times New Roman" w:hAnsi="Times New Roman" w:cs="Times New Roman"/>
          <w:sz w:val="28"/>
          <w:szCs w:val="28"/>
        </w:rPr>
        <w:t xml:space="preserve">их </w:t>
      </w:r>
      <w:r w:rsidRPr="0084180C">
        <w:rPr>
          <w:rFonts w:ascii="Times New Roman" w:hAnsi="Times New Roman" w:cs="Times New Roman"/>
          <w:sz w:val="28"/>
          <w:szCs w:val="28"/>
        </w:rPr>
        <w:t xml:space="preserve">функций </w:t>
      </w:r>
      <w:r>
        <w:rPr>
          <w:rFonts w:ascii="Times New Roman" w:hAnsi="Times New Roman" w:cs="Times New Roman"/>
          <w:sz w:val="28"/>
          <w:szCs w:val="28"/>
        </w:rPr>
        <w:t>у этой категории больных.</w:t>
      </w:r>
    </w:p>
    <w:p w:rsidR="0084180C" w:rsidRPr="0084180C" w:rsidRDefault="0084180C" w:rsidP="00F17059">
      <w:pPr>
        <w:spacing w:line="360" w:lineRule="auto"/>
        <w:ind w:firstLine="227"/>
        <w:rPr>
          <w:rFonts w:ascii="Times New Roman" w:hAnsi="Times New Roman" w:cs="Times New Roman"/>
          <w:b/>
          <w:sz w:val="28"/>
          <w:szCs w:val="28"/>
        </w:rPr>
      </w:pPr>
      <w:r w:rsidRPr="0084180C">
        <w:rPr>
          <w:rFonts w:ascii="Times New Roman" w:hAnsi="Times New Roman" w:cs="Times New Roman"/>
          <w:b/>
          <w:sz w:val="28"/>
          <w:szCs w:val="28"/>
        </w:rPr>
        <w:t>Задачи работы:</w:t>
      </w:r>
    </w:p>
    <w:p w:rsidR="0084180C" w:rsidRPr="0084180C" w:rsidRDefault="00F64457"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1 . Изучить структуру дисфункции мейбомиевых желез</w:t>
      </w:r>
      <w:r w:rsidR="0084180C" w:rsidRPr="0084180C">
        <w:rPr>
          <w:rFonts w:ascii="Times New Roman" w:hAnsi="Times New Roman" w:cs="Times New Roman"/>
          <w:sz w:val="28"/>
          <w:szCs w:val="28"/>
        </w:rPr>
        <w:t xml:space="preserve"> и особенности показателей функции мейбомиевых желез у больных с непролиферати</w:t>
      </w:r>
      <w:r w:rsidR="000B275E">
        <w:rPr>
          <w:rFonts w:ascii="Times New Roman" w:hAnsi="Times New Roman" w:cs="Times New Roman"/>
          <w:sz w:val="28"/>
          <w:szCs w:val="28"/>
        </w:rPr>
        <w:t>вной диабетической ретинопатией</w:t>
      </w:r>
      <w:r w:rsidR="0084180C" w:rsidRPr="0084180C">
        <w:rPr>
          <w:rFonts w:ascii="Times New Roman" w:hAnsi="Times New Roman" w:cs="Times New Roman"/>
          <w:sz w:val="28"/>
          <w:szCs w:val="28"/>
        </w:rPr>
        <w:t>;</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 xml:space="preserve">2 . Изучить структуру </w:t>
      </w:r>
      <w:r w:rsidR="00F64457" w:rsidRPr="00F64457">
        <w:rPr>
          <w:rFonts w:ascii="Times New Roman" w:hAnsi="Times New Roman" w:cs="Times New Roman"/>
          <w:sz w:val="28"/>
          <w:szCs w:val="28"/>
        </w:rPr>
        <w:t>дисфункции мейбомиевых желез</w:t>
      </w:r>
      <w:r w:rsidRPr="0084180C">
        <w:rPr>
          <w:rFonts w:ascii="Times New Roman" w:hAnsi="Times New Roman" w:cs="Times New Roman"/>
          <w:sz w:val="28"/>
          <w:szCs w:val="28"/>
        </w:rPr>
        <w:t xml:space="preserve"> и особенности показателей функции мейбомиевых желез у больных с препролиферати</w:t>
      </w:r>
      <w:r w:rsidR="000B275E">
        <w:rPr>
          <w:rFonts w:ascii="Times New Roman" w:hAnsi="Times New Roman" w:cs="Times New Roman"/>
          <w:sz w:val="28"/>
          <w:szCs w:val="28"/>
        </w:rPr>
        <w:t>в</w:t>
      </w:r>
      <w:r w:rsidR="00F64457">
        <w:rPr>
          <w:rFonts w:ascii="Times New Roman" w:hAnsi="Times New Roman" w:cs="Times New Roman"/>
          <w:sz w:val="28"/>
          <w:szCs w:val="28"/>
        </w:rPr>
        <w:t>ной</w:t>
      </w:r>
      <w:r w:rsidR="000B275E">
        <w:rPr>
          <w:rFonts w:ascii="Times New Roman" w:hAnsi="Times New Roman" w:cs="Times New Roman"/>
          <w:sz w:val="28"/>
          <w:szCs w:val="28"/>
        </w:rPr>
        <w:t xml:space="preserve"> диабетической ретинопатией</w:t>
      </w:r>
      <w:r w:rsidRPr="0084180C">
        <w:rPr>
          <w:rFonts w:ascii="Times New Roman" w:hAnsi="Times New Roman" w:cs="Times New Roman"/>
          <w:sz w:val="28"/>
          <w:szCs w:val="28"/>
        </w:rPr>
        <w:t>;</w:t>
      </w:r>
    </w:p>
    <w:p w:rsidR="009B0CD6"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 xml:space="preserve">3 . Исследовать структуру </w:t>
      </w:r>
      <w:r w:rsidR="00F64457" w:rsidRPr="00F64457">
        <w:rPr>
          <w:rFonts w:ascii="Times New Roman" w:hAnsi="Times New Roman" w:cs="Times New Roman"/>
          <w:sz w:val="28"/>
          <w:szCs w:val="28"/>
        </w:rPr>
        <w:t>дисфункции мейбомиевых желез</w:t>
      </w:r>
      <w:r w:rsidRPr="0084180C">
        <w:rPr>
          <w:rFonts w:ascii="Times New Roman" w:hAnsi="Times New Roman" w:cs="Times New Roman"/>
          <w:sz w:val="28"/>
          <w:szCs w:val="28"/>
        </w:rPr>
        <w:t xml:space="preserve"> и особенности показателей функции мейбомиевых желез у больных с пролиферати</w:t>
      </w:r>
      <w:r w:rsidR="000B275E">
        <w:rPr>
          <w:rFonts w:ascii="Times New Roman" w:hAnsi="Times New Roman" w:cs="Times New Roman"/>
          <w:sz w:val="28"/>
          <w:szCs w:val="28"/>
        </w:rPr>
        <w:t>вной диабетической ретинопатией</w:t>
      </w:r>
      <w:r w:rsidRPr="0084180C">
        <w:rPr>
          <w:rFonts w:ascii="Times New Roman" w:hAnsi="Times New Roman" w:cs="Times New Roman"/>
          <w:sz w:val="28"/>
          <w:szCs w:val="28"/>
        </w:rPr>
        <w:t>;</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lastRenderedPageBreak/>
        <w:t xml:space="preserve">4 . Разработать алгоритм диагностики </w:t>
      </w:r>
      <w:r w:rsidR="00F64457" w:rsidRPr="00F64457">
        <w:rPr>
          <w:rFonts w:ascii="Times New Roman" w:hAnsi="Times New Roman" w:cs="Times New Roman"/>
          <w:sz w:val="28"/>
          <w:szCs w:val="28"/>
        </w:rPr>
        <w:t>дисфункции мейбомиевых желез</w:t>
      </w:r>
      <w:r w:rsidR="00F64457">
        <w:rPr>
          <w:rFonts w:ascii="Times New Roman" w:hAnsi="Times New Roman" w:cs="Times New Roman"/>
          <w:sz w:val="28"/>
          <w:szCs w:val="28"/>
        </w:rPr>
        <w:t xml:space="preserve"> у больных </w:t>
      </w:r>
      <w:r w:rsidRPr="0084180C">
        <w:rPr>
          <w:rFonts w:ascii="Times New Roman" w:hAnsi="Times New Roman" w:cs="Times New Roman"/>
          <w:sz w:val="28"/>
          <w:szCs w:val="28"/>
        </w:rPr>
        <w:t>сахарным диабетом 2</w:t>
      </w:r>
      <w:r w:rsidR="002A7EC3">
        <w:rPr>
          <w:rFonts w:ascii="Times New Roman" w:hAnsi="Times New Roman" w:cs="Times New Roman"/>
          <w:sz w:val="28"/>
          <w:szCs w:val="28"/>
        </w:rPr>
        <w:t>-го</w:t>
      </w:r>
      <w:r w:rsidRPr="0084180C">
        <w:rPr>
          <w:rFonts w:ascii="Times New Roman" w:hAnsi="Times New Roman" w:cs="Times New Roman"/>
          <w:sz w:val="28"/>
          <w:szCs w:val="28"/>
        </w:rPr>
        <w:t xml:space="preserve"> типа.</w:t>
      </w:r>
    </w:p>
    <w:p w:rsidR="0084180C" w:rsidRPr="0084180C" w:rsidRDefault="0084180C" w:rsidP="00F17059">
      <w:pPr>
        <w:spacing w:line="360" w:lineRule="auto"/>
        <w:ind w:firstLine="227"/>
        <w:rPr>
          <w:rFonts w:ascii="Times New Roman" w:hAnsi="Times New Roman" w:cs="Times New Roman"/>
          <w:sz w:val="28"/>
          <w:szCs w:val="28"/>
        </w:rPr>
      </w:pPr>
      <w:r w:rsidRPr="009B0CD6">
        <w:rPr>
          <w:rFonts w:ascii="Times New Roman" w:hAnsi="Times New Roman" w:cs="Times New Roman"/>
          <w:i/>
          <w:sz w:val="28"/>
          <w:szCs w:val="28"/>
        </w:rPr>
        <w:t>Объект исследования:</w:t>
      </w:r>
      <w:r w:rsidR="009B0CD6">
        <w:rPr>
          <w:rFonts w:ascii="Times New Roman" w:hAnsi="Times New Roman" w:cs="Times New Roman"/>
          <w:sz w:val="28"/>
          <w:szCs w:val="28"/>
        </w:rPr>
        <w:t xml:space="preserve"> п</w:t>
      </w:r>
      <w:r w:rsidR="000D4506">
        <w:rPr>
          <w:rFonts w:ascii="Times New Roman" w:hAnsi="Times New Roman" w:cs="Times New Roman"/>
          <w:sz w:val="28"/>
          <w:szCs w:val="28"/>
        </w:rPr>
        <w:t>ациенты с диабетической</w:t>
      </w:r>
      <w:r w:rsidRPr="0084180C">
        <w:rPr>
          <w:rFonts w:ascii="Times New Roman" w:hAnsi="Times New Roman" w:cs="Times New Roman"/>
          <w:sz w:val="28"/>
          <w:szCs w:val="28"/>
        </w:rPr>
        <w:t xml:space="preserve">ретинопатией поступившие в </w:t>
      </w:r>
      <w:r w:rsidR="000D4506">
        <w:rPr>
          <w:rFonts w:ascii="Times New Roman" w:hAnsi="Times New Roman" w:cs="Times New Roman"/>
          <w:sz w:val="28"/>
          <w:szCs w:val="28"/>
        </w:rPr>
        <w:t xml:space="preserve">стационар КУОЗ «ОКБ-ЦЭМП и МКЦ» </w:t>
      </w:r>
      <w:r w:rsidR="00113A0E">
        <w:rPr>
          <w:rFonts w:ascii="Times New Roman" w:hAnsi="Times New Roman" w:cs="Times New Roman"/>
          <w:sz w:val="28"/>
          <w:szCs w:val="28"/>
        </w:rPr>
        <w:t xml:space="preserve">г. Харькова </w:t>
      </w:r>
      <w:r w:rsidRPr="0084180C">
        <w:rPr>
          <w:rFonts w:ascii="Times New Roman" w:hAnsi="Times New Roman" w:cs="Times New Roman"/>
          <w:sz w:val="28"/>
          <w:szCs w:val="28"/>
        </w:rPr>
        <w:t xml:space="preserve">(24 человека) и пришедшие на амбулаторный прием (56 человек). </w:t>
      </w:r>
    </w:p>
    <w:p w:rsidR="0084180C" w:rsidRPr="0084180C" w:rsidRDefault="0084180C" w:rsidP="00F17059">
      <w:pPr>
        <w:spacing w:line="360" w:lineRule="auto"/>
        <w:ind w:firstLine="227"/>
        <w:rPr>
          <w:rFonts w:ascii="Times New Roman" w:hAnsi="Times New Roman" w:cs="Times New Roman"/>
          <w:sz w:val="28"/>
          <w:szCs w:val="28"/>
        </w:rPr>
      </w:pPr>
      <w:r w:rsidRPr="009B0CD6">
        <w:rPr>
          <w:rFonts w:ascii="Times New Roman" w:hAnsi="Times New Roman" w:cs="Times New Roman"/>
          <w:i/>
          <w:sz w:val="28"/>
          <w:szCs w:val="28"/>
        </w:rPr>
        <w:t>Предмет исследования</w:t>
      </w:r>
      <w:r w:rsidRPr="0084180C">
        <w:rPr>
          <w:rFonts w:ascii="Times New Roman" w:hAnsi="Times New Roman" w:cs="Times New Roman"/>
          <w:sz w:val="28"/>
          <w:szCs w:val="28"/>
        </w:rPr>
        <w:t>:</w:t>
      </w:r>
      <w:r w:rsidR="009B0CD6">
        <w:rPr>
          <w:rFonts w:ascii="Times New Roman" w:hAnsi="Times New Roman" w:cs="Times New Roman"/>
          <w:sz w:val="28"/>
          <w:szCs w:val="28"/>
        </w:rPr>
        <w:t xml:space="preserve"> с</w:t>
      </w:r>
      <w:r w:rsidRPr="0084180C">
        <w:rPr>
          <w:rFonts w:ascii="Times New Roman" w:hAnsi="Times New Roman" w:cs="Times New Roman"/>
          <w:sz w:val="28"/>
          <w:szCs w:val="28"/>
        </w:rPr>
        <w:t>остояние и функционирование мейбомиевых желез у пациентов с сахарным диабетом 2</w:t>
      </w:r>
      <w:r w:rsidR="00FA45B5">
        <w:rPr>
          <w:rFonts w:ascii="Times New Roman" w:hAnsi="Times New Roman" w:cs="Times New Roman"/>
          <w:sz w:val="28"/>
          <w:szCs w:val="28"/>
        </w:rPr>
        <w:t>-го</w:t>
      </w:r>
      <w:r w:rsidRPr="0084180C">
        <w:rPr>
          <w:rFonts w:ascii="Times New Roman" w:hAnsi="Times New Roman" w:cs="Times New Roman"/>
          <w:sz w:val="28"/>
          <w:szCs w:val="28"/>
        </w:rPr>
        <w:t xml:space="preserve"> т</w:t>
      </w:r>
      <w:r w:rsidR="009B0CD6">
        <w:rPr>
          <w:rFonts w:ascii="Times New Roman" w:hAnsi="Times New Roman" w:cs="Times New Roman"/>
          <w:sz w:val="28"/>
          <w:szCs w:val="28"/>
        </w:rPr>
        <w:t>ипа</w:t>
      </w:r>
      <w:r w:rsidRPr="0084180C">
        <w:rPr>
          <w:rFonts w:ascii="Times New Roman" w:hAnsi="Times New Roman" w:cs="Times New Roman"/>
          <w:sz w:val="28"/>
          <w:szCs w:val="28"/>
        </w:rPr>
        <w:t xml:space="preserve">. </w:t>
      </w:r>
    </w:p>
    <w:p w:rsidR="0084180C" w:rsidRPr="001E668F" w:rsidRDefault="0084180C" w:rsidP="00F17059">
      <w:pPr>
        <w:spacing w:line="360" w:lineRule="auto"/>
        <w:ind w:firstLine="227"/>
        <w:rPr>
          <w:rFonts w:ascii="Times New Roman" w:hAnsi="Times New Roman" w:cs="Times New Roman"/>
          <w:sz w:val="28"/>
          <w:szCs w:val="28"/>
        </w:rPr>
      </w:pPr>
      <w:r w:rsidRPr="009B0CD6">
        <w:rPr>
          <w:rFonts w:ascii="Times New Roman" w:hAnsi="Times New Roman" w:cs="Times New Roman"/>
          <w:i/>
          <w:sz w:val="28"/>
          <w:szCs w:val="28"/>
        </w:rPr>
        <w:t>Методы исследования:</w:t>
      </w:r>
      <w:r w:rsidR="00600FD4">
        <w:rPr>
          <w:rFonts w:ascii="Times New Roman" w:hAnsi="Times New Roman" w:cs="Times New Roman"/>
          <w:sz w:val="28"/>
          <w:szCs w:val="28"/>
        </w:rPr>
        <w:t>визометрия</w:t>
      </w:r>
      <w:r w:rsidR="00F92126">
        <w:rPr>
          <w:rFonts w:ascii="Times New Roman" w:hAnsi="Times New Roman" w:cs="Times New Roman"/>
          <w:sz w:val="28"/>
          <w:szCs w:val="28"/>
        </w:rPr>
        <w:t xml:space="preserve">, </w:t>
      </w:r>
      <w:r w:rsidR="009B0CD6">
        <w:rPr>
          <w:rFonts w:ascii="Times New Roman" w:hAnsi="Times New Roman" w:cs="Times New Roman"/>
          <w:sz w:val="28"/>
          <w:szCs w:val="28"/>
        </w:rPr>
        <w:t>биомикроскопия, офтальмоскопия, тонометрия, тест Ширмера, тест Норна, глазно</w:t>
      </w:r>
      <w:r w:rsidR="001E668F">
        <w:rPr>
          <w:rFonts w:ascii="Times New Roman" w:hAnsi="Times New Roman" w:cs="Times New Roman"/>
          <w:sz w:val="28"/>
          <w:szCs w:val="28"/>
        </w:rPr>
        <w:t>й  индекс защиты (OPI</w:t>
      </w:r>
      <w:r w:rsidR="009B0CD6">
        <w:rPr>
          <w:rFonts w:ascii="Times New Roman" w:hAnsi="Times New Roman" w:cs="Times New Roman"/>
          <w:sz w:val="28"/>
          <w:szCs w:val="28"/>
        </w:rPr>
        <w:t xml:space="preserve">), </w:t>
      </w:r>
      <w:r w:rsidR="009C00DF" w:rsidRPr="009C00DF">
        <w:rPr>
          <w:rFonts w:ascii="Times New Roman" w:hAnsi="Times New Roman" w:cs="Times New Roman"/>
          <w:sz w:val="28"/>
          <w:szCs w:val="28"/>
        </w:rPr>
        <w:t xml:space="preserve">компрессионный тест для оценки секреции </w:t>
      </w:r>
      <w:r w:rsidR="001E668F">
        <w:rPr>
          <w:rFonts w:ascii="Times New Roman" w:hAnsi="Times New Roman" w:cs="Times New Roman"/>
          <w:sz w:val="28"/>
          <w:szCs w:val="28"/>
        </w:rPr>
        <w:t>(</w:t>
      </w:r>
      <w:r w:rsidRPr="0084180C">
        <w:rPr>
          <w:rFonts w:ascii="Times New Roman" w:hAnsi="Times New Roman" w:cs="Times New Roman"/>
          <w:sz w:val="28"/>
          <w:szCs w:val="28"/>
        </w:rPr>
        <w:t>Ко</w:t>
      </w:r>
      <w:r w:rsidR="001E668F">
        <w:rPr>
          <w:rFonts w:ascii="Times New Roman" w:hAnsi="Times New Roman" w:cs="Times New Roman"/>
          <w:sz w:val="28"/>
          <w:szCs w:val="28"/>
        </w:rPr>
        <w:t>рб и Блэки</w:t>
      </w:r>
      <w:r w:rsidR="009B0CD6">
        <w:rPr>
          <w:rFonts w:ascii="Times New Roman" w:hAnsi="Times New Roman" w:cs="Times New Roman"/>
          <w:sz w:val="28"/>
          <w:szCs w:val="28"/>
        </w:rPr>
        <w:t>) мейбомиевых ж</w:t>
      </w:r>
      <w:r w:rsidR="00222FAB">
        <w:rPr>
          <w:rFonts w:ascii="Times New Roman" w:hAnsi="Times New Roman" w:cs="Times New Roman"/>
          <w:sz w:val="28"/>
          <w:szCs w:val="28"/>
        </w:rPr>
        <w:t xml:space="preserve">елез, LIPCOF (шкала Pult 2008), </w:t>
      </w:r>
      <w:r w:rsidR="000B275E" w:rsidRPr="000B275E">
        <w:rPr>
          <w:rFonts w:ascii="Times New Roman" w:hAnsi="Times New Roman" w:cs="Times New Roman"/>
          <w:sz w:val="28"/>
          <w:szCs w:val="28"/>
        </w:rPr>
        <w:t>LWE</w:t>
      </w:r>
      <w:r w:rsidR="001E668F">
        <w:rPr>
          <w:rFonts w:ascii="Times New Roman" w:hAnsi="Times New Roman" w:cs="Times New Roman"/>
          <w:sz w:val="28"/>
          <w:szCs w:val="28"/>
        </w:rPr>
        <w:t>,</w:t>
      </w:r>
      <w:r w:rsidR="009B0CD6">
        <w:rPr>
          <w:rFonts w:ascii="Times New Roman" w:hAnsi="Times New Roman" w:cs="Times New Roman"/>
          <w:sz w:val="28"/>
          <w:szCs w:val="28"/>
        </w:rPr>
        <w:t xml:space="preserve">IVAD  тест, </w:t>
      </w:r>
      <w:r w:rsidR="00322195">
        <w:rPr>
          <w:rFonts w:ascii="Times New Roman" w:hAnsi="Times New Roman" w:cs="Times New Roman"/>
          <w:sz w:val="28"/>
          <w:szCs w:val="28"/>
        </w:rPr>
        <w:t>мейбомиеграфия</w:t>
      </w:r>
      <w:r w:rsidR="009B0CD6">
        <w:rPr>
          <w:rFonts w:ascii="Times New Roman" w:hAnsi="Times New Roman" w:cs="Times New Roman"/>
          <w:sz w:val="28"/>
          <w:szCs w:val="28"/>
        </w:rPr>
        <w:t>, методы статистической обработки данных.</w:t>
      </w:r>
    </w:p>
    <w:p w:rsidR="0084180C" w:rsidRPr="009B0CD6" w:rsidRDefault="0084180C" w:rsidP="00F17059">
      <w:pPr>
        <w:spacing w:line="360" w:lineRule="auto"/>
        <w:ind w:firstLine="227"/>
        <w:rPr>
          <w:rFonts w:ascii="Times New Roman" w:hAnsi="Times New Roman" w:cs="Times New Roman"/>
          <w:b/>
          <w:sz w:val="28"/>
          <w:szCs w:val="28"/>
        </w:rPr>
      </w:pPr>
      <w:r w:rsidRPr="009B0CD6">
        <w:rPr>
          <w:rFonts w:ascii="Times New Roman" w:hAnsi="Times New Roman" w:cs="Times New Roman"/>
          <w:b/>
          <w:sz w:val="28"/>
          <w:szCs w:val="28"/>
        </w:rPr>
        <w:t>Научная новизна</w:t>
      </w:r>
      <w:r w:rsidR="009B0CD6" w:rsidRPr="009B0CD6">
        <w:rPr>
          <w:rFonts w:ascii="Times New Roman" w:hAnsi="Times New Roman" w:cs="Times New Roman"/>
          <w:b/>
          <w:sz w:val="28"/>
          <w:szCs w:val="28"/>
        </w:rPr>
        <w:t xml:space="preserve"> полученных результатов</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1 . Впе</w:t>
      </w:r>
      <w:r w:rsidR="001E668F">
        <w:rPr>
          <w:rFonts w:ascii="Times New Roman" w:hAnsi="Times New Roman" w:cs="Times New Roman"/>
          <w:sz w:val="28"/>
          <w:szCs w:val="28"/>
        </w:rPr>
        <w:t>рвые изучено особенности функционирования</w:t>
      </w:r>
      <w:r w:rsidRPr="0084180C">
        <w:rPr>
          <w:rFonts w:ascii="Times New Roman" w:hAnsi="Times New Roman" w:cs="Times New Roman"/>
          <w:sz w:val="28"/>
          <w:szCs w:val="28"/>
        </w:rPr>
        <w:t xml:space="preserve"> мейбомиевых желез у больных с сахарным диабетом 2</w:t>
      </w:r>
      <w:r w:rsidR="00826F05">
        <w:rPr>
          <w:rFonts w:ascii="Times New Roman" w:hAnsi="Times New Roman" w:cs="Times New Roman"/>
          <w:sz w:val="28"/>
          <w:szCs w:val="28"/>
        </w:rPr>
        <w:t>-го</w:t>
      </w:r>
      <w:r w:rsidRPr="0084180C">
        <w:rPr>
          <w:rFonts w:ascii="Times New Roman" w:hAnsi="Times New Roman" w:cs="Times New Roman"/>
          <w:sz w:val="28"/>
          <w:szCs w:val="28"/>
        </w:rPr>
        <w:t xml:space="preserve"> типа.</w:t>
      </w:r>
      <w:r w:rsidR="00826F05">
        <w:rPr>
          <w:rFonts w:ascii="Times New Roman" w:hAnsi="Times New Roman" w:cs="Times New Roman"/>
          <w:sz w:val="28"/>
          <w:szCs w:val="28"/>
        </w:rPr>
        <w:t xml:space="preserve"> Выявлено, что у 97,5</w:t>
      </w:r>
      <w:r w:rsidR="0077510E">
        <w:rPr>
          <w:rFonts w:ascii="Times New Roman" w:hAnsi="Times New Roman" w:cs="Times New Roman"/>
          <w:sz w:val="28"/>
          <w:szCs w:val="28"/>
        </w:rPr>
        <w:t xml:space="preserve"> % пациентов с СД 2</w:t>
      </w:r>
      <w:r w:rsidR="00826F05">
        <w:rPr>
          <w:rFonts w:ascii="Times New Roman" w:hAnsi="Times New Roman" w:cs="Times New Roman"/>
          <w:sz w:val="28"/>
          <w:szCs w:val="28"/>
        </w:rPr>
        <w:t>-го</w:t>
      </w:r>
      <w:r w:rsidR="0077510E">
        <w:rPr>
          <w:rFonts w:ascii="Times New Roman" w:hAnsi="Times New Roman" w:cs="Times New Roman"/>
          <w:sz w:val="28"/>
          <w:szCs w:val="28"/>
        </w:rPr>
        <w:t xml:space="preserve"> типа имеется дисфункция мейбомиевых желез.</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2 . Впервые исследовано структуру патологии мейбомиевых желез у больных с сахарным диабетом 2</w:t>
      </w:r>
      <w:r w:rsidR="000D4506">
        <w:rPr>
          <w:rFonts w:ascii="Times New Roman" w:hAnsi="Times New Roman" w:cs="Times New Roman"/>
          <w:sz w:val="28"/>
          <w:szCs w:val="28"/>
        </w:rPr>
        <w:t>-го</w:t>
      </w:r>
      <w:r w:rsidRPr="0084180C">
        <w:rPr>
          <w:rFonts w:ascii="Times New Roman" w:hAnsi="Times New Roman" w:cs="Times New Roman"/>
          <w:sz w:val="28"/>
          <w:szCs w:val="28"/>
        </w:rPr>
        <w:t xml:space="preserve"> типа в зависимости от стадии диабетической ретинопатии.</w:t>
      </w:r>
      <w:r w:rsidR="00D13672" w:rsidRPr="00D13672">
        <w:rPr>
          <w:rFonts w:ascii="Times New Roman" w:hAnsi="Times New Roman" w:cs="Times New Roman"/>
          <w:sz w:val="28"/>
          <w:szCs w:val="28"/>
        </w:rPr>
        <w:t xml:space="preserve">По результатам наших исследований было </w:t>
      </w:r>
      <w:r w:rsidR="0058306F">
        <w:rPr>
          <w:rFonts w:ascii="Times New Roman" w:hAnsi="Times New Roman" w:cs="Times New Roman"/>
          <w:sz w:val="28"/>
          <w:szCs w:val="28"/>
        </w:rPr>
        <w:t xml:space="preserve">выявлено, что ДМЖ встречается </w:t>
      </w:r>
      <w:r w:rsidR="00D13672" w:rsidRPr="00D13672">
        <w:rPr>
          <w:rFonts w:ascii="Times New Roman" w:hAnsi="Times New Roman" w:cs="Times New Roman"/>
          <w:sz w:val="28"/>
          <w:szCs w:val="28"/>
        </w:rPr>
        <w:t xml:space="preserve"> у 97,5 % все пациентов с СД  2</w:t>
      </w:r>
      <w:r w:rsidR="000D4506">
        <w:rPr>
          <w:rFonts w:ascii="Times New Roman" w:hAnsi="Times New Roman" w:cs="Times New Roman"/>
          <w:sz w:val="28"/>
          <w:szCs w:val="28"/>
        </w:rPr>
        <w:t>-го</w:t>
      </w:r>
      <w:r w:rsidR="00D13672" w:rsidRPr="00D13672">
        <w:rPr>
          <w:rFonts w:ascii="Times New Roman" w:hAnsi="Times New Roman" w:cs="Times New Roman"/>
          <w:sz w:val="28"/>
          <w:szCs w:val="28"/>
        </w:rPr>
        <w:t xml:space="preserve"> типа. </w:t>
      </w:r>
      <w:r w:rsidR="000D4506">
        <w:rPr>
          <w:rFonts w:ascii="Times New Roman" w:hAnsi="Times New Roman" w:cs="Times New Roman"/>
          <w:sz w:val="28"/>
          <w:szCs w:val="28"/>
        </w:rPr>
        <w:t xml:space="preserve">При этом у 91,7 % пациентов с </w:t>
      </w:r>
      <w:r w:rsidR="00D13672" w:rsidRPr="00D13672">
        <w:rPr>
          <w:rFonts w:ascii="Times New Roman" w:hAnsi="Times New Roman" w:cs="Times New Roman"/>
          <w:sz w:val="28"/>
          <w:szCs w:val="28"/>
        </w:rPr>
        <w:t xml:space="preserve">непролиферативной  диабетической ретинопатией  имеется ДМЖ 1 и </w:t>
      </w:r>
      <w:r w:rsidR="000D4506">
        <w:rPr>
          <w:rFonts w:ascii="Times New Roman" w:hAnsi="Times New Roman" w:cs="Times New Roman"/>
          <w:sz w:val="28"/>
          <w:szCs w:val="28"/>
        </w:rPr>
        <w:t>2 стадии. У 71,9 % пациентов с пр</w:t>
      </w:r>
      <w:r w:rsidR="00D13672" w:rsidRPr="00D13672">
        <w:rPr>
          <w:rFonts w:ascii="Times New Roman" w:hAnsi="Times New Roman" w:cs="Times New Roman"/>
          <w:sz w:val="28"/>
          <w:szCs w:val="28"/>
        </w:rPr>
        <w:t>епролиферативной  диабетической ретинопатией имеется ДМЖ 2 и 3 стадии. У 72 % пациентов с пролиферативной диабетической ретинопатией имеется ДМЖ 3 и 4 стадии.</w:t>
      </w:r>
    </w:p>
    <w:p w:rsidR="00D13672" w:rsidRDefault="00D13672" w:rsidP="00F17059">
      <w:pPr>
        <w:spacing w:line="360" w:lineRule="auto"/>
        <w:ind w:firstLine="227"/>
        <w:rPr>
          <w:rFonts w:ascii="Times New Roman" w:hAnsi="Times New Roman" w:cs="Times New Roman"/>
          <w:b/>
          <w:sz w:val="28"/>
          <w:szCs w:val="28"/>
        </w:rPr>
      </w:pPr>
    </w:p>
    <w:p w:rsidR="00D13672" w:rsidRDefault="00D13672" w:rsidP="00F17059">
      <w:pPr>
        <w:spacing w:line="360" w:lineRule="auto"/>
        <w:ind w:firstLine="227"/>
        <w:rPr>
          <w:rFonts w:ascii="Times New Roman" w:hAnsi="Times New Roman" w:cs="Times New Roman"/>
          <w:b/>
          <w:sz w:val="28"/>
          <w:szCs w:val="28"/>
        </w:rPr>
      </w:pPr>
    </w:p>
    <w:p w:rsidR="009B0CD6" w:rsidRPr="009B0CD6" w:rsidRDefault="002A7EC3" w:rsidP="00F17059">
      <w:pPr>
        <w:spacing w:line="360" w:lineRule="auto"/>
        <w:ind w:firstLine="227"/>
        <w:rPr>
          <w:rFonts w:ascii="Times New Roman" w:hAnsi="Times New Roman" w:cs="Times New Roman"/>
          <w:b/>
          <w:sz w:val="28"/>
          <w:szCs w:val="28"/>
        </w:rPr>
      </w:pPr>
      <w:r>
        <w:rPr>
          <w:rFonts w:ascii="Times New Roman" w:hAnsi="Times New Roman" w:cs="Times New Roman"/>
          <w:b/>
          <w:sz w:val="28"/>
          <w:szCs w:val="28"/>
        </w:rPr>
        <w:lastRenderedPageBreak/>
        <w:t>Практическая значимость полученных результатов</w:t>
      </w:r>
    </w:p>
    <w:p w:rsidR="0084180C" w:rsidRPr="00D13672" w:rsidRDefault="0084180C" w:rsidP="00D13672">
      <w:pPr>
        <w:pStyle w:val="a7"/>
        <w:numPr>
          <w:ilvl w:val="0"/>
          <w:numId w:val="14"/>
        </w:numPr>
        <w:spacing w:line="360" w:lineRule="auto"/>
        <w:rPr>
          <w:rFonts w:ascii="Times New Roman" w:hAnsi="Times New Roman" w:cs="Times New Roman"/>
          <w:sz w:val="28"/>
          <w:szCs w:val="28"/>
        </w:rPr>
      </w:pPr>
      <w:r w:rsidRPr="0077510E">
        <w:rPr>
          <w:rFonts w:ascii="Times New Roman" w:hAnsi="Times New Roman" w:cs="Times New Roman"/>
          <w:sz w:val="28"/>
          <w:szCs w:val="28"/>
        </w:rPr>
        <w:t>Разработан алгоритм диагностики ДМЖ у бол</w:t>
      </w:r>
      <w:r w:rsidR="0077510E">
        <w:rPr>
          <w:rFonts w:ascii="Times New Roman" w:hAnsi="Times New Roman" w:cs="Times New Roman"/>
          <w:sz w:val="28"/>
          <w:szCs w:val="28"/>
        </w:rPr>
        <w:t>ьных с сахарным диабетом 2</w:t>
      </w:r>
      <w:r w:rsidR="00882628">
        <w:rPr>
          <w:rFonts w:ascii="Times New Roman" w:hAnsi="Times New Roman" w:cs="Times New Roman"/>
          <w:sz w:val="28"/>
          <w:szCs w:val="28"/>
        </w:rPr>
        <w:t>-го</w:t>
      </w:r>
      <w:r w:rsidR="0077510E">
        <w:rPr>
          <w:rFonts w:ascii="Times New Roman" w:hAnsi="Times New Roman" w:cs="Times New Roman"/>
          <w:sz w:val="28"/>
          <w:szCs w:val="28"/>
        </w:rPr>
        <w:t xml:space="preserve"> типа.</w:t>
      </w:r>
      <w:r w:rsidR="00D13672">
        <w:rPr>
          <w:rFonts w:ascii="Times New Roman" w:hAnsi="Times New Roman" w:cs="Times New Roman"/>
          <w:sz w:val="28"/>
          <w:szCs w:val="28"/>
        </w:rPr>
        <w:t xml:space="preserve"> Кроме стандартного офтальмологического обследования он </w:t>
      </w:r>
      <w:r w:rsidR="002153CA">
        <w:rPr>
          <w:rFonts w:ascii="Times New Roman" w:hAnsi="Times New Roman" w:cs="Times New Roman"/>
          <w:sz w:val="28"/>
          <w:szCs w:val="28"/>
        </w:rPr>
        <w:t>включает</w:t>
      </w:r>
      <w:r w:rsidR="00D13672">
        <w:rPr>
          <w:rFonts w:ascii="Times New Roman" w:hAnsi="Times New Roman" w:cs="Times New Roman"/>
          <w:sz w:val="28"/>
          <w:szCs w:val="28"/>
        </w:rPr>
        <w:t>: к</w:t>
      </w:r>
      <w:r w:rsidR="00D13672" w:rsidRPr="00D13672">
        <w:rPr>
          <w:rFonts w:ascii="Times New Roman" w:hAnsi="Times New Roman" w:cs="Times New Roman"/>
          <w:sz w:val="28"/>
          <w:szCs w:val="28"/>
        </w:rPr>
        <w:t>омпрессион</w:t>
      </w:r>
      <w:r w:rsidR="00D13672">
        <w:rPr>
          <w:rFonts w:ascii="Times New Roman" w:hAnsi="Times New Roman" w:cs="Times New Roman"/>
          <w:sz w:val="28"/>
          <w:szCs w:val="28"/>
        </w:rPr>
        <w:t>ный тест для оценки секреции МЖ, тест  Норна, т</w:t>
      </w:r>
      <w:r w:rsidR="00D13672" w:rsidRPr="00D13672">
        <w:rPr>
          <w:rFonts w:ascii="Times New Roman" w:hAnsi="Times New Roman" w:cs="Times New Roman"/>
          <w:sz w:val="28"/>
          <w:szCs w:val="28"/>
        </w:rPr>
        <w:t>ест Ширмера до и после компрессии.</w:t>
      </w:r>
    </w:p>
    <w:p w:rsidR="0077510E" w:rsidRPr="0077510E" w:rsidRDefault="00D13672" w:rsidP="0077510E">
      <w:pPr>
        <w:pStyle w:val="a7"/>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Усовершенствован</w:t>
      </w:r>
      <w:r w:rsidR="0077510E">
        <w:rPr>
          <w:rFonts w:ascii="Times New Roman" w:hAnsi="Times New Roman" w:cs="Times New Roman"/>
          <w:sz w:val="28"/>
          <w:szCs w:val="28"/>
        </w:rPr>
        <w:t xml:space="preserve"> метод проведения компрессионной пробы для оценки секреции мейбомиевых желез, метод мейбомиеграфии и </w:t>
      </w:r>
      <w:r>
        <w:rPr>
          <w:rFonts w:ascii="Times New Roman" w:hAnsi="Times New Roman" w:cs="Times New Roman"/>
          <w:sz w:val="28"/>
          <w:szCs w:val="28"/>
        </w:rPr>
        <w:t>разработан метод оценки состояния липидного слоя слезной пленки (тест Ширмера до и через 30 минут после компрессии).</w:t>
      </w:r>
    </w:p>
    <w:p w:rsidR="009B0CD6" w:rsidRDefault="009B0CD6" w:rsidP="00F17059">
      <w:pPr>
        <w:spacing w:line="360" w:lineRule="auto"/>
        <w:ind w:firstLine="227"/>
        <w:rPr>
          <w:rFonts w:ascii="Times New Roman" w:hAnsi="Times New Roman" w:cs="Times New Roman"/>
          <w:b/>
          <w:sz w:val="28"/>
          <w:szCs w:val="28"/>
        </w:rPr>
      </w:pPr>
      <w:r w:rsidRPr="009B0CD6">
        <w:rPr>
          <w:rFonts w:ascii="Times New Roman" w:hAnsi="Times New Roman" w:cs="Times New Roman"/>
          <w:b/>
          <w:sz w:val="28"/>
          <w:szCs w:val="28"/>
        </w:rPr>
        <w:t>Личный вклад претендента</w:t>
      </w:r>
    </w:p>
    <w:p w:rsidR="0084180C" w:rsidRPr="00D732AD" w:rsidRDefault="0084180C" w:rsidP="00F17059">
      <w:pPr>
        <w:spacing w:line="360" w:lineRule="auto"/>
        <w:ind w:firstLine="227"/>
        <w:rPr>
          <w:rFonts w:ascii="Times New Roman" w:hAnsi="Times New Roman" w:cs="Times New Roman"/>
          <w:b/>
          <w:sz w:val="28"/>
          <w:szCs w:val="28"/>
        </w:rPr>
      </w:pPr>
      <w:r w:rsidRPr="0084180C">
        <w:rPr>
          <w:rFonts w:ascii="Times New Roman" w:hAnsi="Times New Roman" w:cs="Times New Roman"/>
          <w:sz w:val="28"/>
          <w:szCs w:val="28"/>
        </w:rPr>
        <w:t xml:space="preserve">Идея исследования принадлежит научному руководителю доктору медицинских наук, профессору, заведующему кафедрой офтальмологии Харьковского национального медицинского университета П.А. Бездетко. Научно-квалификационная работа выполнена во время обучения в магистратуре на кафедре офтальмологии Харьковского национального медицинского университета под руководством профессора П.А. Бездетко. Автором самостоятельно был проведен  патентно-информационный поиск и анализ научной литературы по теме научно-квалификационной работы. Проведен отбор пациентов и обеспечение их обследования. Велась первичная документация. Принято непосредственное участие в проведении и анализе данных </w:t>
      </w:r>
      <w:r w:rsidR="00C10654">
        <w:rPr>
          <w:rFonts w:ascii="Times New Roman" w:hAnsi="Times New Roman" w:cs="Times New Roman"/>
          <w:sz w:val="28"/>
          <w:szCs w:val="28"/>
        </w:rPr>
        <w:t>всех методов исследования</w:t>
      </w:r>
      <w:r w:rsidRPr="0084180C">
        <w:rPr>
          <w:rFonts w:ascii="Times New Roman" w:hAnsi="Times New Roman" w:cs="Times New Roman"/>
          <w:sz w:val="28"/>
          <w:szCs w:val="28"/>
        </w:rPr>
        <w:t>. Сформулированы основные выводы, оформлена научно-квалификационная работа.</w:t>
      </w:r>
    </w:p>
    <w:p w:rsidR="0084180C" w:rsidRPr="00D732AD" w:rsidRDefault="00D732AD" w:rsidP="00F17059">
      <w:pPr>
        <w:spacing w:line="360" w:lineRule="auto"/>
        <w:ind w:firstLine="227"/>
        <w:rPr>
          <w:rFonts w:ascii="Times New Roman" w:hAnsi="Times New Roman" w:cs="Times New Roman"/>
          <w:b/>
          <w:sz w:val="28"/>
          <w:szCs w:val="28"/>
        </w:rPr>
      </w:pPr>
      <w:r>
        <w:rPr>
          <w:rFonts w:ascii="Times New Roman" w:hAnsi="Times New Roman" w:cs="Times New Roman"/>
          <w:b/>
          <w:sz w:val="28"/>
          <w:szCs w:val="28"/>
        </w:rPr>
        <w:t>Апробация результатов работы</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Материалы по теме  магистерской работы  долож</w:t>
      </w:r>
      <w:r w:rsidR="00EE6C52">
        <w:rPr>
          <w:rFonts w:ascii="Times New Roman" w:hAnsi="Times New Roman" w:cs="Times New Roman"/>
          <w:sz w:val="28"/>
          <w:szCs w:val="28"/>
        </w:rPr>
        <w:t>ены и обговор</w:t>
      </w:r>
      <w:r w:rsidR="006C7F8A">
        <w:rPr>
          <w:rFonts w:ascii="Times New Roman" w:hAnsi="Times New Roman" w:cs="Times New Roman"/>
          <w:sz w:val="28"/>
          <w:szCs w:val="28"/>
        </w:rPr>
        <w:t>ены на межвузовской конференции</w:t>
      </w:r>
      <w:r w:rsidRPr="0084180C">
        <w:rPr>
          <w:rFonts w:ascii="Times New Roman" w:hAnsi="Times New Roman" w:cs="Times New Roman"/>
          <w:sz w:val="28"/>
          <w:szCs w:val="28"/>
        </w:rPr>
        <w:t xml:space="preserve"> моло</w:t>
      </w:r>
      <w:r w:rsidR="00EE6C52">
        <w:rPr>
          <w:rFonts w:ascii="Times New Roman" w:hAnsi="Times New Roman" w:cs="Times New Roman"/>
          <w:sz w:val="28"/>
          <w:szCs w:val="28"/>
        </w:rPr>
        <w:t xml:space="preserve">дых ученых и студентов (Харьков, </w:t>
      </w:r>
      <w:r w:rsidRPr="0084180C">
        <w:rPr>
          <w:rFonts w:ascii="Times New Roman" w:hAnsi="Times New Roman" w:cs="Times New Roman"/>
          <w:sz w:val="28"/>
          <w:szCs w:val="28"/>
        </w:rPr>
        <w:t>15 января 2013 года</w:t>
      </w:r>
      <w:r w:rsidR="00C10654">
        <w:rPr>
          <w:rFonts w:ascii="Times New Roman" w:hAnsi="Times New Roman" w:cs="Times New Roman"/>
          <w:sz w:val="28"/>
          <w:szCs w:val="28"/>
        </w:rPr>
        <w:t xml:space="preserve"> и 14</w:t>
      </w:r>
      <w:r w:rsidR="00B56D1B">
        <w:rPr>
          <w:rFonts w:ascii="Times New Roman" w:hAnsi="Times New Roman" w:cs="Times New Roman"/>
          <w:sz w:val="28"/>
          <w:szCs w:val="28"/>
        </w:rPr>
        <w:t xml:space="preserve"> января 2014 года</w:t>
      </w:r>
      <w:r w:rsidRPr="0084180C">
        <w:rPr>
          <w:rFonts w:ascii="Times New Roman" w:hAnsi="Times New Roman" w:cs="Times New Roman"/>
          <w:sz w:val="28"/>
          <w:szCs w:val="28"/>
        </w:rPr>
        <w:t>).</w:t>
      </w:r>
    </w:p>
    <w:p w:rsidR="002153CA" w:rsidRDefault="002153CA" w:rsidP="00F17059">
      <w:pPr>
        <w:spacing w:line="360" w:lineRule="auto"/>
        <w:ind w:firstLine="227"/>
        <w:rPr>
          <w:rFonts w:ascii="Times New Roman" w:hAnsi="Times New Roman" w:cs="Times New Roman"/>
          <w:b/>
          <w:sz w:val="28"/>
          <w:szCs w:val="28"/>
        </w:rPr>
      </w:pPr>
    </w:p>
    <w:p w:rsidR="0084180C" w:rsidRPr="00D732AD" w:rsidRDefault="00D732AD" w:rsidP="00F17059">
      <w:pPr>
        <w:spacing w:line="360" w:lineRule="auto"/>
        <w:ind w:firstLine="227"/>
        <w:rPr>
          <w:rFonts w:ascii="Times New Roman" w:hAnsi="Times New Roman" w:cs="Times New Roman"/>
          <w:b/>
          <w:sz w:val="28"/>
          <w:szCs w:val="28"/>
        </w:rPr>
      </w:pPr>
      <w:r w:rsidRPr="00D732AD">
        <w:rPr>
          <w:rFonts w:ascii="Times New Roman" w:hAnsi="Times New Roman" w:cs="Times New Roman"/>
          <w:b/>
          <w:sz w:val="28"/>
          <w:szCs w:val="28"/>
        </w:rPr>
        <w:lastRenderedPageBreak/>
        <w:t>Публикации</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 xml:space="preserve">По материалам </w:t>
      </w:r>
      <w:r w:rsidR="00C935F3">
        <w:rPr>
          <w:rFonts w:ascii="Times New Roman" w:hAnsi="Times New Roman" w:cs="Times New Roman"/>
          <w:sz w:val="28"/>
          <w:szCs w:val="28"/>
        </w:rPr>
        <w:t>магистерской работы</w:t>
      </w:r>
      <w:r w:rsidRPr="0084180C">
        <w:rPr>
          <w:rFonts w:ascii="Times New Roman" w:hAnsi="Times New Roman" w:cs="Times New Roman"/>
          <w:sz w:val="28"/>
          <w:szCs w:val="28"/>
        </w:rPr>
        <w:t xml:space="preserve"> опубликовано </w:t>
      </w:r>
      <w:r w:rsidR="00A7798C">
        <w:rPr>
          <w:rFonts w:ascii="Times New Roman" w:hAnsi="Times New Roman" w:cs="Times New Roman"/>
          <w:sz w:val="28"/>
          <w:szCs w:val="28"/>
        </w:rPr>
        <w:t>5 работ</w:t>
      </w:r>
      <w:r w:rsidRPr="0084180C">
        <w:rPr>
          <w:rFonts w:ascii="Times New Roman" w:hAnsi="Times New Roman" w:cs="Times New Roman"/>
          <w:sz w:val="28"/>
          <w:szCs w:val="28"/>
        </w:rPr>
        <w:t xml:space="preserve"> в тезисах</w:t>
      </w:r>
      <w:r w:rsidR="0049281D">
        <w:rPr>
          <w:rFonts w:ascii="Times New Roman" w:hAnsi="Times New Roman" w:cs="Times New Roman"/>
          <w:sz w:val="28"/>
          <w:szCs w:val="28"/>
        </w:rPr>
        <w:t xml:space="preserve"> научно-пр</w:t>
      </w:r>
      <w:r w:rsidR="00E058D7">
        <w:rPr>
          <w:rFonts w:ascii="Times New Roman" w:hAnsi="Times New Roman" w:cs="Times New Roman"/>
          <w:sz w:val="28"/>
          <w:szCs w:val="28"/>
        </w:rPr>
        <w:t>актических конференций</w:t>
      </w:r>
      <w:r w:rsidRPr="0084180C">
        <w:rPr>
          <w:rFonts w:ascii="Times New Roman" w:hAnsi="Times New Roman" w:cs="Times New Roman"/>
          <w:sz w:val="28"/>
          <w:szCs w:val="28"/>
        </w:rPr>
        <w:t>.</w:t>
      </w:r>
    </w:p>
    <w:p w:rsidR="0084180C" w:rsidRDefault="00C17457"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Тезисы к научно-практическим конференциям</w:t>
      </w:r>
      <w:r w:rsidR="0084180C" w:rsidRPr="0084180C">
        <w:rPr>
          <w:rFonts w:ascii="Times New Roman" w:hAnsi="Times New Roman" w:cs="Times New Roman"/>
          <w:sz w:val="28"/>
          <w:szCs w:val="28"/>
        </w:rPr>
        <w:t>:</w:t>
      </w:r>
    </w:p>
    <w:p w:rsidR="000A7F0F" w:rsidRPr="0084180C" w:rsidRDefault="000A7F0F"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1)</w:t>
      </w:r>
      <w:r w:rsidRPr="000A7F0F">
        <w:rPr>
          <w:rFonts w:ascii="Times New Roman" w:hAnsi="Times New Roman" w:cs="Times New Roman"/>
          <w:sz w:val="28"/>
          <w:szCs w:val="28"/>
        </w:rPr>
        <w:t xml:space="preserve">Дисфункция </w:t>
      </w:r>
      <w:r w:rsidR="00B56687">
        <w:rPr>
          <w:rFonts w:ascii="Times New Roman" w:hAnsi="Times New Roman" w:cs="Times New Roman"/>
          <w:sz w:val="28"/>
          <w:szCs w:val="28"/>
        </w:rPr>
        <w:t>мейбомиевых желез у больных с н</w:t>
      </w:r>
      <w:r w:rsidRPr="000A7F0F">
        <w:rPr>
          <w:rFonts w:ascii="Times New Roman" w:hAnsi="Times New Roman" w:cs="Times New Roman"/>
          <w:sz w:val="28"/>
          <w:szCs w:val="28"/>
        </w:rPr>
        <w:t>епролифер</w:t>
      </w:r>
      <w:r w:rsidR="00C17457">
        <w:rPr>
          <w:rFonts w:ascii="Times New Roman" w:hAnsi="Times New Roman" w:cs="Times New Roman"/>
          <w:sz w:val="28"/>
          <w:szCs w:val="28"/>
        </w:rPr>
        <w:t>ат</w:t>
      </w:r>
      <w:r w:rsidRPr="000A7F0F">
        <w:rPr>
          <w:rFonts w:ascii="Times New Roman" w:hAnsi="Times New Roman" w:cs="Times New Roman"/>
          <w:sz w:val="28"/>
          <w:szCs w:val="28"/>
        </w:rPr>
        <w:t>ивной диабетической ретинопатией</w:t>
      </w:r>
      <w:r w:rsidR="00036B09" w:rsidRPr="00036B09">
        <w:rPr>
          <w:rFonts w:ascii="Times New Roman" w:hAnsi="Times New Roman" w:cs="Times New Roman"/>
          <w:sz w:val="28"/>
          <w:szCs w:val="28"/>
        </w:rPr>
        <w:t>/</w:t>
      </w:r>
      <w:r w:rsidR="00E058D7">
        <w:rPr>
          <w:rFonts w:ascii="Times New Roman" w:hAnsi="Times New Roman" w:cs="Times New Roman"/>
          <w:sz w:val="28"/>
          <w:szCs w:val="28"/>
        </w:rPr>
        <w:t xml:space="preserve"> Л.И. Ивженко //</w:t>
      </w:r>
      <w:r w:rsidR="00036B09" w:rsidRPr="00036B09">
        <w:rPr>
          <w:rFonts w:ascii="Times New Roman" w:hAnsi="Times New Roman" w:cs="Times New Roman"/>
          <w:sz w:val="28"/>
          <w:szCs w:val="28"/>
        </w:rPr>
        <w:t>Межвузовская конфере</w:t>
      </w:r>
      <w:r w:rsidR="00331FD1">
        <w:rPr>
          <w:rFonts w:ascii="Times New Roman" w:hAnsi="Times New Roman" w:cs="Times New Roman"/>
          <w:sz w:val="28"/>
          <w:szCs w:val="28"/>
        </w:rPr>
        <w:t>нция молодых ученых и студентов</w:t>
      </w:r>
      <w:r w:rsidR="00331FD1" w:rsidRPr="00331FD1">
        <w:rPr>
          <w:rFonts w:ascii="Times New Roman" w:hAnsi="Times New Roman" w:cs="Times New Roman"/>
          <w:sz w:val="28"/>
          <w:szCs w:val="28"/>
        </w:rPr>
        <w:t>.</w:t>
      </w:r>
      <w:r w:rsidR="00331FD1">
        <w:rPr>
          <w:rFonts w:ascii="Times New Roman" w:hAnsi="Times New Roman" w:cs="Times New Roman"/>
          <w:sz w:val="28"/>
          <w:szCs w:val="28"/>
        </w:rPr>
        <w:t xml:space="preserve"> Харьков, 15 января 2013 г</w:t>
      </w:r>
      <w:r>
        <w:rPr>
          <w:rFonts w:ascii="Times New Roman" w:hAnsi="Times New Roman" w:cs="Times New Roman"/>
          <w:sz w:val="28"/>
          <w:szCs w:val="28"/>
        </w:rPr>
        <w:t>.</w:t>
      </w:r>
      <w:r w:rsidR="00160469">
        <w:rPr>
          <w:rFonts w:ascii="Times New Roman" w:hAnsi="Times New Roman" w:cs="Times New Roman"/>
          <w:sz w:val="28"/>
          <w:szCs w:val="28"/>
        </w:rPr>
        <w:t xml:space="preserve"> 270 стр.</w:t>
      </w:r>
    </w:p>
    <w:p w:rsidR="0084180C" w:rsidRPr="00331FD1" w:rsidRDefault="00155B12"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2</w:t>
      </w:r>
      <w:r w:rsidR="00C935F3">
        <w:rPr>
          <w:rFonts w:ascii="Times New Roman" w:hAnsi="Times New Roman" w:cs="Times New Roman"/>
          <w:sz w:val="28"/>
          <w:szCs w:val="28"/>
        </w:rPr>
        <w:t xml:space="preserve">) </w:t>
      </w:r>
      <w:r w:rsidR="00C935F3" w:rsidRPr="00C935F3">
        <w:rPr>
          <w:rFonts w:ascii="Times New Roman" w:hAnsi="Times New Roman" w:cs="Times New Roman"/>
          <w:sz w:val="28"/>
          <w:szCs w:val="28"/>
        </w:rPr>
        <w:t>Дисфункция мейбомиевых желез у больных с препролифер</w:t>
      </w:r>
      <w:r w:rsidR="00C17457">
        <w:rPr>
          <w:rFonts w:ascii="Times New Roman" w:hAnsi="Times New Roman" w:cs="Times New Roman"/>
          <w:sz w:val="28"/>
          <w:szCs w:val="28"/>
        </w:rPr>
        <w:t>ат</w:t>
      </w:r>
      <w:r w:rsidR="00C935F3" w:rsidRPr="00C935F3">
        <w:rPr>
          <w:rFonts w:ascii="Times New Roman" w:hAnsi="Times New Roman" w:cs="Times New Roman"/>
          <w:sz w:val="28"/>
          <w:szCs w:val="28"/>
        </w:rPr>
        <w:t>ивной диабетической ретинопатией</w:t>
      </w:r>
      <w:r w:rsidR="00331FD1" w:rsidRPr="00331FD1">
        <w:rPr>
          <w:rFonts w:ascii="Times New Roman" w:hAnsi="Times New Roman" w:cs="Times New Roman"/>
          <w:sz w:val="28"/>
          <w:szCs w:val="28"/>
        </w:rPr>
        <w:t xml:space="preserve"> /</w:t>
      </w:r>
      <w:r w:rsidR="00331FD1">
        <w:rPr>
          <w:rFonts w:ascii="Times New Roman" w:hAnsi="Times New Roman" w:cs="Times New Roman"/>
          <w:sz w:val="28"/>
          <w:szCs w:val="28"/>
        </w:rPr>
        <w:t>П. А. Бездетко, Л. И. Ивженко</w:t>
      </w:r>
      <w:r w:rsidR="00331FD1" w:rsidRPr="00331FD1">
        <w:rPr>
          <w:rFonts w:ascii="Times New Roman" w:hAnsi="Times New Roman" w:cs="Times New Roman"/>
          <w:sz w:val="28"/>
          <w:szCs w:val="28"/>
        </w:rPr>
        <w:t xml:space="preserve"> // </w:t>
      </w:r>
      <w:r w:rsidR="00331FD1">
        <w:rPr>
          <w:rFonts w:ascii="Times New Roman" w:hAnsi="Times New Roman" w:cs="Times New Roman"/>
          <w:sz w:val="28"/>
          <w:szCs w:val="28"/>
        </w:rPr>
        <w:t>Н</w:t>
      </w:r>
      <w:r w:rsidR="00331FD1" w:rsidRPr="00331FD1">
        <w:rPr>
          <w:rFonts w:ascii="Times New Roman" w:hAnsi="Times New Roman" w:cs="Times New Roman"/>
          <w:sz w:val="28"/>
          <w:szCs w:val="28"/>
        </w:rPr>
        <w:t>аучно-практическая конференция офтальмологов с международным участием «Филатовские чтения», посвященная 80-летию тканевой терапии по</w:t>
      </w:r>
      <w:r w:rsidR="00331FD1">
        <w:rPr>
          <w:rFonts w:ascii="Times New Roman" w:hAnsi="Times New Roman" w:cs="Times New Roman"/>
          <w:sz w:val="28"/>
          <w:szCs w:val="28"/>
        </w:rPr>
        <w:t xml:space="preserve"> методу В.П.</w:t>
      </w:r>
      <w:r w:rsidR="00E058D7">
        <w:rPr>
          <w:rFonts w:ascii="Times New Roman" w:hAnsi="Times New Roman" w:cs="Times New Roman"/>
          <w:sz w:val="28"/>
          <w:szCs w:val="28"/>
        </w:rPr>
        <w:t xml:space="preserve"> Филатова,</w:t>
      </w:r>
      <w:r w:rsidR="00331FD1">
        <w:rPr>
          <w:rFonts w:ascii="Times New Roman" w:hAnsi="Times New Roman" w:cs="Times New Roman"/>
          <w:sz w:val="28"/>
          <w:szCs w:val="28"/>
        </w:rPr>
        <w:t xml:space="preserve"> Одесса - 2013 г. </w:t>
      </w:r>
    </w:p>
    <w:p w:rsidR="0084180C" w:rsidRPr="0084180C" w:rsidRDefault="00155B12"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3</w:t>
      </w:r>
      <w:r w:rsidR="0084180C" w:rsidRPr="0084180C">
        <w:rPr>
          <w:rFonts w:ascii="Times New Roman" w:hAnsi="Times New Roman" w:cs="Times New Roman"/>
          <w:sz w:val="28"/>
          <w:szCs w:val="28"/>
        </w:rPr>
        <w:t>) Ошибки расчета ИОЛ у больных с дисфункцией мейбомиевых желез</w:t>
      </w:r>
      <w:r w:rsidR="00D92B2C" w:rsidRPr="00D92B2C">
        <w:rPr>
          <w:rFonts w:ascii="Times New Roman" w:hAnsi="Times New Roman" w:cs="Times New Roman"/>
          <w:sz w:val="28"/>
          <w:szCs w:val="28"/>
        </w:rPr>
        <w:t xml:space="preserve"> / </w:t>
      </w:r>
      <w:r w:rsidR="00D92B2C">
        <w:rPr>
          <w:rFonts w:ascii="Times New Roman" w:hAnsi="Times New Roman" w:cs="Times New Roman"/>
          <w:sz w:val="28"/>
          <w:szCs w:val="28"/>
        </w:rPr>
        <w:t xml:space="preserve">П. А. Бездетко, Л. И. Ивженко </w:t>
      </w:r>
      <w:r w:rsidR="00D92B2C" w:rsidRPr="00D92B2C">
        <w:rPr>
          <w:rFonts w:ascii="Times New Roman" w:hAnsi="Times New Roman" w:cs="Times New Roman"/>
          <w:sz w:val="28"/>
          <w:szCs w:val="28"/>
        </w:rPr>
        <w:t>// Новейшая офтальмохирургия и современные возможности диагностики и лечения глазной патологии</w:t>
      </w:r>
      <w:r w:rsidR="00D92B2C">
        <w:rPr>
          <w:rFonts w:ascii="Times New Roman" w:hAnsi="Times New Roman" w:cs="Times New Roman"/>
          <w:sz w:val="28"/>
          <w:szCs w:val="28"/>
        </w:rPr>
        <w:t>: ю</w:t>
      </w:r>
      <w:r w:rsidR="00D92B2C" w:rsidRPr="00D92B2C">
        <w:rPr>
          <w:rFonts w:ascii="Times New Roman" w:hAnsi="Times New Roman" w:cs="Times New Roman"/>
          <w:sz w:val="28"/>
          <w:szCs w:val="28"/>
        </w:rPr>
        <w:t>билейная научно-практическая конференция при уча</w:t>
      </w:r>
      <w:r w:rsidR="00D92B2C">
        <w:rPr>
          <w:rFonts w:ascii="Times New Roman" w:hAnsi="Times New Roman" w:cs="Times New Roman"/>
          <w:sz w:val="28"/>
          <w:szCs w:val="28"/>
        </w:rPr>
        <w:t>стии международных специалистов, 2</w:t>
      </w:r>
      <w:r w:rsidR="00882628">
        <w:rPr>
          <w:rFonts w:ascii="Times New Roman" w:hAnsi="Times New Roman" w:cs="Times New Roman"/>
          <w:sz w:val="28"/>
          <w:szCs w:val="28"/>
        </w:rPr>
        <w:t>0-21 ноября 2013 г.</w:t>
      </w:r>
      <w:r w:rsidR="00D92B2C">
        <w:rPr>
          <w:rFonts w:ascii="Times New Roman" w:hAnsi="Times New Roman" w:cs="Times New Roman"/>
          <w:sz w:val="28"/>
          <w:szCs w:val="28"/>
        </w:rPr>
        <w:t>:сборник тезисов. -  Киев, 2013. –58</w:t>
      </w:r>
      <w:r w:rsidR="00E64223">
        <w:rPr>
          <w:rFonts w:ascii="Times New Roman" w:hAnsi="Times New Roman" w:cs="Times New Roman"/>
          <w:sz w:val="28"/>
          <w:szCs w:val="28"/>
        </w:rPr>
        <w:t xml:space="preserve"> стр</w:t>
      </w:r>
      <w:r w:rsidR="0084180C" w:rsidRPr="0084180C">
        <w:rPr>
          <w:rFonts w:ascii="Times New Roman" w:hAnsi="Times New Roman" w:cs="Times New Roman"/>
          <w:sz w:val="28"/>
          <w:szCs w:val="28"/>
        </w:rPr>
        <w:t>.</w:t>
      </w:r>
    </w:p>
    <w:p w:rsidR="0084180C" w:rsidRPr="00C74384" w:rsidRDefault="00155B12" w:rsidP="00F17059">
      <w:pPr>
        <w:spacing w:line="360" w:lineRule="auto"/>
        <w:ind w:firstLine="227"/>
        <w:rPr>
          <w:rFonts w:ascii="Times New Roman" w:hAnsi="Times New Roman" w:cs="Times New Roman"/>
          <w:sz w:val="28"/>
          <w:szCs w:val="28"/>
          <w:lang w:val="en-US"/>
        </w:rPr>
      </w:pPr>
      <w:r w:rsidRPr="00C74384">
        <w:rPr>
          <w:rFonts w:ascii="Times New Roman" w:hAnsi="Times New Roman" w:cs="Times New Roman"/>
          <w:sz w:val="28"/>
          <w:szCs w:val="28"/>
          <w:lang w:val="en-US"/>
        </w:rPr>
        <w:t>4</w:t>
      </w:r>
      <w:r w:rsidR="00C74384" w:rsidRPr="00C74384">
        <w:rPr>
          <w:rFonts w:ascii="Times New Roman" w:hAnsi="Times New Roman" w:cs="Times New Roman"/>
          <w:sz w:val="28"/>
          <w:szCs w:val="28"/>
          <w:lang w:val="en-US"/>
        </w:rPr>
        <w:t xml:space="preserve">) Meibomian gland dysfunction in patients with mildnonproliferative diabetic retinopathy / </w:t>
      </w:r>
      <w:r w:rsidR="00C74384">
        <w:rPr>
          <w:rFonts w:ascii="Times New Roman" w:hAnsi="Times New Roman" w:cs="Times New Roman"/>
          <w:sz w:val="28"/>
          <w:szCs w:val="28"/>
          <w:lang w:val="en-US"/>
        </w:rPr>
        <w:t>P</w:t>
      </w:r>
      <w:r w:rsidR="00C74384" w:rsidRPr="00C74384">
        <w:rPr>
          <w:rFonts w:ascii="Times New Roman" w:hAnsi="Times New Roman" w:cs="Times New Roman"/>
          <w:sz w:val="28"/>
          <w:szCs w:val="28"/>
          <w:lang w:val="en-US"/>
        </w:rPr>
        <w:t xml:space="preserve">. </w:t>
      </w:r>
      <w:r w:rsidR="00C74384">
        <w:rPr>
          <w:rFonts w:ascii="Times New Roman" w:hAnsi="Times New Roman" w:cs="Times New Roman"/>
          <w:sz w:val="28"/>
          <w:szCs w:val="28"/>
          <w:lang w:val="en-US"/>
        </w:rPr>
        <w:t>Bezdetko</w:t>
      </w:r>
      <w:r w:rsidR="00C74384" w:rsidRPr="00C74384">
        <w:rPr>
          <w:rFonts w:ascii="Times New Roman" w:hAnsi="Times New Roman" w:cs="Times New Roman"/>
          <w:sz w:val="28"/>
          <w:szCs w:val="28"/>
          <w:lang w:val="en-US"/>
        </w:rPr>
        <w:t xml:space="preserve">, </w:t>
      </w:r>
      <w:r w:rsidR="00C74384">
        <w:rPr>
          <w:rFonts w:ascii="Times New Roman" w:hAnsi="Times New Roman" w:cs="Times New Roman"/>
          <w:sz w:val="28"/>
          <w:szCs w:val="28"/>
          <w:lang w:val="en-US"/>
        </w:rPr>
        <w:t>L</w:t>
      </w:r>
      <w:r w:rsidR="00C74384" w:rsidRPr="00C74384">
        <w:rPr>
          <w:rFonts w:ascii="Times New Roman" w:hAnsi="Times New Roman" w:cs="Times New Roman"/>
          <w:sz w:val="28"/>
          <w:szCs w:val="28"/>
          <w:lang w:val="en-US"/>
        </w:rPr>
        <w:t>.</w:t>
      </w:r>
      <w:r w:rsidR="00C74384">
        <w:rPr>
          <w:rFonts w:ascii="Times New Roman" w:hAnsi="Times New Roman" w:cs="Times New Roman"/>
          <w:sz w:val="28"/>
          <w:szCs w:val="28"/>
          <w:lang w:val="en-US"/>
        </w:rPr>
        <w:t xml:space="preserve"> Ivzhenko //</w:t>
      </w:r>
      <w:r w:rsidR="00164023" w:rsidRPr="00164023">
        <w:rPr>
          <w:rFonts w:ascii="Times New Roman" w:hAnsi="Times New Roman" w:cs="Times New Roman"/>
          <w:sz w:val="28"/>
          <w:szCs w:val="28"/>
          <w:lang w:val="en-US"/>
        </w:rPr>
        <w:t>SOE</w:t>
      </w:r>
      <w:r w:rsidR="00C74384" w:rsidRPr="00C74384">
        <w:rPr>
          <w:rFonts w:ascii="Times New Roman" w:hAnsi="Times New Roman" w:cs="Times New Roman"/>
          <w:sz w:val="28"/>
          <w:szCs w:val="28"/>
          <w:lang w:val="en-US"/>
        </w:rPr>
        <w:t xml:space="preserve"> : -Danmark, </w:t>
      </w:r>
      <w:r w:rsidR="00164023" w:rsidRPr="00C74384">
        <w:rPr>
          <w:rFonts w:ascii="Times New Roman" w:hAnsi="Times New Roman" w:cs="Times New Roman"/>
          <w:sz w:val="28"/>
          <w:szCs w:val="28"/>
          <w:lang w:val="en-US"/>
        </w:rPr>
        <w:t>2013</w:t>
      </w:r>
    </w:p>
    <w:p w:rsidR="000A7F0F" w:rsidRPr="00160469" w:rsidRDefault="00155B12"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5</w:t>
      </w:r>
      <w:r w:rsidR="000A7F0F">
        <w:rPr>
          <w:rFonts w:ascii="Times New Roman" w:hAnsi="Times New Roman" w:cs="Times New Roman"/>
          <w:sz w:val="28"/>
          <w:szCs w:val="28"/>
        </w:rPr>
        <w:t>)</w:t>
      </w:r>
      <w:r w:rsidR="000A7F0F" w:rsidRPr="000A7F0F">
        <w:rPr>
          <w:rFonts w:ascii="Times New Roman" w:hAnsi="Times New Roman" w:cs="Times New Roman"/>
          <w:sz w:val="28"/>
          <w:szCs w:val="28"/>
        </w:rPr>
        <w:t>Дисфункция</w:t>
      </w:r>
      <w:r w:rsidR="000A7F0F">
        <w:rPr>
          <w:rFonts w:ascii="Times New Roman" w:hAnsi="Times New Roman" w:cs="Times New Roman"/>
          <w:sz w:val="28"/>
          <w:szCs w:val="28"/>
        </w:rPr>
        <w:t xml:space="preserve"> мейбомиевых желез у больных с </w:t>
      </w:r>
      <w:r w:rsidR="000A7F0F" w:rsidRPr="000A7F0F">
        <w:rPr>
          <w:rFonts w:ascii="Times New Roman" w:hAnsi="Times New Roman" w:cs="Times New Roman"/>
          <w:sz w:val="28"/>
          <w:szCs w:val="28"/>
        </w:rPr>
        <w:t>пролифер</w:t>
      </w:r>
      <w:r w:rsidR="00C17457">
        <w:rPr>
          <w:rFonts w:ascii="Times New Roman" w:hAnsi="Times New Roman" w:cs="Times New Roman"/>
          <w:sz w:val="28"/>
          <w:szCs w:val="28"/>
        </w:rPr>
        <w:t>ат</w:t>
      </w:r>
      <w:r w:rsidR="000A7F0F" w:rsidRPr="000A7F0F">
        <w:rPr>
          <w:rFonts w:ascii="Times New Roman" w:hAnsi="Times New Roman" w:cs="Times New Roman"/>
          <w:sz w:val="28"/>
          <w:szCs w:val="28"/>
        </w:rPr>
        <w:t>и</w:t>
      </w:r>
      <w:r w:rsidR="00C74384">
        <w:rPr>
          <w:rFonts w:ascii="Times New Roman" w:hAnsi="Times New Roman" w:cs="Times New Roman"/>
          <w:sz w:val="28"/>
          <w:szCs w:val="28"/>
        </w:rPr>
        <w:t xml:space="preserve">вной диабетической ретинопатией / Л. И. Ивженко // </w:t>
      </w:r>
      <w:r w:rsidR="00C74384" w:rsidRPr="00C74384">
        <w:rPr>
          <w:rFonts w:ascii="Times New Roman" w:hAnsi="Times New Roman" w:cs="Times New Roman"/>
          <w:sz w:val="28"/>
          <w:szCs w:val="28"/>
        </w:rPr>
        <w:t>Межвузовская конференция молодых ученых и студент</w:t>
      </w:r>
      <w:r w:rsidR="00E64223">
        <w:rPr>
          <w:rFonts w:ascii="Times New Roman" w:hAnsi="Times New Roman" w:cs="Times New Roman"/>
          <w:sz w:val="28"/>
          <w:szCs w:val="28"/>
        </w:rPr>
        <w:t>ов. Харьков, 14 января 2014 г</w:t>
      </w:r>
      <w:r w:rsidR="00C74384" w:rsidRPr="00C74384">
        <w:rPr>
          <w:rFonts w:ascii="Times New Roman" w:hAnsi="Times New Roman" w:cs="Times New Roman"/>
          <w:sz w:val="28"/>
          <w:szCs w:val="28"/>
        </w:rPr>
        <w:t>.</w:t>
      </w:r>
      <w:r w:rsidR="00160469">
        <w:rPr>
          <w:rFonts w:ascii="Times New Roman" w:hAnsi="Times New Roman" w:cs="Times New Roman"/>
          <w:sz w:val="28"/>
          <w:szCs w:val="28"/>
        </w:rPr>
        <w:t>3</w:t>
      </w:r>
      <w:r w:rsidR="00160469" w:rsidRPr="00160469">
        <w:rPr>
          <w:rFonts w:ascii="Times New Roman" w:hAnsi="Times New Roman" w:cs="Times New Roman"/>
          <w:sz w:val="28"/>
          <w:szCs w:val="28"/>
        </w:rPr>
        <w:t>0</w:t>
      </w:r>
      <w:r w:rsidR="00160469">
        <w:rPr>
          <w:rFonts w:ascii="Times New Roman" w:hAnsi="Times New Roman" w:cs="Times New Roman"/>
          <w:sz w:val="28"/>
          <w:szCs w:val="28"/>
        </w:rPr>
        <w:t>4стр.</w:t>
      </w:r>
    </w:p>
    <w:p w:rsidR="00D732AD" w:rsidRPr="00D732AD" w:rsidRDefault="0084180C" w:rsidP="00F17059">
      <w:pPr>
        <w:spacing w:line="360" w:lineRule="auto"/>
        <w:ind w:firstLine="227"/>
        <w:rPr>
          <w:rFonts w:ascii="Times New Roman" w:hAnsi="Times New Roman" w:cs="Times New Roman"/>
          <w:b/>
          <w:sz w:val="28"/>
          <w:szCs w:val="28"/>
        </w:rPr>
      </w:pPr>
      <w:r w:rsidRPr="00D732AD">
        <w:rPr>
          <w:rFonts w:ascii="Times New Roman" w:hAnsi="Times New Roman" w:cs="Times New Roman"/>
          <w:b/>
          <w:sz w:val="28"/>
          <w:szCs w:val="28"/>
        </w:rPr>
        <w:t>Объём и структура работы</w:t>
      </w:r>
    </w:p>
    <w:p w:rsidR="0084180C" w:rsidRPr="0084180C" w:rsidRDefault="001E668F"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 xml:space="preserve">Работа изложена на </w:t>
      </w:r>
      <w:r w:rsidR="00F92126">
        <w:rPr>
          <w:rFonts w:ascii="Times New Roman" w:hAnsi="Times New Roman" w:cs="Times New Roman"/>
          <w:sz w:val="28"/>
          <w:szCs w:val="28"/>
        </w:rPr>
        <w:t>82</w:t>
      </w:r>
      <w:r w:rsidR="0084180C" w:rsidRPr="0084180C">
        <w:rPr>
          <w:rFonts w:ascii="Times New Roman" w:hAnsi="Times New Roman" w:cs="Times New Roman"/>
          <w:sz w:val="28"/>
          <w:szCs w:val="28"/>
        </w:rPr>
        <w:t xml:space="preserve">страницах компьютерного текста и состоит из введения, обзора литературы, описания материалов и методов исследований,  </w:t>
      </w:r>
      <w:r w:rsidR="0084180C" w:rsidRPr="0084180C">
        <w:rPr>
          <w:rFonts w:ascii="Times New Roman" w:hAnsi="Times New Roman" w:cs="Times New Roman"/>
          <w:sz w:val="28"/>
          <w:szCs w:val="28"/>
        </w:rPr>
        <w:lastRenderedPageBreak/>
        <w:t xml:space="preserve">4 </w:t>
      </w:r>
      <w:r w:rsidR="007C4B70">
        <w:rPr>
          <w:rFonts w:ascii="Times New Roman" w:hAnsi="Times New Roman" w:cs="Times New Roman"/>
          <w:sz w:val="28"/>
          <w:szCs w:val="28"/>
        </w:rPr>
        <w:t>глав</w:t>
      </w:r>
      <w:r w:rsidR="0084180C" w:rsidRPr="0084180C">
        <w:rPr>
          <w:rFonts w:ascii="Times New Roman" w:hAnsi="Times New Roman" w:cs="Times New Roman"/>
          <w:sz w:val="28"/>
          <w:szCs w:val="28"/>
        </w:rPr>
        <w:t xml:space="preserve"> собственных наблюдений, </w:t>
      </w:r>
      <w:r w:rsidR="001B03F8">
        <w:rPr>
          <w:rFonts w:ascii="Times New Roman" w:hAnsi="Times New Roman" w:cs="Times New Roman"/>
          <w:sz w:val="28"/>
          <w:szCs w:val="28"/>
        </w:rPr>
        <w:t>анализа и обобщения данных</w:t>
      </w:r>
      <w:r w:rsidR="0084180C" w:rsidRPr="0084180C">
        <w:rPr>
          <w:rFonts w:ascii="Times New Roman" w:hAnsi="Times New Roman" w:cs="Times New Roman"/>
          <w:sz w:val="28"/>
          <w:szCs w:val="28"/>
        </w:rPr>
        <w:t>, выводов, практических рекомендаций и списка литературы.</w:t>
      </w:r>
    </w:p>
    <w:p w:rsidR="0084180C" w:rsidRPr="0084180C" w:rsidRDefault="0084180C" w:rsidP="00F17059">
      <w:pPr>
        <w:spacing w:line="360" w:lineRule="auto"/>
        <w:ind w:firstLine="227"/>
        <w:rPr>
          <w:rFonts w:ascii="Times New Roman" w:hAnsi="Times New Roman" w:cs="Times New Roman"/>
          <w:sz w:val="28"/>
          <w:szCs w:val="28"/>
        </w:rPr>
      </w:pPr>
      <w:r w:rsidRPr="0084180C">
        <w:rPr>
          <w:rFonts w:ascii="Times New Roman" w:hAnsi="Times New Roman" w:cs="Times New Roman"/>
          <w:sz w:val="28"/>
          <w:szCs w:val="28"/>
        </w:rPr>
        <w:t xml:space="preserve">         Работа иллюстрирована  </w:t>
      </w:r>
      <w:r w:rsidR="00C61C4C">
        <w:rPr>
          <w:rFonts w:ascii="Times New Roman" w:hAnsi="Times New Roman" w:cs="Times New Roman"/>
          <w:sz w:val="28"/>
          <w:szCs w:val="28"/>
        </w:rPr>
        <w:t>10</w:t>
      </w:r>
      <w:r w:rsidRPr="0084180C">
        <w:rPr>
          <w:rFonts w:ascii="Times New Roman" w:hAnsi="Times New Roman" w:cs="Times New Roman"/>
          <w:sz w:val="28"/>
          <w:szCs w:val="28"/>
        </w:rPr>
        <w:t xml:space="preserve">рисунками и  </w:t>
      </w:r>
      <w:r w:rsidR="00C61C4C">
        <w:rPr>
          <w:rFonts w:ascii="Times New Roman" w:hAnsi="Times New Roman" w:cs="Times New Roman"/>
          <w:sz w:val="28"/>
          <w:szCs w:val="28"/>
        </w:rPr>
        <w:t>20</w:t>
      </w:r>
      <w:r w:rsidRPr="0084180C">
        <w:rPr>
          <w:rFonts w:ascii="Times New Roman" w:hAnsi="Times New Roman" w:cs="Times New Roman"/>
          <w:sz w:val="28"/>
          <w:szCs w:val="28"/>
        </w:rPr>
        <w:t>таблицами.</w:t>
      </w:r>
    </w:p>
    <w:p w:rsidR="0084180C" w:rsidRDefault="001E668F" w:rsidP="00F17059">
      <w:pPr>
        <w:spacing w:line="360" w:lineRule="auto"/>
        <w:ind w:firstLine="227"/>
        <w:rPr>
          <w:rFonts w:ascii="Times New Roman" w:hAnsi="Times New Roman" w:cs="Times New Roman"/>
          <w:sz w:val="28"/>
          <w:szCs w:val="28"/>
        </w:rPr>
      </w:pPr>
      <w:r>
        <w:rPr>
          <w:rFonts w:ascii="Times New Roman" w:hAnsi="Times New Roman" w:cs="Times New Roman"/>
          <w:sz w:val="28"/>
          <w:szCs w:val="28"/>
        </w:rPr>
        <w:t xml:space="preserve">Библиография включает 218 источников (49 русскоязычных и  169 </w:t>
      </w:r>
      <w:r w:rsidR="0084180C" w:rsidRPr="0084180C">
        <w:rPr>
          <w:rFonts w:ascii="Times New Roman" w:hAnsi="Times New Roman" w:cs="Times New Roman"/>
          <w:sz w:val="28"/>
          <w:szCs w:val="28"/>
        </w:rPr>
        <w:t>англоязычных).</w:t>
      </w:r>
    </w:p>
    <w:p w:rsidR="00443923" w:rsidRDefault="00443923" w:rsidP="00F17059">
      <w:pPr>
        <w:spacing w:line="360" w:lineRule="auto"/>
        <w:ind w:firstLine="227"/>
        <w:rPr>
          <w:rFonts w:ascii="Times New Roman" w:hAnsi="Times New Roman" w:cs="Times New Roman"/>
          <w:sz w:val="28"/>
          <w:szCs w:val="28"/>
        </w:rPr>
      </w:pPr>
    </w:p>
    <w:p w:rsidR="00443923" w:rsidRDefault="00443923" w:rsidP="00F17059">
      <w:pPr>
        <w:spacing w:line="360" w:lineRule="auto"/>
        <w:ind w:firstLine="227"/>
        <w:rPr>
          <w:rFonts w:ascii="Times New Roman" w:hAnsi="Times New Roman" w:cs="Times New Roman"/>
          <w:sz w:val="28"/>
          <w:szCs w:val="28"/>
        </w:rPr>
      </w:pPr>
    </w:p>
    <w:p w:rsidR="00443923" w:rsidRDefault="00443923" w:rsidP="00D732AD">
      <w:pPr>
        <w:spacing w:line="360" w:lineRule="auto"/>
        <w:rPr>
          <w:rFonts w:ascii="Times New Roman" w:hAnsi="Times New Roman" w:cs="Times New Roman"/>
          <w:sz w:val="28"/>
          <w:szCs w:val="28"/>
        </w:rPr>
      </w:pPr>
    </w:p>
    <w:p w:rsidR="00443923" w:rsidRDefault="00443923" w:rsidP="00D732AD">
      <w:pPr>
        <w:spacing w:line="360" w:lineRule="auto"/>
        <w:rPr>
          <w:rFonts w:ascii="Times New Roman" w:hAnsi="Times New Roman" w:cs="Times New Roman"/>
          <w:sz w:val="28"/>
          <w:szCs w:val="28"/>
        </w:rPr>
      </w:pPr>
    </w:p>
    <w:p w:rsidR="00D13672" w:rsidRDefault="00D13672" w:rsidP="00D732AD">
      <w:pPr>
        <w:spacing w:line="360" w:lineRule="auto"/>
        <w:rPr>
          <w:rFonts w:ascii="Times New Roman" w:hAnsi="Times New Roman" w:cs="Times New Roman"/>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2153CA" w:rsidRDefault="002153CA" w:rsidP="00730312">
      <w:pPr>
        <w:spacing w:line="360" w:lineRule="auto"/>
        <w:jc w:val="center"/>
        <w:rPr>
          <w:rFonts w:ascii="Times New Roman" w:hAnsi="Times New Roman" w:cs="Times New Roman"/>
          <w:b/>
          <w:sz w:val="28"/>
          <w:szCs w:val="28"/>
        </w:rPr>
      </w:pPr>
    </w:p>
    <w:p w:rsidR="00A7440A" w:rsidRPr="00730312" w:rsidRDefault="00A7440A" w:rsidP="00730312">
      <w:pPr>
        <w:spacing w:line="360" w:lineRule="auto"/>
        <w:jc w:val="center"/>
        <w:rPr>
          <w:rFonts w:ascii="Times New Roman" w:hAnsi="Times New Roman" w:cs="Times New Roman"/>
          <w:b/>
          <w:sz w:val="28"/>
          <w:szCs w:val="28"/>
        </w:rPr>
      </w:pPr>
      <w:r w:rsidRPr="00730312">
        <w:rPr>
          <w:rFonts w:ascii="Times New Roman" w:hAnsi="Times New Roman" w:cs="Times New Roman"/>
          <w:b/>
          <w:sz w:val="28"/>
          <w:szCs w:val="28"/>
        </w:rPr>
        <w:lastRenderedPageBreak/>
        <w:t>ГЛАВА 1.</w:t>
      </w:r>
      <w:r w:rsidR="005B7FBC">
        <w:rPr>
          <w:rFonts w:ascii="Times New Roman" w:hAnsi="Times New Roman" w:cs="Times New Roman"/>
          <w:b/>
          <w:sz w:val="28"/>
          <w:szCs w:val="28"/>
        </w:rPr>
        <w:t xml:space="preserve"> РАСПРОСТРАНЕННОСТЬ И КЛАССИФИКАЦИЯ САХАРНОГО ДИАБЕТА. ОСНОВНЫЕ ВОПРОСЫ ЭТИОЛОГИИ, АНАТОМИИ, ПАТОГЕНЕЗА, ДИАГНОСТИКИ, КЛАССИФИКАЦИИ, МЕТОДОВ ЛЕЧЕНИЯ ДИСФУНКЦИИ МЕЙБОМИЕВЫХ ЖЕЛЕЗ (</w:t>
      </w:r>
      <w:r w:rsidRPr="00730312">
        <w:rPr>
          <w:rFonts w:ascii="Times New Roman" w:hAnsi="Times New Roman" w:cs="Times New Roman"/>
          <w:b/>
          <w:sz w:val="28"/>
          <w:szCs w:val="28"/>
        </w:rPr>
        <w:t>ОБЗОР ЛИТЕРАТУРЫ</w:t>
      </w:r>
      <w:r w:rsidR="005B7FBC">
        <w:rPr>
          <w:rFonts w:ascii="Times New Roman" w:hAnsi="Times New Roman" w:cs="Times New Roman"/>
          <w:b/>
          <w:sz w:val="28"/>
          <w:szCs w:val="28"/>
        </w:rPr>
        <w:t>)</w:t>
      </w:r>
      <w:r w:rsidRPr="00730312">
        <w:rPr>
          <w:rFonts w:ascii="Times New Roman" w:hAnsi="Times New Roman" w:cs="Times New Roman"/>
          <w:b/>
          <w:sz w:val="28"/>
          <w:szCs w:val="28"/>
        </w:rPr>
        <w:t>.</w:t>
      </w:r>
    </w:p>
    <w:p w:rsidR="00A7440A" w:rsidRPr="00F17059" w:rsidRDefault="00A7440A" w:rsidP="00F17059">
      <w:pPr>
        <w:pStyle w:val="a7"/>
        <w:numPr>
          <w:ilvl w:val="1"/>
          <w:numId w:val="11"/>
        </w:numPr>
        <w:spacing w:line="360" w:lineRule="auto"/>
        <w:rPr>
          <w:rFonts w:ascii="Times New Roman" w:hAnsi="Times New Roman" w:cs="Times New Roman"/>
          <w:b/>
          <w:sz w:val="28"/>
          <w:szCs w:val="28"/>
        </w:rPr>
      </w:pPr>
      <w:r w:rsidRPr="00F17059">
        <w:rPr>
          <w:rFonts w:ascii="Times New Roman" w:hAnsi="Times New Roman" w:cs="Times New Roman"/>
          <w:b/>
          <w:sz w:val="28"/>
          <w:szCs w:val="28"/>
        </w:rPr>
        <w:t>Частота, общая з</w:t>
      </w:r>
      <w:r w:rsidR="00C71534">
        <w:rPr>
          <w:rFonts w:ascii="Times New Roman" w:hAnsi="Times New Roman" w:cs="Times New Roman"/>
          <w:b/>
          <w:sz w:val="28"/>
          <w:szCs w:val="28"/>
        </w:rPr>
        <w:t>аболеваемость и классификация сахарного диабета</w:t>
      </w:r>
    </w:p>
    <w:p w:rsidR="00A7440A" w:rsidRPr="00BF501E"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По оценкам Международн</w:t>
      </w:r>
      <w:r w:rsidR="00E058D7">
        <w:rPr>
          <w:rFonts w:ascii="Times New Roman" w:hAnsi="Times New Roman" w:cs="Times New Roman"/>
          <w:sz w:val="28"/>
          <w:szCs w:val="28"/>
        </w:rPr>
        <w:t>ой диабетической федерации</w:t>
      </w:r>
      <w:r w:rsidRPr="00A7440A">
        <w:rPr>
          <w:rFonts w:ascii="Times New Roman" w:hAnsi="Times New Roman" w:cs="Times New Roman"/>
          <w:sz w:val="28"/>
          <w:szCs w:val="28"/>
        </w:rPr>
        <w:t>, на сегодняшний день в мире более 366 млн. людей с диабетом, причем половина из них не знает о своем заболевании. Зачастую сахарный диабет</w:t>
      </w:r>
      <w:r w:rsidR="00C71534">
        <w:rPr>
          <w:rFonts w:ascii="Times New Roman" w:hAnsi="Times New Roman" w:cs="Times New Roman"/>
          <w:sz w:val="28"/>
          <w:szCs w:val="28"/>
        </w:rPr>
        <w:t xml:space="preserve"> (СД)</w:t>
      </w:r>
      <w:r w:rsidRPr="00A7440A">
        <w:rPr>
          <w:rFonts w:ascii="Times New Roman" w:hAnsi="Times New Roman" w:cs="Times New Roman"/>
          <w:sz w:val="28"/>
          <w:szCs w:val="28"/>
        </w:rPr>
        <w:t xml:space="preserve"> до поры до времени не дает о себе знать. Из общего числа больных диабетом около 5% - сахарный диабет 1</w:t>
      </w:r>
      <w:r w:rsidR="00C71534">
        <w:rPr>
          <w:rFonts w:ascii="Times New Roman" w:hAnsi="Times New Roman" w:cs="Times New Roman"/>
          <w:sz w:val="28"/>
          <w:szCs w:val="28"/>
        </w:rPr>
        <w:t>-го</w:t>
      </w:r>
      <w:r w:rsidRPr="00A7440A">
        <w:rPr>
          <w:rFonts w:ascii="Times New Roman" w:hAnsi="Times New Roman" w:cs="Times New Roman"/>
          <w:sz w:val="28"/>
          <w:szCs w:val="28"/>
        </w:rPr>
        <w:t xml:space="preserve"> типа, а 95% - сахарный диабет 2</w:t>
      </w:r>
      <w:r w:rsidR="00C71534">
        <w:rPr>
          <w:rFonts w:ascii="Times New Roman" w:hAnsi="Times New Roman" w:cs="Times New Roman"/>
          <w:sz w:val="28"/>
          <w:szCs w:val="28"/>
        </w:rPr>
        <w:t>-го</w:t>
      </w:r>
      <w:r w:rsidRPr="00A7440A">
        <w:rPr>
          <w:rFonts w:ascii="Times New Roman" w:hAnsi="Times New Roman" w:cs="Times New Roman"/>
          <w:sz w:val="28"/>
          <w:szCs w:val="28"/>
        </w:rPr>
        <w:t xml:space="preserve"> типа. По существу, это два совершенно разных, диаметрально противоположных по причинам развития, заболевания, у которых есть один общий с</w:t>
      </w:r>
      <w:r w:rsidR="00B807F8">
        <w:rPr>
          <w:rFonts w:ascii="Times New Roman" w:hAnsi="Times New Roman" w:cs="Times New Roman"/>
          <w:sz w:val="28"/>
          <w:szCs w:val="28"/>
        </w:rPr>
        <w:t xml:space="preserve">имптом - повышение сахара крови </w:t>
      </w:r>
      <w:r w:rsidR="00715058">
        <w:rPr>
          <w:rFonts w:ascii="Times New Roman" w:hAnsi="Times New Roman" w:cs="Times New Roman"/>
          <w:sz w:val="28"/>
          <w:szCs w:val="28"/>
        </w:rPr>
        <w:t xml:space="preserve"> [</w:t>
      </w:r>
      <w:r w:rsidR="00AE1BB7">
        <w:rPr>
          <w:rFonts w:ascii="Times New Roman" w:hAnsi="Times New Roman" w:cs="Times New Roman"/>
          <w:sz w:val="28"/>
          <w:szCs w:val="28"/>
        </w:rPr>
        <w:t>80</w:t>
      </w:r>
      <w:r w:rsidR="00BF501E" w:rsidRPr="00BF501E">
        <w:rPr>
          <w:rFonts w:ascii="Times New Roman" w:hAnsi="Times New Roman" w:cs="Times New Roman"/>
          <w:sz w:val="28"/>
          <w:szCs w:val="28"/>
        </w:rPr>
        <w:t>]</w:t>
      </w:r>
      <w:r w:rsidR="00B807F8">
        <w:rPr>
          <w:rFonts w:ascii="Times New Roman" w:hAnsi="Times New Roman" w:cs="Times New Roman"/>
          <w:sz w:val="28"/>
          <w:szCs w:val="28"/>
        </w:rPr>
        <w:t>.</w:t>
      </w:r>
    </w:p>
    <w:p w:rsidR="00B56D1B"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Сахарный диабет — сложное системное заболевание, вызванное абсолютным или относительн</w:t>
      </w:r>
      <w:r w:rsidR="00B56D1B">
        <w:rPr>
          <w:rFonts w:ascii="Times New Roman" w:hAnsi="Times New Roman" w:cs="Times New Roman"/>
          <w:sz w:val="28"/>
          <w:szCs w:val="28"/>
        </w:rPr>
        <w:t>ым дефицитом гормона инсулина.</w:t>
      </w:r>
    </w:p>
    <w:p w:rsidR="00A7440A" w:rsidRPr="00A7440A" w:rsidRDefault="00730312"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По </w:t>
      </w:r>
      <w:r w:rsidR="00A7440A" w:rsidRPr="00A7440A">
        <w:rPr>
          <w:rFonts w:ascii="Times New Roman" w:hAnsi="Times New Roman" w:cs="Times New Roman"/>
          <w:sz w:val="28"/>
          <w:szCs w:val="28"/>
        </w:rPr>
        <w:t>медико-социальной значимости</w:t>
      </w:r>
      <w:r>
        <w:rPr>
          <w:rFonts w:ascii="Times New Roman" w:hAnsi="Times New Roman" w:cs="Times New Roman"/>
          <w:sz w:val="28"/>
          <w:szCs w:val="28"/>
        </w:rPr>
        <w:t xml:space="preserve"> СД</w:t>
      </w:r>
      <w:r w:rsidR="00A7440A" w:rsidRPr="00A7440A">
        <w:rPr>
          <w:rFonts w:ascii="Times New Roman" w:hAnsi="Times New Roman" w:cs="Times New Roman"/>
          <w:sz w:val="28"/>
          <w:szCs w:val="28"/>
        </w:rPr>
        <w:t xml:space="preserve"> находится непосредственно после сердечных и онкологических заболеваний.</w:t>
      </w:r>
    </w:p>
    <w:p w:rsidR="00A7440A" w:rsidRPr="00A7440A" w:rsidRDefault="00AE1BB7"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Выделяют следующие клинические типы</w:t>
      </w:r>
      <w:r w:rsidR="00A7440A" w:rsidRPr="00A7440A">
        <w:rPr>
          <w:rFonts w:ascii="Times New Roman" w:hAnsi="Times New Roman" w:cs="Times New Roman"/>
          <w:sz w:val="28"/>
          <w:szCs w:val="28"/>
        </w:rPr>
        <w:t xml:space="preserve"> сахарного диабета: сахарный диабет 1</w:t>
      </w:r>
      <w:r w:rsidR="00C71534">
        <w:rPr>
          <w:rFonts w:ascii="Times New Roman" w:hAnsi="Times New Roman" w:cs="Times New Roman"/>
          <w:sz w:val="28"/>
          <w:szCs w:val="28"/>
        </w:rPr>
        <w:t>-го</w:t>
      </w:r>
      <w:r w:rsidR="00A7440A" w:rsidRPr="00A7440A">
        <w:rPr>
          <w:rFonts w:ascii="Times New Roman" w:hAnsi="Times New Roman" w:cs="Times New Roman"/>
          <w:sz w:val="28"/>
          <w:szCs w:val="28"/>
        </w:rPr>
        <w:t xml:space="preserve"> типа, сахарный диабет 2</w:t>
      </w:r>
      <w:r w:rsidR="00C71534">
        <w:rPr>
          <w:rFonts w:ascii="Times New Roman" w:hAnsi="Times New Roman" w:cs="Times New Roman"/>
          <w:sz w:val="28"/>
          <w:szCs w:val="28"/>
        </w:rPr>
        <w:t>-го</w:t>
      </w:r>
      <w:r w:rsidR="00A7440A" w:rsidRPr="00A7440A">
        <w:rPr>
          <w:rFonts w:ascii="Times New Roman" w:hAnsi="Times New Roman" w:cs="Times New Roman"/>
          <w:sz w:val="28"/>
          <w:szCs w:val="28"/>
        </w:rPr>
        <w:t xml:space="preserve"> типа, другие типы (при генетических дефектах, эндокринопатиях, инфекциях, болезнях поджелудочной ж</w:t>
      </w:r>
      <w:r w:rsidR="00C71534">
        <w:rPr>
          <w:rFonts w:ascii="Times New Roman" w:hAnsi="Times New Roman" w:cs="Times New Roman"/>
          <w:sz w:val="28"/>
          <w:szCs w:val="28"/>
        </w:rPr>
        <w:t xml:space="preserve">елезы, </w:t>
      </w:r>
      <w:r w:rsidR="00A7440A" w:rsidRPr="00A7440A">
        <w:rPr>
          <w:rFonts w:ascii="Times New Roman" w:hAnsi="Times New Roman" w:cs="Times New Roman"/>
          <w:sz w:val="28"/>
          <w:szCs w:val="28"/>
        </w:rPr>
        <w:t>ге</w:t>
      </w:r>
      <w:r w:rsidR="00C71534">
        <w:rPr>
          <w:rFonts w:ascii="Times New Roman" w:hAnsi="Times New Roman" w:cs="Times New Roman"/>
          <w:sz w:val="28"/>
          <w:szCs w:val="28"/>
        </w:rPr>
        <w:t>стационный диабет</w:t>
      </w:r>
      <w:r w:rsidR="00A7440A" w:rsidRPr="00A7440A">
        <w:rPr>
          <w:rFonts w:ascii="Times New Roman" w:hAnsi="Times New Roman" w:cs="Times New Roman"/>
          <w:sz w:val="28"/>
          <w:szCs w:val="28"/>
        </w:rPr>
        <w:t xml:space="preserve">). </w:t>
      </w:r>
    </w:p>
    <w:p w:rsidR="00A7440A" w:rsidRPr="00A7440A" w:rsidRDefault="00730312" w:rsidP="00F17059">
      <w:pPr>
        <w:spacing w:line="360" w:lineRule="auto"/>
        <w:ind w:firstLine="284"/>
        <w:rPr>
          <w:rFonts w:ascii="Times New Roman" w:hAnsi="Times New Roman" w:cs="Times New Roman"/>
          <w:sz w:val="28"/>
          <w:szCs w:val="28"/>
        </w:rPr>
      </w:pPr>
      <w:r w:rsidRPr="00730312">
        <w:rPr>
          <w:rFonts w:ascii="Times New Roman" w:hAnsi="Times New Roman" w:cs="Times New Roman"/>
          <w:sz w:val="28"/>
          <w:szCs w:val="28"/>
        </w:rPr>
        <w:t xml:space="preserve">СД </w:t>
      </w:r>
      <w:r w:rsidR="00A7440A" w:rsidRPr="00A7440A">
        <w:rPr>
          <w:rFonts w:ascii="Times New Roman" w:hAnsi="Times New Roman" w:cs="Times New Roman"/>
          <w:sz w:val="28"/>
          <w:szCs w:val="28"/>
        </w:rPr>
        <w:t>1</w:t>
      </w:r>
      <w:r w:rsidR="00C71534">
        <w:rPr>
          <w:rFonts w:ascii="Times New Roman" w:hAnsi="Times New Roman" w:cs="Times New Roman"/>
          <w:sz w:val="28"/>
          <w:szCs w:val="28"/>
        </w:rPr>
        <w:t>-го</w:t>
      </w:r>
      <w:r w:rsidR="00A7440A" w:rsidRPr="00A7440A">
        <w:rPr>
          <w:rFonts w:ascii="Times New Roman" w:hAnsi="Times New Roman" w:cs="Times New Roman"/>
          <w:sz w:val="28"/>
          <w:szCs w:val="28"/>
        </w:rPr>
        <w:t xml:space="preserve"> типа — хроническое заболевание, вызванное абсолютным дефицитом инсулина, возникающим вследствие недостаточной его выработки поджелудочной железой. СД 1</w:t>
      </w:r>
      <w:r w:rsidR="00C71534">
        <w:rPr>
          <w:rFonts w:ascii="Times New Roman" w:hAnsi="Times New Roman" w:cs="Times New Roman"/>
          <w:sz w:val="28"/>
          <w:szCs w:val="28"/>
        </w:rPr>
        <w:t>-го</w:t>
      </w:r>
      <w:r w:rsidR="00A7440A" w:rsidRPr="00A7440A">
        <w:rPr>
          <w:rFonts w:ascii="Times New Roman" w:hAnsi="Times New Roman" w:cs="Times New Roman"/>
          <w:sz w:val="28"/>
          <w:szCs w:val="28"/>
        </w:rPr>
        <w:t xml:space="preserve"> типа приводит к стойкой гипергликемии и развитию осложнений. Частота выявляемости — 15:100 000 </w:t>
      </w:r>
      <w:r w:rsidR="00A7440A" w:rsidRPr="00A7440A">
        <w:rPr>
          <w:rFonts w:ascii="Times New Roman" w:hAnsi="Times New Roman" w:cs="Times New Roman"/>
          <w:sz w:val="28"/>
          <w:szCs w:val="28"/>
        </w:rPr>
        <w:lastRenderedPageBreak/>
        <w:t xml:space="preserve">населения. Развивается преимущественно в детском и подростковом возрасте. </w:t>
      </w:r>
    </w:p>
    <w:p w:rsidR="00A7440A" w:rsidRPr="005E241D" w:rsidRDefault="00730312" w:rsidP="00F17059">
      <w:pPr>
        <w:spacing w:line="360" w:lineRule="auto"/>
        <w:ind w:firstLine="284"/>
        <w:rPr>
          <w:rFonts w:ascii="Times New Roman" w:hAnsi="Times New Roman" w:cs="Times New Roman"/>
          <w:sz w:val="28"/>
          <w:szCs w:val="28"/>
        </w:rPr>
      </w:pPr>
      <w:r w:rsidRPr="00730312">
        <w:rPr>
          <w:rFonts w:ascii="Times New Roman" w:hAnsi="Times New Roman" w:cs="Times New Roman"/>
          <w:sz w:val="28"/>
          <w:szCs w:val="28"/>
        </w:rPr>
        <w:t xml:space="preserve">СД </w:t>
      </w:r>
      <w:r w:rsidR="00A7440A" w:rsidRPr="00A7440A">
        <w:rPr>
          <w:rFonts w:ascii="Times New Roman" w:hAnsi="Times New Roman" w:cs="Times New Roman"/>
          <w:sz w:val="28"/>
          <w:szCs w:val="28"/>
        </w:rPr>
        <w:t>2</w:t>
      </w:r>
      <w:r w:rsidR="00C71534">
        <w:rPr>
          <w:rFonts w:ascii="Times New Roman" w:hAnsi="Times New Roman" w:cs="Times New Roman"/>
          <w:sz w:val="28"/>
          <w:szCs w:val="28"/>
        </w:rPr>
        <w:t>-го</w:t>
      </w:r>
      <w:r w:rsidR="00A7440A" w:rsidRPr="00A7440A">
        <w:rPr>
          <w:rFonts w:ascii="Times New Roman" w:hAnsi="Times New Roman" w:cs="Times New Roman"/>
          <w:sz w:val="28"/>
          <w:szCs w:val="28"/>
        </w:rPr>
        <w:t xml:space="preserve"> типа — хроническое заболевание, вызванное относительным дефицитом инсулина (снижена чувствительность рецепторов инсулинзависимых тканей к инсулину) и проявляющееся хронической гипергликемией с развитием характерных осложнений. На долю СД 2</w:t>
      </w:r>
      <w:r w:rsidR="00C71534">
        <w:rPr>
          <w:rFonts w:ascii="Times New Roman" w:hAnsi="Times New Roman" w:cs="Times New Roman"/>
          <w:sz w:val="28"/>
          <w:szCs w:val="28"/>
        </w:rPr>
        <w:t>-го</w:t>
      </w:r>
      <w:r w:rsidR="00A7440A" w:rsidRPr="00A7440A">
        <w:rPr>
          <w:rFonts w:ascii="Times New Roman" w:hAnsi="Times New Roman" w:cs="Times New Roman"/>
          <w:sz w:val="28"/>
          <w:szCs w:val="28"/>
        </w:rPr>
        <w:t xml:space="preserve"> типа </w:t>
      </w:r>
      <w:r w:rsidR="002153CA">
        <w:rPr>
          <w:rFonts w:ascii="Times New Roman" w:hAnsi="Times New Roman" w:cs="Times New Roman"/>
          <w:sz w:val="28"/>
          <w:szCs w:val="28"/>
        </w:rPr>
        <w:t xml:space="preserve">приходится 95 </w:t>
      </w:r>
      <w:r w:rsidR="00A7440A" w:rsidRPr="00A7440A">
        <w:rPr>
          <w:rFonts w:ascii="Times New Roman" w:hAnsi="Times New Roman" w:cs="Times New Roman"/>
          <w:sz w:val="28"/>
          <w:szCs w:val="28"/>
        </w:rPr>
        <w:t>% всех случаев сахарного диабета. Частота встречаемости — 300:100 000 населения. Преобладающий возраст, как правило, старше 40 лет. Чаще диагностируется у женщин. Факторы</w:t>
      </w:r>
      <w:r w:rsidR="00882628">
        <w:rPr>
          <w:rFonts w:ascii="Times New Roman" w:hAnsi="Times New Roman" w:cs="Times New Roman"/>
          <w:sz w:val="28"/>
          <w:szCs w:val="28"/>
        </w:rPr>
        <w:t xml:space="preserve"> риска — генетические и ожирение </w:t>
      </w:r>
      <w:r w:rsidR="00715058">
        <w:rPr>
          <w:rFonts w:ascii="Times New Roman" w:hAnsi="Times New Roman" w:cs="Times New Roman"/>
          <w:sz w:val="28"/>
          <w:szCs w:val="28"/>
        </w:rPr>
        <w:t xml:space="preserve"> [</w:t>
      </w:r>
      <w:r w:rsidR="00AE1BB7" w:rsidRPr="005E241D">
        <w:rPr>
          <w:rFonts w:ascii="Times New Roman" w:hAnsi="Times New Roman" w:cs="Times New Roman"/>
          <w:sz w:val="28"/>
          <w:szCs w:val="28"/>
        </w:rPr>
        <w:t>80]</w:t>
      </w:r>
      <w:r w:rsidR="00A7440A"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Сложность </w:t>
      </w:r>
      <w:r w:rsidR="00730312">
        <w:rPr>
          <w:rFonts w:ascii="Times New Roman" w:hAnsi="Times New Roman" w:cs="Times New Roman"/>
          <w:sz w:val="28"/>
          <w:szCs w:val="28"/>
        </w:rPr>
        <w:t>СД</w:t>
      </w:r>
      <w:r w:rsidRPr="00A7440A">
        <w:rPr>
          <w:rFonts w:ascii="Times New Roman" w:hAnsi="Times New Roman" w:cs="Times New Roman"/>
          <w:sz w:val="28"/>
          <w:szCs w:val="28"/>
        </w:rPr>
        <w:t xml:space="preserve"> определяется, прежде всего, его поздними осложнениями со стороны сосудов и нервов, когда значительно повышается риск сердечнососудистых катастроф (инсульты, инфаркты), почечной патологии (хронической почечной недостаточности), гангрены, слепоты и других тяжелейших осложнений.</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Сахарный диабет - самое распространенное заболевание эндокринной системы, которое приводит к поражению всех структур органа зрения.</w:t>
      </w:r>
    </w:p>
    <w:p w:rsidR="00730312" w:rsidRPr="00730312" w:rsidRDefault="00730312" w:rsidP="00F17059">
      <w:pPr>
        <w:spacing w:line="360" w:lineRule="auto"/>
        <w:ind w:firstLine="284"/>
        <w:rPr>
          <w:rFonts w:ascii="Times New Roman" w:hAnsi="Times New Roman" w:cs="Times New Roman"/>
          <w:sz w:val="28"/>
          <w:szCs w:val="28"/>
        </w:rPr>
      </w:pPr>
      <w:r w:rsidRPr="00730312">
        <w:rPr>
          <w:rFonts w:ascii="Times New Roman" w:hAnsi="Times New Roman" w:cs="Times New Roman"/>
          <w:sz w:val="28"/>
          <w:szCs w:val="28"/>
        </w:rPr>
        <w:t>СД имеет множество осложнений, среди которых не последнюю роль занимает диабетическая офтальмопатия.</w:t>
      </w:r>
    </w:p>
    <w:p w:rsidR="00B56D1B" w:rsidRDefault="00730312" w:rsidP="00F17059">
      <w:pPr>
        <w:spacing w:line="360" w:lineRule="auto"/>
        <w:ind w:firstLine="284"/>
        <w:rPr>
          <w:rFonts w:ascii="Times New Roman" w:hAnsi="Times New Roman" w:cs="Times New Roman"/>
          <w:sz w:val="28"/>
          <w:szCs w:val="28"/>
        </w:rPr>
      </w:pPr>
      <w:r w:rsidRPr="00730312">
        <w:rPr>
          <w:rFonts w:ascii="Times New Roman" w:hAnsi="Times New Roman" w:cs="Times New Roman"/>
          <w:sz w:val="28"/>
          <w:szCs w:val="28"/>
        </w:rPr>
        <w:t xml:space="preserve">Диабетическая офтальмопатия, сопровождающаяся патологическими изменениями со стороны переднего и заднего отрезка глаза, является местным, вторичным проявлением основного заболевания и возникает на фоне общих физиологических, иммунных </w:t>
      </w:r>
      <w:r w:rsidR="00AE1BB7">
        <w:rPr>
          <w:rFonts w:ascii="Times New Roman" w:hAnsi="Times New Roman" w:cs="Times New Roman"/>
          <w:sz w:val="28"/>
          <w:szCs w:val="28"/>
        </w:rPr>
        <w:t>и метаболических нарушений, в том числе</w:t>
      </w:r>
      <w:r w:rsidRPr="00730312">
        <w:rPr>
          <w:rFonts w:ascii="Times New Roman" w:hAnsi="Times New Roman" w:cs="Times New Roman"/>
          <w:sz w:val="28"/>
          <w:szCs w:val="28"/>
        </w:rPr>
        <w:t xml:space="preserve"> реологических свойств крови и её клеточных элементов. Основным патологическим состоянием, сопровождающимся изменениями гемостаза и активацией перекисного окисления липидов, является состояние</w:t>
      </w:r>
      <w:r w:rsidR="008E6D44">
        <w:rPr>
          <w:rFonts w:ascii="Times New Roman" w:hAnsi="Times New Roman" w:cs="Times New Roman"/>
          <w:sz w:val="28"/>
          <w:szCs w:val="28"/>
        </w:rPr>
        <w:t>м</w:t>
      </w:r>
      <w:r w:rsidRPr="00730312">
        <w:rPr>
          <w:rFonts w:ascii="Times New Roman" w:hAnsi="Times New Roman" w:cs="Times New Roman"/>
          <w:sz w:val="28"/>
          <w:szCs w:val="28"/>
        </w:rPr>
        <w:t xml:space="preserve"> тяжёлой хронической тканевой гипоксии, приводящей, в </w:t>
      </w:r>
      <w:r w:rsidRPr="00730312">
        <w:rPr>
          <w:rFonts w:ascii="Times New Roman" w:hAnsi="Times New Roman" w:cs="Times New Roman"/>
          <w:sz w:val="28"/>
          <w:szCs w:val="28"/>
        </w:rPr>
        <w:lastRenderedPageBreak/>
        <w:t>частности, к поражению сетчатки, т.е. развитию диабетической ретинопатии</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E2556C">
        <w:rPr>
          <w:rFonts w:ascii="Times New Roman" w:hAnsi="Times New Roman" w:cs="Times New Roman"/>
          <w:sz w:val="28"/>
          <w:szCs w:val="28"/>
        </w:rPr>
        <w:t>80,</w:t>
      </w:r>
      <w:r w:rsidR="00AE1BB7" w:rsidRPr="00AE1BB7">
        <w:rPr>
          <w:rFonts w:ascii="Times New Roman" w:hAnsi="Times New Roman" w:cs="Times New Roman"/>
          <w:sz w:val="28"/>
          <w:szCs w:val="28"/>
        </w:rPr>
        <w:t>183]</w:t>
      </w:r>
      <w:r w:rsidRPr="00730312">
        <w:rPr>
          <w:rFonts w:ascii="Times New Roman" w:hAnsi="Times New Roman" w:cs="Times New Roman"/>
          <w:sz w:val="28"/>
          <w:szCs w:val="28"/>
        </w:rPr>
        <w:t>.</w:t>
      </w:r>
    </w:p>
    <w:p w:rsidR="00B56D1B" w:rsidRPr="00A7440A" w:rsidRDefault="00B56D1B" w:rsidP="00F17059">
      <w:pPr>
        <w:spacing w:line="360" w:lineRule="auto"/>
        <w:ind w:firstLine="284"/>
        <w:rPr>
          <w:rFonts w:ascii="Times New Roman" w:hAnsi="Times New Roman" w:cs="Times New Roman"/>
          <w:sz w:val="28"/>
          <w:szCs w:val="28"/>
        </w:rPr>
      </w:pPr>
      <w:r w:rsidRPr="009A6145">
        <w:rPr>
          <w:rFonts w:ascii="Times New Roman" w:hAnsi="Times New Roman" w:cs="Times New Roman"/>
          <w:sz w:val="28"/>
          <w:szCs w:val="28"/>
        </w:rPr>
        <w:t>Диабети́ческая ретинопати́я — одно из наиболее тяжёл</w:t>
      </w:r>
      <w:r w:rsidR="008E6D44">
        <w:rPr>
          <w:rFonts w:ascii="Times New Roman" w:hAnsi="Times New Roman" w:cs="Times New Roman"/>
          <w:sz w:val="28"/>
          <w:szCs w:val="28"/>
        </w:rPr>
        <w:t>ых осложнений сахарного диабета, п</w:t>
      </w:r>
      <w:r w:rsidRPr="009A6145">
        <w:rPr>
          <w:rFonts w:ascii="Times New Roman" w:hAnsi="Times New Roman" w:cs="Times New Roman"/>
          <w:sz w:val="28"/>
          <w:szCs w:val="28"/>
        </w:rPr>
        <w:t>роявление диабетической микроангиопатии, поражающее сосуды сетчатой оболочки глазного яблока, наблюдаемое у 90% пациентов при сахарном диабете</w:t>
      </w:r>
      <w:r w:rsidR="00AE1BB7">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AE1BB7" w:rsidRPr="00AE1BB7">
        <w:rPr>
          <w:rFonts w:ascii="Times New Roman" w:hAnsi="Times New Roman" w:cs="Times New Roman"/>
          <w:sz w:val="28"/>
          <w:szCs w:val="28"/>
        </w:rPr>
        <w:t>80</w:t>
      </w:r>
      <w:r w:rsidR="008E6D44">
        <w:rPr>
          <w:rFonts w:ascii="Times New Roman" w:hAnsi="Times New Roman" w:cs="Times New Roman"/>
          <w:sz w:val="28"/>
          <w:szCs w:val="28"/>
        </w:rPr>
        <w:t xml:space="preserve">, </w:t>
      </w:r>
      <w:r w:rsidR="00AE1BB7" w:rsidRPr="00AE1BB7">
        <w:rPr>
          <w:rFonts w:ascii="Times New Roman" w:hAnsi="Times New Roman" w:cs="Times New Roman"/>
          <w:sz w:val="28"/>
          <w:szCs w:val="28"/>
        </w:rPr>
        <w:t>43</w:t>
      </w:r>
      <w:r>
        <w:rPr>
          <w:rFonts w:ascii="Times New Roman" w:hAnsi="Times New Roman" w:cs="Times New Roman"/>
          <w:sz w:val="28"/>
          <w:szCs w:val="28"/>
        </w:rPr>
        <w:t>]</w:t>
      </w:r>
      <w:r w:rsidR="00730312">
        <w:t xml:space="preserve">. </w:t>
      </w:r>
      <w:r w:rsidRPr="003E2170">
        <w:rPr>
          <w:rFonts w:ascii="Times New Roman" w:hAnsi="Times New Roman" w:cs="Times New Roman"/>
          <w:sz w:val="28"/>
          <w:szCs w:val="28"/>
        </w:rPr>
        <w:t xml:space="preserve">Наиболее часто развивается при длительном течении сахарного диабета, однако своевременное офтальмологическое обследование позволяет выявить развитие ретинопатии </w:t>
      </w:r>
      <w:r w:rsidR="00AE1BB7">
        <w:rPr>
          <w:rFonts w:ascii="Times New Roman" w:hAnsi="Times New Roman" w:cs="Times New Roman"/>
          <w:sz w:val="28"/>
          <w:szCs w:val="28"/>
        </w:rPr>
        <w:t>на ранней стадии</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AE1BB7" w:rsidRPr="00AE1BB7">
        <w:rPr>
          <w:rFonts w:ascii="Times New Roman" w:hAnsi="Times New Roman" w:cs="Times New Roman"/>
          <w:sz w:val="28"/>
          <w:szCs w:val="28"/>
        </w:rPr>
        <w:t>43</w:t>
      </w:r>
      <w:r w:rsidRPr="003E2170">
        <w:rPr>
          <w:rFonts w:ascii="Times New Roman" w:hAnsi="Times New Roman" w:cs="Times New Roman"/>
          <w:sz w:val="28"/>
          <w:szCs w:val="28"/>
        </w:rPr>
        <w:t>]. Нарушение зрения — одно из инвалидизирующи</w:t>
      </w:r>
      <w:r w:rsidR="00AE1BB7">
        <w:rPr>
          <w:rFonts w:ascii="Times New Roman" w:hAnsi="Times New Roman" w:cs="Times New Roman"/>
          <w:sz w:val="28"/>
          <w:szCs w:val="28"/>
        </w:rPr>
        <w:t>х проявлений сахарного диабета</w:t>
      </w:r>
      <w:r w:rsidR="00715058">
        <w:rPr>
          <w:rFonts w:ascii="Times New Roman" w:hAnsi="Times New Roman" w:cs="Times New Roman"/>
          <w:sz w:val="28"/>
          <w:szCs w:val="28"/>
        </w:rPr>
        <w:t xml:space="preserve"> [</w:t>
      </w:r>
      <w:r w:rsidR="00AE1BB7" w:rsidRPr="00AE1BB7">
        <w:rPr>
          <w:rFonts w:ascii="Times New Roman" w:hAnsi="Times New Roman" w:cs="Times New Roman"/>
          <w:sz w:val="28"/>
          <w:szCs w:val="28"/>
        </w:rPr>
        <w:t>80</w:t>
      </w:r>
      <w:r w:rsidRPr="003E2170">
        <w:rPr>
          <w:rFonts w:ascii="Times New Roman" w:hAnsi="Times New Roman" w:cs="Times New Roman"/>
          <w:sz w:val="28"/>
          <w:szCs w:val="28"/>
        </w:rPr>
        <w:t>]. Слепота у пациентов с сахарным диабетом наступает в 25 раз чаще, чем среди лиц, не страдающих этим недугом</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AE1BB7" w:rsidRPr="00AE1BB7">
        <w:rPr>
          <w:rFonts w:ascii="Times New Roman" w:hAnsi="Times New Roman" w:cs="Times New Roman"/>
          <w:sz w:val="28"/>
          <w:szCs w:val="28"/>
        </w:rPr>
        <w:t>80,81,83</w:t>
      </w:r>
      <w:r w:rsidRPr="003E2170">
        <w:rPr>
          <w:rFonts w:ascii="Times New Roman" w:hAnsi="Times New Roman" w:cs="Times New Roman"/>
          <w:sz w:val="28"/>
          <w:szCs w:val="28"/>
        </w:rPr>
        <w:t>].</w:t>
      </w:r>
    </w:p>
    <w:p w:rsidR="00B56D1B" w:rsidRDefault="00B56D1B"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Диабетическая ретинопатия является одной из главных причин ухудшения зрения и слепоты у больных. Различные проявления (на фоне 20-летней длительности сахарного диабета) обнаруживаются у 60-80 % б</w:t>
      </w:r>
      <w:r w:rsidR="00C71534">
        <w:rPr>
          <w:rFonts w:ascii="Times New Roman" w:hAnsi="Times New Roman" w:cs="Times New Roman"/>
          <w:sz w:val="28"/>
          <w:szCs w:val="28"/>
        </w:rPr>
        <w:t>ольных. Среди больных диабетом 1-го</w:t>
      </w:r>
      <w:r w:rsidRPr="00A7440A">
        <w:rPr>
          <w:rFonts w:ascii="Times New Roman" w:hAnsi="Times New Roman" w:cs="Times New Roman"/>
          <w:sz w:val="28"/>
          <w:szCs w:val="28"/>
        </w:rPr>
        <w:t xml:space="preserve"> типа с длительностью болезни более 15 лет это осложнение наблюдается у 63-65 %, из них пролиферирующая ретинопатия - у 18-20 % и полная слепот</w:t>
      </w:r>
      <w:r w:rsidR="00C71534">
        <w:rPr>
          <w:rFonts w:ascii="Times New Roman" w:hAnsi="Times New Roman" w:cs="Times New Roman"/>
          <w:sz w:val="28"/>
          <w:szCs w:val="28"/>
        </w:rPr>
        <w:t>а - у 2 %. У больных диабетом 2-го</w:t>
      </w:r>
      <w:r w:rsidRPr="00A7440A">
        <w:rPr>
          <w:rFonts w:ascii="Times New Roman" w:hAnsi="Times New Roman" w:cs="Times New Roman"/>
          <w:sz w:val="28"/>
          <w:szCs w:val="28"/>
        </w:rPr>
        <w:t xml:space="preserve"> типа ее признаки развиваются при меньшей длительности диабета. Значительными нарушениями зрения страдают 7,5 % больных, а полная слепота наступает у половины из них. Фактором риска в отношении развития и прогрессирования диабетической ретинопатии является длительность сахарного диабета, поскольку имеется прямая корреляционная зависимость между частотой этого синдрома и длительностью диабета I типа. По данным В. Klein и соавт., при обследовании 995 больных было обнаружено, что частота нарушения зрения возрастает с 17 % у больных с длительностью диабета, не превышающей 5 лет, до 97,5 % при его продолжительности до 10-15 лет. По данным других авторов, случаи ретинопатии колеблются до 5 % в течение первых 5 лет болезни, до 80 % - при длительности диабета более 25 лет.</w:t>
      </w:r>
    </w:p>
    <w:p w:rsidR="002424AC" w:rsidRDefault="00B56D1B" w:rsidP="002424AC">
      <w:pPr>
        <w:spacing w:line="360" w:lineRule="auto"/>
        <w:ind w:firstLine="284"/>
        <w:rPr>
          <w:rFonts w:ascii="Times New Roman" w:hAnsi="Times New Roman" w:cs="Times New Roman"/>
          <w:sz w:val="28"/>
          <w:szCs w:val="28"/>
        </w:rPr>
      </w:pPr>
      <w:r w:rsidRPr="009A6145">
        <w:rPr>
          <w:rFonts w:ascii="Times New Roman" w:hAnsi="Times New Roman" w:cs="Times New Roman"/>
          <w:sz w:val="28"/>
          <w:szCs w:val="28"/>
        </w:rPr>
        <w:lastRenderedPageBreak/>
        <w:t>В 1992 Kohner E. и Porta M. предложена принятая ВОЗ классификация диабетической ретинопатии, которая в настоящ</w:t>
      </w:r>
      <w:r w:rsidR="00AE1BB7">
        <w:rPr>
          <w:rFonts w:ascii="Times New Roman" w:hAnsi="Times New Roman" w:cs="Times New Roman"/>
          <w:sz w:val="28"/>
          <w:szCs w:val="28"/>
        </w:rPr>
        <w:t>ее время является общепринятой</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AE1BB7" w:rsidRPr="00AE1BB7">
        <w:rPr>
          <w:rFonts w:ascii="Times New Roman" w:hAnsi="Times New Roman" w:cs="Times New Roman"/>
          <w:sz w:val="28"/>
          <w:szCs w:val="28"/>
        </w:rPr>
        <w:t>79, 80</w:t>
      </w:r>
      <w:r w:rsidRPr="009A6145">
        <w:rPr>
          <w:rFonts w:ascii="Times New Roman" w:hAnsi="Times New Roman" w:cs="Times New Roman"/>
          <w:sz w:val="28"/>
          <w:szCs w:val="28"/>
        </w:rPr>
        <w:t>]:</w:t>
      </w:r>
    </w:p>
    <w:p w:rsidR="00B56D1B" w:rsidRPr="009A6145" w:rsidRDefault="00B56D1B" w:rsidP="002424AC">
      <w:pPr>
        <w:spacing w:line="360" w:lineRule="auto"/>
        <w:ind w:firstLine="284"/>
        <w:rPr>
          <w:rFonts w:ascii="Times New Roman" w:hAnsi="Times New Roman" w:cs="Times New Roman"/>
          <w:sz w:val="28"/>
          <w:szCs w:val="28"/>
        </w:rPr>
      </w:pPr>
      <w:r w:rsidRPr="009A6145">
        <w:rPr>
          <w:rFonts w:ascii="Times New Roman" w:hAnsi="Times New Roman" w:cs="Times New Roman"/>
          <w:sz w:val="28"/>
          <w:szCs w:val="28"/>
        </w:rPr>
        <w:t>Непролиферативная ретинопатия (диабетическая ретинопатия I) — характеризуется наличием в сетчатой оболочке глаза патологических изменений в виде микроаневризм, кровоизлияний (в виде небольших точек или пятен округлой формы (встречаются и штрихообразные), тёмного цвета, локализованные в центральной зоне глазного дна или по ходу крупных вен в глубоких слоях сетчатки), экссудативных очагов (локализующихся в центральной части глазного дна, жёлтого или белого цвета с чёткими или расплывчатыми границами) и отёка сетчатки. Отёк сетчатки, локализующийся в центральной (макулярной) области или по ходу крупных сосудов — важный элемент непролиферативной диабетической ретинопатии.</w:t>
      </w:r>
    </w:p>
    <w:p w:rsidR="00B56D1B" w:rsidRPr="009A6145" w:rsidRDefault="00B56D1B" w:rsidP="00F17059">
      <w:pPr>
        <w:spacing w:line="360" w:lineRule="auto"/>
        <w:ind w:firstLine="284"/>
        <w:rPr>
          <w:rFonts w:ascii="Times New Roman" w:hAnsi="Times New Roman" w:cs="Times New Roman"/>
          <w:sz w:val="28"/>
          <w:szCs w:val="28"/>
        </w:rPr>
      </w:pPr>
      <w:r w:rsidRPr="009A6145">
        <w:rPr>
          <w:rFonts w:ascii="Times New Roman" w:hAnsi="Times New Roman" w:cs="Times New Roman"/>
          <w:sz w:val="28"/>
          <w:szCs w:val="28"/>
        </w:rPr>
        <w:t>Препролиферативная ретинопатия (диабетическая ретинопатия II) — характеризуется наличием венозных аномалий (чёткообразность, извитость, наличие петель, удвоение и/или выраженные колебания калибра сосудов), большим количеством твёрдых и «ватных» экссудатов, интраретинальными ми</w:t>
      </w:r>
      <w:r w:rsidR="00F17059">
        <w:rPr>
          <w:rFonts w:ascii="Times New Roman" w:hAnsi="Times New Roman" w:cs="Times New Roman"/>
          <w:sz w:val="28"/>
          <w:szCs w:val="28"/>
        </w:rPr>
        <w:t>крососудистыми аномалиями</w:t>
      </w:r>
      <w:r w:rsidRPr="009A6145">
        <w:rPr>
          <w:rFonts w:ascii="Times New Roman" w:hAnsi="Times New Roman" w:cs="Times New Roman"/>
          <w:sz w:val="28"/>
          <w:szCs w:val="28"/>
        </w:rPr>
        <w:t>, множеством крупных ретинальных геморрагий.</w:t>
      </w:r>
    </w:p>
    <w:p w:rsidR="00B56D1B" w:rsidRPr="00AE1BB7" w:rsidRDefault="00B56D1B" w:rsidP="00F17059">
      <w:pPr>
        <w:spacing w:line="360" w:lineRule="auto"/>
        <w:ind w:firstLine="284"/>
        <w:rPr>
          <w:rFonts w:ascii="Times New Roman" w:hAnsi="Times New Roman" w:cs="Times New Roman"/>
          <w:sz w:val="28"/>
          <w:szCs w:val="28"/>
        </w:rPr>
      </w:pPr>
      <w:r w:rsidRPr="009A6145">
        <w:rPr>
          <w:rFonts w:ascii="Times New Roman" w:hAnsi="Times New Roman" w:cs="Times New Roman"/>
          <w:sz w:val="28"/>
          <w:szCs w:val="28"/>
        </w:rPr>
        <w:t>Пролиферативная ретинопатия (диабетическая ретинопатия III) — характеризуется неоваскуляризацией диска зрительного нерва и/или других отделов сетчатой оболочки глаза, кровоизлияниями в стекловидное тело, образованием фиброзной ткани в области преретинальных кровоизлияний. Новообразованные сосуды весьма тонкие и хрупкие — часто возникают повторные кровоизлияния, способствующие отслойке сетчатки. Новообразованные сосуды радужной оболочки глаза (рубеоз) часто приводят к развитию вторичной (рубеозной) глаукомы</w:t>
      </w:r>
      <w:r w:rsidR="00715058">
        <w:rPr>
          <w:rFonts w:ascii="Times New Roman" w:hAnsi="Times New Roman" w:cs="Times New Roman"/>
          <w:sz w:val="28"/>
          <w:szCs w:val="28"/>
        </w:rPr>
        <w:t xml:space="preserve"> [</w:t>
      </w:r>
      <w:r w:rsidR="00AE1BB7" w:rsidRPr="00AE1BB7">
        <w:rPr>
          <w:rFonts w:ascii="Times New Roman" w:hAnsi="Times New Roman" w:cs="Times New Roman"/>
          <w:sz w:val="28"/>
          <w:szCs w:val="28"/>
        </w:rPr>
        <w:t>43]</w:t>
      </w:r>
      <w:r w:rsidRPr="009A6145">
        <w:rPr>
          <w:rFonts w:ascii="Times New Roman" w:hAnsi="Times New Roman" w:cs="Times New Roman"/>
          <w:sz w:val="28"/>
          <w:szCs w:val="28"/>
        </w:rPr>
        <w:t>.</w:t>
      </w:r>
    </w:p>
    <w:p w:rsidR="00B56D1B" w:rsidRDefault="00B56D1B" w:rsidP="00F17059">
      <w:pPr>
        <w:spacing w:line="360" w:lineRule="auto"/>
        <w:ind w:firstLine="284"/>
        <w:rPr>
          <w:rFonts w:ascii="Times New Roman" w:hAnsi="Times New Roman" w:cs="Times New Roman"/>
          <w:sz w:val="28"/>
          <w:szCs w:val="28"/>
        </w:rPr>
      </w:pPr>
      <w:r w:rsidRPr="009A6145">
        <w:rPr>
          <w:rFonts w:ascii="Times New Roman" w:hAnsi="Times New Roman" w:cs="Times New Roman"/>
          <w:sz w:val="28"/>
          <w:szCs w:val="28"/>
        </w:rPr>
        <w:lastRenderedPageBreak/>
        <w:t>Основная причина потери зрения — диабетическая ретинопатия, различные проявления которой выявляются у 80—90% пациентов. По данным академика Ефимова А. С., при офтальмологическом исследовании 5 334 лиц с сахарным диабетом ретинопатия различной степени выраженности выявлена у 55,2% пациентов (I стадия — 17,6%, II стадия — 28,1%, III стадия — у 9,5%). Полная потеря зрения среди всех обследованных составила около 2%</w:t>
      </w:r>
      <w:r w:rsidR="00715058">
        <w:rPr>
          <w:rFonts w:ascii="Times New Roman" w:hAnsi="Times New Roman" w:cs="Times New Roman"/>
          <w:sz w:val="28"/>
          <w:szCs w:val="28"/>
        </w:rPr>
        <w:t xml:space="preserve"> [</w:t>
      </w:r>
      <w:r w:rsidRPr="009A6145">
        <w:rPr>
          <w:rFonts w:ascii="Times New Roman" w:hAnsi="Times New Roman" w:cs="Times New Roman"/>
          <w:sz w:val="28"/>
          <w:szCs w:val="28"/>
        </w:rPr>
        <w:t>3].</w:t>
      </w:r>
    </w:p>
    <w:p w:rsidR="00730312" w:rsidRDefault="00730312"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Кроме заднего отрезка глаза при СД страдает так же и передний.</w:t>
      </w:r>
    </w:p>
    <w:p w:rsidR="00730312"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Со стороны век у больных сахарным диабетом могут появляться дистрофические изменения в виде ксантелазм и ксантом (безболезненные желтоватые плоские образования, возвышающиеся над поверхностью кожи, места отложения холестерина)</w:t>
      </w:r>
      <w:r w:rsidR="00715058">
        <w:rPr>
          <w:rFonts w:ascii="Times New Roman" w:hAnsi="Times New Roman" w:cs="Times New Roman"/>
          <w:sz w:val="28"/>
          <w:szCs w:val="28"/>
        </w:rPr>
        <w:t xml:space="preserve"> [</w:t>
      </w:r>
      <w:r w:rsidR="007A4A6C">
        <w:rPr>
          <w:rFonts w:ascii="Times New Roman" w:hAnsi="Times New Roman" w:cs="Times New Roman"/>
          <w:sz w:val="28"/>
          <w:szCs w:val="28"/>
        </w:rPr>
        <w:t>17</w:t>
      </w:r>
      <w:r w:rsidR="007A4A6C" w:rsidRPr="007A4A6C">
        <w:rPr>
          <w:rFonts w:ascii="Times New Roman" w:hAnsi="Times New Roman" w:cs="Times New Roman"/>
          <w:sz w:val="28"/>
          <w:szCs w:val="28"/>
        </w:rPr>
        <w:t>, 51-59]</w:t>
      </w:r>
      <w:r w:rsidRPr="00A7440A">
        <w:rPr>
          <w:rFonts w:ascii="Times New Roman" w:hAnsi="Times New Roman" w:cs="Times New Roman"/>
          <w:sz w:val="28"/>
          <w:szCs w:val="28"/>
        </w:rPr>
        <w:t xml:space="preserve"> и воспалительных заболеваний (блефарит, мейбомит, ячмень, экзема кожи век)</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7A4A6C" w:rsidRPr="007A4A6C">
        <w:rPr>
          <w:rFonts w:ascii="Times New Roman" w:hAnsi="Times New Roman" w:cs="Times New Roman"/>
          <w:sz w:val="28"/>
          <w:szCs w:val="28"/>
        </w:rPr>
        <w:t>16, 23-26]</w:t>
      </w:r>
      <w:r w:rsidRPr="00A7440A">
        <w:rPr>
          <w:rFonts w:ascii="Times New Roman" w:hAnsi="Times New Roman" w:cs="Times New Roman"/>
          <w:sz w:val="28"/>
          <w:szCs w:val="28"/>
        </w:rPr>
        <w:t xml:space="preserve">. Воспалительные заболевания склонны к рецидивам и сопровождаются упорным зудом и нагноением.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Изменения конъюнктивы характеризуются хроническим конъюнктивитом, появлением сосудистых микроаневризм и впоследствии </w:t>
      </w:r>
      <w:r w:rsidR="007A4A6C">
        <w:rPr>
          <w:rFonts w:ascii="Times New Roman" w:hAnsi="Times New Roman" w:cs="Times New Roman"/>
          <w:sz w:val="28"/>
          <w:szCs w:val="28"/>
        </w:rPr>
        <w:t>–</w:t>
      </w:r>
      <w:r w:rsidRPr="00A7440A">
        <w:rPr>
          <w:rFonts w:ascii="Times New Roman" w:hAnsi="Times New Roman" w:cs="Times New Roman"/>
          <w:sz w:val="28"/>
          <w:szCs w:val="28"/>
        </w:rPr>
        <w:t xml:space="preserve"> кровоизлияниями</w:t>
      </w:r>
      <w:r w:rsidR="007A4A6C" w:rsidRPr="007A4A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7A4A6C" w:rsidRPr="007A4A6C">
        <w:rPr>
          <w:rFonts w:ascii="Times New Roman" w:hAnsi="Times New Roman" w:cs="Times New Roman"/>
          <w:sz w:val="28"/>
          <w:szCs w:val="28"/>
        </w:rPr>
        <w:t>25, 208]</w:t>
      </w:r>
      <w:r w:rsidRPr="00A7440A">
        <w:rPr>
          <w:rFonts w:ascii="Times New Roman" w:hAnsi="Times New Roman" w:cs="Times New Roman"/>
          <w:sz w:val="28"/>
          <w:szCs w:val="28"/>
        </w:rPr>
        <w:t>.</w:t>
      </w:r>
    </w:p>
    <w:p w:rsidR="00A7440A" w:rsidRPr="007A4A6C"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К ведущим признакам, развивающимся у больных сахарным диабетом, относится синдром сухого глаза, который проявляется сначала повышенной продукцией слезной жидкости (слезотечением), </w:t>
      </w:r>
      <w:r w:rsidR="00C71534" w:rsidRPr="00C71534">
        <w:rPr>
          <w:rFonts w:ascii="Times New Roman" w:hAnsi="Times New Roman" w:cs="Times New Roman"/>
          <w:sz w:val="28"/>
          <w:szCs w:val="28"/>
        </w:rPr>
        <w:t>в результате нестабильности слезной пленки</w:t>
      </w:r>
      <w:r w:rsidR="00C71534">
        <w:rPr>
          <w:rFonts w:ascii="Times New Roman" w:hAnsi="Times New Roman" w:cs="Times New Roman"/>
          <w:sz w:val="28"/>
          <w:szCs w:val="28"/>
        </w:rPr>
        <w:t xml:space="preserve">, </w:t>
      </w:r>
      <w:r w:rsidRPr="00A7440A">
        <w:rPr>
          <w:rFonts w:ascii="Times New Roman" w:hAnsi="Times New Roman" w:cs="Times New Roman"/>
          <w:sz w:val="28"/>
          <w:szCs w:val="28"/>
        </w:rPr>
        <w:t>а затем снижением ее. Меняется качественный и количественный состав слезы. Клиническими симптомами являются покраснение глазных яблок, сухость в конъюнктивальном мешке, гиперемия конъюнктивы век, возникновение складки бульбарной конъюнктивы, дистрофические изменения в области лимба, вплоть до ксероза роговицы.</w:t>
      </w:r>
      <w:r w:rsidR="00644BD1" w:rsidRPr="00644BD1">
        <w:rPr>
          <w:rFonts w:ascii="Times New Roman" w:hAnsi="Times New Roman" w:cs="Times New Roman"/>
          <w:sz w:val="28"/>
          <w:szCs w:val="28"/>
        </w:rPr>
        <w:t xml:space="preserve">Исследование Beaver Dam показало, что почти </w:t>
      </w:r>
      <w:r w:rsidR="00644BD1">
        <w:rPr>
          <w:rFonts w:ascii="Times New Roman" w:hAnsi="Times New Roman" w:cs="Times New Roman"/>
          <w:sz w:val="28"/>
          <w:szCs w:val="28"/>
        </w:rPr>
        <w:t>у</w:t>
      </w:r>
      <w:r w:rsidR="00644BD1" w:rsidRPr="00644BD1">
        <w:rPr>
          <w:rFonts w:ascii="Times New Roman" w:hAnsi="Times New Roman" w:cs="Times New Roman"/>
          <w:sz w:val="28"/>
          <w:szCs w:val="28"/>
        </w:rPr>
        <w:t xml:space="preserve"> 20 % лиц с </w:t>
      </w:r>
      <w:r w:rsidR="00644BD1" w:rsidRPr="00644BD1">
        <w:rPr>
          <w:rFonts w:ascii="Times New Roman" w:hAnsi="Times New Roman" w:cs="Times New Roman"/>
          <w:sz w:val="28"/>
          <w:szCs w:val="28"/>
        </w:rPr>
        <w:lastRenderedPageBreak/>
        <w:t>сахарным диабетом 2 типа</w:t>
      </w:r>
      <w:r w:rsidR="00644BD1">
        <w:rPr>
          <w:rFonts w:ascii="Times New Roman" w:hAnsi="Times New Roman" w:cs="Times New Roman"/>
          <w:sz w:val="28"/>
          <w:szCs w:val="28"/>
        </w:rPr>
        <w:t xml:space="preserve"> в возрасте от 43 до 86 лет былдиагностирован</w:t>
      </w:r>
      <w:r w:rsidR="00644BD1" w:rsidRPr="00644BD1">
        <w:rPr>
          <w:rFonts w:ascii="Times New Roman" w:hAnsi="Times New Roman" w:cs="Times New Roman"/>
          <w:sz w:val="28"/>
          <w:szCs w:val="28"/>
        </w:rPr>
        <w:t xml:space="preserve"> с</w:t>
      </w:r>
      <w:r w:rsidR="007A4A6C">
        <w:rPr>
          <w:rFonts w:ascii="Times New Roman" w:hAnsi="Times New Roman" w:cs="Times New Roman"/>
          <w:sz w:val="28"/>
          <w:szCs w:val="28"/>
        </w:rPr>
        <w:t>индром сухого глаза</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7A4A6C" w:rsidRPr="007A4A6C">
        <w:rPr>
          <w:rFonts w:ascii="Times New Roman" w:hAnsi="Times New Roman" w:cs="Times New Roman"/>
          <w:sz w:val="28"/>
          <w:szCs w:val="28"/>
        </w:rPr>
        <w:t>2, 3,</w:t>
      </w:r>
      <w:r w:rsidR="007A4A6C">
        <w:rPr>
          <w:rFonts w:ascii="Times New Roman" w:hAnsi="Times New Roman" w:cs="Times New Roman"/>
          <w:sz w:val="28"/>
          <w:szCs w:val="28"/>
        </w:rPr>
        <w:t>72-79</w:t>
      </w:r>
      <w:r w:rsidR="007A4A6C" w:rsidRPr="007A4A6C">
        <w:rPr>
          <w:rFonts w:ascii="Times New Roman" w:hAnsi="Times New Roman" w:cs="Times New Roman"/>
          <w:sz w:val="28"/>
          <w:szCs w:val="28"/>
        </w:rPr>
        <w:t xml:space="preserve"> , 210-218</w:t>
      </w:r>
      <w:r w:rsidR="00644BD1" w:rsidRPr="00644BD1">
        <w:rPr>
          <w:rFonts w:ascii="Times New Roman" w:hAnsi="Times New Roman" w:cs="Times New Roman"/>
          <w:sz w:val="28"/>
          <w:szCs w:val="28"/>
        </w:rPr>
        <w:t>]</w:t>
      </w:r>
      <w:r w:rsidR="007A4A6C" w:rsidRPr="007A4A6C">
        <w:rPr>
          <w:rFonts w:ascii="Times New Roman" w:hAnsi="Times New Roman" w:cs="Times New Roman"/>
          <w:sz w:val="28"/>
          <w:szCs w:val="28"/>
        </w:rPr>
        <w:t>.</w:t>
      </w:r>
    </w:p>
    <w:p w:rsidR="00F17059" w:rsidRPr="00C71534" w:rsidRDefault="00A7440A" w:rsidP="00C71534">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Изменения роговицы встречаются примерно у 20 % больных сахарным диабетом и проявляются в виде точечной кератопатии, рецидивирующей эрозии, центральной или периферической дегенерации, рецидивирующего кератоконъюнктивита. Чаще развиваются после операций на глазном яблоке</w:t>
      </w:r>
      <w:r w:rsidR="00715058">
        <w:rPr>
          <w:rFonts w:ascii="Times New Roman" w:hAnsi="Times New Roman" w:cs="Times New Roman"/>
          <w:sz w:val="28"/>
          <w:szCs w:val="28"/>
        </w:rPr>
        <w:t xml:space="preserve"> [</w:t>
      </w:r>
      <w:r w:rsidR="007A4A6C" w:rsidRPr="007A4A6C">
        <w:rPr>
          <w:rFonts w:ascii="Times New Roman" w:hAnsi="Times New Roman" w:cs="Times New Roman"/>
          <w:sz w:val="28"/>
          <w:szCs w:val="28"/>
        </w:rPr>
        <w:t>36,157]</w:t>
      </w:r>
      <w:r w:rsidRPr="00A7440A">
        <w:rPr>
          <w:rFonts w:ascii="Times New Roman" w:hAnsi="Times New Roman" w:cs="Times New Roman"/>
          <w:sz w:val="28"/>
          <w:szCs w:val="28"/>
        </w:rPr>
        <w:t>.</w:t>
      </w:r>
    </w:p>
    <w:p w:rsidR="00A7440A" w:rsidRPr="00F17059" w:rsidRDefault="00A7440A" w:rsidP="00F17059">
      <w:pPr>
        <w:pStyle w:val="a7"/>
        <w:numPr>
          <w:ilvl w:val="1"/>
          <w:numId w:val="11"/>
        </w:numPr>
        <w:spacing w:line="360" w:lineRule="auto"/>
        <w:rPr>
          <w:rFonts w:ascii="Times New Roman" w:hAnsi="Times New Roman" w:cs="Times New Roman"/>
          <w:b/>
          <w:sz w:val="28"/>
          <w:szCs w:val="28"/>
        </w:rPr>
      </w:pPr>
      <w:r w:rsidRPr="00F17059">
        <w:rPr>
          <w:rFonts w:ascii="Times New Roman" w:hAnsi="Times New Roman" w:cs="Times New Roman"/>
          <w:b/>
          <w:sz w:val="28"/>
          <w:szCs w:val="28"/>
        </w:rPr>
        <w:t>Частот</w:t>
      </w:r>
      <w:r w:rsidR="00C71534">
        <w:rPr>
          <w:rFonts w:ascii="Times New Roman" w:hAnsi="Times New Roman" w:cs="Times New Roman"/>
          <w:b/>
          <w:sz w:val="28"/>
          <w:szCs w:val="28"/>
        </w:rPr>
        <w:t>а, этиология и факторы риска дисфункции мейбомиевых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Термин дисфункции мейбомиевых желез (ДМЖ), впервые использован в начале 1980-х </w:t>
      </w:r>
      <w:r w:rsidR="00C71534">
        <w:rPr>
          <w:rFonts w:ascii="Times New Roman" w:hAnsi="Times New Roman" w:cs="Times New Roman"/>
          <w:sz w:val="28"/>
          <w:szCs w:val="28"/>
        </w:rPr>
        <w:t>(</w:t>
      </w:r>
      <w:r w:rsidRPr="00A7440A">
        <w:rPr>
          <w:rFonts w:ascii="Times New Roman" w:hAnsi="Times New Roman" w:cs="Times New Roman"/>
          <w:sz w:val="28"/>
          <w:szCs w:val="28"/>
        </w:rPr>
        <w:t>Корб и Энрикес</w:t>
      </w:r>
      <w:r w:rsidR="00C71534">
        <w:rPr>
          <w:rFonts w:ascii="Times New Roman" w:hAnsi="Times New Roman" w:cs="Times New Roman"/>
          <w:sz w:val="28"/>
          <w:szCs w:val="28"/>
        </w:rPr>
        <w:t>)</w:t>
      </w:r>
      <w:r w:rsidRPr="00A7440A">
        <w:rPr>
          <w:rFonts w:ascii="Times New Roman" w:hAnsi="Times New Roman" w:cs="Times New Roman"/>
          <w:sz w:val="28"/>
          <w:szCs w:val="28"/>
        </w:rPr>
        <w:t xml:space="preserve"> и подходит для описания функциональных нарушений мейбомиевых желез. ДМЖ является хронической, диффузной аномалией мейбомиевых желез, обычно характеризуется обструкцией выводного протока и / или качественными / количественными изменения в железистой секреции. Это может привести к изменению слезной пленки, симптомам раздраже</w:t>
      </w:r>
      <w:r w:rsidR="007F6B18">
        <w:rPr>
          <w:rFonts w:ascii="Times New Roman" w:hAnsi="Times New Roman" w:cs="Times New Roman"/>
          <w:sz w:val="28"/>
          <w:szCs w:val="28"/>
        </w:rPr>
        <w:t>ния глаз, клиническим воспаления</w:t>
      </w:r>
      <w:r w:rsidRPr="00A7440A">
        <w:rPr>
          <w:rFonts w:ascii="Times New Roman" w:hAnsi="Times New Roman" w:cs="Times New Roman"/>
          <w:sz w:val="28"/>
          <w:szCs w:val="28"/>
        </w:rPr>
        <w:t>м, и заболеваниям поверхности глаза</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7A4A6C">
        <w:rPr>
          <w:rFonts w:ascii="Times New Roman" w:hAnsi="Times New Roman" w:cs="Times New Roman"/>
          <w:sz w:val="28"/>
          <w:szCs w:val="28"/>
        </w:rPr>
        <w:t>152,61,62</w:t>
      </w:r>
      <w:r w:rsidR="007A4A6C" w:rsidRPr="007A4A6C">
        <w:rPr>
          <w:rFonts w:ascii="Times New Roman" w:hAnsi="Times New Roman" w:cs="Times New Roman"/>
          <w:sz w:val="28"/>
          <w:szCs w:val="28"/>
        </w:rPr>
        <w:t>]</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ДМЖ — это чрезвычайно распространенное заболевание век, на которое, тем не менее, практические офтальмологи обращают внимание очень редко. Как следствие, эта категория пациентов остается без необходимой терапии. У 38,9 % пациентов моложе 30 лет и у 71,7 % пациентов 60 лет и старше диагностируют ДМЖ. Установлено, что частота дисфункции мейбомиевых желез увеличивается с возрастом</w:t>
      </w:r>
      <w:r w:rsidR="007A4A6C" w:rsidRPr="005E241D">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7A4A6C" w:rsidRPr="005E241D">
        <w:rPr>
          <w:rFonts w:ascii="Times New Roman" w:hAnsi="Times New Roman" w:cs="Times New Roman"/>
          <w:sz w:val="28"/>
          <w:szCs w:val="28"/>
        </w:rPr>
        <w:t>62,144]</w:t>
      </w:r>
      <w:r w:rsidRPr="00A7440A">
        <w:rPr>
          <w:rFonts w:ascii="Times New Roman" w:hAnsi="Times New Roman" w:cs="Times New Roman"/>
          <w:sz w:val="28"/>
          <w:szCs w:val="28"/>
        </w:rPr>
        <w:t>.</w:t>
      </w:r>
    </w:p>
    <w:p w:rsidR="00A7440A" w:rsidRPr="005E241D"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Эпидемиологические исследования ДМЖ были ограничены, потому что нет единого мнения относительно диагностики, не существует стандартизированной клинической оценки, которая характеризует эту болезнь. Недостаточно изучены процессы, которые вызывают ДМЖ и симптомы, которые на самом деле развиваются в процессе заболевания. </w:t>
      </w:r>
      <w:r w:rsidRPr="00A7440A">
        <w:rPr>
          <w:rFonts w:ascii="Times New Roman" w:hAnsi="Times New Roman" w:cs="Times New Roman"/>
          <w:sz w:val="28"/>
          <w:szCs w:val="28"/>
        </w:rPr>
        <w:lastRenderedPageBreak/>
        <w:t>Согласно данным, распространенность ДМЖ колеблется в широких пределах. Поразительным наблюдением является то, что распространенность ДМЖ по-видимому, значительно выше в азиатской популяции</w:t>
      </w:r>
      <w:r w:rsidR="005E1061" w:rsidRPr="005E1061">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51,</w:t>
      </w:r>
      <w:r w:rsidR="001C7648">
        <w:rPr>
          <w:rFonts w:ascii="Times New Roman" w:hAnsi="Times New Roman" w:cs="Times New Roman"/>
          <w:sz w:val="28"/>
          <w:szCs w:val="28"/>
        </w:rPr>
        <w:t>78</w:t>
      </w:r>
      <w:r w:rsidR="005E1061" w:rsidRPr="005E1061">
        <w:rPr>
          <w:rFonts w:ascii="Times New Roman" w:hAnsi="Times New Roman" w:cs="Times New Roman"/>
          <w:sz w:val="28"/>
          <w:szCs w:val="28"/>
        </w:rPr>
        <w:t>]</w:t>
      </w:r>
      <w:r w:rsidRPr="00A7440A">
        <w:rPr>
          <w:rFonts w:ascii="Times New Roman" w:hAnsi="Times New Roman" w:cs="Times New Roman"/>
          <w:sz w:val="28"/>
          <w:szCs w:val="28"/>
        </w:rPr>
        <w:t>. У множества людей признаки ДМЖ перекр</w:t>
      </w:r>
      <w:r w:rsidR="001C7648">
        <w:rPr>
          <w:rFonts w:ascii="Times New Roman" w:hAnsi="Times New Roman" w:cs="Times New Roman"/>
          <w:sz w:val="28"/>
          <w:szCs w:val="28"/>
        </w:rPr>
        <w:t>ываются симптомами сухого глаза</w:t>
      </w:r>
      <w:r w:rsidR="001C7648" w:rsidRPr="005E241D">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5E241D">
        <w:rPr>
          <w:rFonts w:ascii="Times New Roman" w:hAnsi="Times New Roman" w:cs="Times New Roman"/>
          <w:sz w:val="28"/>
          <w:szCs w:val="28"/>
        </w:rPr>
        <w:t>7-13].</w:t>
      </w:r>
    </w:p>
    <w:p w:rsidR="00A7440A" w:rsidRPr="00A7440A" w:rsidRDefault="002C324B"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Некоторые</w:t>
      </w:r>
      <w:r w:rsidR="00A7440A" w:rsidRPr="00A7440A">
        <w:rPr>
          <w:rFonts w:ascii="Times New Roman" w:hAnsi="Times New Roman" w:cs="Times New Roman"/>
          <w:sz w:val="28"/>
          <w:szCs w:val="28"/>
        </w:rPr>
        <w:t xml:space="preserve"> офтальмологические, системные, и лекарственные факторы могут влиять на патогенез ДМЖ. Офтальмологические факторы могут включать передний блефарит, и</w:t>
      </w:r>
      <w:r w:rsidR="007F6B18">
        <w:rPr>
          <w:rFonts w:ascii="Times New Roman" w:hAnsi="Times New Roman" w:cs="Times New Roman"/>
          <w:sz w:val="28"/>
          <w:szCs w:val="28"/>
        </w:rPr>
        <w:t>спользование</w:t>
      </w:r>
      <w:r w:rsidR="00A7440A" w:rsidRPr="00A7440A">
        <w:rPr>
          <w:rFonts w:ascii="Times New Roman" w:hAnsi="Times New Roman" w:cs="Times New Roman"/>
          <w:sz w:val="28"/>
          <w:szCs w:val="28"/>
        </w:rPr>
        <w:t xml:space="preserve"> контактных линз, Demodex Folliculorum и болезнь сухих глаз</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19-27, 153, 154]</w:t>
      </w:r>
      <w:r w:rsidR="00A7440A" w:rsidRPr="00A7440A">
        <w:rPr>
          <w:rFonts w:ascii="Times New Roman" w:hAnsi="Times New Roman" w:cs="Times New Roman"/>
          <w:sz w:val="28"/>
          <w:szCs w:val="28"/>
        </w:rPr>
        <w:t>. Системные факторы, к</w:t>
      </w:r>
      <w:r w:rsidR="002153CA">
        <w:rPr>
          <w:rFonts w:ascii="Times New Roman" w:hAnsi="Times New Roman" w:cs="Times New Roman"/>
          <w:sz w:val="28"/>
          <w:szCs w:val="28"/>
        </w:rPr>
        <w:t xml:space="preserve">оторые могут способствовать ДМЖ, </w:t>
      </w:r>
      <w:r w:rsidR="00A7440A" w:rsidRPr="00A7440A">
        <w:rPr>
          <w:rFonts w:ascii="Times New Roman" w:hAnsi="Times New Roman" w:cs="Times New Roman"/>
          <w:sz w:val="28"/>
          <w:szCs w:val="28"/>
        </w:rPr>
        <w:t>включают: андрогенную недостаточность, менопаузу, старение, синдром Шегрена, уровень холе</w:t>
      </w:r>
      <w:r w:rsidR="007F6B18">
        <w:rPr>
          <w:rFonts w:ascii="Times New Roman" w:hAnsi="Times New Roman" w:cs="Times New Roman"/>
          <w:sz w:val="28"/>
          <w:szCs w:val="28"/>
        </w:rPr>
        <w:t>стерина в крови, псориаз</w:t>
      </w:r>
      <w:r w:rsidR="00A7440A" w:rsidRPr="00A7440A">
        <w:rPr>
          <w:rFonts w:ascii="Times New Roman" w:hAnsi="Times New Roman" w:cs="Times New Roman"/>
          <w:sz w:val="28"/>
          <w:szCs w:val="28"/>
        </w:rPr>
        <w:t>, розацеа, гипертонию и доброкачественную гиперпла</w:t>
      </w:r>
      <w:r w:rsidR="00866CF1">
        <w:rPr>
          <w:rFonts w:ascii="Times New Roman" w:hAnsi="Times New Roman" w:cs="Times New Roman"/>
          <w:sz w:val="28"/>
          <w:szCs w:val="28"/>
        </w:rPr>
        <w:t>зию предстательной железы</w:t>
      </w:r>
      <w:r w:rsidR="00A7440A" w:rsidRPr="00A7440A">
        <w:rPr>
          <w:rFonts w:ascii="Times New Roman" w:hAnsi="Times New Roman" w:cs="Times New Roman"/>
          <w:sz w:val="28"/>
          <w:szCs w:val="28"/>
        </w:rPr>
        <w:t xml:space="preserve">. Лекарства, связанные с патогенезом ДМЖ включают: антиандрогены, препараты, используемые для лечения </w:t>
      </w:r>
      <w:r w:rsidR="00866CF1">
        <w:rPr>
          <w:rFonts w:ascii="Times New Roman" w:hAnsi="Times New Roman" w:cs="Times New Roman"/>
          <w:sz w:val="28"/>
          <w:szCs w:val="28"/>
        </w:rPr>
        <w:t>доброкачественной гиперплазии</w:t>
      </w:r>
      <w:r w:rsidR="00866CF1" w:rsidRPr="00866CF1">
        <w:rPr>
          <w:rFonts w:ascii="Times New Roman" w:hAnsi="Times New Roman" w:cs="Times New Roman"/>
          <w:sz w:val="28"/>
          <w:szCs w:val="28"/>
        </w:rPr>
        <w:t xml:space="preserve"> предстательной железы</w:t>
      </w:r>
      <w:r w:rsidR="00A7440A" w:rsidRPr="00A7440A">
        <w:rPr>
          <w:rFonts w:ascii="Times New Roman" w:hAnsi="Times New Roman" w:cs="Times New Roman"/>
          <w:sz w:val="28"/>
          <w:szCs w:val="28"/>
        </w:rPr>
        <w:t>, гормональной терапии в постменопаузе (например, эстрогены и прогестины), антигистаминные препараты</w:t>
      </w:r>
      <w:r w:rsidR="00C61C4C">
        <w:rPr>
          <w:rFonts w:ascii="Times New Roman" w:hAnsi="Times New Roman" w:cs="Times New Roman"/>
          <w:sz w:val="28"/>
          <w:szCs w:val="28"/>
        </w:rPr>
        <w:t>, антидепрессанты,</w:t>
      </w:r>
      <w:r w:rsidR="007F6B18">
        <w:rPr>
          <w:rFonts w:ascii="Times New Roman" w:hAnsi="Times New Roman" w:cs="Times New Roman"/>
          <w:sz w:val="28"/>
          <w:szCs w:val="28"/>
        </w:rPr>
        <w:t xml:space="preserve"> ретиноиды, </w:t>
      </w:r>
      <w:r w:rsidR="00A7440A" w:rsidRPr="00A7440A">
        <w:rPr>
          <w:rFonts w:ascii="Times New Roman" w:hAnsi="Times New Roman" w:cs="Times New Roman"/>
          <w:sz w:val="28"/>
          <w:szCs w:val="28"/>
        </w:rPr>
        <w:t>Ω-3 жирные кислоты</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5E241D">
        <w:rPr>
          <w:rFonts w:ascii="Times New Roman" w:hAnsi="Times New Roman" w:cs="Times New Roman"/>
          <w:sz w:val="28"/>
          <w:szCs w:val="28"/>
        </w:rPr>
        <w:t>81-98, 170, 180]</w:t>
      </w:r>
      <w:r w:rsidR="00A7440A"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Таким образом, ДМЖ  является заболеванием, которое провоцируют факторы потенциально опасные для здоровья. Тем не менее, основная информация о его распространенности, демографическом и географическом распределении, факторах риска и влиянии на здоровье глаз и качество жизни только начинает появляться</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135-141, 81-86, 211,212]</w:t>
      </w:r>
      <w:r w:rsidRPr="00A7440A">
        <w:rPr>
          <w:rFonts w:ascii="Times New Roman" w:hAnsi="Times New Roman" w:cs="Times New Roman"/>
          <w:sz w:val="28"/>
          <w:szCs w:val="28"/>
        </w:rPr>
        <w:t xml:space="preserve">. </w:t>
      </w:r>
    </w:p>
    <w:p w:rsidR="00A7440A" w:rsidRPr="00A7440A" w:rsidRDefault="00A7440A" w:rsidP="007F6B18">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Обструкция протоков мейбомиевых желез может быть связана с блефаритом, механической травмой век, снижением температуры век и проникновением в железы микроорганизмов, а также с использованием косметических средств</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62,63, 111-135]</w:t>
      </w:r>
      <w:r w:rsidRPr="00A7440A">
        <w:rPr>
          <w:rFonts w:ascii="Times New Roman" w:hAnsi="Times New Roman" w:cs="Times New Roman"/>
          <w:sz w:val="28"/>
          <w:szCs w:val="28"/>
        </w:rPr>
        <w:t>.</w:t>
      </w:r>
    </w:p>
    <w:p w:rsidR="00A7440A" w:rsidRPr="00F17059" w:rsidRDefault="007F6B18" w:rsidP="00F17059">
      <w:pPr>
        <w:pStyle w:val="a7"/>
        <w:numPr>
          <w:ilvl w:val="1"/>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Анатомия мейбомиевых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lastRenderedPageBreak/>
        <w:t xml:space="preserve">Мейбомиевы железы (лат. glandulae tarsales) — железы, названные в честь врача и профессора Генриха Мейбона, открывшего их. Являются видоизменёнными сальными железами и открываются </w:t>
      </w:r>
      <w:r w:rsidR="00866CF1">
        <w:rPr>
          <w:rFonts w:ascii="Times New Roman" w:hAnsi="Times New Roman" w:cs="Times New Roman"/>
          <w:sz w:val="28"/>
          <w:szCs w:val="28"/>
        </w:rPr>
        <w:t>в ин</w:t>
      </w:r>
      <w:r w:rsidR="00EF6934">
        <w:rPr>
          <w:rFonts w:ascii="Times New Roman" w:hAnsi="Times New Roman" w:cs="Times New Roman"/>
          <w:sz w:val="28"/>
          <w:szCs w:val="28"/>
        </w:rPr>
        <w:t>т</w:t>
      </w:r>
      <w:r w:rsidR="0090402F">
        <w:rPr>
          <w:rFonts w:ascii="Times New Roman" w:hAnsi="Times New Roman" w:cs="Times New Roman"/>
          <w:sz w:val="28"/>
          <w:szCs w:val="28"/>
        </w:rPr>
        <w:t>ер</w:t>
      </w:r>
      <w:r w:rsidR="00866CF1">
        <w:rPr>
          <w:rFonts w:ascii="Times New Roman" w:hAnsi="Times New Roman" w:cs="Times New Roman"/>
          <w:sz w:val="28"/>
          <w:szCs w:val="28"/>
        </w:rPr>
        <w:t>маргинальное пространство</w:t>
      </w:r>
      <w:r w:rsidRPr="00A7440A">
        <w:rPr>
          <w:rFonts w:ascii="Times New Roman" w:hAnsi="Times New Roman" w:cs="Times New Roman"/>
          <w:sz w:val="28"/>
          <w:szCs w:val="28"/>
        </w:rPr>
        <w:t>.</w:t>
      </w:r>
    </w:p>
    <w:p w:rsid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На большом протяжении хрящевой пластинки видны многочисленные разветвления железы альвеолярного типа (мейбомиевы железы; glandulae tarsales Meibomii) с длинными центрально расположенными протоками, проходящими в вертикальной плоскости параллельно друг другу. Через нормальную конъюнктиву мейбомиевы железы просвечивают в виде желтоватых полос</w:t>
      </w:r>
      <w:r w:rsidR="001C7648" w:rsidRPr="001C764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52,53, 67, 122]</w:t>
      </w:r>
      <w:r w:rsidRPr="00A7440A">
        <w:rPr>
          <w:rFonts w:ascii="Times New Roman" w:hAnsi="Times New Roman" w:cs="Times New Roman"/>
          <w:sz w:val="28"/>
          <w:szCs w:val="28"/>
        </w:rPr>
        <w:t>.</w:t>
      </w:r>
    </w:p>
    <w:p w:rsidR="00322195" w:rsidRPr="00322195" w:rsidRDefault="00E719B1" w:rsidP="00322195">
      <w:pPr>
        <w:shd w:val="clear" w:color="auto" w:fill="FFFFFF"/>
        <w:spacing w:after="0" w:line="315" w:lineRule="atLeast"/>
        <w:jc w:val="center"/>
        <w:rPr>
          <w:rFonts w:ascii="Arial" w:eastAsia="Times New Roman" w:hAnsi="Arial" w:cs="Arial"/>
          <w:color w:val="303030"/>
          <w:sz w:val="21"/>
          <w:szCs w:val="21"/>
          <w:lang w:eastAsia="ru-RU"/>
        </w:rPr>
      </w:pPr>
      <w:r>
        <w:rPr>
          <w:rFonts w:ascii="Arial" w:eastAsia="Times New Roman" w:hAnsi="Arial" w:cs="Arial"/>
          <w:noProof/>
          <w:color w:val="303030"/>
          <w:sz w:val="21"/>
          <w:szCs w:val="21"/>
          <w:lang w:eastAsia="ru-RU"/>
        </w:rPr>
        <w:drawing>
          <wp:inline distT="0" distB="0" distL="0" distR="0">
            <wp:extent cx="5027901" cy="2333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 (3).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7901" cy="2333625"/>
                    </a:xfrm>
                    <a:prstGeom prst="rect">
                      <a:avLst/>
                    </a:prstGeom>
                  </pic:spPr>
                </pic:pic>
              </a:graphicData>
            </a:graphic>
          </wp:inline>
        </w:drawing>
      </w:r>
    </w:p>
    <w:p w:rsidR="00322195" w:rsidRPr="00322195" w:rsidRDefault="00322195" w:rsidP="00322195">
      <w:pPr>
        <w:spacing w:after="0" w:line="240" w:lineRule="auto"/>
        <w:rPr>
          <w:rFonts w:ascii="Times New Roman" w:eastAsia="Times New Roman" w:hAnsi="Times New Roman" w:cs="Times New Roman"/>
          <w:sz w:val="24"/>
          <w:szCs w:val="24"/>
          <w:lang w:eastAsia="ru-RU"/>
        </w:rPr>
      </w:pPr>
      <w:r w:rsidRPr="00322195">
        <w:rPr>
          <w:rFonts w:ascii="Arial" w:eastAsia="Times New Roman" w:hAnsi="Arial" w:cs="Arial"/>
          <w:color w:val="303030"/>
          <w:sz w:val="21"/>
          <w:szCs w:val="21"/>
          <w:lang w:eastAsia="ru-RU"/>
        </w:rPr>
        <w:br/>
      </w:r>
    </w:p>
    <w:p w:rsidR="00322195" w:rsidRPr="00322195" w:rsidRDefault="00322195" w:rsidP="002A0974">
      <w:pPr>
        <w:shd w:val="clear" w:color="auto" w:fill="FFFFFF"/>
        <w:spacing w:after="0" w:line="360" w:lineRule="auto"/>
        <w:jc w:val="center"/>
        <w:rPr>
          <w:rFonts w:ascii="Times New Roman" w:eastAsia="Times New Roman" w:hAnsi="Times New Roman" w:cs="Times New Roman"/>
          <w:color w:val="303030"/>
          <w:sz w:val="28"/>
          <w:szCs w:val="28"/>
          <w:lang w:eastAsia="ru-RU"/>
        </w:rPr>
      </w:pPr>
      <w:r w:rsidRPr="00322195">
        <w:rPr>
          <w:rFonts w:ascii="Times New Roman" w:eastAsia="Times New Roman" w:hAnsi="Times New Roman" w:cs="Times New Roman"/>
          <w:b/>
          <w:bCs/>
          <w:color w:val="303030"/>
          <w:sz w:val="28"/>
          <w:szCs w:val="28"/>
          <w:lang w:eastAsia="ru-RU"/>
        </w:rPr>
        <w:t xml:space="preserve">Рис. </w:t>
      </w:r>
      <w:r w:rsidRPr="002A0974">
        <w:rPr>
          <w:rFonts w:ascii="Times New Roman" w:eastAsia="Times New Roman" w:hAnsi="Times New Roman" w:cs="Times New Roman"/>
          <w:b/>
          <w:bCs/>
          <w:color w:val="303030"/>
          <w:sz w:val="28"/>
          <w:szCs w:val="28"/>
          <w:lang w:eastAsia="ru-RU"/>
        </w:rPr>
        <w:t>1.3.1</w:t>
      </w:r>
      <w:r w:rsidRPr="00322195">
        <w:rPr>
          <w:rFonts w:ascii="Times New Roman" w:eastAsia="Times New Roman" w:hAnsi="Times New Roman" w:cs="Times New Roman"/>
          <w:b/>
          <w:bCs/>
          <w:color w:val="303030"/>
          <w:sz w:val="28"/>
          <w:szCs w:val="28"/>
          <w:lang w:eastAsia="ru-RU"/>
        </w:rPr>
        <w:t>.</w:t>
      </w:r>
      <w:r w:rsidR="0010101B" w:rsidRPr="0010101B">
        <w:rPr>
          <w:rFonts w:ascii="Times New Roman" w:eastAsia="Times New Roman" w:hAnsi="Times New Roman" w:cs="Times New Roman"/>
          <w:color w:val="303030"/>
          <w:sz w:val="28"/>
          <w:szCs w:val="28"/>
          <w:lang w:eastAsia="ru-RU"/>
        </w:rPr>
        <w:t>Расположение мейбомиевых желез: / — нижнее веко; 2— верхнее веко; 3— мейбомиевы железы</w:t>
      </w:r>
    </w:p>
    <w:p w:rsidR="00322195" w:rsidRPr="00322195" w:rsidRDefault="00322195" w:rsidP="00322195">
      <w:pPr>
        <w:spacing w:after="0" w:line="240" w:lineRule="auto"/>
        <w:rPr>
          <w:rFonts w:ascii="Times New Roman" w:eastAsia="Times New Roman" w:hAnsi="Times New Roman" w:cs="Times New Roman"/>
          <w:sz w:val="24"/>
          <w:szCs w:val="24"/>
          <w:lang w:eastAsia="ru-RU"/>
        </w:rPr>
      </w:pPr>
      <w:r w:rsidRPr="00322195">
        <w:rPr>
          <w:rFonts w:ascii="Arial" w:eastAsia="Times New Roman" w:hAnsi="Arial" w:cs="Arial"/>
          <w:color w:val="303030"/>
          <w:sz w:val="21"/>
          <w:szCs w:val="21"/>
          <w:lang w:eastAsia="ru-RU"/>
        </w:rPr>
        <w:br/>
      </w:r>
    </w:p>
    <w:p w:rsidR="00322195" w:rsidRPr="00322195" w:rsidRDefault="00322195" w:rsidP="00322195">
      <w:pPr>
        <w:shd w:val="clear" w:color="auto" w:fill="FFFFFF"/>
        <w:spacing w:after="0" w:line="315" w:lineRule="atLeast"/>
        <w:jc w:val="center"/>
        <w:rPr>
          <w:rFonts w:ascii="Arial" w:eastAsia="Times New Roman" w:hAnsi="Arial" w:cs="Arial"/>
          <w:color w:val="303030"/>
          <w:sz w:val="21"/>
          <w:szCs w:val="21"/>
          <w:lang w:eastAsia="ru-RU"/>
        </w:rPr>
      </w:pPr>
      <w:r w:rsidRPr="00322195">
        <w:rPr>
          <w:rFonts w:ascii="Arial" w:eastAsia="Times New Roman" w:hAnsi="Arial" w:cs="Arial"/>
          <w:noProof/>
          <w:color w:val="3C85A7"/>
          <w:sz w:val="21"/>
          <w:szCs w:val="21"/>
          <w:lang w:eastAsia="ru-RU"/>
        </w:rPr>
        <w:lastRenderedPageBreak/>
        <w:drawing>
          <wp:inline distT="0" distB="0" distL="0" distR="0">
            <wp:extent cx="5848350" cy="3648075"/>
            <wp:effectExtent l="0" t="0" r="0" b="9525"/>
            <wp:docPr id="4" name="Рисунок 4" descr="Брови и веки &amp;#9474; Часть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рови и веки &amp;#9474; Часть 1">
                      <a:hlinkClick r:id="rId9"/>
                    </pic:cNvPr>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4" b="47854"/>
                    <a:stretch/>
                  </pic:blipFill>
                  <pic:spPr bwMode="auto">
                    <a:xfrm>
                      <a:off x="0" y="0"/>
                      <a:ext cx="5867138" cy="3659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BC5718" w:rsidRPr="00322195">
        <w:rPr>
          <w:rFonts w:ascii="Times New Roman" w:eastAsia="Times New Roman" w:hAnsi="Times New Roman" w:cs="Times New Roman"/>
          <w:b/>
          <w:bCs/>
          <w:color w:val="303030"/>
          <w:sz w:val="28"/>
          <w:szCs w:val="28"/>
          <w:lang w:eastAsia="ru-RU"/>
        </w:rPr>
        <w:t xml:space="preserve">Рис. </w:t>
      </w:r>
      <w:r w:rsidR="00BC5718" w:rsidRPr="002A0974">
        <w:rPr>
          <w:rFonts w:ascii="Times New Roman" w:eastAsia="Times New Roman" w:hAnsi="Times New Roman" w:cs="Times New Roman"/>
          <w:b/>
          <w:bCs/>
          <w:color w:val="303030"/>
          <w:sz w:val="28"/>
          <w:szCs w:val="28"/>
          <w:lang w:eastAsia="ru-RU"/>
        </w:rPr>
        <w:t>1.3.2</w:t>
      </w:r>
      <w:r w:rsidR="00BC5718" w:rsidRPr="00322195">
        <w:rPr>
          <w:rFonts w:ascii="Times New Roman" w:eastAsia="Times New Roman" w:hAnsi="Times New Roman" w:cs="Times New Roman"/>
          <w:b/>
          <w:bCs/>
          <w:color w:val="303030"/>
          <w:sz w:val="28"/>
          <w:szCs w:val="28"/>
          <w:lang w:eastAsia="ru-RU"/>
        </w:rPr>
        <w:t>.</w:t>
      </w:r>
      <w:r w:rsidR="00BC5718" w:rsidRPr="00322195">
        <w:rPr>
          <w:rFonts w:ascii="Times New Roman" w:eastAsia="Times New Roman" w:hAnsi="Times New Roman" w:cs="Times New Roman"/>
          <w:color w:val="303030"/>
          <w:sz w:val="28"/>
          <w:szCs w:val="28"/>
          <w:lang w:eastAsia="ru-RU"/>
        </w:rPr>
        <w:t> Микроскопическое строение мейбомиевых желез: </w:t>
      </w:r>
      <w:r w:rsidR="00BC5718" w:rsidRPr="00322195">
        <w:rPr>
          <w:rFonts w:ascii="Times New Roman" w:eastAsia="Times New Roman" w:hAnsi="Times New Roman" w:cs="Times New Roman"/>
          <w:i/>
          <w:iCs/>
          <w:color w:val="303030"/>
          <w:sz w:val="28"/>
          <w:szCs w:val="28"/>
          <w:lang w:eastAsia="ru-RU"/>
        </w:rPr>
        <w:t>край верхнего века.</w:t>
      </w:r>
      <w:r w:rsidR="00BC5718" w:rsidRPr="00BC5718">
        <w:rPr>
          <w:rFonts w:ascii="Times New Roman" w:eastAsia="Times New Roman" w:hAnsi="Times New Roman" w:cs="Times New Roman"/>
          <w:i/>
          <w:iCs/>
          <w:color w:val="303030"/>
          <w:sz w:val="28"/>
          <w:szCs w:val="28"/>
          <w:lang w:eastAsia="ru-RU"/>
        </w:rPr>
        <w:t>Видны мейбомиевы железы, располагающиеся в тарзальной пластинке</w:t>
      </w:r>
    </w:p>
    <w:p w:rsidR="00322195" w:rsidRPr="00322195" w:rsidRDefault="001E668F" w:rsidP="00322195">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303030"/>
          <w:sz w:val="21"/>
          <w:szCs w:val="21"/>
          <w:lang w:eastAsia="ru-RU"/>
        </w:rPr>
        <w:drawing>
          <wp:inline distT="0" distB="0" distL="0" distR="0">
            <wp:extent cx="5619750" cy="309240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11_html_m721c70b5.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28508" cy="3097223"/>
                    </a:xfrm>
                    <a:prstGeom prst="rect">
                      <a:avLst/>
                    </a:prstGeom>
                  </pic:spPr>
                </pic:pic>
              </a:graphicData>
            </a:graphic>
          </wp:inline>
        </w:drawing>
      </w:r>
      <w:r w:rsidR="00322195" w:rsidRPr="00322195">
        <w:rPr>
          <w:rFonts w:ascii="Arial" w:eastAsia="Times New Roman" w:hAnsi="Arial" w:cs="Arial"/>
          <w:color w:val="303030"/>
          <w:sz w:val="21"/>
          <w:szCs w:val="21"/>
          <w:lang w:eastAsia="ru-RU"/>
        </w:rPr>
        <w:br/>
      </w:r>
    </w:p>
    <w:p w:rsidR="00322195" w:rsidRPr="00322195" w:rsidRDefault="00322195" w:rsidP="002A0974">
      <w:pPr>
        <w:shd w:val="clear" w:color="auto" w:fill="FFFFFF"/>
        <w:spacing w:after="0" w:line="360" w:lineRule="auto"/>
        <w:jc w:val="center"/>
        <w:rPr>
          <w:rFonts w:ascii="Times New Roman" w:eastAsia="Times New Roman" w:hAnsi="Times New Roman" w:cs="Times New Roman"/>
          <w:color w:val="303030"/>
          <w:sz w:val="28"/>
          <w:szCs w:val="28"/>
          <w:lang w:eastAsia="ru-RU"/>
        </w:rPr>
      </w:pPr>
      <w:r w:rsidRPr="00322195">
        <w:rPr>
          <w:rFonts w:ascii="Times New Roman" w:eastAsia="Times New Roman" w:hAnsi="Times New Roman" w:cs="Times New Roman"/>
          <w:b/>
          <w:bCs/>
          <w:color w:val="303030"/>
          <w:sz w:val="28"/>
          <w:szCs w:val="28"/>
          <w:lang w:eastAsia="ru-RU"/>
        </w:rPr>
        <w:t xml:space="preserve">Рис. </w:t>
      </w:r>
      <w:r w:rsidR="00BC5718">
        <w:rPr>
          <w:rFonts w:ascii="Times New Roman" w:eastAsia="Times New Roman" w:hAnsi="Times New Roman" w:cs="Times New Roman"/>
          <w:b/>
          <w:bCs/>
          <w:color w:val="303030"/>
          <w:sz w:val="28"/>
          <w:szCs w:val="28"/>
          <w:lang w:eastAsia="ru-RU"/>
        </w:rPr>
        <w:t>1.3.3</w:t>
      </w:r>
      <w:r w:rsidRPr="00322195">
        <w:rPr>
          <w:rFonts w:ascii="Times New Roman" w:eastAsia="Times New Roman" w:hAnsi="Times New Roman" w:cs="Times New Roman"/>
          <w:b/>
          <w:bCs/>
          <w:color w:val="303030"/>
          <w:sz w:val="28"/>
          <w:szCs w:val="28"/>
          <w:lang w:eastAsia="ru-RU"/>
        </w:rPr>
        <w:t>.</w:t>
      </w:r>
      <w:r w:rsidRPr="00322195">
        <w:rPr>
          <w:rFonts w:ascii="Times New Roman" w:eastAsia="Times New Roman" w:hAnsi="Times New Roman" w:cs="Times New Roman"/>
          <w:color w:val="303030"/>
          <w:sz w:val="28"/>
          <w:szCs w:val="28"/>
          <w:lang w:eastAsia="ru-RU"/>
        </w:rPr>
        <w:t> Микроскопичес</w:t>
      </w:r>
      <w:r w:rsidR="00BC5718">
        <w:rPr>
          <w:rFonts w:ascii="Times New Roman" w:eastAsia="Times New Roman" w:hAnsi="Times New Roman" w:cs="Times New Roman"/>
          <w:color w:val="303030"/>
          <w:sz w:val="28"/>
          <w:szCs w:val="28"/>
          <w:lang w:eastAsia="ru-RU"/>
        </w:rPr>
        <w:t>кое строение мейбомиевых желез:</w:t>
      </w:r>
      <w:r w:rsidRPr="00322195">
        <w:rPr>
          <w:rFonts w:ascii="Times New Roman" w:eastAsia="Times New Roman" w:hAnsi="Times New Roman" w:cs="Times New Roman"/>
          <w:i/>
          <w:iCs/>
          <w:color w:val="303030"/>
          <w:sz w:val="28"/>
          <w:szCs w:val="28"/>
          <w:lang w:eastAsia="ru-RU"/>
        </w:rPr>
        <w:t xml:space="preserve"> б—край нижнего века (1 — долька мейбомиевой железы; 2 - проток мейбомиевой железы; 3 — мышца Клодта; 4 — часть ресничной мышцы). Стрелками показаны секретирующие муцин клетки</w:t>
      </w:r>
    </w:p>
    <w:p w:rsidR="002A0974" w:rsidRDefault="002A0974" w:rsidP="00A7440A">
      <w:pPr>
        <w:spacing w:line="360" w:lineRule="auto"/>
        <w:rPr>
          <w:rFonts w:ascii="Times New Roman" w:hAnsi="Times New Roman" w:cs="Times New Roman"/>
          <w:sz w:val="28"/>
          <w:szCs w:val="28"/>
        </w:rPr>
      </w:pPr>
    </w:p>
    <w:p w:rsidR="00A7440A" w:rsidRPr="00A7440A" w:rsidRDefault="00D07D63"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Эти железы (30-40 желез на верхнем веке и 20-30</w:t>
      </w:r>
      <w:r w:rsidR="00A7440A" w:rsidRPr="00A7440A">
        <w:rPr>
          <w:rFonts w:ascii="Times New Roman" w:hAnsi="Times New Roman" w:cs="Times New Roman"/>
          <w:sz w:val="28"/>
          <w:szCs w:val="28"/>
        </w:rPr>
        <w:t xml:space="preserve"> — на нижнем) относятся к сальным железам. Как во всех сальных железах, включая железы Цейса, секреция связана с разрушением клетки. Устья мейбомиевых желез располагаются непосредственно кпереди места соединения слизистой оболочки и кожи века и хорошо видны в виде мелких точек. Протоки железы выстланы многослойным плоским ороговевающим эпителием.</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Микроскопически железа представляет собой альвеолы, выстланные одним слоем кубических клеток с пенистой цитоплазмой. Клетки лежат на многослойной базальной мембране. Миоэпителиальные клетки отсутствуют</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5E241D">
        <w:rPr>
          <w:rFonts w:ascii="Times New Roman" w:hAnsi="Times New Roman" w:cs="Times New Roman"/>
          <w:sz w:val="28"/>
          <w:szCs w:val="28"/>
        </w:rPr>
        <w:t>73-86]</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Мейбомиевы железы интенсивно иннервированы, что отличает их от сальных желез других локализаций. Многочисленные нервные волокна окружают как железистые дольки, так и их протоки. Выявлена иммунореактивность нервных волокон к нейропептиду Y, что указывает на преобладание парасимпатической иннервации желез. Обнаружено также окрашивание на тирозин гидроксилазу, кальцитонин связанный геном пептид и вещество Р. Подобно слезной железе мейбомиевы железы обладают андрогенными рецепторами и находятся под контролем эндокринной системы</w:t>
      </w:r>
      <w:r w:rsidR="001C7648" w:rsidRPr="001C764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91,95,120-133]</w:t>
      </w:r>
      <w:r w:rsidRPr="00A7440A">
        <w:rPr>
          <w:rFonts w:ascii="Times New Roman" w:hAnsi="Times New Roman" w:cs="Times New Roman"/>
          <w:sz w:val="28"/>
          <w:szCs w:val="28"/>
        </w:rPr>
        <w:t>.</w:t>
      </w:r>
    </w:p>
    <w:p w:rsidR="00A7440A" w:rsidRPr="00A7440A" w:rsidRDefault="002153CA"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Основными ф</w:t>
      </w:r>
      <w:r w:rsidR="00D07D63">
        <w:rPr>
          <w:rFonts w:ascii="Times New Roman" w:hAnsi="Times New Roman" w:cs="Times New Roman"/>
          <w:sz w:val="28"/>
          <w:szCs w:val="28"/>
        </w:rPr>
        <w:t>ункциями мейбомиевых желез являе</w:t>
      </w:r>
      <w:r>
        <w:rPr>
          <w:rFonts w:ascii="Times New Roman" w:hAnsi="Times New Roman" w:cs="Times New Roman"/>
          <w:sz w:val="28"/>
          <w:szCs w:val="28"/>
        </w:rPr>
        <w:t xml:space="preserve">тся: </w:t>
      </w:r>
      <w:r w:rsidR="00A7440A" w:rsidRPr="00A7440A">
        <w:rPr>
          <w:rFonts w:ascii="Times New Roman" w:hAnsi="Times New Roman" w:cs="Times New Roman"/>
          <w:sz w:val="28"/>
          <w:szCs w:val="28"/>
        </w:rPr>
        <w:t xml:space="preserve">участие в формировании слезной пленки, покрывающей роговую оболочку, а также «смазывание» поверхности век, предохраняющее последние от мацерации. Секрет желез </w:t>
      </w:r>
      <w:r w:rsidR="0041568C">
        <w:rPr>
          <w:rFonts w:ascii="Times New Roman" w:hAnsi="Times New Roman" w:cs="Times New Roman"/>
          <w:sz w:val="28"/>
          <w:szCs w:val="28"/>
        </w:rPr>
        <w:t>выполняе</w:t>
      </w:r>
      <w:r w:rsidR="00A7440A" w:rsidRPr="00A7440A">
        <w:rPr>
          <w:rFonts w:ascii="Times New Roman" w:hAnsi="Times New Roman" w:cs="Times New Roman"/>
          <w:sz w:val="28"/>
          <w:szCs w:val="28"/>
        </w:rPr>
        <w:t xml:space="preserve">т ряд важных функций: </w:t>
      </w:r>
    </w:p>
    <w:p w:rsidR="00A7440A" w:rsidRPr="008E6D44" w:rsidRDefault="00D07D63" w:rsidP="008E6D44">
      <w:pPr>
        <w:pStyle w:val="a7"/>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Обеспечивае</w:t>
      </w:r>
      <w:r w:rsidR="00A7440A" w:rsidRPr="008E6D44">
        <w:rPr>
          <w:rFonts w:ascii="Times New Roman" w:hAnsi="Times New Roman" w:cs="Times New Roman"/>
          <w:sz w:val="28"/>
          <w:szCs w:val="28"/>
        </w:rPr>
        <w:t>т равномерность оптической поверхности роговицы и стабильность интерфейса воздух-липидный слой слезной пленки</w:t>
      </w:r>
      <w:r w:rsidR="008E6D44">
        <w:rPr>
          <w:rFonts w:ascii="Times New Roman" w:hAnsi="Times New Roman" w:cs="Times New Roman"/>
          <w:sz w:val="28"/>
          <w:szCs w:val="28"/>
        </w:rPr>
        <w:t>;</w:t>
      </w:r>
    </w:p>
    <w:p w:rsidR="00A7440A" w:rsidRPr="008E6D44" w:rsidRDefault="00D07D63" w:rsidP="008E6D44">
      <w:pPr>
        <w:pStyle w:val="a7"/>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Уменьшае</w:t>
      </w:r>
      <w:r w:rsidR="00A7440A" w:rsidRPr="008E6D44">
        <w:rPr>
          <w:rFonts w:ascii="Times New Roman" w:hAnsi="Times New Roman" w:cs="Times New Roman"/>
          <w:sz w:val="28"/>
          <w:szCs w:val="28"/>
        </w:rPr>
        <w:t>т испарение слезной пленки</w:t>
      </w:r>
      <w:r w:rsidR="008E6D44">
        <w:rPr>
          <w:rFonts w:ascii="Times New Roman" w:hAnsi="Times New Roman" w:cs="Times New Roman"/>
          <w:sz w:val="28"/>
          <w:szCs w:val="28"/>
        </w:rPr>
        <w:t>;</w:t>
      </w:r>
    </w:p>
    <w:p w:rsidR="00A7440A" w:rsidRPr="008E6D44" w:rsidRDefault="00D07D63" w:rsidP="008E6D44">
      <w:pPr>
        <w:pStyle w:val="a7"/>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Повышае</w:t>
      </w:r>
      <w:r w:rsidR="00A7440A" w:rsidRPr="008E6D44">
        <w:rPr>
          <w:rFonts w:ascii="Times New Roman" w:hAnsi="Times New Roman" w:cs="Times New Roman"/>
          <w:sz w:val="28"/>
          <w:szCs w:val="28"/>
        </w:rPr>
        <w:t>т стабильность слезной пленки</w:t>
      </w:r>
      <w:r w:rsidR="008E6D44">
        <w:rPr>
          <w:rFonts w:ascii="Times New Roman" w:hAnsi="Times New Roman" w:cs="Times New Roman"/>
          <w:sz w:val="28"/>
          <w:szCs w:val="28"/>
        </w:rPr>
        <w:t>;</w:t>
      </w:r>
    </w:p>
    <w:p w:rsidR="00A7440A" w:rsidRPr="008E6D44" w:rsidRDefault="00D07D63" w:rsidP="008E6D44">
      <w:pPr>
        <w:pStyle w:val="a7"/>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Способствуе</w:t>
      </w:r>
      <w:r w:rsidR="00A7440A" w:rsidRPr="008E6D44">
        <w:rPr>
          <w:rFonts w:ascii="Times New Roman" w:hAnsi="Times New Roman" w:cs="Times New Roman"/>
          <w:sz w:val="28"/>
          <w:szCs w:val="28"/>
        </w:rPr>
        <w:t>т распространению  слезной пленки по поверхности глаза</w:t>
      </w:r>
      <w:r w:rsidR="008E6D44">
        <w:rPr>
          <w:rFonts w:ascii="Times New Roman" w:hAnsi="Times New Roman" w:cs="Times New Roman"/>
          <w:sz w:val="28"/>
          <w:szCs w:val="28"/>
        </w:rPr>
        <w:t>;</w:t>
      </w:r>
    </w:p>
    <w:p w:rsidR="00A7440A" w:rsidRPr="008E6D44" w:rsidRDefault="00D07D63" w:rsidP="008E6D44">
      <w:pPr>
        <w:pStyle w:val="a7"/>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Предотвращае</w:t>
      </w:r>
      <w:r w:rsidR="00A7440A" w:rsidRPr="008E6D44">
        <w:rPr>
          <w:rFonts w:ascii="Times New Roman" w:hAnsi="Times New Roman" w:cs="Times New Roman"/>
          <w:sz w:val="28"/>
          <w:szCs w:val="28"/>
        </w:rPr>
        <w:t>т проникно</w:t>
      </w:r>
      <w:r w:rsidR="008E6D44">
        <w:rPr>
          <w:rFonts w:ascii="Times New Roman" w:hAnsi="Times New Roman" w:cs="Times New Roman"/>
          <w:sz w:val="28"/>
          <w:szCs w:val="28"/>
        </w:rPr>
        <w:t>вение слезы за пределы края век;</w:t>
      </w:r>
    </w:p>
    <w:p w:rsidR="00A7440A" w:rsidRPr="008E6D44" w:rsidRDefault="00D07D63" w:rsidP="008E6D44">
      <w:pPr>
        <w:pStyle w:val="a7"/>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Предотвращае</w:t>
      </w:r>
      <w:r w:rsidR="00A7440A" w:rsidRPr="008E6D44">
        <w:rPr>
          <w:rFonts w:ascii="Times New Roman" w:hAnsi="Times New Roman" w:cs="Times New Roman"/>
          <w:sz w:val="28"/>
          <w:szCs w:val="28"/>
        </w:rPr>
        <w:t>т загрязнение слезной пленки продуктами кожного сала</w:t>
      </w:r>
      <w:r w:rsidR="008E6D44">
        <w:rPr>
          <w:rFonts w:ascii="Times New Roman" w:hAnsi="Times New Roman" w:cs="Times New Roman"/>
          <w:sz w:val="28"/>
          <w:szCs w:val="28"/>
        </w:rPr>
        <w:t>.</w:t>
      </w:r>
    </w:p>
    <w:p w:rsidR="00827741" w:rsidRPr="00827741" w:rsidRDefault="00A7440A" w:rsidP="00477620">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Необходимо отметить, что нередко обнаруживаются  разнообразные  аномалии  развития протоков мейбомиевой железы, что приводит к дисфункции желез</w:t>
      </w:r>
      <w:r w:rsidR="001C7648" w:rsidRPr="001C764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1-15,145,187-199, 214]</w:t>
      </w:r>
      <w:r w:rsidRPr="00A7440A">
        <w:rPr>
          <w:rFonts w:ascii="Times New Roman" w:hAnsi="Times New Roman" w:cs="Times New Roman"/>
          <w:sz w:val="28"/>
          <w:szCs w:val="28"/>
        </w:rPr>
        <w:t>. В случаях развития хронического воспалительного процесса выводных протоков мейбомиевых желез поражаются и волосяные фолликулы. Подобное сочетание не является неожиданностью. Дело в том, что в волосяных фолликулах также присутствуют сальные железы.</w:t>
      </w:r>
    </w:p>
    <w:p w:rsidR="00A7440A" w:rsidRPr="00F17059" w:rsidRDefault="00A7440A" w:rsidP="00F17059">
      <w:pPr>
        <w:pStyle w:val="a7"/>
        <w:numPr>
          <w:ilvl w:val="1"/>
          <w:numId w:val="11"/>
        </w:numPr>
        <w:spacing w:line="360" w:lineRule="auto"/>
        <w:rPr>
          <w:rFonts w:ascii="Times New Roman" w:hAnsi="Times New Roman" w:cs="Times New Roman"/>
          <w:b/>
          <w:sz w:val="28"/>
          <w:szCs w:val="28"/>
        </w:rPr>
      </w:pPr>
      <w:r w:rsidRPr="00F17059">
        <w:rPr>
          <w:rFonts w:ascii="Times New Roman" w:hAnsi="Times New Roman" w:cs="Times New Roman"/>
          <w:b/>
          <w:sz w:val="28"/>
          <w:szCs w:val="28"/>
        </w:rPr>
        <w:t xml:space="preserve">Патогенез </w:t>
      </w:r>
      <w:r w:rsidR="00827741">
        <w:rPr>
          <w:rFonts w:ascii="Times New Roman" w:hAnsi="Times New Roman" w:cs="Times New Roman"/>
          <w:b/>
          <w:sz w:val="28"/>
          <w:szCs w:val="28"/>
        </w:rPr>
        <w:t>дисфункции мейбомиевых желез</w:t>
      </w:r>
    </w:p>
    <w:p w:rsidR="005A4BBE"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ДМЖ вызывается в первую очередь закупоркой терминальных протоков загустевшим непрозрачным секретом, содержащим кератинизированный клеточный материал. Закупорка, в свою очередь, обусловлена избыточной кератинизацией эпителия протоков и повышенной вязкостью секрета. На процесс закупорки влияют эндогенные факторы, такие как возраст, пол и гормональные нарушения, а также экзогенные факторы, такие как применение препаратов местного действия</w:t>
      </w:r>
      <w:r w:rsidR="00DD237B">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1C7648" w:rsidRPr="001C7648">
        <w:rPr>
          <w:rFonts w:ascii="Times New Roman" w:hAnsi="Times New Roman" w:cs="Times New Roman"/>
          <w:sz w:val="28"/>
          <w:szCs w:val="28"/>
        </w:rPr>
        <w:t>78,79,93,121,147-159]</w:t>
      </w:r>
      <w:r w:rsidRPr="00A7440A">
        <w:rPr>
          <w:rFonts w:ascii="Times New Roman" w:hAnsi="Times New Roman" w:cs="Times New Roman"/>
          <w:sz w:val="28"/>
          <w:szCs w:val="28"/>
        </w:rPr>
        <w:t xml:space="preserve">.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Закупорка может приводить к кистозному расширению желез, атрофии мейбоцитов, выпадению железы и п</w:t>
      </w:r>
      <w:r w:rsidR="00FA081C">
        <w:rPr>
          <w:rFonts w:ascii="Times New Roman" w:hAnsi="Times New Roman" w:cs="Times New Roman"/>
          <w:sz w:val="28"/>
          <w:szCs w:val="28"/>
        </w:rPr>
        <w:t>онижению интенсивности секреции, также</w:t>
      </w:r>
      <w:r w:rsidR="00BE357C">
        <w:rPr>
          <w:rFonts w:ascii="Times New Roman" w:hAnsi="Times New Roman" w:cs="Times New Roman"/>
          <w:sz w:val="28"/>
          <w:szCs w:val="28"/>
        </w:rPr>
        <w:t xml:space="preserve"> приводить к воспалительным проц</w:t>
      </w:r>
      <w:r w:rsidR="00FA081C">
        <w:rPr>
          <w:rFonts w:ascii="Times New Roman" w:hAnsi="Times New Roman" w:cs="Times New Roman"/>
          <w:sz w:val="28"/>
          <w:szCs w:val="28"/>
        </w:rPr>
        <w:t>ессам.</w:t>
      </w:r>
      <w:r w:rsidRPr="00A7440A">
        <w:rPr>
          <w:rFonts w:ascii="Times New Roman" w:hAnsi="Times New Roman" w:cs="Times New Roman"/>
          <w:sz w:val="28"/>
          <w:szCs w:val="28"/>
        </w:rPr>
        <w:t xml:space="preserve"> В результате ДМЖ снижается доступность секрета мейбомиевых желез на границе века к слезной пленке. Следствием недостатка липидов может стать ускоренное испарение, гиперосмолярность и нестабильность слезной пленки, ускоренный рост бактерий на границе века, вызванная испарением сухость </w:t>
      </w:r>
      <w:r w:rsidRPr="00A7440A">
        <w:rPr>
          <w:rFonts w:ascii="Times New Roman" w:hAnsi="Times New Roman" w:cs="Times New Roman"/>
          <w:sz w:val="28"/>
          <w:szCs w:val="28"/>
        </w:rPr>
        <w:lastRenderedPageBreak/>
        <w:t>глаз, а также воспаление и повреждение поверхностных тканей глаза</w:t>
      </w:r>
      <w:r w:rsidR="001C7648" w:rsidRPr="001C7648">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Pr>
          <w:rFonts w:ascii="Times New Roman" w:hAnsi="Times New Roman" w:cs="Times New Roman"/>
          <w:sz w:val="28"/>
          <w:szCs w:val="28"/>
        </w:rPr>
        <w:t>11-18, 68-</w:t>
      </w:r>
      <w:r w:rsidR="00FE7F12" w:rsidRPr="00FE7F12">
        <w:rPr>
          <w:rFonts w:ascii="Times New Roman" w:hAnsi="Times New Roman" w:cs="Times New Roman"/>
          <w:sz w:val="28"/>
          <w:szCs w:val="28"/>
        </w:rPr>
        <w:t>81</w:t>
      </w:r>
      <w:r w:rsidR="001C7648" w:rsidRPr="001C7648">
        <w:rPr>
          <w:rFonts w:ascii="Times New Roman" w:hAnsi="Times New Roman" w:cs="Times New Roman"/>
          <w:sz w:val="28"/>
          <w:szCs w:val="28"/>
        </w:rPr>
        <w:t>]</w:t>
      </w:r>
      <w:r w:rsidRPr="00A7440A">
        <w:rPr>
          <w:rFonts w:ascii="Times New Roman" w:hAnsi="Times New Roman" w:cs="Times New Roman"/>
          <w:sz w:val="28"/>
          <w:szCs w:val="28"/>
        </w:rPr>
        <w:t>.</w:t>
      </w:r>
    </w:p>
    <w:p w:rsidR="00A7440A" w:rsidRPr="00F17059" w:rsidRDefault="0063533D" w:rsidP="00F17059">
      <w:pPr>
        <w:pStyle w:val="a7"/>
        <w:numPr>
          <w:ilvl w:val="1"/>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Диагностика дисфункции мейбомиевых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Существует несколько методов оценки состояния МЖ. Наибольшую диагностическую ценность при ДМЖ имеет тест на вре</w:t>
      </w:r>
      <w:r w:rsidR="0041568C">
        <w:rPr>
          <w:rFonts w:ascii="Times New Roman" w:hAnsi="Times New Roman" w:cs="Times New Roman"/>
          <w:sz w:val="28"/>
          <w:szCs w:val="28"/>
        </w:rPr>
        <w:t xml:space="preserve">мя разрыва слезной пленки </w:t>
      </w:r>
      <w:r w:rsidRPr="00A7440A">
        <w:rPr>
          <w:rFonts w:ascii="Times New Roman" w:hAnsi="Times New Roman" w:cs="Times New Roman"/>
          <w:sz w:val="28"/>
          <w:szCs w:val="28"/>
        </w:rPr>
        <w:t xml:space="preserve"> и компрессионная проба, так как они отражают состояние липидного слоя слезной пленки и количество/качество поступающих в слезу липидов. Затем следует оценить наличие у пациента признаков повреждения поверхности глаза и признаков сухого кератоконъюнктивита (тест Ширмера, окрашивание витальными красителями)</w:t>
      </w:r>
      <w:r w:rsidR="00E2556C">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22-31, 49, 67, 83,84, 212]</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Наиболее простой метод исследования — компрессионная проба, которую проводят за щелевой лампой путем легкой компрессии нижнего века кончиком пальца вблизи переднего ребра, оно позволяет определить возможность эвакуации секрета МЖ по всей длине века.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Предложен способ определения функционального состояния МЖ с помощью мейбометра. Кольцо пластиковой ленты шириной 8 мм осторожно накладывают на край нижнего века с силой 15 г. Фиксацию осуществляют в течение 10 св средней трети нижнего века. Отпечатанные липиды создают прозрачную полосу на поверхности ленты. Затем ленту сканируют через фотосенсор мейбометра. Так производят количественную оценку секрета МЖ</w:t>
      </w:r>
      <w:r w:rsidR="00DD237B">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5E241D">
        <w:rPr>
          <w:rFonts w:ascii="Times New Roman" w:hAnsi="Times New Roman" w:cs="Times New Roman"/>
          <w:sz w:val="28"/>
          <w:szCs w:val="28"/>
        </w:rPr>
        <w:t>73-89, 115-130]</w:t>
      </w:r>
      <w:r w:rsidRPr="00A7440A">
        <w:rPr>
          <w:rFonts w:ascii="Times New Roman" w:hAnsi="Times New Roman" w:cs="Times New Roman"/>
          <w:sz w:val="28"/>
          <w:szCs w:val="28"/>
        </w:rPr>
        <w:t xml:space="preserve">.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  N. Yokoi и соавт. усовершенствовали спосо</w:t>
      </w:r>
      <w:r w:rsidR="0041568C">
        <w:rPr>
          <w:rFonts w:ascii="Times New Roman" w:hAnsi="Times New Roman" w:cs="Times New Roman"/>
          <w:sz w:val="28"/>
          <w:szCs w:val="28"/>
        </w:rPr>
        <w:t>б, предложенный C. Chew и соавт</w:t>
      </w:r>
      <w:r w:rsidRPr="00A7440A">
        <w:rPr>
          <w:rFonts w:ascii="Times New Roman" w:hAnsi="Times New Roman" w:cs="Times New Roman"/>
          <w:sz w:val="28"/>
          <w:szCs w:val="28"/>
        </w:rPr>
        <w:t xml:space="preserve">. Кольцо из пластиковой ленты помещают в считывающую головку мейбометра, которую устанавливают на нулевую отметку. Корпусом аппланационного тонометра Гольдмана, установленного на щелевой лампе, зажимают рукоятку мейбометра. При взгляде пациента вверх </w:t>
      </w:r>
      <w:r w:rsidR="0063533D">
        <w:rPr>
          <w:rFonts w:ascii="Times New Roman" w:hAnsi="Times New Roman" w:cs="Times New Roman"/>
          <w:sz w:val="28"/>
          <w:szCs w:val="28"/>
        </w:rPr>
        <w:t>аккуратно оттягивают нижнее веко</w:t>
      </w:r>
      <w:r w:rsidRPr="00A7440A">
        <w:rPr>
          <w:rFonts w:ascii="Times New Roman" w:hAnsi="Times New Roman" w:cs="Times New Roman"/>
          <w:sz w:val="28"/>
          <w:szCs w:val="28"/>
        </w:rPr>
        <w:t xml:space="preserve"> и снимают отпечатки пленкой мейбометра со средней трети края века; время соприкосновения 3 с. После этого ленту </w:t>
      </w:r>
      <w:r w:rsidRPr="00A7440A">
        <w:rPr>
          <w:rFonts w:ascii="Times New Roman" w:hAnsi="Times New Roman" w:cs="Times New Roman"/>
          <w:sz w:val="28"/>
          <w:szCs w:val="28"/>
        </w:rPr>
        <w:lastRenderedPageBreak/>
        <w:t>держат на воздухе 3 мин для испарения излишней слезы. Далее кольцо помещают в считывающую головку мейбометра. Отпечаток липидного секрета воспроизводится в виде черных полос. Далее происходит сканирование результатов, данные сохраняются в компьютере для денситометрического анализа</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44, 71, 145-151]</w:t>
      </w:r>
      <w:r w:rsidRPr="00A7440A">
        <w:rPr>
          <w:rFonts w:ascii="Times New Roman" w:hAnsi="Times New Roman" w:cs="Times New Roman"/>
          <w:sz w:val="28"/>
          <w:szCs w:val="28"/>
        </w:rPr>
        <w:t xml:space="preserve">.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Обследование МЖ также проводят посредством их просвечивания через веко с помощью трансиллюминатора мейбографии, когда их просвечивание осуществляют путем наложения на вывернутое нижнее веко иллюминирующего датчика. Цифровую камеру устанавливают на щелевой лампе, МЖ фотографируют на всем протяжении нижнего века. Мейбография позволяет оценить количество протоков МЖ</w:t>
      </w:r>
      <w:r w:rsidR="00FE7F12" w:rsidRPr="005E241D">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5E241D">
        <w:rPr>
          <w:rFonts w:ascii="Times New Roman" w:hAnsi="Times New Roman" w:cs="Times New Roman"/>
          <w:sz w:val="28"/>
          <w:szCs w:val="28"/>
        </w:rPr>
        <w:t>77,79]</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Подходящая последовательность тестов для выполнения в общей</w:t>
      </w:r>
      <w:r w:rsidR="0063533D">
        <w:rPr>
          <w:rFonts w:ascii="Times New Roman" w:hAnsi="Times New Roman" w:cs="Times New Roman"/>
          <w:sz w:val="28"/>
          <w:szCs w:val="28"/>
        </w:rPr>
        <w:t xml:space="preserve"> офтальмологической</w:t>
      </w:r>
      <w:r w:rsidRPr="00A7440A">
        <w:rPr>
          <w:rFonts w:ascii="Times New Roman" w:hAnsi="Times New Roman" w:cs="Times New Roman"/>
          <w:sz w:val="28"/>
          <w:szCs w:val="28"/>
        </w:rPr>
        <w:t xml:space="preserve"> клинике для диагностики ДМЖ выглядит следующим образом:</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1.Обработка результатов опросника;</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2.Измерение скорости </w:t>
      </w:r>
      <w:r w:rsidR="0041568C">
        <w:rPr>
          <w:rFonts w:ascii="Times New Roman" w:hAnsi="Times New Roman" w:cs="Times New Roman"/>
          <w:sz w:val="28"/>
          <w:szCs w:val="28"/>
        </w:rPr>
        <w:t>моргания</w:t>
      </w:r>
      <w:r w:rsidRPr="00A7440A">
        <w:rPr>
          <w:rFonts w:ascii="Times New Roman" w:hAnsi="Times New Roman" w:cs="Times New Roman"/>
          <w:sz w:val="28"/>
          <w:szCs w:val="28"/>
        </w:rPr>
        <w:t xml:space="preserve"> и  расчета интервала между </w:t>
      </w:r>
      <w:r w:rsidR="0041568C">
        <w:rPr>
          <w:rFonts w:ascii="Times New Roman" w:hAnsi="Times New Roman" w:cs="Times New Roman"/>
          <w:sz w:val="28"/>
          <w:szCs w:val="28"/>
        </w:rPr>
        <w:t>морганием</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3.Измерение высоты нижнего слезного мениска;</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4.Измерение осмолярности слезы (при наличии);</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5.Инстилляция флуоресцеина и измерение времени распада слезной</w:t>
      </w:r>
      <w:r w:rsidR="00F17059">
        <w:rPr>
          <w:rFonts w:ascii="Times New Roman" w:hAnsi="Times New Roman" w:cs="Times New Roman"/>
          <w:sz w:val="28"/>
          <w:szCs w:val="28"/>
        </w:rPr>
        <w:t xml:space="preserve"> пленки</w:t>
      </w:r>
      <w:r w:rsidR="0063533D">
        <w:rPr>
          <w:rFonts w:ascii="Times New Roman" w:hAnsi="Times New Roman" w:cs="Times New Roman"/>
          <w:sz w:val="28"/>
          <w:szCs w:val="28"/>
        </w:rPr>
        <w:t xml:space="preserve"> и глазной и</w:t>
      </w:r>
      <w:r w:rsidRPr="00A7440A">
        <w:rPr>
          <w:rFonts w:ascii="Times New Roman" w:hAnsi="Times New Roman" w:cs="Times New Roman"/>
          <w:sz w:val="28"/>
          <w:szCs w:val="28"/>
        </w:rPr>
        <w:t>ндекс защиты (OPI);</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6.Классификация изменений роговицы и конъюнктивы после окрашивания флуоресцеином;</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7.Тест Ширмера или альтернативный тест (фенола красного теста нить).</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Положительные (ненормальные) результаты в тестах 1, 4, 5 и 6 частично свидетельствуют о наличии общей сухости глаз, без указания ее причины (дефицит слезы или ускоренное ее испарение). Доказательства водо-</w:t>
      </w:r>
      <w:r w:rsidRPr="00A7440A">
        <w:rPr>
          <w:rFonts w:ascii="Times New Roman" w:hAnsi="Times New Roman" w:cs="Times New Roman"/>
          <w:sz w:val="28"/>
          <w:szCs w:val="28"/>
        </w:rPr>
        <w:lastRenderedPageBreak/>
        <w:t>дефицитного сухого глаза, могут быть получены путем измерения потока слезы или оценки водного объема на основе высоты слезного мениска или с помощью теста Ширмера</w:t>
      </w:r>
      <w:r w:rsidR="00DD237B">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34, 65,101]</w:t>
      </w:r>
      <w:r w:rsidRPr="00A7440A">
        <w:rPr>
          <w:rFonts w:ascii="Times New Roman" w:hAnsi="Times New Roman" w:cs="Times New Roman"/>
          <w:sz w:val="28"/>
          <w:szCs w:val="28"/>
        </w:rPr>
        <w:t>.</w:t>
      </w:r>
    </w:p>
    <w:p w:rsidR="00A7440A" w:rsidRPr="00F17059" w:rsidRDefault="0063533D" w:rsidP="00F17059">
      <w:pPr>
        <w:pStyle w:val="a7"/>
        <w:numPr>
          <w:ilvl w:val="1"/>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Классификация дисфункции мейбомиевых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ДМЖ может быть классифицирована в соответствии с анатомическими </w:t>
      </w:r>
      <w:r w:rsidR="0063533D">
        <w:rPr>
          <w:rFonts w:ascii="Times New Roman" w:hAnsi="Times New Roman" w:cs="Times New Roman"/>
          <w:sz w:val="28"/>
          <w:szCs w:val="28"/>
        </w:rPr>
        <w:t>изменениями, патофизиологическими изменениями, тяжестью</w:t>
      </w:r>
      <w:r w:rsidRPr="00A7440A">
        <w:rPr>
          <w:rFonts w:ascii="Times New Roman" w:hAnsi="Times New Roman" w:cs="Times New Roman"/>
          <w:sz w:val="28"/>
          <w:szCs w:val="28"/>
        </w:rPr>
        <w:t xml:space="preserve"> заболевания. Любая система классификации должна соответствовать потребностям врача и исследователя.</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По крайней мере, пять различных классификаций были опубликованы ране. Первым предложил классификацию в 1921 г. Гиффорд, который охарактеризовал изменения мейбомиевых желез при хронических блефароконъюнктивитах. Его классификация основывалась на состоянии окружающ</w:t>
      </w:r>
      <w:r w:rsidR="000C44EF">
        <w:rPr>
          <w:rFonts w:ascii="Times New Roman" w:hAnsi="Times New Roman" w:cs="Times New Roman"/>
          <w:sz w:val="28"/>
          <w:szCs w:val="28"/>
        </w:rPr>
        <w:t>их тканей (например, конъюнктив</w:t>
      </w:r>
      <w:r w:rsidRPr="00A7440A">
        <w:rPr>
          <w:rFonts w:ascii="Times New Roman" w:hAnsi="Times New Roman" w:cs="Times New Roman"/>
          <w:sz w:val="28"/>
          <w:szCs w:val="28"/>
        </w:rPr>
        <w:t>)</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54,55]</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Классификация Меркулова И.И. 1966 г.:</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1. Гиперсекреция или анасекреция;</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2. Пассивная задержка секрета в связи с атонией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3. Образование пробок в устье мейбомиевых желез (обструкция);</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4.Сгущение секрета и отложение в нем солей.</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В 1980-х McCu</w:t>
      </w:r>
      <w:r w:rsidR="005A4BBE">
        <w:rPr>
          <w:rFonts w:ascii="Times New Roman" w:hAnsi="Times New Roman" w:cs="Times New Roman"/>
          <w:sz w:val="28"/>
          <w:szCs w:val="28"/>
        </w:rPr>
        <w:t xml:space="preserve">lley </w:t>
      </w:r>
      <w:r w:rsidR="00FA3C67">
        <w:rPr>
          <w:rFonts w:ascii="Times New Roman" w:hAnsi="Times New Roman" w:cs="Times New Roman"/>
          <w:sz w:val="28"/>
          <w:szCs w:val="28"/>
        </w:rPr>
        <w:t xml:space="preserve">с </w:t>
      </w:r>
      <w:r w:rsidR="005A4BBE">
        <w:rPr>
          <w:rFonts w:ascii="Times New Roman" w:hAnsi="Times New Roman" w:cs="Times New Roman"/>
          <w:sz w:val="28"/>
          <w:szCs w:val="28"/>
        </w:rPr>
        <w:t>соавт. разделил хронический</w:t>
      </w:r>
      <w:r w:rsidRPr="00A7440A">
        <w:rPr>
          <w:rFonts w:ascii="Times New Roman" w:hAnsi="Times New Roman" w:cs="Times New Roman"/>
          <w:sz w:val="28"/>
          <w:szCs w:val="28"/>
        </w:rPr>
        <w:t xml:space="preserve"> блефарит</w:t>
      </w:r>
      <w:r w:rsidR="005A4BBE">
        <w:t xml:space="preserve">, </w:t>
      </w:r>
      <w:r w:rsidR="005A4BBE">
        <w:rPr>
          <w:rFonts w:ascii="Times New Roman" w:hAnsi="Times New Roman" w:cs="Times New Roman"/>
          <w:sz w:val="28"/>
          <w:szCs w:val="28"/>
        </w:rPr>
        <w:t xml:space="preserve">в том числе </w:t>
      </w:r>
      <w:r w:rsidR="005A4BBE" w:rsidRPr="005A4BBE">
        <w:rPr>
          <w:rFonts w:ascii="Times New Roman" w:hAnsi="Times New Roman" w:cs="Times New Roman"/>
          <w:sz w:val="28"/>
          <w:szCs w:val="28"/>
        </w:rPr>
        <w:t xml:space="preserve"> передний и задний</w:t>
      </w:r>
      <w:r w:rsidR="005A4BBE">
        <w:rPr>
          <w:rFonts w:ascii="Times New Roman" w:hAnsi="Times New Roman" w:cs="Times New Roman"/>
          <w:sz w:val="28"/>
          <w:szCs w:val="28"/>
        </w:rPr>
        <w:t xml:space="preserve">, </w:t>
      </w:r>
      <w:r w:rsidRPr="00A7440A">
        <w:rPr>
          <w:rFonts w:ascii="Times New Roman" w:hAnsi="Times New Roman" w:cs="Times New Roman"/>
          <w:sz w:val="28"/>
          <w:szCs w:val="28"/>
        </w:rPr>
        <w:t>на четыре основные категории</w:t>
      </w:r>
      <w:r w:rsidR="005A4BBE">
        <w:rPr>
          <w:rFonts w:ascii="Times New Roman" w:hAnsi="Times New Roman" w:cs="Times New Roman"/>
          <w:sz w:val="28"/>
          <w:szCs w:val="28"/>
        </w:rPr>
        <w:t>: (1) стафилококковый</w:t>
      </w:r>
      <w:r w:rsidRPr="00A7440A">
        <w:rPr>
          <w:rFonts w:ascii="Times New Roman" w:hAnsi="Times New Roman" w:cs="Times New Roman"/>
          <w:sz w:val="28"/>
          <w:szCs w:val="28"/>
        </w:rPr>
        <w:t>, (2) себорейный, (3) перви</w:t>
      </w:r>
      <w:r w:rsidR="005A4BBE">
        <w:rPr>
          <w:rFonts w:ascii="Times New Roman" w:hAnsi="Times New Roman" w:cs="Times New Roman"/>
          <w:sz w:val="28"/>
          <w:szCs w:val="28"/>
        </w:rPr>
        <w:t>чные мейбоми</w:t>
      </w:r>
      <w:r w:rsidRPr="00A7440A">
        <w:rPr>
          <w:rFonts w:ascii="Times New Roman" w:hAnsi="Times New Roman" w:cs="Times New Roman"/>
          <w:sz w:val="28"/>
          <w:szCs w:val="28"/>
        </w:rPr>
        <w:t>ты, и (4) другие (в том числе атопии, псориатический и грибковые). Себорейный блефарит  был разделен на четыре подкатегории: (2а) себорейный, (2b) смешанный себорейный / стафилококковый, (2с) себорейный при себорее мейбомиевых желез, и (2d) се</w:t>
      </w:r>
      <w:r w:rsidR="005A4BBE">
        <w:rPr>
          <w:rFonts w:ascii="Times New Roman" w:hAnsi="Times New Roman" w:cs="Times New Roman"/>
          <w:sz w:val="28"/>
          <w:szCs w:val="28"/>
        </w:rPr>
        <w:t>борейный со средним мейбом</w:t>
      </w:r>
      <w:r w:rsidRPr="00A7440A">
        <w:rPr>
          <w:rFonts w:ascii="Times New Roman" w:hAnsi="Times New Roman" w:cs="Times New Roman"/>
          <w:sz w:val="28"/>
          <w:szCs w:val="28"/>
        </w:rPr>
        <w:t xml:space="preserve">итом. Категории 2C, 2D, и 3 были связаны с задним краем век и мейбомиевых желез. Классификация была создана на </w:t>
      </w:r>
      <w:r w:rsidRPr="00A7440A">
        <w:rPr>
          <w:rFonts w:ascii="Times New Roman" w:hAnsi="Times New Roman" w:cs="Times New Roman"/>
          <w:sz w:val="28"/>
          <w:szCs w:val="28"/>
        </w:rPr>
        <w:lastRenderedPageBreak/>
        <w:t>основе наблюдений  за внешним видом желез, в том числе за обструкцией выводных протоков МЖ и воспаление</w:t>
      </w:r>
      <w:r w:rsidR="00FA3C67">
        <w:rPr>
          <w:rFonts w:ascii="Times New Roman" w:hAnsi="Times New Roman" w:cs="Times New Roman"/>
          <w:sz w:val="28"/>
          <w:szCs w:val="28"/>
        </w:rPr>
        <w:t>м</w:t>
      </w:r>
      <w:r w:rsidRPr="00A7440A">
        <w:rPr>
          <w:rFonts w:ascii="Times New Roman" w:hAnsi="Times New Roman" w:cs="Times New Roman"/>
          <w:sz w:val="28"/>
          <w:szCs w:val="28"/>
        </w:rPr>
        <w:t xml:space="preserve"> вокруг них</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57-64]</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Mathers и соавт. в 1991 году разделил хронические блефарит</w:t>
      </w:r>
      <w:r w:rsidR="00FA3C67">
        <w:rPr>
          <w:rFonts w:ascii="Times New Roman" w:hAnsi="Times New Roman" w:cs="Times New Roman"/>
          <w:sz w:val="28"/>
          <w:szCs w:val="28"/>
        </w:rPr>
        <w:t>ы</w:t>
      </w:r>
      <w:r w:rsidRPr="00A7440A">
        <w:rPr>
          <w:rFonts w:ascii="Times New Roman" w:hAnsi="Times New Roman" w:cs="Times New Roman"/>
          <w:sz w:val="28"/>
          <w:szCs w:val="28"/>
        </w:rPr>
        <w:t xml:space="preserve"> на четыре группы: (1) себорейная </w:t>
      </w:r>
      <w:r w:rsidR="00FA3C67">
        <w:rPr>
          <w:rFonts w:ascii="Times New Roman" w:hAnsi="Times New Roman" w:cs="Times New Roman"/>
          <w:sz w:val="28"/>
          <w:szCs w:val="28"/>
        </w:rPr>
        <w:t>ДМЖ, (2) обструктивная ДМЖ, (3)</w:t>
      </w:r>
      <w:r w:rsidR="00373639">
        <w:rPr>
          <w:rFonts w:ascii="Times New Roman" w:hAnsi="Times New Roman" w:cs="Times New Roman"/>
          <w:sz w:val="28"/>
          <w:szCs w:val="28"/>
        </w:rPr>
        <w:t xml:space="preserve"> о</w:t>
      </w:r>
      <w:r w:rsidRPr="00A7440A">
        <w:rPr>
          <w:rFonts w:ascii="Times New Roman" w:hAnsi="Times New Roman" w:cs="Times New Roman"/>
          <w:sz w:val="28"/>
          <w:szCs w:val="28"/>
        </w:rPr>
        <w:t>бструкция ДМЖ с сухостью, и (4) сухой ринит. Три параметра были использованы для классификации ДМЖ: (1) морфология мейбомиевой железы с</w:t>
      </w:r>
      <w:r w:rsidR="0041568C">
        <w:rPr>
          <w:rFonts w:ascii="Times New Roman" w:hAnsi="Times New Roman" w:cs="Times New Roman"/>
          <w:sz w:val="28"/>
          <w:szCs w:val="28"/>
        </w:rPr>
        <w:t xml:space="preserve"> использованием мейбомиеграфии</w:t>
      </w:r>
      <w:r w:rsidRPr="00A7440A">
        <w:rPr>
          <w:rFonts w:ascii="Times New Roman" w:hAnsi="Times New Roman" w:cs="Times New Roman"/>
          <w:sz w:val="28"/>
          <w:szCs w:val="28"/>
        </w:rPr>
        <w:t xml:space="preserve">, (2) осмолярность слезы, и (3) Тест Ширмера. Эта система классификации была ориентирована в большей степени на изменение стабильности слезы, нежели </w:t>
      </w:r>
      <w:r w:rsidR="00FA3C67">
        <w:rPr>
          <w:rFonts w:ascii="Times New Roman" w:hAnsi="Times New Roman" w:cs="Times New Roman"/>
          <w:sz w:val="28"/>
          <w:szCs w:val="28"/>
        </w:rPr>
        <w:t xml:space="preserve">на </w:t>
      </w:r>
      <w:r w:rsidRPr="00A7440A">
        <w:rPr>
          <w:rFonts w:ascii="Times New Roman" w:hAnsi="Times New Roman" w:cs="Times New Roman"/>
          <w:sz w:val="28"/>
          <w:szCs w:val="28"/>
        </w:rPr>
        <w:t>изменения в функции или анатомии мейбомиевых желез</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57, 73]</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Классификация по Брон и соавт.</w:t>
      </w:r>
      <w:r w:rsidR="00FA3C67">
        <w:rPr>
          <w:rFonts w:ascii="Times New Roman" w:hAnsi="Times New Roman" w:cs="Times New Roman"/>
          <w:sz w:val="28"/>
          <w:szCs w:val="28"/>
        </w:rPr>
        <w:t>(1991 г.)</w:t>
      </w:r>
      <w:r w:rsidRPr="00A7440A">
        <w:rPr>
          <w:rFonts w:ascii="Times New Roman" w:hAnsi="Times New Roman" w:cs="Times New Roman"/>
          <w:sz w:val="28"/>
          <w:szCs w:val="28"/>
        </w:rPr>
        <w:t xml:space="preserve"> была основана на детальном наблюдении за краями век. Эта классификация описывала изменения края век, наблюдаемые на щелевой  лампе при биомикроскопии. Заболевания мейбомиевых желез был</w:t>
      </w:r>
      <w:r w:rsidR="00FA3C67">
        <w:rPr>
          <w:rFonts w:ascii="Times New Roman" w:hAnsi="Times New Roman" w:cs="Times New Roman"/>
          <w:sz w:val="28"/>
          <w:szCs w:val="28"/>
        </w:rPr>
        <w:t>и разделены на пять основных категорий</w:t>
      </w:r>
      <w:r w:rsidRPr="00A7440A">
        <w:rPr>
          <w:rFonts w:ascii="Times New Roman" w:hAnsi="Times New Roman" w:cs="Times New Roman"/>
          <w:sz w:val="28"/>
          <w:szCs w:val="28"/>
        </w:rPr>
        <w:t>: (1) отсутствие / недостаточно</w:t>
      </w:r>
      <w:r w:rsidR="0041568C">
        <w:rPr>
          <w:rFonts w:ascii="Times New Roman" w:hAnsi="Times New Roman" w:cs="Times New Roman"/>
          <w:sz w:val="28"/>
          <w:szCs w:val="28"/>
        </w:rPr>
        <w:t>сть, (2) замена, (3) мейбомиевая</w:t>
      </w:r>
      <w:r w:rsidR="00EF6934">
        <w:rPr>
          <w:rFonts w:ascii="Times New Roman" w:hAnsi="Times New Roman" w:cs="Times New Roman"/>
          <w:sz w:val="28"/>
          <w:szCs w:val="28"/>
        </w:rPr>
        <w:t xml:space="preserve"> себорея, (4) мейбоми</w:t>
      </w:r>
      <w:r w:rsidRPr="00A7440A">
        <w:rPr>
          <w:rFonts w:ascii="Times New Roman" w:hAnsi="Times New Roman" w:cs="Times New Roman"/>
          <w:sz w:val="28"/>
          <w:szCs w:val="28"/>
        </w:rPr>
        <w:t>ты, и (5) мейбомиевы неоплазии. Изменения в м</w:t>
      </w:r>
      <w:r w:rsidR="00FA3C67">
        <w:rPr>
          <w:rFonts w:ascii="Times New Roman" w:hAnsi="Times New Roman" w:cs="Times New Roman"/>
          <w:sz w:val="28"/>
          <w:szCs w:val="28"/>
        </w:rPr>
        <w:t>ейбомиевой железе</w:t>
      </w:r>
      <w:r w:rsidR="0041568C">
        <w:rPr>
          <w:rFonts w:ascii="Times New Roman" w:hAnsi="Times New Roman" w:cs="Times New Roman"/>
          <w:sz w:val="28"/>
          <w:szCs w:val="28"/>
        </w:rPr>
        <w:t xml:space="preserve"> были описаны как</w:t>
      </w:r>
      <w:r w:rsidRPr="00A7440A">
        <w:rPr>
          <w:rFonts w:ascii="Times New Roman" w:hAnsi="Times New Roman" w:cs="Times New Roman"/>
          <w:sz w:val="28"/>
          <w:szCs w:val="28"/>
        </w:rPr>
        <w:t xml:space="preserve"> изменения</w:t>
      </w:r>
      <w:r w:rsidR="0041568C">
        <w:rPr>
          <w:rFonts w:ascii="Times New Roman" w:hAnsi="Times New Roman" w:cs="Times New Roman"/>
          <w:sz w:val="28"/>
          <w:szCs w:val="28"/>
        </w:rPr>
        <w:t xml:space="preserve"> слизистой</w:t>
      </w:r>
      <w:r w:rsidRPr="00A7440A">
        <w:rPr>
          <w:rFonts w:ascii="Times New Roman" w:hAnsi="Times New Roman" w:cs="Times New Roman"/>
          <w:sz w:val="28"/>
          <w:szCs w:val="28"/>
        </w:rPr>
        <w:t xml:space="preserve">, ацинусов </w:t>
      </w:r>
      <w:r w:rsidR="00FA3C67">
        <w:rPr>
          <w:rFonts w:ascii="Times New Roman" w:hAnsi="Times New Roman" w:cs="Times New Roman"/>
          <w:sz w:val="28"/>
          <w:szCs w:val="28"/>
        </w:rPr>
        <w:t>и секреторной производительности</w:t>
      </w:r>
      <w:r w:rsidRPr="00A7440A">
        <w:rPr>
          <w:rFonts w:ascii="Times New Roman" w:hAnsi="Times New Roman" w:cs="Times New Roman"/>
          <w:sz w:val="28"/>
          <w:szCs w:val="28"/>
        </w:rPr>
        <w:t xml:space="preserve"> железы. Каждый фактор оценивался с помощью полуколичественной моды.</w:t>
      </w:r>
    </w:p>
    <w:p w:rsidR="002C324B"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В 2003 году была опубликована  </w:t>
      </w:r>
      <w:r w:rsidR="00EF6934">
        <w:rPr>
          <w:rFonts w:ascii="Times New Roman" w:hAnsi="Times New Roman" w:cs="Times New Roman"/>
          <w:sz w:val="28"/>
          <w:szCs w:val="28"/>
        </w:rPr>
        <w:t>классификация ДМЖ Foulks и Брон</w:t>
      </w:r>
      <w:r w:rsidRPr="00A7440A">
        <w:rPr>
          <w:rFonts w:ascii="Times New Roman" w:hAnsi="Times New Roman" w:cs="Times New Roman"/>
          <w:sz w:val="28"/>
          <w:szCs w:val="28"/>
        </w:rPr>
        <w:t xml:space="preserve">. Эта система отображает результаты наблюдения за анатомическими </w:t>
      </w:r>
      <w:r w:rsidR="00FA3C67">
        <w:rPr>
          <w:rFonts w:ascii="Times New Roman" w:hAnsi="Times New Roman" w:cs="Times New Roman"/>
          <w:sz w:val="28"/>
          <w:szCs w:val="28"/>
        </w:rPr>
        <w:t xml:space="preserve">и функциональными </w:t>
      </w:r>
      <w:r w:rsidRPr="00A7440A">
        <w:rPr>
          <w:rFonts w:ascii="Times New Roman" w:hAnsi="Times New Roman" w:cs="Times New Roman"/>
          <w:sz w:val="28"/>
          <w:szCs w:val="28"/>
        </w:rPr>
        <w:t xml:space="preserve">изменениями </w:t>
      </w:r>
      <w:r w:rsidR="00FA3C67">
        <w:rPr>
          <w:rFonts w:ascii="Times New Roman" w:hAnsi="Times New Roman" w:cs="Times New Roman"/>
          <w:sz w:val="28"/>
          <w:szCs w:val="28"/>
        </w:rPr>
        <w:t xml:space="preserve">железы, </w:t>
      </w:r>
      <w:r w:rsidRPr="00A7440A">
        <w:rPr>
          <w:rFonts w:ascii="Times New Roman" w:hAnsi="Times New Roman" w:cs="Times New Roman"/>
          <w:sz w:val="28"/>
          <w:szCs w:val="28"/>
        </w:rPr>
        <w:t>биохимическими изменениями в мейбомиевых железах и липидах. Брон и Тиффани  представил уникальную круговую диаграмму по этиологии патологии мейбомиевой железы, первичной, вторичной и гиперсекреторной</w:t>
      </w:r>
      <w:r w:rsidR="00FE7F12" w:rsidRPr="00FE7F12">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184-193]</w:t>
      </w:r>
      <w:r w:rsidRPr="00A7440A">
        <w:rPr>
          <w:rFonts w:ascii="Times New Roman" w:hAnsi="Times New Roman" w:cs="Times New Roman"/>
          <w:sz w:val="28"/>
          <w:szCs w:val="28"/>
        </w:rPr>
        <w:t>.</w:t>
      </w:r>
    </w:p>
    <w:p w:rsidR="00EF6934" w:rsidRDefault="00A7440A" w:rsidP="00EF6934">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Классификация дисфункции мейбомиевых желез Майчук Ю.Ф., Миронкова Е.А. 2007 г.:</w:t>
      </w:r>
    </w:p>
    <w:p w:rsidR="00A7440A" w:rsidRPr="00A7440A" w:rsidRDefault="00A7440A" w:rsidP="00EF6934">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lastRenderedPageBreak/>
        <w:t>ДМЖ I – аномальная гиперсекреция МЖ на фоне кистозных изменений выводных протоков МЖ;</w:t>
      </w:r>
    </w:p>
    <w:p w:rsidR="00154311"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ДМЖ II – сочетание гиперкератозного пломбирования выводного протока МЖ и гиперсекреции МЖ;</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ДМЖ III – гиперкератозное пломбирование протоков МЖ;</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ДМЖ IV – сочетание гиперкератозного пломбирования МЖ и рубцовых изменений выводных протоков МЖ;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ДМЖ V – рубцовые изменения выводных протоков МЖ и краев век.</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Эта  клиническая классификация ДМЖ, отражает не только функциональное состояние самих мейбомиевых желез, но и соответствующие изменения </w:t>
      </w:r>
      <w:r w:rsidR="00373639">
        <w:rPr>
          <w:rFonts w:ascii="Times New Roman" w:hAnsi="Times New Roman" w:cs="Times New Roman"/>
          <w:sz w:val="28"/>
          <w:szCs w:val="28"/>
        </w:rPr>
        <w:t>состояния слезной пленки</w:t>
      </w:r>
      <w:r w:rsidRPr="00A7440A">
        <w:rPr>
          <w:rFonts w:ascii="Times New Roman" w:hAnsi="Times New Roman" w:cs="Times New Roman"/>
          <w:sz w:val="28"/>
          <w:szCs w:val="28"/>
        </w:rPr>
        <w:t xml:space="preserve">, времени разрыва слезной пленки, индекса слезного мениска, ксеротических изменений бульбарной конъюнктивы и роговицы, состояние эпителия роговицы. Она отображает стадии одного патологического процесса: гиперсекреторная </w:t>
      </w:r>
      <w:r w:rsidR="000A678D">
        <w:rPr>
          <w:rFonts w:ascii="Times New Roman" w:hAnsi="Times New Roman" w:cs="Times New Roman"/>
          <w:sz w:val="28"/>
          <w:szCs w:val="28"/>
        </w:rPr>
        <w:t>стадия</w:t>
      </w:r>
      <w:r w:rsidRPr="00A7440A">
        <w:rPr>
          <w:rFonts w:ascii="Times New Roman" w:hAnsi="Times New Roman" w:cs="Times New Roman"/>
          <w:sz w:val="28"/>
          <w:szCs w:val="28"/>
        </w:rPr>
        <w:t xml:space="preserve"> (ДМЖ – I) с наличием активного воспаления, постепенно переходящего в хроническое и сопровождающегося процессами гиперкератинизации в структуре железы, что отражается на качественном изменении состава липидного секрета, клинически проявляющегося в изменении плотности секрета МЖ, застое его в выводных протоках </w:t>
      </w:r>
      <w:r w:rsidR="000C44EF">
        <w:rPr>
          <w:rFonts w:ascii="Times New Roman" w:hAnsi="Times New Roman" w:cs="Times New Roman"/>
          <w:sz w:val="28"/>
          <w:szCs w:val="28"/>
        </w:rPr>
        <w:t xml:space="preserve"> </w:t>
      </w:r>
      <w:r w:rsidRPr="00A7440A">
        <w:rPr>
          <w:rFonts w:ascii="Times New Roman" w:hAnsi="Times New Roman" w:cs="Times New Roman"/>
          <w:sz w:val="28"/>
          <w:szCs w:val="28"/>
        </w:rPr>
        <w:t>(ДМЖ – II–III). Далее хроническое воспаление приводит к дистрофическим изменениям структуры МЖ с угасанием ее секреторной активности (ДМЖ – IV–V)</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4, 12,21, 36]</w:t>
      </w:r>
      <w:r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В 2011 году на международном семинаре по ДМЖ была предложена новая классификация, которая основывается на изменении секреции желез. Согласно этой классификации ДМЖ подразделяется на две основные категории – с  высокой продуктивностью и низкой продуктивностью желез.  </w:t>
      </w:r>
    </w:p>
    <w:p w:rsidR="00A7440A" w:rsidRPr="00F17059" w:rsidRDefault="000A678D" w:rsidP="00F17059">
      <w:pPr>
        <w:pStyle w:val="a7"/>
        <w:numPr>
          <w:ilvl w:val="1"/>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Методы лечения дисфункции мейбомиевых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lastRenderedPageBreak/>
        <w:t>Лечение дисфункции мейбомиевых желез направлено на восстановление их функционального состояния за счет проведения гигиены век, компенсации липидного слоя слезной пленки с помощью использования слезозаменителей с устранением этиологической причины заболевания (воспалительного или токсико-аллергического фактора) и на профилактику осложн</w:t>
      </w:r>
      <w:r w:rsidR="009C00DF">
        <w:rPr>
          <w:rFonts w:ascii="Times New Roman" w:hAnsi="Times New Roman" w:cs="Times New Roman"/>
          <w:sz w:val="28"/>
          <w:szCs w:val="28"/>
        </w:rPr>
        <w:t>ений (липидодефицитной формы синдрома сухого глаза</w:t>
      </w:r>
      <w:r w:rsidRPr="00A7440A">
        <w:rPr>
          <w:rFonts w:ascii="Times New Roman" w:hAnsi="Times New Roman" w:cs="Times New Roman"/>
          <w:sz w:val="28"/>
          <w:szCs w:val="28"/>
        </w:rPr>
        <w:t>, хронического блефароконъюнктивита и кератоконъюнктивита, деформации краев век, ячменя, халазиона, трихиаза и др.)</w:t>
      </w:r>
      <w:r w:rsidR="009C00D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6-24]</w:t>
      </w:r>
      <w:r w:rsidRPr="00A7440A">
        <w:rPr>
          <w:rFonts w:ascii="Times New Roman" w:hAnsi="Times New Roman" w:cs="Times New Roman"/>
          <w:sz w:val="28"/>
          <w:szCs w:val="28"/>
        </w:rPr>
        <w:t xml:space="preserve">.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Гигиена век проводится с целью опорожнения мейбомиевых желез, следовательно, восстановления липидного компонента слезной пленки, очищения кожи век, улучшения кровообращения, что, в свою очередь, снижает уровень воспалительных и аллергических реакций. </w:t>
      </w:r>
    </w:p>
    <w:p w:rsidR="00A7440A" w:rsidRPr="00A7440A" w:rsidRDefault="00A7440A" w:rsidP="00F17059">
      <w:pPr>
        <w:spacing w:line="360" w:lineRule="auto"/>
        <w:ind w:firstLine="284"/>
        <w:rPr>
          <w:rFonts w:ascii="Times New Roman" w:hAnsi="Times New Roman" w:cs="Times New Roman"/>
          <w:sz w:val="28"/>
          <w:szCs w:val="28"/>
        </w:rPr>
      </w:pPr>
      <w:r w:rsidRPr="0029703C">
        <w:rPr>
          <w:rFonts w:ascii="Times New Roman" w:hAnsi="Times New Roman" w:cs="Times New Roman"/>
          <w:i/>
          <w:sz w:val="28"/>
          <w:szCs w:val="28"/>
        </w:rPr>
        <w:t>Гигиенические процедуры</w:t>
      </w:r>
      <w:r w:rsidRPr="00A7440A">
        <w:rPr>
          <w:rFonts w:ascii="Times New Roman" w:hAnsi="Times New Roman" w:cs="Times New Roman"/>
          <w:sz w:val="28"/>
          <w:szCs w:val="28"/>
        </w:rPr>
        <w:t xml:space="preserve"> включают: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 теплые компрессы;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 массаж/самомассаж век.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зондирование мейбомиевых желез.</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 Освобождение протоков мейбомиевых желез от переполняющего их содержимого при дисфункции мейбомиевых желез является одним из основных мо</w:t>
      </w:r>
      <w:r w:rsidR="009C00DF">
        <w:rPr>
          <w:rFonts w:ascii="Times New Roman" w:hAnsi="Times New Roman" w:cs="Times New Roman"/>
          <w:sz w:val="28"/>
          <w:szCs w:val="28"/>
        </w:rPr>
        <w:t>ментов успешного лечения мейбом</w:t>
      </w:r>
      <w:r w:rsidRPr="00A7440A">
        <w:rPr>
          <w:rFonts w:ascii="Times New Roman" w:hAnsi="Times New Roman" w:cs="Times New Roman"/>
          <w:sz w:val="28"/>
          <w:szCs w:val="28"/>
        </w:rPr>
        <w:t>ита.</w:t>
      </w:r>
    </w:p>
    <w:p w:rsidR="00A7440A" w:rsidRPr="00A7440A" w:rsidRDefault="00A7440A" w:rsidP="00E72573">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Традиционно при лечении</w:t>
      </w:r>
      <w:r w:rsidR="009C00DF">
        <w:rPr>
          <w:rFonts w:ascii="Times New Roman" w:hAnsi="Times New Roman" w:cs="Times New Roman"/>
          <w:sz w:val="28"/>
          <w:szCs w:val="28"/>
        </w:rPr>
        <w:t>заднего мейбом</w:t>
      </w:r>
      <w:r w:rsidRPr="00A7440A">
        <w:rPr>
          <w:rFonts w:ascii="Times New Roman" w:hAnsi="Times New Roman" w:cs="Times New Roman"/>
          <w:sz w:val="28"/>
          <w:szCs w:val="28"/>
        </w:rPr>
        <w:t>ита применяются массажи век. Однако массажи имеют ряд отрицательных моментов, объяс</w:t>
      </w:r>
      <w:r w:rsidR="00E72573">
        <w:rPr>
          <w:rFonts w:ascii="Times New Roman" w:hAnsi="Times New Roman" w:cs="Times New Roman"/>
          <w:sz w:val="28"/>
          <w:szCs w:val="28"/>
        </w:rPr>
        <w:t xml:space="preserve">няющих их низкую эффективность. </w:t>
      </w:r>
      <w:r w:rsidRPr="00A7440A">
        <w:rPr>
          <w:rFonts w:ascii="Times New Roman" w:hAnsi="Times New Roman" w:cs="Times New Roman"/>
          <w:sz w:val="28"/>
          <w:szCs w:val="28"/>
        </w:rPr>
        <w:t>Это:</w:t>
      </w:r>
    </w:p>
    <w:p w:rsidR="00A7440A" w:rsidRPr="00A7440A" w:rsidRDefault="006F6EC7"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w:t>
      </w:r>
      <w:r w:rsidR="00A7440A" w:rsidRPr="00A7440A">
        <w:rPr>
          <w:rFonts w:ascii="Times New Roman" w:hAnsi="Times New Roman" w:cs="Times New Roman"/>
          <w:sz w:val="28"/>
          <w:szCs w:val="28"/>
        </w:rPr>
        <w:t>еобходимость большого числа повторений,</w:t>
      </w:r>
    </w:p>
    <w:p w:rsidR="00A7440A" w:rsidRPr="00A7440A" w:rsidRDefault="006F6EC7"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w:t>
      </w:r>
      <w:r w:rsidR="00A7440A" w:rsidRPr="00A7440A">
        <w:rPr>
          <w:rFonts w:ascii="Times New Roman" w:hAnsi="Times New Roman" w:cs="Times New Roman"/>
          <w:sz w:val="28"/>
          <w:szCs w:val="28"/>
        </w:rPr>
        <w:t>ыраженная болезненность и часто последующая воспалительная реакция век, косметически не удовлетворяющая пациентов.</w:t>
      </w:r>
    </w:p>
    <w:p w:rsidR="00A7440A" w:rsidRPr="00A7440A" w:rsidRDefault="006F6EC7"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н</w:t>
      </w:r>
      <w:r w:rsidR="00A7440A" w:rsidRPr="00A7440A">
        <w:rPr>
          <w:rFonts w:ascii="Times New Roman" w:hAnsi="Times New Roman" w:cs="Times New Roman"/>
          <w:sz w:val="28"/>
          <w:szCs w:val="28"/>
        </w:rPr>
        <w:t>евозможность эффективно эвакуировать содержимое мейбомиевых желез, поскольку большая часть их закупорена гиперплазированным эпителием</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25-36]</w:t>
      </w:r>
      <w:r w:rsidR="00A7440A" w:rsidRPr="00A7440A">
        <w:rPr>
          <w:rFonts w:ascii="Times New Roman" w:hAnsi="Times New Roman" w:cs="Times New Roman"/>
          <w:sz w:val="28"/>
          <w:szCs w:val="28"/>
        </w:rPr>
        <w:t>.</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В течение последних лет большую популярность приобрёл метод Маскина, при котором эвакуация секрета производится с помощью специального пинцета с прокатывающимися валиками, после предварительного глубокого зондирования протоков специальными микрозондами.</w:t>
      </w:r>
    </w:p>
    <w:p w:rsidR="00EF6934" w:rsidRDefault="00A7440A" w:rsidP="00EF6934">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Этап зондирования позволяет открыть закупоренные протоки и подготовить их к последующему удале</w:t>
      </w:r>
      <w:r w:rsidR="00EF6934">
        <w:rPr>
          <w:rFonts w:ascii="Times New Roman" w:hAnsi="Times New Roman" w:cs="Times New Roman"/>
          <w:sz w:val="28"/>
          <w:szCs w:val="28"/>
        </w:rPr>
        <w:t xml:space="preserve">нию содержимого. Используется 2 </w:t>
      </w:r>
      <w:r w:rsidRPr="00A7440A">
        <w:rPr>
          <w:rFonts w:ascii="Times New Roman" w:hAnsi="Times New Roman" w:cs="Times New Roman"/>
          <w:sz w:val="28"/>
          <w:szCs w:val="28"/>
        </w:rPr>
        <w:t>размера зондов – 2 и 4 мм, в соответствии с необходимостью зондирования протоков различно</w:t>
      </w:r>
      <w:r w:rsidR="006F6EC7">
        <w:rPr>
          <w:rFonts w:ascii="Times New Roman" w:hAnsi="Times New Roman" w:cs="Times New Roman"/>
          <w:sz w:val="28"/>
          <w:szCs w:val="28"/>
        </w:rPr>
        <w:t>й глубины.</w:t>
      </w:r>
      <w:r w:rsidRPr="00A7440A">
        <w:rPr>
          <w:rFonts w:ascii="Times New Roman" w:hAnsi="Times New Roman" w:cs="Times New Roman"/>
          <w:sz w:val="28"/>
          <w:szCs w:val="28"/>
        </w:rPr>
        <w:t xml:space="preserve"> Зондирование выполняется под микроскопом в стерильных условиях. Предварительно проводится анестезия края век.</w:t>
      </w:r>
    </w:p>
    <w:p w:rsidR="00A7440A" w:rsidRPr="00A7440A" w:rsidRDefault="00A7440A" w:rsidP="00EF6934">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Второй этап – это механическое выдавливание содержимого с помощью специа</w:t>
      </w:r>
      <w:r w:rsidR="009C00DF">
        <w:rPr>
          <w:rFonts w:ascii="Times New Roman" w:hAnsi="Times New Roman" w:cs="Times New Roman"/>
          <w:sz w:val="28"/>
          <w:szCs w:val="28"/>
        </w:rPr>
        <w:t>льного пинцета Маскина</w:t>
      </w:r>
      <w:r w:rsidRPr="00A7440A">
        <w:rPr>
          <w:rFonts w:ascii="Times New Roman" w:hAnsi="Times New Roman" w:cs="Times New Roman"/>
          <w:sz w:val="28"/>
          <w:szCs w:val="28"/>
        </w:rPr>
        <w:t>. Прокатывающиеся валики позволяют механически выдавить содержимое протока от начала протока к его выходу на инт</w:t>
      </w:r>
      <w:r w:rsidR="008146E1">
        <w:rPr>
          <w:rFonts w:ascii="Times New Roman" w:hAnsi="Times New Roman" w:cs="Times New Roman"/>
          <w:sz w:val="28"/>
          <w:szCs w:val="28"/>
        </w:rPr>
        <w:t>ер</w:t>
      </w:r>
      <w:r w:rsidRPr="00A7440A">
        <w:rPr>
          <w:rFonts w:ascii="Times New Roman" w:hAnsi="Times New Roman" w:cs="Times New Roman"/>
          <w:sz w:val="28"/>
          <w:szCs w:val="28"/>
        </w:rPr>
        <w:t>маргинальной поверхности века.</w:t>
      </w:r>
    </w:p>
    <w:p w:rsidR="00A7440A" w:rsidRPr="00A7440A" w:rsidRDefault="00A7440A" w:rsidP="009122DB">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Процедура оканчивается не продолжител</w:t>
      </w:r>
      <w:r w:rsidR="009122DB">
        <w:rPr>
          <w:rFonts w:ascii="Times New Roman" w:hAnsi="Times New Roman" w:cs="Times New Roman"/>
          <w:sz w:val="28"/>
          <w:szCs w:val="28"/>
        </w:rPr>
        <w:t xml:space="preserve">ьным холодным сухим компрессом. </w:t>
      </w:r>
      <w:r w:rsidRPr="00A7440A">
        <w:rPr>
          <w:rFonts w:ascii="Times New Roman" w:hAnsi="Times New Roman" w:cs="Times New Roman"/>
          <w:sz w:val="28"/>
          <w:szCs w:val="28"/>
        </w:rPr>
        <w:t>Однократная процедура приносит значительное улучшение состояния век, которое пациенты отмечают уже на следующий день после процедуры.Эффект сохраняется в течение 2-3 месяцев, после чего при необходимости процеду</w:t>
      </w:r>
      <w:r w:rsidR="0029703C">
        <w:rPr>
          <w:rFonts w:ascii="Times New Roman" w:hAnsi="Times New Roman" w:cs="Times New Roman"/>
          <w:sz w:val="28"/>
          <w:szCs w:val="28"/>
        </w:rPr>
        <w:t>ру можно повторить</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27]</w:t>
      </w:r>
      <w:r w:rsidR="0029703C">
        <w:rPr>
          <w:rFonts w:ascii="Times New Roman" w:hAnsi="Times New Roman" w:cs="Times New Roman"/>
          <w:sz w:val="28"/>
          <w:szCs w:val="28"/>
        </w:rPr>
        <w:t>.</w:t>
      </w:r>
    </w:p>
    <w:p w:rsidR="00A7440A" w:rsidRPr="0029703C" w:rsidRDefault="00A7440A" w:rsidP="00F17059">
      <w:pPr>
        <w:spacing w:line="360" w:lineRule="auto"/>
        <w:ind w:firstLine="284"/>
        <w:rPr>
          <w:rFonts w:ascii="Times New Roman" w:hAnsi="Times New Roman" w:cs="Times New Roman"/>
          <w:i/>
          <w:sz w:val="28"/>
          <w:szCs w:val="28"/>
        </w:rPr>
      </w:pPr>
      <w:r w:rsidRPr="0029703C">
        <w:rPr>
          <w:rFonts w:ascii="Times New Roman" w:hAnsi="Times New Roman" w:cs="Times New Roman"/>
          <w:i/>
          <w:sz w:val="28"/>
          <w:szCs w:val="28"/>
        </w:rPr>
        <w:t xml:space="preserve">Медикаментозная терапия </w:t>
      </w:r>
    </w:p>
    <w:p w:rsidR="00A7440A" w:rsidRPr="00A7440A"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 xml:space="preserve">У большей части пациентов ДМЖ протекает в легкой и средней степени тяжести, поэтому назначение гигиены век и слезозаместительной терапии бывает достаточно для купирования патологического процесса. Однако в отдельных случаях необходимо расширение медикаментозного вмешательства. </w:t>
      </w:r>
    </w:p>
    <w:p w:rsidR="002A4B8E" w:rsidRDefault="002A4B8E" w:rsidP="002A4B8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А</w:t>
      </w:r>
      <w:r w:rsidR="00A7440A" w:rsidRPr="00A7440A">
        <w:rPr>
          <w:rFonts w:ascii="Times New Roman" w:hAnsi="Times New Roman" w:cs="Times New Roman"/>
          <w:sz w:val="28"/>
          <w:szCs w:val="28"/>
        </w:rPr>
        <w:t>нтибиотикотерапия (тетрациклиновая мазь, капли Тобрекс и др.) проводится при наличии признаков присоединения бактериальной инфекции – наличие сл</w:t>
      </w:r>
      <w:r>
        <w:rPr>
          <w:rFonts w:ascii="Times New Roman" w:hAnsi="Times New Roman" w:cs="Times New Roman"/>
          <w:sz w:val="28"/>
          <w:szCs w:val="28"/>
        </w:rPr>
        <w:t>изисто-гнойного отделяемого</w:t>
      </w:r>
      <w:r w:rsidR="00A7440A" w:rsidRPr="00A7440A">
        <w:rPr>
          <w:rFonts w:ascii="Times New Roman" w:hAnsi="Times New Roman" w:cs="Times New Roman"/>
          <w:sz w:val="28"/>
          <w:szCs w:val="28"/>
        </w:rPr>
        <w:t xml:space="preserve">. Курс 7–10 дней. </w:t>
      </w:r>
    </w:p>
    <w:p w:rsidR="00A7440A" w:rsidRPr="00A7440A" w:rsidRDefault="002A4B8E" w:rsidP="002A4B8E">
      <w:pPr>
        <w:spacing w:line="360" w:lineRule="auto"/>
        <w:rPr>
          <w:rFonts w:ascii="Times New Roman" w:hAnsi="Times New Roman" w:cs="Times New Roman"/>
          <w:sz w:val="28"/>
          <w:szCs w:val="28"/>
        </w:rPr>
      </w:pPr>
      <w:r>
        <w:rPr>
          <w:rFonts w:ascii="Times New Roman" w:hAnsi="Times New Roman" w:cs="Times New Roman"/>
          <w:sz w:val="28"/>
          <w:szCs w:val="28"/>
        </w:rPr>
        <w:t xml:space="preserve">   А</w:t>
      </w:r>
      <w:r w:rsidR="00A7440A" w:rsidRPr="00A7440A">
        <w:rPr>
          <w:rFonts w:ascii="Times New Roman" w:hAnsi="Times New Roman" w:cs="Times New Roman"/>
          <w:sz w:val="28"/>
          <w:szCs w:val="28"/>
        </w:rPr>
        <w:t xml:space="preserve">нтисептики (Витабакт, Окомистин и др.) – профилактика вторичной инфекции при наличии слизистого отделяемого из глаз. Курс 7–10 дней. </w:t>
      </w:r>
    </w:p>
    <w:p w:rsidR="00A7440A" w:rsidRPr="00A7440A" w:rsidRDefault="002A4B8E" w:rsidP="00F17059">
      <w:pPr>
        <w:spacing w:line="360" w:lineRule="auto"/>
        <w:ind w:firstLine="284"/>
        <w:rPr>
          <w:rFonts w:ascii="Times New Roman" w:hAnsi="Times New Roman" w:cs="Times New Roman"/>
          <w:sz w:val="28"/>
          <w:szCs w:val="28"/>
        </w:rPr>
      </w:pPr>
      <w:r>
        <w:rPr>
          <w:rFonts w:ascii="Times New Roman" w:hAnsi="Times New Roman" w:cs="Times New Roman"/>
          <w:sz w:val="28"/>
          <w:szCs w:val="28"/>
        </w:rPr>
        <w:t>А</w:t>
      </w:r>
      <w:r w:rsidR="00A7440A" w:rsidRPr="00A7440A">
        <w:rPr>
          <w:rFonts w:ascii="Times New Roman" w:hAnsi="Times New Roman" w:cs="Times New Roman"/>
          <w:sz w:val="28"/>
          <w:szCs w:val="28"/>
        </w:rPr>
        <w:t xml:space="preserve">нтигистаминные препараты (Опатанол, Лекролин и др.) назначаются при наличии признаков аллергической реакции. Курс 7–10 дней. </w:t>
      </w:r>
    </w:p>
    <w:p w:rsidR="00A7440A" w:rsidRPr="00A7440A" w:rsidRDefault="002A4B8E" w:rsidP="009122DB">
      <w:pPr>
        <w:spacing w:line="360" w:lineRule="auto"/>
        <w:ind w:firstLine="284"/>
        <w:rPr>
          <w:rFonts w:ascii="Times New Roman" w:hAnsi="Times New Roman" w:cs="Times New Roman"/>
          <w:sz w:val="28"/>
          <w:szCs w:val="28"/>
        </w:rPr>
      </w:pPr>
      <w:r>
        <w:rPr>
          <w:rFonts w:ascii="Times New Roman" w:hAnsi="Times New Roman" w:cs="Times New Roman"/>
          <w:sz w:val="28"/>
          <w:szCs w:val="28"/>
        </w:rPr>
        <w:t>С</w:t>
      </w:r>
      <w:r w:rsidR="00A7440A" w:rsidRPr="00A7440A">
        <w:rPr>
          <w:rFonts w:ascii="Times New Roman" w:hAnsi="Times New Roman" w:cs="Times New Roman"/>
          <w:sz w:val="28"/>
          <w:szCs w:val="28"/>
        </w:rPr>
        <w:t>лезозаменители  (Систейн баланс, Хило-комод и др.) назначаются с целью восстановления стабильности слезной пленки при наличии жалоб пациентов на ощущение дискомфорта и ус</w:t>
      </w:r>
      <w:r w:rsidR="009122DB">
        <w:rPr>
          <w:rFonts w:ascii="Times New Roman" w:hAnsi="Times New Roman" w:cs="Times New Roman"/>
          <w:sz w:val="28"/>
          <w:szCs w:val="28"/>
        </w:rPr>
        <w:t xml:space="preserve">талости глаз. Курс 1–2 месяца. </w:t>
      </w:r>
      <w:r w:rsidR="00A7440A" w:rsidRPr="00A7440A">
        <w:rPr>
          <w:rFonts w:ascii="Times New Roman" w:hAnsi="Times New Roman" w:cs="Times New Roman"/>
          <w:sz w:val="28"/>
          <w:szCs w:val="28"/>
        </w:rPr>
        <w:t xml:space="preserve">Рекомендуется: увеличение частоты морганий, особенно при повышенной зрительной нагрузке. </w:t>
      </w:r>
    </w:p>
    <w:p w:rsidR="00443923" w:rsidRDefault="00A7440A" w:rsidP="00F17059">
      <w:pPr>
        <w:spacing w:line="360" w:lineRule="auto"/>
        <w:ind w:firstLine="284"/>
        <w:rPr>
          <w:rFonts w:ascii="Times New Roman" w:hAnsi="Times New Roman" w:cs="Times New Roman"/>
          <w:sz w:val="28"/>
          <w:szCs w:val="28"/>
        </w:rPr>
      </w:pPr>
      <w:r w:rsidRPr="00A7440A">
        <w:rPr>
          <w:rFonts w:ascii="Times New Roman" w:hAnsi="Times New Roman" w:cs="Times New Roman"/>
          <w:sz w:val="28"/>
          <w:szCs w:val="28"/>
        </w:rPr>
        <w:t>Многочисленные научные исследования последних лет показали, что наиболее частой причиной патологических изменений глазной поверхности, связанных с нарушением стабильности слезной пленки, является дисфункция мейбомиевых желез (ДМЖ)</w:t>
      </w:r>
      <w:r w:rsidR="000C44EF">
        <w:rPr>
          <w:rFonts w:ascii="Times New Roman" w:hAnsi="Times New Roman" w:cs="Times New Roman"/>
          <w:sz w:val="28"/>
          <w:szCs w:val="28"/>
        </w:rPr>
        <w:t xml:space="preserve"> </w:t>
      </w:r>
      <w:r w:rsidR="00715058">
        <w:rPr>
          <w:rFonts w:ascii="Times New Roman" w:hAnsi="Times New Roman" w:cs="Times New Roman"/>
          <w:sz w:val="28"/>
          <w:szCs w:val="28"/>
        </w:rPr>
        <w:t xml:space="preserve"> [</w:t>
      </w:r>
      <w:r w:rsidR="00FE7F12" w:rsidRPr="00FE7F12">
        <w:rPr>
          <w:rFonts w:ascii="Times New Roman" w:hAnsi="Times New Roman" w:cs="Times New Roman"/>
          <w:sz w:val="28"/>
          <w:szCs w:val="28"/>
        </w:rPr>
        <w:t>54-67]</w:t>
      </w:r>
      <w:r w:rsidRPr="00A7440A">
        <w:rPr>
          <w:rFonts w:ascii="Times New Roman" w:hAnsi="Times New Roman" w:cs="Times New Roman"/>
          <w:sz w:val="28"/>
          <w:szCs w:val="28"/>
        </w:rPr>
        <w:t>.</w:t>
      </w:r>
    </w:p>
    <w:p w:rsidR="00373639" w:rsidRPr="009122DB" w:rsidRDefault="0029703C" w:rsidP="009122DB">
      <w:pPr>
        <w:tabs>
          <w:tab w:val="left" w:pos="-3240"/>
        </w:tabs>
        <w:spacing w:after="0" w:line="36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Резюме</w:t>
      </w:r>
    </w:p>
    <w:p w:rsidR="009122DB" w:rsidRPr="009122DB" w:rsidRDefault="00EF6934" w:rsidP="009122DB">
      <w:pPr>
        <w:tabs>
          <w:tab w:val="left" w:pos="-3240"/>
        </w:tabs>
        <w:spacing w:after="0" w:line="360" w:lineRule="auto"/>
        <w:ind w:firstLine="284"/>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Сахарный диабет</w:t>
      </w:r>
      <w:r w:rsidR="0029703C" w:rsidRPr="0029703C">
        <w:rPr>
          <w:rFonts w:ascii="Times New Roman" w:eastAsia="Times New Roman" w:hAnsi="Times New Roman" w:cs="Times New Roman"/>
          <w:bCs/>
          <w:sz w:val="28"/>
          <w:szCs w:val="28"/>
          <w:lang w:eastAsia="ru-RU"/>
        </w:rPr>
        <w:t xml:space="preserve"> является одним из самых распространенных эндокринных заболеваний. Поражение глаз у людей с этой патологией является одной из основных причин слепоты среди населения развитых стран мира. Поражение органа зрения при сахарном диабете может затрагивать все его анатомические структуры. Часто СД провоцирует различные воспалительные заболевания век (блефарит, мейбомит, ячмень, экзема кожи век). Одной из причин развития блефаритов является нарушение функции мейбомиевых желез. Однако на сегодняшний день нет точных данных, которые раскрывали </w:t>
      </w:r>
      <w:r w:rsidR="00CA5571">
        <w:rPr>
          <w:rFonts w:ascii="Times New Roman" w:eastAsia="Times New Roman" w:hAnsi="Times New Roman" w:cs="Times New Roman"/>
          <w:bCs/>
          <w:sz w:val="28"/>
          <w:szCs w:val="28"/>
          <w:lang w:eastAsia="ru-RU"/>
        </w:rPr>
        <w:t>особенности функционирования</w:t>
      </w:r>
      <w:r w:rsidR="0029703C" w:rsidRPr="0029703C">
        <w:rPr>
          <w:rFonts w:ascii="Times New Roman" w:eastAsia="Times New Roman" w:hAnsi="Times New Roman" w:cs="Times New Roman"/>
          <w:bCs/>
          <w:sz w:val="28"/>
          <w:szCs w:val="28"/>
          <w:lang w:eastAsia="ru-RU"/>
        </w:rPr>
        <w:t xml:space="preserve"> мейбомиевых желез у больных с СД</w:t>
      </w:r>
      <w:r w:rsidR="0029703C" w:rsidRPr="0029703C">
        <w:rPr>
          <w:rFonts w:ascii="Times New Roman" w:eastAsia="Times New Roman" w:hAnsi="Times New Roman" w:cs="Times New Roman"/>
          <w:b/>
          <w:bCs/>
          <w:sz w:val="28"/>
          <w:szCs w:val="28"/>
          <w:lang w:eastAsia="ru-RU"/>
        </w:rPr>
        <w:t>.</w:t>
      </w:r>
      <w:bookmarkStart w:id="0" w:name="_Toc281863242"/>
    </w:p>
    <w:p w:rsidR="00166E91" w:rsidRDefault="00166E91" w:rsidP="009122DB">
      <w:pPr>
        <w:keepNext/>
        <w:spacing w:before="240" w:after="60" w:line="360" w:lineRule="auto"/>
        <w:jc w:val="center"/>
        <w:outlineLvl w:val="1"/>
        <w:rPr>
          <w:rFonts w:ascii="Times New Roman" w:eastAsia="Calibri" w:hAnsi="Times New Roman" w:cs="Times New Roman"/>
          <w:b/>
          <w:sz w:val="28"/>
          <w:szCs w:val="28"/>
        </w:rPr>
      </w:pPr>
      <w:r w:rsidRPr="00166E91">
        <w:rPr>
          <w:rFonts w:ascii="Times New Roman" w:eastAsia="Calibri" w:hAnsi="Times New Roman" w:cs="Times New Roman"/>
          <w:b/>
          <w:sz w:val="28"/>
          <w:szCs w:val="28"/>
        </w:rPr>
        <w:lastRenderedPageBreak/>
        <w:t xml:space="preserve">ГЛАВА 2. </w:t>
      </w:r>
      <w:r w:rsidR="00EC63DA">
        <w:rPr>
          <w:rFonts w:ascii="Times New Roman" w:eastAsia="Calibri" w:hAnsi="Times New Roman" w:cs="Times New Roman"/>
          <w:b/>
          <w:sz w:val="28"/>
          <w:szCs w:val="28"/>
        </w:rPr>
        <w:t>МАТЕРИАЛЫ</w:t>
      </w:r>
      <w:r w:rsidRPr="00166E91">
        <w:rPr>
          <w:rFonts w:ascii="Times New Roman" w:eastAsia="Calibri" w:hAnsi="Times New Roman" w:cs="Times New Roman"/>
          <w:b/>
          <w:sz w:val="28"/>
          <w:szCs w:val="28"/>
        </w:rPr>
        <w:t xml:space="preserve"> И МЕТОДЫ ИССЛЕДОВАНИЯ</w:t>
      </w:r>
    </w:p>
    <w:p w:rsidR="002C324B" w:rsidRPr="002C324B" w:rsidRDefault="002C324B" w:rsidP="00F17059">
      <w:pPr>
        <w:keepNext/>
        <w:tabs>
          <w:tab w:val="left" w:pos="567"/>
        </w:tabs>
        <w:spacing w:before="240" w:after="60" w:line="360" w:lineRule="auto"/>
        <w:ind w:firstLine="284"/>
        <w:jc w:val="both"/>
        <w:outlineLvl w:val="1"/>
        <w:rPr>
          <w:rFonts w:ascii="Times New Roman" w:eastAsia="Times New Roman" w:hAnsi="Times New Roman" w:cs="Times New Roman"/>
          <w:b/>
          <w:bCs/>
          <w:iCs/>
          <w:sz w:val="28"/>
          <w:szCs w:val="28"/>
          <w:lang w:val="uk-UA" w:eastAsia="ru-RU"/>
        </w:rPr>
      </w:pPr>
      <w:r w:rsidRPr="002C324B">
        <w:rPr>
          <w:rFonts w:ascii="Times New Roman" w:eastAsia="Times New Roman" w:hAnsi="Times New Roman" w:cs="Times New Roman"/>
          <w:b/>
          <w:bCs/>
          <w:iCs/>
          <w:sz w:val="28"/>
          <w:szCs w:val="28"/>
          <w:lang w:val="uk-UA" w:eastAsia="ru-RU"/>
        </w:rPr>
        <w:t>2.1. Клинические характеристики обследованных пациентов.</w:t>
      </w:r>
      <w:bookmarkEnd w:id="0"/>
    </w:p>
    <w:p w:rsidR="002C324B" w:rsidRPr="002C324B" w:rsidRDefault="00EC63DA" w:rsidP="00F17059">
      <w:pPr>
        <w:tabs>
          <w:tab w:val="left" w:pos="567"/>
        </w:tabs>
        <w:overflowPunct w:val="0"/>
        <w:autoSpaceDE w:val="0"/>
        <w:autoSpaceDN w:val="0"/>
        <w:adjustRightInd w:val="0"/>
        <w:spacing w:after="0" w:line="360" w:lineRule="auto"/>
        <w:ind w:firstLine="284"/>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Под нашим наблюдением находился 81 больной</w:t>
      </w:r>
      <w:r w:rsidR="002C324B" w:rsidRPr="002C324B">
        <w:rPr>
          <w:rFonts w:ascii="Times New Roman" w:eastAsia="Times New Roman" w:hAnsi="Times New Roman" w:cs="Times New Roman"/>
          <w:sz w:val="28"/>
          <w:szCs w:val="28"/>
          <w:lang w:eastAsia="ru-RU"/>
        </w:rPr>
        <w:t>с сахарным диабетом 2 типа</w:t>
      </w:r>
      <w:r>
        <w:rPr>
          <w:rFonts w:ascii="Times New Roman" w:eastAsia="Times New Roman" w:hAnsi="Times New Roman" w:cs="Times New Roman"/>
          <w:sz w:val="28"/>
          <w:szCs w:val="28"/>
          <w:lang w:val="uk-UA" w:eastAsia="ru-RU"/>
        </w:rPr>
        <w:t xml:space="preserve"> в возрасте от 44 до 75 лет. И</w:t>
      </w:r>
      <w:r w:rsidR="002C324B" w:rsidRPr="002C324B">
        <w:rPr>
          <w:rFonts w:ascii="Times New Roman" w:eastAsia="Times New Roman" w:hAnsi="Times New Roman" w:cs="Times New Roman"/>
          <w:sz w:val="28"/>
          <w:szCs w:val="28"/>
          <w:lang w:val="uk-UA" w:eastAsia="ru-RU"/>
        </w:rPr>
        <w:t xml:space="preserve">з них 35 </w:t>
      </w:r>
      <w:r w:rsidR="00847CE2">
        <w:rPr>
          <w:rFonts w:ascii="Times New Roman" w:eastAsia="Times New Roman" w:hAnsi="Times New Roman" w:cs="Times New Roman"/>
          <w:sz w:val="28"/>
          <w:szCs w:val="28"/>
          <w:lang w:val="uk-UA" w:eastAsia="ru-RU"/>
        </w:rPr>
        <w:t>мужчин</w:t>
      </w:r>
      <w:r w:rsidR="002C324B" w:rsidRPr="002C324B">
        <w:rPr>
          <w:rFonts w:ascii="Times New Roman" w:eastAsia="Times New Roman" w:hAnsi="Times New Roman" w:cs="Times New Roman"/>
          <w:sz w:val="28"/>
          <w:szCs w:val="28"/>
          <w:lang w:val="uk-UA" w:eastAsia="ru-RU"/>
        </w:rPr>
        <w:t xml:space="preserve"> (43,2 %) и 46 </w:t>
      </w:r>
      <w:r w:rsidR="00847CE2">
        <w:rPr>
          <w:rFonts w:ascii="Times New Roman" w:eastAsia="Times New Roman" w:hAnsi="Times New Roman" w:cs="Times New Roman"/>
          <w:sz w:val="28"/>
          <w:szCs w:val="28"/>
          <w:lang w:val="uk-UA" w:eastAsia="ru-RU"/>
        </w:rPr>
        <w:t xml:space="preserve">женщин </w:t>
      </w:r>
      <w:r w:rsidR="002C324B" w:rsidRPr="002C324B">
        <w:rPr>
          <w:rFonts w:ascii="Times New Roman" w:eastAsia="Times New Roman" w:hAnsi="Times New Roman" w:cs="Times New Roman"/>
          <w:sz w:val="28"/>
          <w:szCs w:val="28"/>
          <w:lang w:val="uk-UA" w:eastAsia="ru-RU"/>
        </w:rPr>
        <w:t xml:space="preserve">(56,8 %). Контрольная группа составила </w:t>
      </w:r>
      <w:r w:rsidR="002C324B" w:rsidRPr="002C324B">
        <w:rPr>
          <w:rFonts w:ascii="Times New Roman" w:eastAsia="Times New Roman" w:hAnsi="Times New Roman" w:cs="Times New Roman"/>
          <w:sz w:val="28"/>
          <w:szCs w:val="28"/>
          <w:lang w:eastAsia="ru-RU"/>
        </w:rPr>
        <w:t xml:space="preserve">32 человека той же возрастной категории без сахарного диабета, из них 9 человек  </w:t>
      </w:r>
      <w:r w:rsidR="00EB4A7E">
        <w:rPr>
          <w:rFonts w:ascii="Times New Roman" w:eastAsia="Times New Roman" w:hAnsi="Times New Roman" w:cs="Times New Roman"/>
          <w:sz w:val="28"/>
          <w:szCs w:val="28"/>
          <w:lang w:eastAsia="ru-RU"/>
        </w:rPr>
        <w:t xml:space="preserve">мужчин </w:t>
      </w:r>
      <w:r w:rsidR="002C324B" w:rsidRPr="002C324B">
        <w:rPr>
          <w:rFonts w:ascii="Times New Roman" w:eastAsia="Times New Roman" w:hAnsi="Times New Roman" w:cs="Times New Roman"/>
          <w:sz w:val="28"/>
          <w:szCs w:val="28"/>
          <w:lang w:eastAsia="ru-RU"/>
        </w:rPr>
        <w:t xml:space="preserve"> (28,1 %) и 23 </w:t>
      </w:r>
      <w:r w:rsidR="00EB4A7E">
        <w:rPr>
          <w:rFonts w:ascii="Times New Roman" w:eastAsia="Times New Roman" w:hAnsi="Times New Roman" w:cs="Times New Roman"/>
          <w:sz w:val="28"/>
          <w:szCs w:val="28"/>
          <w:lang w:eastAsia="ru-RU"/>
        </w:rPr>
        <w:t xml:space="preserve">женщин </w:t>
      </w:r>
      <w:r w:rsidR="002C324B" w:rsidRPr="002C324B">
        <w:rPr>
          <w:rFonts w:ascii="Times New Roman" w:eastAsia="Times New Roman" w:hAnsi="Times New Roman" w:cs="Times New Roman"/>
          <w:sz w:val="28"/>
          <w:szCs w:val="28"/>
          <w:lang w:eastAsia="ru-RU"/>
        </w:rPr>
        <w:t>(71,8 %).</w:t>
      </w:r>
    </w:p>
    <w:p w:rsidR="002C324B" w:rsidRPr="002C324B" w:rsidRDefault="00EB4A7E" w:rsidP="00F17059">
      <w:pPr>
        <w:tabs>
          <w:tab w:val="left" w:pos="567"/>
        </w:tabs>
        <w:spacing w:line="36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Срок наблюдения – 1,5  года</w:t>
      </w:r>
      <w:r w:rsidR="002C324B" w:rsidRPr="002C324B">
        <w:rPr>
          <w:rFonts w:ascii="Times New Roman" w:eastAsia="Calibri" w:hAnsi="Times New Roman" w:cs="Times New Roman"/>
          <w:sz w:val="28"/>
          <w:szCs w:val="28"/>
        </w:rPr>
        <w:t xml:space="preserve">. Все больные были проконсультированы терапевтом, эндокринологом. Пациенты с грубой соматической патологией </w:t>
      </w:r>
      <w:r w:rsidR="00345E98">
        <w:rPr>
          <w:rFonts w:ascii="Times New Roman" w:eastAsia="Calibri" w:hAnsi="Times New Roman" w:cs="Times New Roman"/>
          <w:sz w:val="28"/>
          <w:szCs w:val="28"/>
        </w:rPr>
        <w:t xml:space="preserve">и без компенсации СД </w:t>
      </w:r>
      <w:r w:rsidR="002C324B" w:rsidRPr="002C324B">
        <w:rPr>
          <w:rFonts w:ascii="Times New Roman" w:eastAsia="Calibri" w:hAnsi="Times New Roman" w:cs="Times New Roman"/>
          <w:sz w:val="28"/>
          <w:szCs w:val="28"/>
        </w:rPr>
        <w:t>для исследования не брались.</w:t>
      </w:r>
      <w:r w:rsidR="00965E93">
        <w:rPr>
          <w:rFonts w:ascii="Times New Roman" w:eastAsia="Calibri" w:hAnsi="Times New Roman" w:cs="Times New Roman"/>
          <w:sz w:val="28"/>
          <w:szCs w:val="28"/>
        </w:rPr>
        <w:t xml:space="preserve"> Распределение пациентов по полу и по возрасту представлено на табл. 2.1</w:t>
      </w:r>
    </w:p>
    <w:p w:rsidR="00166E91" w:rsidRPr="00965E93" w:rsidRDefault="00166E91" w:rsidP="00166E91">
      <w:pPr>
        <w:spacing w:line="360" w:lineRule="auto"/>
        <w:jc w:val="right"/>
        <w:rPr>
          <w:rFonts w:ascii="Times New Roman" w:eastAsia="Calibri" w:hAnsi="Times New Roman" w:cs="Times New Roman"/>
          <w:i/>
          <w:sz w:val="28"/>
          <w:szCs w:val="28"/>
        </w:rPr>
      </w:pPr>
      <w:r w:rsidRPr="00965E93">
        <w:rPr>
          <w:rFonts w:ascii="Times New Roman" w:eastAsia="Calibri" w:hAnsi="Times New Roman" w:cs="Times New Roman"/>
          <w:i/>
          <w:sz w:val="28"/>
          <w:szCs w:val="28"/>
        </w:rPr>
        <w:t xml:space="preserve">Таблица </w:t>
      </w:r>
      <w:r w:rsidR="00965E93" w:rsidRPr="00965E93">
        <w:rPr>
          <w:rFonts w:ascii="Times New Roman" w:eastAsia="Calibri" w:hAnsi="Times New Roman" w:cs="Times New Roman"/>
          <w:i/>
          <w:sz w:val="28"/>
          <w:szCs w:val="28"/>
        </w:rPr>
        <w:t>2.1</w:t>
      </w:r>
    </w:p>
    <w:p w:rsidR="002C324B" w:rsidRPr="002C324B" w:rsidRDefault="002C324B" w:rsidP="006B4D95">
      <w:pPr>
        <w:spacing w:line="360" w:lineRule="auto"/>
        <w:jc w:val="center"/>
        <w:rPr>
          <w:rFonts w:ascii="Times New Roman" w:eastAsia="Calibri" w:hAnsi="Times New Roman" w:cs="Times New Roman"/>
          <w:b/>
          <w:sz w:val="28"/>
          <w:szCs w:val="28"/>
        </w:rPr>
      </w:pPr>
      <w:r w:rsidRPr="002C324B">
        <w:rPr>
          <w:rFonts w:ascii="Times New Roman" w:eastAsia="Calibri" w:hAnsi="Times New Roman" w:cs="Times New Roman"/>
          <w:b/>
          <w:sz w:val="28"/>
          <w:szCs w:val="28"/>
        </w:rPr>
        <w:t>Характеристика пациентов по полу и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2383"/>
        <w:gridCol w:w="2387"/>
        <w:gridCol w:w="2427"/>
      </w:tblGrid>
      <w:tr w:rsidR="002C324B" w:rsidRPr="002C324B" w:rsidTr="00166E91">
        <w:trPr>
          <w:trHeight w:val="1195"/>
        </w:trPr>
        <w:tc>
          <w:tcPr>
            <w:tcW w:w="22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p>
        </w:tc>
        <w:tc>
          <w:tcPr>
            <w:tcW w:w="2383"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Мужчины, %</w:t>
            </w:r>
          </w:p>
        </w:tc>
        <w:tc>
          <w:tcPr>
            <w:tcW w:w="23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Женщины, %</w:t>
            </w:r>
          </w:p>
        </w:tc>
        <w:tc>
          <w:tcPr>
            <w:tcW w:w="242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Абсолютное число, %</w:t>
            </w:r>
          </w:p>
        </w:tc>
      </w:tr>
      <w:tr w:rsidR="002C324B" w:rsidRPr="002C324B" w:rsidTr="00166E91">
        <w:trPr>
          <w:trHeight w:val="713"/>
        </w:trPr>
        <w:tc>
          <w:tcPr>
            <w:tcW w:w="22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44-55 лет</w:t>
            </w:r>
          </w:p>
        </w:tc>
        <w:tc>
          <w:tcPr>
            <w:tcW w:w="2383"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12(34,3%)</w:t>
            </w:r>
          </w:p>
        </w:tc>
        <w:tc>
          <w:tcPr>
            <w:tcW w:w="23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23(50%)</w:t>
            </w:r>
          </w:p>
        </w:tc>
        <w:tc>
          <w:tcPr>
            <w:tcW w:w="242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35(43,2 %)</w:t>
            </w:r>
          </w:p>
        </w:tc>
      </w:tr>
      <w:tr w:rsidR="002C324B" w:rsidRPr="002C324B" w:rsidTr="00166E91">
        <w:trPr>
          <w:trHeight w:val="698"/>
        </w:trPr>
        <w:tc>
          <w:tcPr>
            <w:tcW w:w="22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56-65 лет</w:t>
            </w:r>
          </w:p>
        </w:tc>
        <w:tc>
          <w:tcPr>
            <w:tcW w:w="2383"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14(40%)</w:t>
            </w:r>
          </w:p>
        </w:tc>
        <w:tc>
          <w:tcPr>
            <w:tcW w:w="23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10(21,7%)</w:t>
            </w:r>
          </w:p>
        </w:tc>
        <w:tc>
          <w:tcPr>
            <w:tcW w:w="242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24(29,6 %)</w:t>
            </w:r>
          </w:p>
        </w:tc>
      </w:tr>
      <w:tr w:rsidR="002C324B" w:rsidRPr="002C324B" w:rsidTr="00166E91">
        <w:trPr>
          <w:trHeight w:val="698"/>
        </w:trPr>
        <w:tc>
          <w:tcPr>
            <w:tcW w:w="22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66-75 лет</w:t>
            </w:r>
          </w:p>
        </w:tc>
        <w:tc>
          <w:tcPr>
            <w:tcW w:w="2383"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9(25,7%)</w:t>
            </w:r>
          </w:p>
        </w:tc>
        <w:tc>
          <w:tcPr>
            <w:tcW w:w="23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13(28,3%)</w:t>
            </w:r>
          </w:p>
        </w:tc>
        <w:tc>
          <w:tcPr>
            <w:tcW w:w="242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22(27,2 %)</w:t>
            </w:r>
          </w:p>
        </w:tc>
      </w:tr>
      <w:tr w:rsidR="002C324B" w:rsidRPr="002C324B" w:rsidTr="00166E91">
        <w:trPr>
          <w:trHeight w:val="713"/>
        </w:trPr>
        <w:tc>
          <w:tcPr>
            <w:tcW w:w="22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Общее кол-во</w:t>
            </w:r>
          </w:p>
        </w:tc>
        <w:tc>
          <w:tcPr>
            <w:tcW w:w="2383"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35(43,2 %)</w:t>
            </w:r>
          </w:p>
        </w:tc>
        <w:tc>
          <w:tcPr>
            <w:tcW w:w="238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46(56,8%)</w:t>
            </w:r>
          </w:p>
        </w:tc>
        <w:tc>
          <w:tcPr>
            <w:tcW w:w="2427" w:type="dxa"/>
            <w:shd w:val="clear" w:color="auto" w:fill="auto"/>
          </w:tcPr>
          <w:p w:rsidR="002C324B" w:rsidRPr="002C324B" w:rsidRDefault="002C324B" w:rsidP="006B4D95">
            <w:pPr>
              <w:spacing w:line="360" w:lineRule="auto"/>
              <w:rPr>
                <w:rFonts w:ascii="Times New Roman" w:eastAsia="Calibri" w:hAnsi="Times New Roman" w:cs="Times New Roman"/>
                <w:sz w:val="28"/>
                <w:szCs w:val="28"/>
              </w:rPr>
            </w:pPr>
            <w:r w:rsidRPr="002C324B">
              <w:rPr>
                <w:rFonts w:ascii="Times New Roman" w:eastAsia="Calibri" w:hAnsi="Times New Roman" w:cs="Times New Roman"/>
                <w:sz w:val="28"/>
                <w:szCs w:val="28"/>
              </w:rPr>
              <w:t>81(100%)</w:t>
            </w:r>
          </w:p>
        </w:tc>
      </w:tr>
    </w:tbl>
    <w:p w:rsidR="002C324B" w:rsidRPr="002C324B" w:rsidRDefault="002C324B" w:rsidP="006B4D95">
      <w:pPr>
        <w:spacing w:line="360" w:lineRule="auto"/>
        <w:rPr>
          <w:rFonts w:ascii="Times New Roman" w:eastAsia="Calibri" w:hAnsi="Times New Roman" w:cs="Times New Roman"/>
          <w:sz w:val="28"/>
          <w:szCs w:val="28"/>
        </w:rPr>
      </w:pPr>
    </w:p>
    <w:p w:rsidR="002C324B" w:rsidRPr="002C324B" w:rsidRDefault="002C324B" w:rsidP="00F17059">
      <w:pPr>
        <w:spacing w:line="360" w:lineRule="auto"/>
        <w:ind w:firstLine="284"/>
        <w:rPr>
          <w:rFonts w:ascii="Times New Roman" w:eastAsia="Calibri" w:hAnsi="Times New Roman" w:cs="Times New Roman"/>
          <w:sz w:val="28"/>
          <w:szCs w:val="28"/>
        </w:rPr>
      </w:pPr>
      <w:r w:rsidRPr="002C324B">
        <w:rPr>
          <w:rFonts w:ascii="Times New Roman" w:eastAsia="Calibri" w:hAnsi="Times New Roman" w:cs="Times New Roman"/>
          <w:sz w:val="28"/>
          <w:szCs w:val="28"/>
        </w:rPr>
        <w:t>Больные были разделены на 3 клинические группы по стадии ДРП</w:t>
      </w:r>
      <w:r w:rsidR="00EC63DA">
        <w:rPr>
          <w:rFonts w:ascii="Times New Roman" w:eastAsia="Calibri" w:hAnsi="Times New Roman" w:cs="Times New Roman"/>
          <w:sz w:val="28"/>
          <w:szCs w:val="28"/>
        </w:rPr>
        <w:t>, что показано на рис. 2.1</w:t>
      </w:r>
      <w:r w:rsidRPr="002C324B">
        <w:rPr>
          <w:rFonts w:ascii="Times New Roman" w:eastAsia="Calibri" w:hAnsi="Times New Roman" w:cs="Times New Roman"/>
          <w:sz w:val="28"/>
          <w:szCs w:val="28"/>
        </w:rPr>
        <w:t>:</w:t>
      </w:r>
    </w:p>
    <w:p w:rsidR="002C324B" w:rsidRPr="002C324B" w:rsidRDefault="002C324B" w:rsidP="00F17059">
      <w:pPr>
        <w:spacing w:line="360" w:lineRule="auto"/>
        <w:ind w:firstLine="284"/>
        <w:rPr>
          <w:rFonts w:ascii="Times New Roman" w:eastAsia="Calibri" w:hAnsi="Times New Roman" w:cs="Times New Roman"/>
          <w:sz w:val="28"/>
          <w:szCs w:val="28"/>
        </w:rPr>
      </w:pPr>
      <w:r w:rsidRPr="002C324B">
        <w:rPr>
          <w:rFonts w:ascii="Times New Roman" w:eastAsia="Calibri" w:hAnsi="Times New Roman" w:cs="Times New Roman"/>
          <w:sz w:val="28"/>
          <w:szCs w:val="28"/>
        </w:rPr>
        <w:t>1) Больные с непролиферативной диабетиче</w:t>
      </w:r>
      <w:r w:rsidR="00EC63DA">
        <w:rPr>
          <w:rFonts w:ascii="Times New Roman" w:eastAsia="Calibri" w:hAnsi="Times New Roman" w:cs="Times New Roman"/>
          <w:sz w:val="28"/>
          <w:szCs w:val="28"/>
        </w:rPr>
        <w:t>ской ретинопатией – 24 пациента</w:t>
      </w:r>
      <w:r w:rsidR="004806CC">
        <w:rPr>
          <w:rFonts w:ascii="Times New Roman" w:eastAsia="Calibri" w:hAnsi="Times New Roman" w:cs="Times New Roman"/>
          <w:sz w:val="28"/>
          <w:szCs w:val="28"/>
        </w:rPr>
        <w:t xml:space="preserve"> (29,6 %)</w:t>
      </w:r>
      <w:r w:rsidRPr="002C324B">
        <w:rPr>
          <w:rFonts w:ascii="Times New Roman" w:eastAsia="Calibri" w:hAnsi="Times New Roman" w:cs="Times New Roman"/>
          <w:sz w:val="28"/>
          <w:szCs w:val="28"/>
        </w:rPr>
        <w:t>;</w:t>
      </w:r>
    </w:p>
    <w:p w:rsidR="002C324B" w:rsidRPr="002C324B" w:rsidRDefault="002C324B" w:rsidP="00F17059">
      <w:pPr>
        <w:spacing w:line="360" w:lineRule="auto"/>
        <w:ind w:firstLine="284"/>
        <w:rPr>
          <w:rFonts w:ascii="Times New Roman" w:eastAsia="Calibri" w:hAnsi="Times New Roman" w:cs="Times New Roman"/>
          <w:sz w:val="28"/>
          <w:szCs w:val="28"/>
        </w:rPr>
      </w:pPr>
      <w:r w:rsidRPr="002C324B">
        <w:rPr>
          <w:rFonts w:ascii="Times New Roman" w:eastAsia="Calibri" w:hAnsi="Times New Roman" w:cs="Times New Roman"/>
          <w:sz w:val="28"/>
          <w:szCs w:val="28"/>
        </w:rPr>
        <w:lastRenderedPageBreak/>
        <w:t>2) Больные с препролиферативной диабетичес</w:t>
      </w:r>
      <w:r w:rsidR="00EC63DA">
        <w:rPr>
          <w:rFonts w:ascii="Times New Roman" w:eastAsia="Calibri" w:hAnsi="Times New Roman" w:cs="Times New Roman"/>
          <w:sz w:val="28"/>
          <w:szCs w:val="28"/>
        </w:rPr>
        <w:t>кой ретинопатией  – 32 пациента</w:t>
      </w:r>
      <w:r w:rsidR="004806CC">
        <w:rPr>
          <w:rFonts w:ascii="Times New Roman" w:eastAsia="Calibri" w:hAnsi="Times New Roman" w:cs="Times New Roman"/>
          <w:sz w:val="28"/>
          <w:szCs w:val="28"/>
        </w:rPr>
        <w:t xml:space="preserve"> (39,5 %)</w:t>
      </w:r>
      <w:r w:rsidRPr="002C324B">
        <w:rPr>
          <w:rFonts w:ascii="Times New Roman" w:eastAsia="Calibri" w:hAnsi="Times New Roman" w:cs="Times New Roman"/>
          <w:sz w:val="28"/>
          <w:szCs w:val="28"/>
        </w:rPr>
        <w:t>;</w:t>
      </w:r>
    </w:p>
    <w:p w:rsidR="002C324B" w:rsidRPr="002C324B" w:rsidRDefault="002C324B" w:rsidP="00F17059">
      <w:pPr>
        <w:spacing w:line="360" w:lineRule="auto"/>
        <w:ind w:firstLine="284"/>
        <w:rPr>
          <w:rFonts w:ascii="Times New Roman" w:eastAsia="Calibri" w:hAnsi="Times New Roman" w:cs="Times New Roman"/>
          <w:sz w:val="28"/>
          <w:szCs w:val="28"/>
        </w:rPr>
      </w:pPr>
      <w:r w:rsidRPr="002C324B">
        <w:rPr>
          <w:rFonts w:ascii="Times New Roman" w:eastAsia="Calibri" w:hAnsi="Times New Roman" w:cs="Times New Roman"/>
          <w:sz w:val="28"/>
          <w:szCs w:val="28"/>
        </w:rPr>
        <w:t>3) Больные с пролиферативной диабетической ретинопатией  – 25 пациентов</w:t>
      </w:r>
      <w:r w:rsidR="004806CC">
        <w:rPr>
          <w:rFonts w:ascii="Times New Roman" w:eastAsia="Calibri" w:hAnsi="Times New Roman" w:cs="Times New Roman"/>
          <w:sz w:val="28"/>
          <w:szCs w:val="28"/>
        </w:rPr>
        <w:t xml:space="preserve"> (</w:t>
      </w:r>
      <w:r w:rsidR="004806CC" w:rsidRPr="004806CC">
        <w:rPr>
          <w:rFonts w:ascii="Times New Roman" w:eastAsia="Calibri" w:hAnsi="Times New Roman" w:cs="Times New Roman"/>
          <w:sz w:val="28"/>
          <w:szCs w:val="28"/>
        </w:rPr>
        <w:t>30,9 %);</w:t>
      </w:r>
    </w:p>
    <w:p w:rsidR="002C324B" w:rsidRDefault="004806CC" w:rsidP="006B4D95">
      <w:pPr>
        <w:spacing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34075" cy="32575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06CC" w:rsidRPr="002C324B" w:rsidRDefault="00EC63DA" w:rsidP="006B4D95">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Рис.2.1. Разделени</w:t>
      </w:r>
      <w:r w:rsidR="004806CC">
        <w:rPr>
          <w:rFonts w:ascii="Times New Roman" w:eastAsia="Calibri" w:hAnsi="Times New Roman" w:cs="Times New Roman"/>
          <w:sz w:val="28"/>
          <w:szCs w:val="28"/>
        </w:rPr>
        <w:t>е пациентов согласно стадии ДРП</w:t>
      </w:r>
      <w:r w:rsidR="00600FD4">
        <w:rPr>
          <w:rFonts w:ascii="Times New Roman" w:eastAsia="Calibri" w:hAnsi="Times New Roman" w:cs="Times New Roman"/>
          <w:sz w:val="28"/>
          <w:szCs w:val="28"/>
        </w:rPr>
        <w:t>.</w:t>
      </w:r>
    </w:p>
    <w:p w:rsidR="002C324B" w:rsidRPr="002C324B" w:rsidRDefault="002C324B" w:rsidP="00F17059">
      <w:pPr>
        <w:spacing w:line="360" w:lineRule="auto"/>
        <w:ind w:firstLine="284"/>
        <w:rPr>
          <w:rFonts w:ascii="Times New Roman" w:eastAsia="Calibri" w:hAnsi="Times New Roman" w:cs="Times New Roman"/>
          <w:bCs/>
          <w:iCs/>
          <w:sz w:val="28"/>
          <w:szCs w:val="28"/>
        </w:rPr>
      </w:pPr>
      <w:r w:rsidRPr="002C324B">
        <w:rPr>
          <w:rFonts w:ascii="Times New Roman" w:eastAsia="Calibri" w:hAnsi="Times New Roman" w:cs="Times New Roman"/>
          <w:bCs/>
          <w:iCs/>
          <w:sz w:val="28"/>
          <w:szCs w:val="28"/>
        </w:rPr>
        <w:t>Таким образом, группы были сопоставлены по полу, возрасту, количеству наблюдаемых пациентов, по стадиям ДРП.</w:t>
      </w:r>
    </w:p>
    <w:p w:rsidR="002C324B" w:rsidRPr="002C324B" w:rsidRDefault="00F17059" w:rsidP="00F17059">
      <w:pPr>
        <w:spacing w:line="360" w:lineRule="auto"/>
        <w:ind w:firstLine="284"/>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 </w:t>
      </w:r>
      <w:r w:rsidR="002C324B" w:rsidRPr="002C324B">
        <w:rPr>
          <w:rFonts w:ascii="Times New Roman" w:eastAsia="Calibri" w:hAnsi="Times New Roman" w:cs="Times New Roman"/>
          <w:b/>
          <w:sz w:val="28"/>
          <w:szCs w:val="28"/>
        </w:rPr>
        <w:t>Методы исследования.</w:t>
      </w:r>
    </w:p>
    <w:p w:rsidR="002C324B" w:rsidRPr="002C324B" w:rsidRDefault="002C324B" w:rsidP="00F17059">
      <w:pPr>
        <w:tabs>
          <w:tab w:val="left" w:pos="0"/>
        </w:tabs>
        <w:spacing w:after="0" w:line="360" w:lineRule="auto"/>
        <w:ind w:firstLine="284"/>
        <w:jc w:val="both"/>
        <w:rPr>
          <w:rFonts w:ascii="Times New Roman" w:eastAsia="Times New Roman" w:hAnsi="Times New Roman" w:cs="Times New Roman"/>
          <w:sz w:val="28"/>
          <w:szCs w:val="28"/>
          <w:lang w:eastAsia="ru-RU"/>
        </w:rPr>
      </w:pPr>
      <w:r w:rsidRPr="002C324B">
        <w:rPr>
          <w:rFonts w:ascii="Times New Roman" w:eastAsia="Times New Roman" w:hAnsi="Times New Roman" w:cs="Times New Roman"/>
          <w:sz w:val="28"/>
          <w:szCs w:val="28"/>
          <w:lang w:eastAsia="ru-RU"/>
        </w:rPr>
        <w:tab/>
        <w:t>Всем пациентам был проведен комплекс общепринятых офтальмологических обследований (</w:t>
      </w:r>
      <w:r w:rsidRPr="002C324B">
        <w:rPr>
          <w:rFonts w:ascii="Times New Roman" w:eastAsia="Times New Roman" w:hAnsi="Times New Roman" w:cs="Times New Roman"/>
          <w:kern w:val="16"/>
          <w:sz w:val="28"/>
          <w:szCs w:val="28"/>
          <w:lang w:val="uk-UA" w:eastAsia="ru-RU"/>
        </w:rPr>
        <w:t>визометрия, тонометрия, биомикро</w:t>
      </w:r>
      <w:r w:rsidRPr="002C324B">
        <w:rPr>
          <w:rFonts w:ascii="Times New Roman" w:eastAsia="Times New Roman" w:hAnsi="Times New Roman" w:cs="Times New Roman"/>
          <w:kern w:val="16"/>
          <w:sz w:val="28"/>
          <w:szCs w:val="28"/>
          <w:lang w:val="uk-UA" w:eastAsia="ru-RU"/>
        </w:rPr>
        <w:softHyphen/>
        <w:t>скопия, офтальмоскопия)</w:t>
      </w:r>
      <w:r w:rsidRPr="002C324B">
        <w:rPr>
          <w:rFonts w:ascii="Times New Roman" w:eastAsia="Times New Roman" w:hAnsi="Times New Roman" w:cs="Times New Roman"/>
          <w:kern w:val="16"/>
          <w:sz w:val="28"/>
          <w:szCs w:val="28"/>
          <w:lang w:eastAsia="ru-RU"/>
        </w:rPr>
        <w:t xml:space="preserve">, а также исследовали </w:t>
      </w:r>
      <w:r w:rsidR="009C00DF" w:rsidRPr="009C00DF">
        <w:rPr>
          <w:rFonts w:ascii="Times New Roman" w:eastAsia="Times New Roman" w:hAnsi="Times New Roman" w:cs="Times New Roman"/>
          <w:kern w:val="16"/>
          <w:sz w:val="28"/>
          <w:szCs w:val="28"/>
          <w:lang w:eastAsia="ru-RU"/>
        </w:rPr>
        <w:t xml:space="preserve">компрессионный тест для оценки секреции МЖ </w:t>
      </w:r>
      <w:r w:rsidRPr="002C324B">
        <w:rPr>
          <w:rFonts w:ascii="Times New Roman" w:eastAsia="Times New Roman" w:hAnsi="Times New Roman" w:cs="Times New Roman"/>
          <w:kern w:val="16"/>
          <w:sz w:val="28"/>
          <w:szCs w:val="28"/>
          <w:lang w:eastAsia="ru-RU"/>
        </w:rPr>
        <w:t>(Корб и Блэки),</w:t>
      </w:r>
      <w:r w:rsidR="00BE2466">
        <w:rPr>
          <w:rFonts w:ascii="Times New Roman" w:eastAsia="Times New Roman" w:hAnsi="Times New Roman" w:cs="Times New Roman"/>
          <w:kern w:val="16"/>
          <w:sz w:val="28"/>
          <w:szCs w:val="28"/>
          <w:lang w:eastAsia="ru-RU"/>
        </w:rPr>
        <w:t xml:space="preserve"> проводили мейбомиеграфию, </w:t>
      </w:r>
      <w:r w:rsidRPr="002C324B">
        <w:rPr>
          <w:rFonts w:ascii="Times New Roman" w:eastAsia="Times New Roman" w:hAnsi="Times New Roman" w:cs="Times New Roman"/>
          <w:kern w:val="16"/>
          <w:sz w:val="28"/>
          <w:szCs w:val="28"/>
          <w:lang w:eastAsia="ru-RU"/>
        </w:rPr>
        <w:t>тесты Ширмера, Норна, IVAD</w:t>
      </w:r>
      <w:r w:rsidR="00BE2466">
        <w:rPr>
          <w:rFonts w:ascii="Times New Roman" w:eastAsia="Times New Roman" w:hAnsi="Times New Roman" w:cs="Times New Roman"/>
          <w:kern w:val="16"/>
          <w:sz w:val="28"/>
          <w:szCs w:val="28"/>
          <w:lang w:eastAsia="ru-RU"/>
        </w:rPr>
        <w:t xml:space="preserve">, </w:t>
      </w:r>
      <w:r w:rsidRPr="002C324B">
        <w:rPr>
          <w:rFonts w:ascii="Times New Roman" w:eastAsia="Times New Roman" w:hAnsi="Times New Roman" w:cs="Times New Roman"/>
          <w:kern w:val="16"/>
          <w:sz w:val="28"/>
          <w:szCs w:val="28"/>
          <w:lang w:eastAsia="ru-RU"/>
        </w:rPr>
        <w:t>LVE</w:t>
      </w:r>
      <w:r w:rsidRPr="002C324B">
        <w:rPr>
          <w:rFonts w:ascii="Calibri" w:eastAsia="Calibri" w:hAnsi="Calibri" w:cs="Times New Roman"/>
        </w:rPr>
        <w:t xml:space="preserve">, </w:t>
      </w:r>
      <w:r w:rsidRPr="002C324B">
        <w:rPr>
          <w:rFonts w:ascii="Times New Roman" w:eastAsia="Times New Roman" w:hAnsi="Times New Roman" w:cs="Times New Roman"/>
          <w:kern w:val="16"/>
          <w:sz w:val="28"/>
          <w:szCs w:val="28"/>
          <w:lang w:eastAsia="ru-RU"/>
        </w:rPr>
        <w:t>LIPCOF, глазной  индекс защиты (OPI).</w:t>
      </w:r>
    </w:p>
    <w:p w:rsidR="002C324B" w:rsidRPr="002C324B" w:rsidRDefault="002C324B" w:rsidP="00F17059">
      <w:pPr>
        <w:tabs>
          <w:tab w:val="left" w:pos="0"/>
          <w:tab w:val="left" w:pos="360"/>
        </w:tabs>
        <w:spacing w:after="0" w:line="360" w:lineRule="auto"/>
        <w:ind w:firstLine="284"/>
        <w:jc w:val="both"/>
        <w:rPr>
          <w:rFonts w:ascii="Times New Roman" w:eastAsia="Times New Roman" w:hAnsi="Times New Roman" w:cs="Times New Roman"/>
          <w:sz w:val="28"/>
          <w:szCs w:val="28"/>
          <w:lang w:eastAsia="ru-RU"/>
        </w:rPr>
      </w:pPr>
      <w:r w:rsidRPr="002C324B">
        <w:rPr>
          <w:rFonts w:ascii="Times New Roman" w:eastAsia="Times New Roman" w:hAnsi="Times New Roman" w:cs="Times New Roman"/>
          <w:sz w:val="28"/>
          <w:szCs w:val="28"/>
          <w:lang w:eastAsia="ru-RU"/>
        </w:rPr>
        <w:tab/>
        <w:t>Острота зрения с коррекцией аметропии определялась по таблицам Головина – Сивцева на аппарате Рота с использованием набора пробных линз.</w:t>
      </w:r>
    </w:p>
    <w:p w:rsidR="002C324B" w:rsidRPr="002C324B" w:rsidRDefault="002C324B" w:rsidP="00F17059">
      <w:pPr>
        <w:tabs>
          <w:tab w:val="left" w:pos="0"/>
          <w:tab w:val="left" w:pos="360"/>
        </w:tabs>
        <w:spacing w:after="0" w:line="360" w:lineRule="auto"/>
        <w:ind w:firstLine="284"/>
        <w:jc w:val="both"/>
        <w:rPr>
          <w:rFonts w:ascii="Times New Roman" w:eastAsia="Times New Roman" w:hAnsi="Times New Roman" w:cs="Times New Roman"/>
          <w:sz w:val="28"/>
          <w:szCs w:val="28"/>
          <w:lang w:val="uk-UA" w:eastAsia="ru-RU"/>
        </w:rPr>
      </w:pPr>
      <w:r w:rsidRPr="002C324B">
        <w:rPr>
          <w:rFonts w:ascii="Times New Roman" w:eastAsia="Times New Roman" w:hAnsi="Times New Roman" w:cs="Times New Roman"/>
          <w:sz w:val="28"/>
          <w:szCs w:val="28"/>
          <w:lang w:eastAsia="ru-RU"/>
        </w:rPr>
        <w:lastRenderedPageBreak/>
        <w:tab/>
      </w:r>
      <w:r w:rsidRPr="002C324B">
        <w:rPr>
          <w:rFonts w:ascii="Times New Roman" w:eastAsia="Times New Roman" w:hAnsi="Times New Roman" w:cs="Times New Roman"/>
          <w:sz w:val="28"/>
          <w:szCs w:val="28"/>
          <w:lang w:val="uk-UA" w:eastAsia="ru-RU"/>
        </w:rPr>
        <w:t xml:space="preserve">Внутриглазное давление оценивалось методом тонометрии 10,0 грузом по Маклакову. </w:t>
      </w:r>
    </w:p>
    <w:p w:rsidR="002C324B" w:rsidRPr="00BE2466" w:rsidRDefault="002C324B" w:rsidP="00F17059">
      <w:pPr>
        <w:tabs>
          <w:tab w:val="left" w:pos="0"/>
          <w:tab w:val="left" w:pos="360"/>
        </w:tabs>
        <w:spacing w:after="0" w:line="360" w:lineRule="auto"/>
        <w:ind w:firstLine="284"/>
        <w:jc w:val="both"/>
        <w:rPr>
          <w:rFonts w:ascii="Times New Roman" w:eastAsia="Times New Roman" w:hAnsi="Times New Roman" w:cs="Times New Roman"/>
          <w:sz w:val="28"/>
          <w:szCs w:val="28"/>
          <w:lang w:eastAsia="ru-RU"/>
        </w:rPr>
      </w:pPr>
      <w:r w:rsidRPr="002C324B">
        <w:rPr>
          <w:rFonts w:ascii="Times New Roman" w:eastAsia="Times New Roman" w:hAnsi="Times New Roman" w:cs="Times New Roman"/>
          <w:sz w:val="28"/>
          <w:szCs w:val="28"/>
          <w:lang w:eastAsia="ru-RU"/>
        </w:rPr>
        <w:tab/>
      </w:r>
      <w:r w:rsidRPr="002C324B">
        <w:rPr>
          <w:rFonts w:ascii="Times New Roman" w:eastAsia="Times New Roman" w:hAnsi="Times New Roman" w:cs="Times New Roman"/>
          <w:sz w:val="28"/>
          <w:szCs w:val="28"/>
          <w:lang w:eastAsia="ru-RU"/>
        </w:rPr>
        <w:tab/>
        <w:t xml:space="preserve">Биомикроскопия проводилась при помощи </w:t>
      </w:r>
      <w:r w:rsidRPr="002C324B">
        <w:rPr>
          <w:rFonts w:ascii="Times New Roman" w:eastAsia="Times New Roman" w:hAnsi="Times New Roman" w:cs="Times New Roman"/>
          <w:sz w:val="28"/>
          <w:szCs w:val="28"/>
          <w:lang w:val="uk-UA" w:eastAsia="ru-RU"/>
        </w:rPr>
        <w:t xml:space="preserve">щелевой лампы </w:t>
      </w:r>
      <w:r w:rsidRPr="002C324B">
        <w:rPr>
          <w:rFonts w:ascii="Times New Roman" w:eastAsia="Times New Roman" w:hAnsi="Times New Roman" w:cs="Times New Roman"/>
          <w:sz w:val="28"/>
          <w:szCs w:val="28"/>
          <w:lang w:eastAsia="ru-RU"/>
        </w:rPr>
        <w:t xml:space="preserve">ЩЛ – 2Б </w:t>
      </w:r>
      <w:r w:rsidRPr="002C324B">
        <w:rPr>
          <w:rFonts w:ascii="Times New Roman" w:eastAsia="Times New Roman" w:hAnsi="Times New Roman" w:cs="Times New Roman"/>
          <w:sz w:val="28"/>
          <w:szCs w:val="28"/>
          <w:lang w:val="uk-UA" w:eastAsia="ru-RU"/>
        </w:rPr>
        <w:t>с целью оценки состояния конъюнктивы, роговицы, передней камеры, радужки, хрусталика и стекловидного тела</w:t>
      </w:r>
      <w:r w:rsidRPr="002C324B">
        <w:rPr>
          <w:rFonts w:ascii="Times New Roman" w:eastAsia="Times New Roman" w:hAnsi="Times New Roman" w:cs="Times New Roman"/>
          <w:sz w:val="28"/>
          <w:szCs w:val="28"/>
          <w:lang w:eastAsia="ru-RU"/>
        </w:rPr>
        <w:t>.</w:t>
      </w:r>
    </w:p>
    <w:p w:rsidR="002C324B" w:rsidRPr="002C324B" w:rsidRDefault="002C324B" w:rsidP="00F17059">
      <w:pPr>
        <w:tabs>
          <w:tab w:val="left" w:pos="0"/>
          <w:tab w:val="left" w:pos="360"/>
        </w:tabs>
        <w:spacing w:after="0" w:line="360" w:lineRule="auto"/>
        <w:ind w:firstLine="284"/>
        <w:jc w:val="both"/>
        <w:rPr>
          <w:rFonts w:ascii="Times New Roman" w:eastAsia="Times New Roman" w:hAnsi="Times New Roman" w:cs="Times New Roman"/>
          <w:sz w:val="28"/>
          <w:szCs w:val="28"/>
          <w:lang w:val="uk-UA" w:eastAsia="ru-RU"/>
        </w:rPr>
      </w:pPr>
      <w:r w:rsidRPr="002C324B">
        <w:rPr>
          <w:rFonts w:ascii="Times New Roman" w:eastAsia="Times New Roman" w:hAnsi="Times New Roman" w:cs="Times New Roman"/>
          <w:sz w:val="28"/>
          <w:szCs w:val="28"/>
          <w:lang w:val="uk-UA" w:eastAsia="ru-RU"/>
        </w:rPr>
        <w:t xml:space="preserve">Исследования глазного дна производилось с помощью прямого офтальмоскопа </w:t>
      </w:r>
      <w:r w:rsidRPr="002C324B">
        <w:rPr>
          <w:rFonts w:ascii="Times New Roman" w:eastAsia="Times New Roman" w:hAnsi="Times New Roman" w:cs="Times New Roman"/>
          <w:sz w:val="28"/>
          <w:szCs w:val="28"/>
          <w:lang w:eastAsia="ru-RU"/>
        </w:rPr>
        <w:t xml:space="preserve">ОР-2М </w:t>
      </w:r>
      <w:r w:rsidRPr="002C324B">
        <w:rPr>
          <w:rFonts w:ascii="Times New Roman" w:eastAsia="Times New Roman" w:hAnsi="Times New Roman" w:cs="Times New Roman"/>
          <w:sz w:val="28"/>
          <w:szCs w:val="28"/>
          <w:lang w:val="uk-UA" w:eastAsia="ru-RU"/>
        </w:rPr>
        <w:t xml:space="preserve">и непрямого офтальмоскопа </w:t>
      </w:r>
      <w:r w:rsidRPr="002C324B">
        <w:rPr>
          <w:rFonts w:ascii="Times New Roman" w:eastAsia="Times New Roman" w:hAnsi="Times New Roman" w:cs="Times New Roman"/>
          <w:sz w:val="28"/>
          <w:szCs w:val="28"/>
          <w:lang w:val="en-US" w:eastAsia="ru-RU"/>
        </w:rPr>
        <w:t>HK</w:t>
      </w:r>
      <w:r w:rsidRPr="002C324B">
        <w:rPr>
          <w:rFonts w:ascii="Times New Roman" w:eastAsia="Times New Roman" w:hAnsi="Times New Roman" w:cs="Times New Roman"/>
          <w:sz w:val="28"/>
          <w:szCs w:val="28"/>
          <w:lang w:eastAsia="ru-RU"/>
        </w:rPr>
        <w:t xml:space="preserve"> 150-2 multy </w:t>
      </w:r>
      <w:r w:rsidRPr="002C324B">
        <w:rPr>
          <w:rFonts w:ascii="Times New Roman" w:eastAsia="Times New Roman" w:hAnsi="Times New Roman" w:cs="Times New Roman"/>
          <w:sz w:val="28"/>
          <w:szCs w:val="28"/>
          <w:lang w:val="uk-UA" w:eastAsia="ru-RU"/>
        </w:rPr>
        <w:t xml:space="preserve">   методом прямой и непрямой офтальмоскопии</w:t>
      </w:r>
      <w:r w:rsidR="006B4D95">
        <w:rPr>
          <w:rFonts w:ascii="Times New Roman" w:eastAsia="Times New Roman" w:hAnsi="Times New Roman" w:cs="Times New Roman"/>
          <w:sz w:val="28"/>
          <w:szCs w:val="28"/>
          <w:lang w:val="uk-UA" w:eastAsia="ru-RU"/>
        </w:rPr>
        <w:t>(рис. 2.2.1</w:t>
      </w:r>
      <w:r w:rsidRPr="002C324B">
        <w:rPr>
          <w:rFonts w:ascii="Times New Roman" w:eastAsia="Times New Roman" w:hAnsi="Times New Roman" w:cs="Times New Roman"/>
          <w:sz w:val="28"/>
          <w:szCs w:val="28"/>
          <w:lang w:val="uk-UA" w:eastAsia="ru-RU"/>
        </w:rPr>
        <w:t>.).</w:t>
      </w: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r w:rsidRPr="002C324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236855</wp:posOffset>
            </wp:positionV>
            <wp:extent cx="2286000" cy="1398905"/>
            <wp:effectExtent l="0" t="0" r="0" b="0"/>
            <wp:wrapSquare wrapText="bothSides"/>
            <wp:docPr id="2" name="Рисунок 2" descr="8b0e65244e28d186cab959f7c92f76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b0e65244e28d186cab959f7c92f763d"/>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398905"/>
                    </a:xfrm>
                    <a:prstGeom prst="rect">
                      <a:avLst/>
                    </a:prstGeom>
                    <a:noFill/>
                    <a:ln>
                      <a:noFill/>
                    </a:ln>
                  </pic:spPr>
                </pic:pic>
              </a:graphicData>
            </a:graphic>
          </wp:anchor>
        </w:drawing>
      </w: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r w:rsidRPr="002C324B">
        <w:rPr>
          <w:rFonts w:ascii="Times New Roman" w:eastAsia="Times New Roman" w:hAnsi="Times New Roman" w:cs="Times New Roman"/>
          <w:sz w:val="28"/>
          <w:szCs w:val="28"/>
          <w:lang w:eastAsia="ru-RU"/>
        </w:rPr>
        <w:tab/>
      </w: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p>
    <w:p w:rsidR="002C324B" w:rsidRPr="002C324B" w:rsidRDefault="002C324B" w:rsidP="006B4D95">
      <w:pPr>
        <w:tabs>
          <w:tab w:val="left" w:pos="0"/>
          <w:tab w:val="left" w:pos="360"/>
        </w:tabs>
        <w:spacing w:after="0" w:line="360" w:lineRule="auto"/>
        <w:ind w:firstLine="180"/>
        <w:rPr>
          <w:rFonts w:ascii="Times New Roman" w:eastAsia="Times New Roman" w:hAnsi="Times New Roman" w:cs="Times New Roman"/>
          <w:sz w:val="28"/>
          <w:szCs w:val="28"/>
          <w:lang w:eastAsia="ru-RU"/>
        </w:rPr>
      </w:pPr>
      <w:r w:rsidRPr="002C324B">
        <w:rPr>
          <w:rFonts w:ascii="Times New Roman" w:eastAsia="Times New Roman" w:hAnsi="Times New Roman" w:cs="Times New Roman"/>
          <w:sz w:val="28"/>
          <w:szCs w:val="28"/>
          <w:lang w:eastAsia="ru-RU"/>
        </w:rPr>
        <w:tab/>
      </w:r>
      <w:r w:rsidRPr="002C324B">
        <w:rPr>
          <w:rFonts w:ascii="Times New Roman" w:eastAsia="Times New Roman" w:hAnsi="Times New Roman" w:cs="Times New Roman"/>
          <w:sz w:val="28"/>
          <w:szCs w:val="28"/>
          <w:lang w:eastAsia="ru-RU"/>
        </w:rPr>
        <w:tab/>
      </w:r>
      <w:r w:rsidR="000F38A6">
        <w:rPr>
          <w:rFonts w:ascii="Times New Roman" w:eastAsia="Times New Roman" w:hAnsi="Times New Roman" w:cs="Times New Roman"/>
          <w:sz w:val="28"/>
          <w:szCs w:val="28"/>
          <w:lang w:eastAsia="ru-RU"/>
        </w:rPr>
        <w:t>Рис. 2.2</w:t>
      </w:r>
      <w:r w:rsidRPr="002C324B">
        <w:rPr>
          <w:rFonts w:ascii="Times New Roman" w:eastAsia="Times New Roman" w:hAnsi="Times New Roman" w:cs="Times New Roman"/>
          <w:sz w:val="28"/>
          <w:szCs w:val="28"/>
          <w:lang w:eastAsia="ru-RU"/>
        </w:rPr>
        <w:t>.</w:t>
      </w:r>
      <w:r w:rsidR="000F38A6">
        <w:rPr>
          <w:rFonts w:ascii="Times New Roman" w:eastAsia="Times New Roman" w:hAnsi="Times New Roman" w:cs="Times New Roman"/>
          <w:sz w:val="28"/>
          <w:szCs w:val="28"/>
          <w:lang w:eastAsia="ru-RU"/>
        </w:rPr>
        <w:t xml:space="preserve"> П</w:t>
      </w:r>
      <w:r w:rsidR="00857F06">
        <w:rPr>
          <w:rFonts w:ascii="Times New Roman" w:eastAsia="Times New Roman" w:hAnsi="Times New Roman" w:cs="Times New Roman"/>
          <w:sz w:val="28"/>
          <w:szCs w:val="28"/>
          <w:lang w:eastAsia="ru-RU"/>
        </w:rPr>
        <w:t>рямой офтальмоскоп</w:t>
      </w:r>
      <w:r w:rsidR="00857F06" w:rsidRPr="00857F06">
        <w:rPr>
          <w:rFonts w:ascii="Times New Roman" w:eastAsia="Times New Roman" w:hAnsi="Times New Roman" w:cs="Times New Roman"/>
          <w:sz w:val="28"/>
          <w:szCs w:val="28"/>
          <w:lang w:eastAsia="ru-RU"/>
        </w:rPr>
        <w:t xml:space="preserve"> ОР-2М</w:t>
      </w:r>
    </w:p>
    <w:p w:rsidR="002C324B" w:rsidRPr="002C324B" w:rsidRDefault="009C00DF" w:rsidP="00F17059">
      <w:pPr>
        <w:tabs>
          <w:tab w:val="left" w:pos="0"/>
          <w:tab w:val="left" w:pos="360"/>
        </w:tabs>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w:t>
      </w:r>
      <w:r w:rsidRPr="009C00DF">
        <w:rPr>
          <w:rFonts w:ascii="Times New Roman" w:eastAsia="Times New Roman" w:hAnsi="Times New Roman" w:cs="Times New Roman"/>
          <w:color w:val="000000"/>
          <w:sz w:val="28"/>
          <w:szCs w:val="28"/>
          <w:bdr w:val="none" w:sz="0" w:space="0" w:color="auto" w:frame="1"/>
          <w:lang w:eastAsia="ru-RU"/>
        </w:rPr>
        <w:t xml:space="preserve">омпрессионный тест для оценки секреции МЖ </w:t>
      </w:r>
      <w:r w:rsidR="008A08C9">
        <w:rPr>
          <w:rFonts w:ascii="Times New Roman" w:eastAsia="Times New Roman" w:hAnsi="Times New Roman" w:cs="Times New Roman"/>
          <w:color w:val="000000"/>
          <w:sz w:val="28"/>
          <w:szCs w:val="28"/>
          <w:bdr w:val="none" w:sz="0" w:space="0" w:color="auto" w:frame="1"/>
          <w:lang w:eastAsia="ru-RU"/>
        </w:rPr>
        <w:t xml:space="preserve">(Корб и Блэки). </w:t>
      </w:r>
      <w:r w:rsidR="00D6538E">
        <w:rPr>
          <w:rFonts w:ascii="Times New Roman" w:eastAsia="Times New Roman" w:hAnsi="Times New Roman" w:cs="Times New Roman"/>
          <w:color w:val="000000"/>
          <w:sz w:val="28"/>
          <w:szCs w:val="28"/>
          <w:bdr w:val="none" w:sz="0" w:space="0" w:color="auto" w:frame="1"/>
          <w:lang w:eastAsia="ru-RU"/>
        </w:rPr>
        <w:t>Это исследование было усовершенствовано и адаптировано под наши условия. П</w:t>
      </w:r>
      <w:r w:rsidR="00EB1AA9" w:rsidRPr="00EB1AA9">
        <w:rPr>
          <w:rFonts w:ascii="Times New Roman" w:eastAsia="Times New Roman" w:hAnsi="Times New Roman" w:cs="Times New Roman"/>
          <w:color w:val="000000"/>
          <w:sz w:val="28"/>
          <w:szCs w:val="28"/>
          <w:bdr w:val="none" w:sz="0" w:space="0" w:color="auto" w:frame="1"/>
          <w:lang w:eastAsia="ru-RU"/>
        </w:rPr>
        <w:t xml:space="preserve">роводилось за щелевой лампой путем пальцевой </w:t>
      </w:r>
      <w:r w:rsidR="00512C8F">
        <w:rPr>
          <w:rFonts w:ascii="Times New Roman" w:eastAsia="Times New Roman" w:hAnsi="Times New Roman" w:cs="Times New Roman"/>
          <w:color w:val="000000"/>
          <w:sz w:val="28"/>
          <w:szCs w:val="28"/>
          <w:bdr w:val="none" w:sz="0" w:space="0" w:color="auto" w:frame="1"/>
          <w:lang w:eastAsia="ru-RU"/>
        </w:rPr>
        <w:t>компрессии века на стеклянной па</w:t>
      </w:r>
      <w:r w:rsidR="00EB1AA9" w:rsidRPr="00EB1AA9">
        <w:rPr>
          <w:rFonts w:ascii="Times New Roman" w:eastAsia="Times New Roman" w:hAnsi="Times New Roman" w:cs="Times New Roman"/>
          <w:color w:val="000000"/>
          <w:sz w:val="28"/>
          <w:szCs w:val="28"/>
          <w:bdr w:val="none" w:sz="0" w:space="0" w:color="auto" w:frame="1"/>
          <w:lang w:eastAsia="ru-RU"/>
        </w:rPr>
        <w:t xml:space="preserve">лочке. </w:t>
      </w:r>
      <w:r w:rsidR="008A08C9">
        <w:rPr>
          <w:rFonts w:ascii="Times New Roman" w:eastAsia="Times New Roman" w:hAnsi="Times New Roman" w:cs="Times New Roman"/>
          <w:color w:val="000000"/>
          <w:sz w:val="28"/>
          <w:szCs w:val="28"/>
          <w:bdr w:val="none" w:sz="0" w:space="0" w:color="auto" w:frame="1"/>
          <w:lang w:eastAsia="ru-RU"/>
        </w:rPr>
        <w:t xml:space="preserve">При данном исследовании захватывается одна треть века(около 8 мейбомиевых желез) и после небольшой компрессии оценивается </w:t>
      </w:r>
      <w:r w:rsidR="004D561E">
        <w:rPr>
          <w:rFonts w:ascii="Times New Roman" w:eastAsia="Times New Roman" w:hAnsi="Times New Roman" w:cs="Times New Roman"/>
          <w:color w:val="000000"/>
          <w:sz w:val="28"/>
          <w:szCs w:val="28"/>
          <w:bdr w:val="none" w:sz="0" w:space="0" w:color="auto" w:frame="1"/>
          <w:lang w:eastAsia="ru-RU"/>
        </w:rPr>
        <w:t>способность секреции</w:t>
      </w:r>
      <w:r w:rsidR="008A08C9">
        <w:rPr>
          <w:rFonts w:ascii="Times New Roman" w:eastAsia="Times New Roman" w:hAnsi="Times New Roman" w:cs="Times New Roman"/>
          <w:color w:val="000000"/>
          <w:sz w:val="28"/>
          <w:szCs w:val="28"/>
          <w:bdr w:val="none" w:sz="0" w:space="0" w:color="auto" w:frame="1"/>
          <w:lang w:eastAsia="ru-RU"/>
        </w:rPr>
        <w:t xml:space="preserve"> желез.</w:t>
      </w:r>
      <w:r w:rsidR="002C324B" w:rsidRPr="002C324B">
        <w:rPr>
          <w:rFonts w:ascii="Times New Roman" w:eastAsia="Times New Roman" w:hAnsi="Times New Roman" w:cs="Times New Roman"/>
          <w:color w:val="000000"/>
          <w:sz w:val="28"/>
          <w:szCs w:val="28"/>
          <w:bdr w:val="none" w:sz="0" w:space="0" w:color="auto" w:frame="1"/>
          <w:lang w:eastAsia="ru-RU"/>
        </w:rPr>
        <w:t>Тест позволяет определить минимальное количество желез, необходимых для обеспечения адекватного липидного слоя слезы. Если 6 из 8 желез нормально функционируют, то существует низкая вероятность развития синдрома сухого глаза, а если меньше 4-х, то высокая.</w:t>
      </w:r>
    </w:p>
    <w:p w:rsidR="002C324B" w:rsidRPr="002C324B"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color w:val="000000"/>
          <w:sz w:val="28"/>
          <w:szCs w:val="28"/>
          <w:bdr w:val="none" w:sz="0" w:space="0" w:color="auto" w:frame="1"/>
          <w:lang w:eastAsia="ru-RU"/>
        </w:rPr>
        <w:t xml:space="preserve">    Тест Ширмера  определяли с помощью полосок фильтровальной бум</w:t>
      </w:r>
      <w:r w:rsidR="00A16069">
        <w:rPr>
          <w:rFonts w:ascii="Times New Roman" w:eastAsia="Times New Roman" w:hAnsi="Times New Roman" w:cs="Times New Roman"/>
          <w:color w:val="000000"/>
          <w:sz w:val="28"/>
          <w:szCs w:val="28"/>
          <w:bdr w:val="none" w:sz="0" w:space="0" w:color="auto" w:frame="1"/>
          <w:lang w:eastAsia="ru-RU"/>
        </w:rPr>
        <w:t>аги размером в среднем 5x50 мм. У</w:t>
      </w:r>
      <w:r w:rsidR="00D6538E">
        <w:rPr>
          <w:rFonts w:ascii="Times New Roman" w:eastAsia="Times New Roman" w:hAnsi="Times New Roman" w:cs="Times New Roman"/>
          <w:color w:val="000000"/>
          <w:sz w:val="28"/>
          <w:szCs w:val="28"/>
          <w:bdr w:val="none" w:sz="0" w:space="0" w:color="auto" w:frame="1"/>
          <w:lang w:eastAsia="ru-RU"/>
        </w:rPr>
        <w:t xml:space="preserve"> полос</w:t>
      </w:r>
      <w:r w:rsidR="00A16069">
        <w:rPr>
          <w:rFonts w:ascii="Times New Roman" w:eastAsia="Times New Roman" w:hAnsi="Times New Roman" w:cs="Times New Roman"/>
          <w:color w:val="000000"/>
          <w:sz w:val="28"/>
          <w:szCs w:val="28"/>
          <w:bdr w:val="none" w:sz="0" w:space="0" w:color="auto" w:frame="1"/>
          <w:lang w:eastAsia="ru-RU"/>
        </w:rPr>
        <w:t>ок загибаликонец и заводили за край нижнего века</w:t>
      </w:r>
      <w:r w:rsidRPr="002C324B">
        <w:rPr>
          <w:rFonts w:ascii="Times New Roman" w:eastAsia="Times New Roman" w:hAnsi="Times New Roman" w:cs="Times New Roman"/>
          <w:color w:val="000000"/>
          <w:sz w:val="28"/>
          <w:szCs w:val="28"/>
          <w:bdr w:val="none" w:sz="0" w:space="0" w:color="auto" w:frame="1"/>
          <w:lang w:eastAsia="ru-RU"/>
        </w:rPr>
        <w:t>. Пробу проводили одновременно с обоими глазами. После разме</w:t>
      </w:r>
      <w:r w:rsidR="00512C8F">
        <w:rPr>
          <w:rFonts w:ascii="Times New Roman" w:eastAsia="Times New Roman" w:hAnsi="Times New Roman" w:cs="Times New Roman"/>
          <w:color w:val="000000"/>
          <w:sz w:val="28"/>
          <w:szCs w:val="28"/>
          <w:bdr w:val="none" w:sz="0" w:space="0" w:color="auto" w:frame="1"/>
          <w:lang w:eastAsia="ru-RU"/>
        </w:rPr>
        <w:t xml:space="preserve">щения бумажных полосок пациент держал закрытыми глаза в течении 5 </w:t>
      </w:r>
      <w:r w:rsidR="00512C8F">
        <w:rPr>
          <w:rFonts w:ascii="Times New Roman" w:eastAsia="Times New Roman" w:hAnsi="Times New Roman" w:cs="Times New Roman"/>
          <w:color w:val="000000"/>
          <w:sz w:val="28"/>
          <w:szCs w:val="28"/>
          <w:bdr w:val="none" w:sz="0" w:space="0" w:color="auto" w:frame="1"/>
          <w:lang w:eastAsia="ru-RU"/>
        </w:rPr>
        <w:lastRenderedPageBreak/>
        <w:t>минут</w:t>
      </w:r>
      <w:r w:rsidRPr="002C324B">
        <w:rPr>
          <w:rFonts w:ascii="Times New Roman" w:eastAsia="Times New Roman" w:hAnsi="Times New Roman" w:cs="Times New Roman"/>
          <w:color w:val="000000"/>
          <w:sz w:val="28"/>
          <w:szCs w:val="28"/>
          <w:bdr w:val="none" w:sz="0" w:space="0" w:color="auto" w:frame="1"/>
          <w:lang w:eastAsia="ru-RU"/>
        </w:rPr>
        <w:t xml:space="preserve">, после чего полоски извлекались, и оценивалась их степень увлажнения путём измерения длины, смоченного слезой участка. </w:t>
      </w:r>
    </w:p>
    <w:p w:rsidR="002C324B" w:rsidRPr="002C324B"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color w:val="000000"/>
          <w:sz w:val="28"/>
          <w:szCs w:val="28"/>
          <w:bdr w:val="none" w:sz="0" w:space="0" w:color="auto" w:frame="1"/>
          <w:lang w:eastAsia="ru-RU"/>
        </w:rPr>
        <w:t>Оценка результатов пробы Ширмера:</w:t>
      </w:r>
    </w:p>
    <w:p w:rsidR="002C324B" w:rsidRPr="00E35376" w:rsidRDefault="002C324B" w:rsidP="00F17059">
      <w:pPr>
        <w:pStyle w:val="a7"/>
        <w:numPr>
          <w:ilvl w:val="0"/>
          <w:numId w:val="10"/>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Норма: ≥15 мм (у людей старше 60 лет ≥10 мм)</w:t>
      </w:r>
    </w:p>
    <w:p w:rsidR="002C324B" w:rsidRPr="00E35376" w:rsidRDefault="002C324B" w:rsidP="00F17059">
      <w:pPr>
        <w:pStyle w:val="a7"/>
        <w:numPr>
          <w:ilvl w:val="0"/>
          <w:numId w:val="10"/>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Лёгкая степень угнетения слезообразования: 9-14 мм</w:t>
      </w:r>
    </w:p>
    <w:p w:rsidR="002C324B" w:rsidRPr="00E35376" w:rsidRDefault="002C324B" w:rsidP="00F17059">
      <w:pPr>
        <w:pStyle w:val="a7"/>
        <w:numPr>
          <w:ilvl w:val="0"/>
          <w:numId w:val="10"/>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Средняя степень угнетения слезообразования: 4-8 мм</w:t>
      </w:r>
    </w:p>
    <w:p w:rsidR="002C324B" w:rsidRPr="00E35376" w:rsidRDefault="002C324B" w:rsidP="00F17059">
      <w:pPr>
        <w:pStyle w:val="a7"/>
        <w:numPr>
          <w:ilvl w:val="0"/>
          <w:numId w:val="10"/>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Тяжёлая степень угнетения слезообразования: &lt;4 мм</w:t>
      </w:r>
    </w:p>
    <w:p w:rsidR="00BE2466" w:rsidRPr="00AA7D84" w:rsidRDefault="00D65F1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Нами был разработан метод позволяющий определить  состояние липидного слоя слезной пленки. М</w:t>
      </w:r>
      <w:r w:rsidR="00BE2466">
        <w:rPr>
          <w:rFonts w:ascii="Times New Roman" w:eastAsia="Times New Roman" w:hAnsi="Times New Roman" w:cs="Times New Roman"/>
          <w:color w:val="000000"/>
          <w:sz w:val="28"/>
          <w:szCs w:val="28"/>
          <w:bdr w:val="none" w:sz="0" w:space="0" w:color="auto" w:frame="1"/>
          <w:lang w:eastAsia="ru-RU"/>
        </w:rPr>
        <w:t>ы провели тест Ширмера через 30 минут после пальцевой компрессии век об стеклянную палочку. 30 минут - это время, за которое восстанавливается секреция липидов МЖ. С помощью этого исследования стало возможным дифференцировать причины нарушения показателей теста Ширмера.</w:t>
      </w:r>
      <w:r w:rsidR="00AA7D84">
        <w:rPr>
          <w:rFonts w:ascii="Times New Roman" w:eastAsia="Times New Roman" w:hAnsi="Times New Roman" w:cs="Times New Roman"/>
          <w:color w:val="000000"/>
          <w:sz w:val="28"/>
          <w:szCs w:val="28"/>
          <w:bdr w:val="none" w:sz="0" w:space="0" w:color="auto" w:frame="1"/>
          <w:lang w:eastAsia="ru-RU"/>
        </w:rPr>
        <w:t xml:space="preserve">Так как при СД нарушение водного слоя слезной пленки имеет необратимый характер, повлиять на него мы можем только путем заместительной терапии. При этом ДМЖ является обратимым состоянием и восстановив секрецию липидов МЖ мы можем непосредственно повлиять на стабильность слезной пленки, увеличив ее. </w:t>
      </w:r>
      <w:r w:rsidR="008A40A5">
        <w:rPr>
          <w:rFonts w:ascii="Times New Roman" w:eastAsia="Times New Roman" w:hAnsi="Times New Roman" w:cs="Times New Roman"/>
          <w:color w:val="000000"/>
          <w:sz w:val="28"/>
          <w:szCs w:val="28"/>
          <w:bdr w:val="none" w:sz="0" w:space="0" w:color="auto" w:frame="1"/>
          <w:lang w:eastAsia="ru-RU"/>
        </w:rPr>
        <w:t>Результат этого влияния отображается в изменении пробы Ширмера именно через 30 минут после компрессии.</w:t>
      </w:r>
    </w:p>
    <w:p w:rsidR="002C324B" w:rsidRPr="002C324B"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color w:val="000000"/>
          <w:sz w:val="28"/>
          <w:szCs w:val="28"/>
          <w:bdr w:val="none" w:sz="0" w:space="0" w:color="auto" w:frame="1"/>
          <w:lang w:eastAsia="ru-RU"/>
        </w:rPr>
        <w:t xml:space="preserve">   Тест Норна - проводился с помощью щелевой лампы. После закапывания 1 капли 0,1% раствора флюоресцеина-натрия в конъюнктивальную полость, пациента просили моргнуть и широко открыть глаза. В кобальтовом свете щелевой лампы не прикасаясь к векам мы наблюдали окрашенную поверхность роговицы. Благодаря способности к</w:t>
      </w:r>
      <w:r w:rsidR="009C00DF">
        <w:rPr>
          <w:rFonts w:ascii="Times New Roman" w:eastAsia="Times New Roman" w:hAnsi="Times New Roman" w:cs="Times New Roman"/>
          <w:color w:val="000000"/>
          <w:sz w:val="28"/>
          <w:szCs w:val="28"/>
          <w:bdr w:val="none" w:sz="0" w:space="0" w:color="auto" w:frame="1"/>
          <w:lang w:eastAsia="ru-RU"/>
        </w:rPr>
        <w:t>расителя растворяться в воде, слезная пленка</w:t>
      </w:r>
      <w:r w:rsidRPr="002C324B">
        <w:rPr>
          <w:rFonts w:ascii="Times New Roman" w:eastAsia="Times New Roman" w:hAnsi="Times New Roman" w:cs="Times New Roman"/>
          <w:color w:val="000000"/>
          <w:sz w:val="28"/>
          <w:szCs w:val="28"/>
          <w:bdr w:val="none" w:sz="0" w:space="0" w:color="auto" w:frame="1"/>
          <w:lang w:eastAsia="ru-RU"/>
        </w:rPr>
        <w:t xml:space="preserve"> в кобальтовом свете щелевой лампы выглядит как по</w:t>
      </w:r>
      <w:r w:rsidR="009C00DF">
        <w:rPr>
          <w:rFonts w:ascii="Times New Roman" w:eastAsia="Times New Roman" w:hAnsi="Times New Roman" w:cs="Times New Roman"/>
          <w:color w:val="000000"/>
          <w:sz w:val="28"/>
          <w:szCs w:val="28"/>
          <w:bdr w:val="none" w:sz="0" w:space="0" w:color="auto" w:frame="1"/>
          <w:lang w:eastAsia="ru-RU"/>
        </w:rPr>
        <w:t>лоска зеленого цвета. Так как слезная пленка</w:t>
      </w:r>
      <w:r w:rsidRPr="002C324B">
        <w:rPr>
          <w:rFonts w:ascii="Times New Roman" w:eastAsia="Times New Roman" w:hAnsi="Times New Roman" w:cs="Times New Roman"/>
          <w:color w:val="000000"/>
          <w:sz w:val="28"/>
          <w:szCs w:val="28"/>
          <w:bdr w:val="none" w:sz="0" w:space="0" w:color="auto" w:frame="1"/>
          <w:lang w:eastAsia="ru-RU"/>
        </w:rPr>
        <w:t xml:space="preserve"> является нестабильной структурой, то спустя некоторое врем</w:t>
      </w:r>
      <w:r w:rsidR="009C00DF">
        <w:rPr>
          <w:rFonts w:ascii="Times New Roman" w:eastAsia="Times New Roman" w:hAnsi="Times New Roman" w:cs="Times New Roman"/>
          <w:color w:val="000000"/>
          <w:sz w:val="28"/>
          <w:szCs w:val="28"/>
          <w:bdr w:val="none" w:sz="0" w:space="0" w:color="auto" w:frame="1"/>
          <w:lang w:eastAsia="ru-RU"/>
        </w:rPr>
        <w:t>я на фоне зеленого свечения в ней</w:t>
      </w:r>
      <w:r w:rsidRPr="002C324B">
        <w:rPr>
          <w:rFonts w:ascii="Times New Roman" w:eastAsia="Times New Roman" w:hAnsi="Times New Roman" w:cs="Times New Roman"/>
          <w:color w:val="000000"/>
          <w:sz w:val="28"/>
          <w:szCs w:val="28"/>
          <w:bdr w:val="none" w:sz="0" w:space="0" w:color="auto" w:frame="1"/>
          <w:lang w:eastAsia="ru-RU"/>
        </w:rPr>
        <w:t xml:space="preserve"> появля</w:t>
      </w:r>
      <w:r w:rsidR="009C00DF">
        <w:rPr>
          <w:rFonts w:ascii="Times New Roman" w:eastAsia="Times New Roman" w:hAnsi="Times New Roman" w:cs="Times New Roman"/>
          <w:color w:val="000000"/>
          <w:sz w:val="28"/>
          <w:szCs w:val="28"/>
          <w:bdr w:val="none" w:sz="0" w:space="0" w:color="auto" w:frame="1"/>
          <w:lang w:eastAsia="ru-RU"/>
        </w:rPr>
        <w:t xml:space="preserve">ются темные пятна – места, где она </w:t>
      </w:r>
      <w:r w:rsidRPr="002C324B">
        <w:rPr>
          <w:rFonts w:ascii="Times New Roman" w:eastAsia="Times New Roman" w:hAnsi="Times New Roman" w:cs="Times New Roman"/>
          <w:color w:val="000000"/>
          <w:sz w:val="28"/>
          <w:szCs w:val="28"/>
          <w:bdr w:val="none" w:sz="0" w:space="0" w:color="auto" w:frame="1"/>
          <w:lang w:eastAsia="ru-RU"/>
        </w:rPr>
        <w:t>рвется. Интервал между предыдущим миганием и появл</w:t>
      </w:r>
      <w:r w:rsidR="009C00DF">
        <w:rPr>
          <w:rFonts w:ascii="Times New Roman" w:eastAsia="Times New Roman" w:hAnsi="Times New Roman" w:cs="Times New Roman"/>
          <w:color w:val="000000"/>
          <w:sz w:val="28"/>
          <w:szCs w:val="28"/>
          <w:bdr w:val="none" w:sz="0" w:space="0" w:color="auto" w:frame="1"/>
          <w:lang w:eastAsia="ru-RU"/>
        </w:rPr>
        <w:t>ением первого темного пятна в слезной пленке</w:t>
      </w:r>
      <w:r w:rsidRPr="002C324B">
        <w:rPr>
          <w:rFonts w:ascii="Times New Roman" w:eastAsia="Times New Roman" w:hAnsi="Times New Roman" w:cs="Times New Roman"/>
          <w:color w:val="000000"/>
          <w:sz w:val="28"/>
          <w:szCs w:val="28"/>
          <w:bdr w:val="none" w:sz="0" w:space="0" w:color="auto" w:frame="1"/>
          <w:lang w:eastAsia="ru-RU"/>
        </w:rPr>
        <w:t xml:space="preserve"> и является тестом </w:t>
      </w:r>
      <w:r w:rsidR="0070372D">
        <w:rPr>
          <w:rFonts w:ascii="Times New Roman" w:eastAsia="Times New Roman" w:hAnsi="Times New Roman" w:cs="Times New Roman"/>
          <w:color w:val="000000"/>
          <w:sz w:val="28"/>
          <w:szCs w:val="28"/>
          <w:bdr w:val="none" w:sz="0" w:space="0" w:color="auto" w:frame="1"/>
          <w:lang w:eastAsia="ru-RU"/>
        </w:rPr>
        <w:t>Норна</w:t>
      </w:r>
      <w:r w:rsidR="009C00DF">
        <w:rPr>
          <w:rFonts w:ascii="Times New Roman" w:eastAsia="Times New Roman" w:hAnsi="Times New Roman" w:cs="Times New Roman"/>
          <w:color w:val="000000"/>
          <w:sz w:val="28"/>
          <w:szCs w:val="28"/>
          <w:bdr w:val="none" w:sz="0" w:space="0" w:color="auto" w:frame="1"/>
          <w:lang w:eastAsia="ru-RU"/>
        </w:rPr>
        <w:t>, или временем разрыва слезной пленки</w:t>
      </w:r>
      <w:r w:rsidRPr="002C324B">
        <w:rPr>
          <w:rFonts w:ascii="Times New Roman" w:eastAsia="Times New Roman" w:hAnsi="Times New Roman" w:cs="Times New Roman"/>
          <w:color w:val="000000"/>
          <w:sz w:val="28"/>
          <w:szCs w:val="28"/>
          <w:bdr w:val="none" w:sz="0" w:space="0" w:color="auto" w:frame="1"/>
          <w:lang w:eastAsia="ru-RU"/>
        </w:rPr>
        <w:t xml:space="preserve">. В </w:t>
      </w:r>
      <w:r w:rsidRPr="002C324B">
        <w:rPr>
          <w:rFonts w:ascii="Times New Roman" w:eastAsia="Times New Roman" w:hAnsi="Times New Roman" w:cs="Times New Roman"/>
          <w:color w:val="000000"/>
          <w:sz w:val="28"/>
          <w:szCs w:val="28"/>
          <w:bdr w:val="none" w:sz="0" w:space="0" w:color="auto" w:frame="1"/>
          <w:lang w:eastAsia="ru-RU"/>
        </w:rPr>
        <w:lastRenderedPageBreak/>
        <w:t>норме это время состав</w:t>
      </w:r>
      <w:r w:rsidR="00281FCF">
        <w:rPr>
          <w:rFonts w:ascii="Times New Roman" w:eastAsia="Times New Roman" w:hAnsi="Times New Roman" w:cs="Times New Roman"/>
          <w:color w:val="000000"/>
          <w:sz w:val="28"/>
          <w:szCs w:val="28"/>
          <w:bdr w:val="none" w:sz="0" w:space="0" w:color="auto" w:frame="1"/>
          <w:lang w:eastAsia="ru-RU"/>
        </w:rPr>
        <w:t>ляет 10 секунд и боле</w:t>
      </w:r>
      <w:r w:rsidRPr="002C324B">
        <w:rPr>
          <w:rFonts w:ascii="Times New Roman" w:eastAsia="Times New Roman" w:hAnsi="Times New Roman" w:cs="Times New Roman"/>
          <w:color w:val="000000"/>
          <w:sz w:val="28"/>
          <w:szCs w:val="28"/>
          <w:bdr w:val="none" w:sz="0" w:space="0" w:color="auto" w:frame="1"/>
          <w:lang w:eastAsia="ru-RU"/>
        </w:rPr>
        <w:t>е. В дополнение к сказанному следует отметить, что как свидетельствует клиническая практика, места разрыва слезной пленки при проведении этого теста (особенно в случае отрицательной флюоресцеиновой пробы) указывают на зоны скрытой эпителиопатии.</w:t>
      </w:r>
    </w:p>
    <w:p w:rsidR="002C324B" w:rsidRPr="002C324B"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color w:val="000000"/>
          <w:sz w:val="28"/>
          <w:szCs w:val="28"/>
          <w:bdr w:val="none" w:sz="0" w:space="0" w:color="auto" w:frame="1"/>
          <w:lang w:eastAsia="ru-RU"/>
        </w:rPr>
        <w:t xml:space="preserve">   Глазной  индекс защиты (OPI)</w:t>
      </w:r>
      <w:r w:rsidR="000C44EF">
        <w:rPr>
          <w:rFonts w:ascii="Times New Roman" w:eastAsia="Times New Roman" w:hAnsi="Times New Roman" w:cs="Times New Roman"/>
          <w:color w:val="000000"/>
          <w:sz w:val="28"/>
          <w:szCs w:val="28"/>
          <w:bdr w:val="none" w:sz="0" w:space="0" w:color="auto" w:frame="1"/>
          <w:lang w:eastAsia="ru-RU"/>
        </w:rPr>
        <w:t xml:space="preserve"> </w:t>
      </w:r>
      <w:r w:rsidRPr="002C324B">
        <w:rPr>
          <w:rFonts w:ascii="Times New Roman" w:eastAsia="Times New Roman" w:hAnsi="Times New Roman" w:cs="Times New Roman"/>
          <w:color w:val="000000"/>
          <w:sz w:val="28"/>
          <w:szCs w:val="28"/>
          <w:bdr w:val="none" w:sz="0" w:space="0" w:color="auto" w:frame="1"/>
          <w:lang w:eastAsia="ru-RU"/>
        </w:rPr>
        <w:t>определяли отношением показателей пробы Норна к ср</w:t>
      </w:r>
      <w:r w:rsidR="00596676">
        <w:rPr>
          <w:rFonts w:ascii="Times New Roman" w:eastAsia="Times New Roman" w:hAnsi="Times New Roman" w:cs="Times New Roman"/>
          <w:color w:val="000000"/>
          <w:sz w:val="28"/>
          <w:szCs w:val="28"/>
          <w:bdr w:val="none" w:sz="0" w:space="0" w:color="auto" w:frame="1"/>
          <w:lang w:eastAsia="ru-RU"/>
        </w:rPr>
        <w:t xml:space="preserve">еднему времени между миганиями. </w:t>
      </w:r>
      <w:r w:rsidRPr="002C324B">
        <w:rPr>
          <w:rFonts w:ascii="Times New Roman" w:eastAsia="Times New Roman" w:hAnsi="Times New Roman" w:cs="Times New Roman"/>
          <w:color w:val="000000"/>
          <w:sz w:val="28"/>
          <w:szCs w:val="28"/>
          <w:bdr w:val="none" w:sz="0" w:space="0" w:color="auto" w:frame="1"/>
          <w:lang w:eastAsia="ru-RU"/>
        </w:rPr>
        <w:t>Если значение равно 1, то это значит, что каждое мигание соответствует обновлению слезной пленки. Те, у кого эти показатели ниже 1 имеют существенные проблемы со слезой.</w:t>
      </w:r>
    </w:p>
    <w:p w:rsidR="00166E91" w:rsidRDefault="00E140B0" w:rsidP="00322AAA">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140B0">
        <w:rPr>
          <w:rFonts w:ascii="Times New Roman" w:eastAsia="Times New Roman" w:hAnsi="Times New Roman" w:cs="Times New Roman"/>
          <w:color w:val="000000"/>
          <w:sz w:val="28"/>
          <w:szCs w:val="28"/>
          <w:bdr w:val="none" w:sz="0" w:space="0" w:color="auto" w:frame="1"/>
          <w:lang w:val="en-US" w:eastAsia="ru-RU"/>
        </w:rPr>
        <w:t>LWE</w:t>
      </w:r>
      <w:r w:rsidR="00051647">
        <w:rPr>
          <w:rFonts w:ascii="Times New Roman" w:eastAsia="Times New Roman" w:hAnsi="Times New Roman" w:cs="Times New Roman"/>
          <w:color w:val="000000"/>
          <w:sz w:val="24"/>
          <w:szCs w:val="28"/>
          <w:bdr w:val="none" w:sz="0" w:space="0" w:color="auto" w:frame="1"/>
          <w:lang w:eastAsia="ru-RU"/>
        </w:rPr>
        <w:t>(</w:t>
      </w:r>
      <w:r w:rsidR="002C324B" w:rsidRPr="002C324B">
        <w:rPr>
          <w:rFonts w:ascii="Times New Roman" w:eastAsia="Times New Roman" w:hAnsi="Times New Roman" w:cs="Times New Roman"/>
          <w:bCs/>
          <w:sz w:val="28"/>
          <w:szCs w:val="28"/>
          <w:lang w:val="en-US" w:eastAsia="ru-RU"/>
        </w:rPr>
        <w:t>LidWiperEpitheliopathy</w:t>
      </w:r>
      <w:r w:rsidR="002C324B" w:rsidRPr="002C324B">
        <w:rPr>
          <w:rFonts w:ascii="Times New Roman" w:eastAsia="Times New Roman" w:hAnsi="Times New Roman" w:cs="Times New Roman"/>
          <w:bCs/>
          <w:sz w:val="28"/>
          <w:szCs w:val="28"/>
          <w:lang w:eastAsia="ru-RU"/>
        </w:rPr>
        <w:t>)</w:t>
      </w:r>
      <w:r w:rsidR="00965E93">
        <w:rPr>
          <w:rFonts w:ascii="Times New Roman" w:eastAsia="Times New Roman" w:hAnsi="Times New Roman" w:cs="Times New Roman"/>
          <w:sz w:val="28"/>
          <w:szCs w:val="28"/>
          <w:lang w:eastAsia="ru-RU"/>
        </w:rPr>
        <w:t>, определяли по шкале Корба (табл. 2.2</w:t>
      </w:r>
      <w:r w:rsidR="00965E93" w:rsidRPr="00965E93">
        <w:rPr>
          <w:rFonts w:ascii="Times New Roman" w:eastAsia="Times New Roman" w:hAnsi="Times New Roman" w:cs="Times New Roman"/>
          <w:sz w:val="28"/>
          <w:szCs w:val="28"/>
          <w:lang w:eastAsia="ru-RU"/>
        </w:rPr>
        <w:t>)</w:t>
      </w:r>
      <w:r w:rsidR="00965E93">
        <w:rPr>
          <w:rFonts w:ascii="Times New Roman" w:eastAsia="Times New Roman" w:hAnsi="Times New Roman" w:cs="Times New Roman"/>
          <w:sz w:val="28"/>
          <w:szCs w:val="28"/>
          <w:lang w:eastAsia="ru-RU"/>
        </w:rPr>
        <w:t xml:space="preserve">. </w:t>
      </w:r>
      <w:r w:rsidR="002C324B" w:rsidRPr="002C324B">
        <w:rPr>
          <w:rFonts w:ascii="Times New Roman" w:eastAsia="Times New Roman" w:hAnsi="Times New Roman" w:cs="Times New Roman"/>
          <w:color w:val="000000"/>
          <w:sz w:val="28"/>
          <w:szCs w:val="28"/>
          <w:bdr w:val="none" w:sz="0" w:space="0" w:color="auto" w:frame="1"/>
          <w:lang w:eastAsia="ru-RU"/>
        </w:rPr>
        <w:t>Измерялась длина и ширина окрашенного</w:t>
      </w:r>
      <w:r w:rsidR="00281FCF">
        <w:rPr>
          <w:rFonts w:ascii="Times New Roman" w:eastAsia="Times New Roman" w:hAnsi="Times New Roman" w:cs="Times New Roman"/>
          <w:color w:val="000000"/>
          <w:sz w:val="28"/>
          <w:szCs w:val="28"/>
          <w:bdr w:val="none" w:sz="0" w:space="0" w:color="auto" w:frame="1"/>
          <w:lang w:eastAsia="ru-RU"/>
        </w:rPr>
        <w:t>(флюо</w:t>
      </w:r>
      <w:r w:rsidR="00C311F2">
        <w:rPr>
          <w:rFonts w:ascii="Times New Roman" w:eastAsia="Times New Roman" w:hAnsi="Times New Roman" w:cs="Times New Roman"/>
          <w:color w:val="000000"/>
          <w:sz w:val="28"/>
          <w:szCs w:val="28"/>
          <w:bdr w:val="none" w:sz="0" w:space="0" w:color="auto" w:frame="1"/>
          <w:lang w:eastAsia="ru-RU"/>
        </w:rPr>
        <w:t>ресцеином) края век (табл. 2.2</w:t>
      </w:r>
      <w:r w:rsidR="00281FCF">
        <w:rPr>
          <w:rFonts w:ascii="Times New Roman" w:eastAsia="Times New Roman" w:hAnsi="Times New Roman" w:cs="Times New Roman"/>
          <w:color w:val="000000"/>
          <w:sz w:val="28"/>
          <w:szCs w:val="28"/>
          <w:bdr w:val="none" w:sz="0" w:space="0" w:color="auto" w:frame="1"/>
          <w:lang w:eastAsia="ru-RU"/>
        </w:rPr>
        <w:t>)</w:t>
      </w:r>
    </w:p>
    <w:p w:rsidR="00FE43F0" w:rsidRPr="00965E93" w:rsidRDefault="00965E93" w:rsidP="00FE43F0">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sidRPr="00965E93">
        <w:rPr>
          <w:rFonts w:ascii="Times New Roman" w:eastAsia="Times New Roman" w:hAnsi="Times New Roman" w:cs="Times New Roman"/>
          <w:i/>
          <w:color w:val="000000"/>
          <w:sz w:val="28"/>
          <w:szCs w:val="28"/>
          <w:bdr w:val="none" w:sz="0" w:space="0" w:color="auto" w:frame="1"/>
          <w:lang w:eastAsia="ru-RU"/>
        </w:rPr>
        <w:t xml:space="preserve">Таблица </w:t>
      </w:r>
      <w:r w:rsidR="00166E91" w:rsidRPr="00965E93">
        <w:rPr>
          <w:rFonts w:ascii="Times New Roman" w:eastAsia="Times New Roman" w:hAnsi="Times New Roman" w:cs="Times New Roman"/>
          <w:i/>
          <w:color w:val="000000"/>
          <w:sz w:val="28"/>
          <w:szCs w:val="28"/>
          <w:bdr w:val="none" w:sz="0" w:space="0" w:color="auto" w:frame="1"/>
          <w:lang w:eastAsia="ru-RU"/>
        </w:rPr>
        <w:t xml:space="preserve"> 2.2</w:t>
      </w:r>
    </w:p>
    <w:p w:rsidR="00FE43F0" w:rsidRPr="00FE43F0" w:rsidRDefault="00FE43F0" w:rsidP="00FE43F0">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FE43F0">
        <w:rPr>
          <w:rFonts w:ascii="Times New Roman" w:eastAsia="Times New Roman" w:hAnsi="Times New Roman" w:cs="Times New Roman"/>
          <w:color w:val="000000"/>
          <w:sz w:val="28"/>
          <w:szCs w:val="28"/>
          <w:bdr w:val="none" w:sz="0" w:space="0" w:color="auto" w:frame="1"/>
          <w:lang w:eastAsia="ru-RU"/>
        </w:rPr>
        <w:t>Шкала Korb 2005</w:t>
      </w:r>
    </w:p>
    <w:tbl>
      <w:tblPr>
        <w:tblStyle w:val="aa"/>
        <w:tblW w:w="0" w:type="auto"/>
        <w:tblLook w:val="04A0"/>
      </w:tblPr>
      <w:tblGrid>
        <w:gridCol w:w="1970"/>
        <w:gridCol w:w="1900"/>
        <w:gridCol w:w="1900"/>
        <w:gridCol w:w="1900"/>
        <w:gridCol w:w="1794"/>
      </w:tblGrid>
      <w:tr w:rsidR="003C026C" w:rsidTr="004E4579">
        <w:tc>
          <w:tcPr>
            <w:tcW w:w="1970" w:type="dxa"/>
          </w:tcPr>
          <w:p w:rsidR="003C026C" w:rsidRDefault="003C026C" w:rsidP="006B4D95">
            <w:pPr>
              <w:spacing w:line="360" w:lineRule="auto"/>
              <w:rPr>
                <w:rFonts w:ascii="Times New Roman" w:eastAsia="Times New Roman" w:hAnsi="Times New Roman" w:cs="Times New Roman"/>
                <w:color w:val="000000"/>
                <w:sz w:val="28"/>
                <w:szCs w:val="28"/>
                <w:bdr w:val="none" w:sz="0" w:space="0" w:color="auto" w:frame="1"/>
                <w:lang w:eastAsia="ru-RU"/>
              </w:rPr>
            </w:pPr>
          </w:p>
        </w:tc>
        <w:tc>
          <w:tcPr>
            <w:tcW w:w="1900" w:type="dxa"/>
          </w:tcPr>
          <w:p w:rsidR="003C026C" w:rsidRDefault="003C026C" w:rsidP="003C026C">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0 степень</w:t>
            </w:r>
          </w:p>
        </w:tc>
        <w:tc>
          <w:tcPr>
            <w:tcW w:w="1900" w:type="dxa"/>
          </w:tcPr>
          <w:p w:rsidR="003C026C" w:rsidRDefault="003C026C" w:rsidP="003C026C">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r w:rsidRPr="003C026C">
              <w:rPr>
                <w:rFonts w:ascii="Times New Roman" w:eastAsia="Times New Roman" w:hAnsi="Times New Roman" w:cs="Times New Roman"/>
                <w:color w:val="000000"/>
                <w:sz w:val="28"/>
                <w:szCs w:val="28"/>
                <w:bdr w:val="none" w:sz="0" w:space="0" w:color="auto" w:frame="1"/>
                <w:lang w:eastAsia="ru-RU"/>
              </w:rPr>
              <w:t xml:space="preserve"> степень</w:t>
            </w:r>
          </w:p>
        </w:tc>
        <w:tc>
          <w:tcPr>
            <w:tcW w:w="1900" w:type="dxa"/>
          </w:tcPr>
          <w:p w:rsidR="003C026C" w:rsidRDefault="003C026C" w:rsidP="003C026C">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w:t>
            </w:r>
            <w:r w:rsidRPr="003C026C">
              <w:rPr>
                <w:rFonts w:ascii="Times New Roman" w:eastAsia="Times New Roman" w:hAnsi="Times New Roman" w:cs="Times New Roman"/>
                <w:color w:val="000000"/>
                <w:sz w:val="28"/>
                <w:szCs w:val="28"/>
                <w:bdr w:val="none" w:sz="0" w:space="0" w:color="auto" w:frame="1"/>
                <w:lang w:eastAsia="ru-RU"/>
              </w:rPr>
              <w:t xml:space="preserve"> степень</w:t>
            </w:r>
          </w:p>
        </w:tc>
        <w:tc>
          <w:tcPr>
            <w:tcW w:w="1794" w:type="dxa"/>
          </w:tcPr>
          <w:p w:rsidR="003C026C" w:rsidRDefault="003C026C" w:rsidP="003C026C">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Pr="003C026C">
              <w:rPr>
                <w:rFonts w:ascii="Times New Roman" w:eastAsia="Times New Roman" w:hAnsi="Times New Roman" w:cs="Times New Roman"/>
                <w:color w:val="000000"/>
                <w:sz w:val="28"/>
                <w:szCs w:val="28"/>
                <w:bdr w:val="none" w:sz="0" w:space="0" w:color="auto" w:frame="1"/>
                <w:lang w:eastAsia="ru-RU"/>
              </w:rPr>
              <w:t xml:space="preserve"> степень</w:t>
            </w:r>
          </w:p>
        </w:tc>
      </w:tr>
      <w:tr w:rsidR="003C026C" w:rsidTr="004E4579">
        <w:tc>
          <w:tcPr>
            <w:tcW w:w="1970" w:type="dxa"/>
          </w:tcPr>
          <w:p w:rsidR="003C026C" w:rsidRDefault="003C026C" w:rsidP="006B4D95">
            <w:pPr>
              <w:spacing w:line="360" w:lineRule="auto"/>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Ширина окрашиваемой полосы</w:t>
            </w:r>
            <w:r w:rsidR="00281FCF">
              <w:rPr>
                <w:rFonts w:ascii="Times New Roman" w:eastAsia="Times New Roman" w:hAnsi="Times New Roman" w:cs="Times New Roman"/>
                <w:color w:val="000000"/>
                <w:sz w:val="28"/>
                <w:szCs w:val="28"/>
                <w:bdr w:val="none" w:sz="0" w:space="0" w:color="auto" w:frame="1"/>
                <w:lang w:eastAsia="ru-RU"/>
              </w:rPr>
              <w:t xml:space="preserve"> края век</w:t>
            </w:r>
          </w:p>
        </w:tc>
        <w:tc>
          <w:tcPr>
            <w:tcW w:w="1900" w:type="dxa"/>
          </w:tcPr>
          <w:p w:rsidR="003C026C" w:rsidRDefault="003C026C"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&lt; 2 мм</w:t>
            </w:r>
          </w:p>
        </w:tc>
        <w:tc>
          <w:tcPr>
            <w:tcW w:w="1900" w:type="dxa"/>
          </w:tcPr>
          <w:p w:rsidR="003C026C" w:rsidRDefault="003C026C"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2 - 4 мм</w:t>
            </w:r>
          </w:p>
        </w:tc>
        <w:tc>
          <w:tcPr>
            <w:tcW w:w="1900" w:type="dxa"/>
          </w:tcPr>
          <w:p w:rsidR="003C026C" w:rsidRDefault="003C026C"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5 - 9 мм</w:t>
            </w:r>
          </w:p>
        </w:tc>
        <w:tc>
          <w:tcPr>
            <w:tcW w:w="1794" w:type="dxa"/>
          </w:tcPr>
          <w:p w:rsidR="003C026C" w:rsidRDefault="003C026C"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&gt; 9 мм</w:t>
            </w:r>
          </w:p>
        </w:tc>
      </w:tr>
      <w:tr w:rsidR="003C026C" w:rsidTr="004E4579">
        <w:tc>
          <w:tcPr>
            <w:tcW w:w="1970" w:type="dxa"/>
          </w:tcPr>
          <w:p w:rsidR="003C026C" w:rsidRDefault="003C026C" w:rsidP="006B4D95">
            <w:pPr>
              <w:spacing w:line="360" w:lineRule="auto"/>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Площадь окрашивания</w:t>
            </w:r>
          </w:p>
        </w:tc>
        <w:tc>
          <w:tcPr>
            <w:tcW w:w="1900" w:type="dxa"/>
          </w:tcPr>
          <w:p w:rsidR="003C026C" w:rsidRDefault="00FE43F0"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FE43F0">
              <w:rPr>
                <w:rFonts w:ascii="Times New Roman" w:eastAsia="Times New Roman" w:hAnsi="Times New Roman" w:cs="Times New Roman"/>
                <w:color w:val="000000"/>
                <w:sz w:val="28"/>
                <w:szCs w:val="28"/>
                <w:bdr w:val="none" w:sz="0" w:space="0" w:color="auto" w:frame="1"/>
                <w:lang w:eastAsia="ru-RU"/>
              </w:rPr>
              <w:t>&lt; 25%</w:t>
            </w:r>
          </w:p>
        </w:tc>
        <w:tc>
          <w:tcPr>
            <w:tcW w:w="1900" w:type="dxa"/>
          </w:tcPr>
          <w:p w:rsidR="003C026C" w:rsidRDefault="00FE43F0"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FE43F0">
              <w:rPr>
                <w:rFonts w:ascii="Times New Roman" w:eastAsia="Times New Roman" w:hAnsi="Times New Roman" w:cs="Times New Roman"/>
                <w:color w:val="000000"/>
                <w:sz w:val="28"/>
                <w:szCs w:val="28"/>
                <w:bdr w:val="none" w:sz="0" w:space="0" w:color="auto" w:frame="1"/>
                <w:lang w:eastAsia="ru-RU"/>
              </w:rPr>
              <w:t>25-50%</w:t>
            </w:r>
          </w:p>
        </w:tc>
        <w:tc>
          <w:tcPr>
            <w:tcW w:w="1900" w:type="dxa"/>
          </w:tcPr>
          <w:p w:rsidR="003C026C" w:rsidRDefault="00FE43F0"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FE43F0">
              <w:rPr>
                <w:rFonts w:ascii="Times New Roman" w:eastAsia="Times New Roman" w:hAnsi="Times New Roman" w:cs="Times New Roman"/>
                <w:color w:val="000000"/>
                <w:sz w:val="28"/>
                <w:szCs w:val="28"/>
                <w:bdr w:val="none" w:sz="0" w:space="0" w:color="auto" w:frame="1"/>
                <w:lang w:eastAsia="ru-RU"/>
              </w:rPr>
              <w:t>50-75%</w:t>
            </w:r>
          </w:p>
        </w:tc>
        <w:tc>
          <w:tcPr>
            <w:tcW w:w="1794" w:type="dxa"/>
          </w:tcPr>
          <w:p w:rsidR="003C026C" w:rsidRDefault="003C026C" w:rsidP="00FE43F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3C026C">
              <w:rPr>
                <w:rFonts w:ascii="Times New Roman" w:eastAsia="Times New Roman" w:hAnsi="Times New Roman" w:cs="Times New Roman"/>
                <w:color w:val="000000"/>
                <w:sz w:val="28"/>
                <w:szCs w:val="28"/>
                <w:bdr w:val="none" w:sz="0" w:space="0" w:color="auto" w:frame="1"/>
                <w:lang w:eastAsia="ru-RU"/>
              </w:rPr>
              <w:t>&gt; 75%</w:t>
            </w:r>
          </w:p>
        </w:tc>
      </w:tr>
    </w:tbl>
    <w:p w:rsidR="003C026C" w:rsidRPr="003C026C" w:rsidRDefault="003C026C"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E35376"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color w:val="000000"/>
          <w:sz w:val="28"/>
          <w:szCs w:val="28"/>
          <w:bdr w:val="none" w:sz="0" w:space="0" w:color="auto" w:frame="1"/>
          <w:lang w:eastAsia="ru-RU"/>
        </w:rPr>
        <w:t>Определяли</w:t>
      </w:r>
      <w:r w:rsidRPr="002C324B">
        <w:rPr>
          <w:rFonts w:ascii="Times New Roman" w:eastAsia="Times New Roman" w:hAnsi="Times New Roman" w:cs="Times New Roman"/>
          <w:color w:val="000000"/>
          <w:sz w:val="28"/>
          <w:szCs w:val="28"/>
          <w:bdr w:val="none" w:sz="0" w:space="0" w:color="auto" w:frame="1"/>
          <w:lang w:val="en-US" w:eastAsia="ru-RU"/>
        </w:rPr>
        <w:t>LIPCOF</w:t>
      </w:r>
      <w:r w:rsidR="00C66317" w:rsidRPr="000C44EF">
        <w:rPr>
          <w:rFonts w:ascii="Times New Roman" w:eastAsia="Times New Roman" w:hAnsi="Times New Roman" w:cs="Times New Roman"/>
          <w:color w:val="000000"/>
          <w:sz w:val="28"/>
          <w:szCs w:val="28"/>
          <w:bdr w:val="none" w:sz="0" w:space="0" w:color="auto" w:frame="1"/>
          <w:lang w:val="en-US" w:eastAsia="ru-RU"/>
        </w:rPr>
        <w:t xml:space="preserve"> </w:t>
      </w:r>
      <w:r w:rsidR="00182A77" w:rsidRPr="00182A77">
        <w:rPr>
          <w:rFonts w:ascii="Times New Roman" w:eastAsia="Times New Roman" w:hAnsi="Times New Roman" w:cs="Times New Roman"/>
          <w:color w:val="000000"/>
          <w:sz w:val="28"/>
          <w:szCs w:val="28"/>
          <w:bdr w:val="none" w:sz="0" w:space="0" w:color="auto" w:frame="1"/>
          <w:lang w:val="en-US" w:eastAsia="ru-RU"/>
        </w:rPr>
        <w:t xml:space="preserve">(Lid-parallel Conjunctival Folds). </w:t>
      </w:r>
      <w:r w:rsidR="00182A77">
        <w:rPr>
          <w:rFonts w:ascii="Times New Roman" w:eastAsia="Times New Roman" w:hAnsi="Times New Roman" w:cs="Times New Roman"/>
          <w:color w:val="000000"/>
          <w:sz w:val="28"/>
          <w:szCs w:val="28"/>
          <w:bdr w:val="none" w:sz="0" w:space="0" w:color="auto" w:frame="1"/>
          <w:lang w:eastAsia="ru-RU"/>
        </w:rPr>
        <w:t xml:space="preserve">С помощью щелевой лампы оценивали наличие или отсутствие складок </w:t>
      </w:r>
      <w:r w:rsidRPr="002C324B">
        <w:rPr>
          <w:rFonts w:ascii="Times New Roman" w:eastAsia="Times New Roman" w:hAnsi="Times New Roman" w:cs="Times New Roman"/>
          <w:color w:val="000000"/>
          <w:sz w:val="28"/>
          <w:szCs w:val="28"/>
          <w:bdr w:val="none" w:sz="0" w:space="0" w:color="auto" w:frame="1"/>
          <w:lang w:eastAsia="ru-RU"/>
        </w:rPr>
        <w:t>в нижнем квадранте буль</w:t>
      </w:r>
      <w:r w:rsidR="00182A77">
        <w:rPr>
          <w:rFonts w:ascii="Times New Roman" w:eastAsia="Times New Roman" w:hAnsi="Times New Roman" w:cs="Times New Roman"/>
          <w:color w:val="000000"/>
          <w:sz w:val="28"/>
          <w:szCs w:val="28"/>
          <w:bdr w:val="none" w:sz="0" w:space="0" w:color="auto" w:frame="1"/>
          <w:lang w:eastAsia="ru-RU"/>
        </w:rPr>
        <w:t xml:space="preserve">барной конъюнктивы, </w:t>
      </w:r>
      <w:r w:rsidR="00E35376">
        <w:rPr>
          <w:rFonts w:ascii="Times New Roman" w:eastAsia="Times New Roman" w:hAnsi="Times New Roman" w:cs="Times New Roman"/>
          <w:color w:val="000000"/>
          <w:sz w:val="28"/>
          <w:szCs w:val="28"/>
          <w:bdr w:val="none" w:sz="0" w:space="0" w:color="auto" w:frame="1"/>
          <w:lang w:eastAsia="ru-RU"/>
        </w:rPr>
        <w:t>параллельных краю нижнего век.</w:t>
      </w:r>
    </w:p>
    <w:p w:rsidR="002C324B" w:rsidRPr="002C324B" w:rsidRDefault="00E35376"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Ш</w:t>
      </w:r>
      <w:r w:rsidR="00182A77">
        <w:rPr>
          <w:rFonts w:ascii="Times New Roman" w:eastAsia="Times New Roman" w:hAnsi="Times New Roman" w:cs="Times New Roman"/>
          <w:color w:val="000000"/>
          <w:sz w:val="28"/>
          <w:szCs w:val="28"/>
          <w:bdr w:val="none" w:sz="0" w:space="0" w:color="auto" w:frame="1"/>
          <w:lang w:eastAsia="ru-RU"/>
        </w:rPr>
        <w:t>кала  Pult</w:t>
      </w:r>
      <w:r>
        <w:rPr>
          <w:rFonts w:ascii="Times New Roman" w:eastAsia="Times New Roman" w:hAnsi="Times New Roman" w:cs="Times New Roman"/>
          <w:color w:val="000000"/>
          <w:sz w:val="28"/>
          <w:szCs w:val="28"/>
          <w:bdr w:val="none" w:sz="0" w:space="0" w:color="auto" w:frame="1"/>
          <w:lang w:eastAsia="ru-RU"/>
        </w:rPr>
        <w:t xml:space="preserve"> (2008 г.):</w:t>
      </w:r>
    </w:p>
    <w:p w:rsidR="002C324B" w:rsidRPr="00E35376" w:rsidRDefault="004F4C5D" w:rsidP="00F17059">
      <w:pPr>
        <w:pStyle w:val="a7"/>
        <w:numPr>
          <w:ilvl w:val="0"/>
          <w:numId w:val="7"/>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 xml:space="preserve">нет складок конъюнктивы </w:t>
      </w:r>
      <w:r w:rsidR="00E35376" w:rsidRPr="00E35376">
        <w:rPr>
          <w:rFonts w:ascii="Times New Roman" w:eastAsia="Times New Roman" w:hAnsi="Times New Roman" w:cs="Times New Roman"/>
          <w:color w:val="000000"/>
          <w:sz w:val="28"/>
          <w:szCs w:val="28"/>
          <w:bdr w:val="none" w:sz="0" w:space="0" w:color="auto" w:frame="1"/>
          <w:lang w:eastAsia="ru-RU"/>
        </w:rPr>
        <w:t>–</w:t>
      </w:r>
      <w:r w:rsidRPr="00E35376">
        <w:rPr>
          <w:rFonts w:ascii="Times New Roman" w:eastAsia="Times New Roman" w:hAnsi="Times New Roman" w:cs="Times New Roman"/>
          <w:color w:val="000000"/>
          <w:sz w:val="28"/>
          <w:szCs w:val="28"/>
          <w:bdr w:val="none" w:sz="0" w:space="0" w:color="auto" w:frame="1"/>
          <w:lang w:eastAsia="ru-RU"/>
        </w:rPr>
        <w:t xml:space="preserve"> 0</w:t>
      </w:r>
      <w:r w:rsidR="00E35376" w:rsidRPr="00E35376">
        <w:rPr>
          <w:rFonts w:ascii="Times New Roman" w:eastAsia="Times New Roman" w:hAnsi="Times New Roman" w:cs="Times New Roman"/>
          <w:color w:val="000000"/>
          <w:sz w:val="28"/>
          <w:szCs w:val="28"/>
          <w:bdr w:val="none" w:sz="0" w:space="0" w:color="auto" w:frame="1"/>
          <w:lang w:eastAsia="ru-RU"/>
        </w:rPr>
        <w:t xml:space="preserve"> стадия</w:t>
      </w:r>
      <w:r w:rsidR="002C324B" w:rsidRPr="00E35376">
        <w:rPr>
          <w:rFonts w:ascii="Times New Roman" w:eastAsia="Times New Roman" w:hAnsi="Times New Roman" w:cs="Times New Roman"/>
          <w:color w:val="000000"/>
          <w:sz w:val="28"/>
          <w:szCs w:val="28"/>
          <w:bdr w:val="none" w:sz="0" w:space="0" w:color="auto" w:frame="1"/>
          <w:lang w:eastAsia="ru-RU"/>
        </w:rPr>
        <w:t>,</w:t>
      </w:r>
    </w:p>
    <w:p w:rsidR="002C324B" w:rsidRPr="00E35376" w:rsidRDefault="002C324B" w:rsidP="00F17059">
      <w:pPr>
        <w:pStyle w:val="a7"/>
        <w:numPr>
          <w:ilvl w:val="0"/>
          <w:numId w:val="7"/>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одна постоянная и четкая линия-1</w:t>
      </w:r>
      <w:r w:rsidR="00E35376" w:rsidRPr="00E35376">
        <w:rPr>
          <w:rFonts w:ascii="Times New Roman" w:eastAsia="Times New Roman" w:hAnsi="Times New Roman" w:cs="Times New Roman"/>
          <w:color w:val="000000"/>
          <w:sz w:val="28"/>
          <w:szCs w:val="28"/>
          <w:bdr w:val="none" w:sz="0" w:space="0" w:color="auto" w:frame="1"/>
          <w:lang w:eastAsia="ru-RU"/>
        </w:rPr>
        <w:t>стадия</w:t>
      </w:r>
      <w:r w:rsidRPr="00E35376">
        <w:rPr>
          <w:rFonts w:ascii="Times New Roman" w:eastAsia="Times New Roman" w:hAnsi="Times New Roman" w:cs="Times New Roman"/>
          <w:color w:val="000000"/>
          <w:sz w:val="28"/>
          <w:szCs w:val="28"/>
          <w:bdr w:val="none" w:sz="0" w:space="0" w:color="auto" w:frame="1"/>
          <w:lang w:eastAsia="ru-RU"/>
        </w:rPr>
        <w:t>,</w:t>
      </w:r>
    </w:p>
    <w:p w:rsidR="002C324B" w:rsidRPr="00E35376" w:rsidRDefault="002C324B" w:rsidP="00F17059">
      <w:pPr>
        <w:pStyle w:val="a7"/>
        <w:numPr>
          <w:ilvl w:val="0"/>
          <w:numId w:val="7"/>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t>две постоянных и четких линий-2</w:t>
      </w:r>
      <w:r w:rsidR="00E35376" w:rsidRPr="00E35376">
        <w:rPr>
          <w:rFonts w:ascii="Times New Roman" w:eastAsia="Times New Roman" w:hAnsi="Times New Roman" w:cs="Times New Roman"/>
          <w:color w:val="000000"/>
          <w:sz w:val="28"/>
          <w:szCs w:val="28"/>
          <w:bdr w:val="none" w:sz="0" w:space="0" w:color="auto" w:frame="1"/>
          <w:lang w:eastAsia="ru-RU"/>
        </w:rPr>
        <w:t>стадия</w:t>
      </w:r>
      <w:r w:rsidRPr="00E35376">
        <w:rPr>
          <w:rFonts w:ascii="Times New Roman" w:eastAsia="Times New Roman" w:hAnsi="Times New Roman" w:cs="Times New Roman"/>
          <w:color w:val="000000"/>
          <w:sz w:val="28"/>
          <w:szCs w:val="28"/>
          <w:bdr w:val="none" w:sz="0" w:space="0" w:color="auto" w:frame="1"/>
          <w:lang w:eastAsia="ru-RU"/>
        </w:rPr>
        <w:t>,</w:t>
      </w:r>
    </w:p>
    <w:p w:rsidR="002C324B" w:rsidRPr="00E35376" w:rsidRDefault="002C324B" w:rsidP="00F17059">
      <w:pPr>
        <w:pStyle w:val="a7"/>
        <w:numPr>
          <w:ilvl w:val="0"/>
          <w:numId w:val="7"/>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E35376">
        <w:rPr>
          <w:rFonts w:ascii="Times New Roman" w:eastAsia="Times New Roman" w:hAnsi="Times New Roman" w:cs="Times New Roman"/>
          <w:color w:val="000000"/>
          <w:sz w:val="28"/>
          <w:szCs w:val="28"/>
          <w:bdr w:val="none" w:sz="0" w:space="0" w:color="auto" w:frame="1"/>
          <w:lang w:eastAsia="ru-RU"/>
        </w:rPr>
        <w:lastRenderedPageBreak/>
        <w:t>более 2-х постоянных и четких линий-3</w:t>
      </w:r>
      <w:r w:rsidR="00E35376" w:rsidRPr="00E35376">
        <w:rPr>
          <w:rFonts w:ascii="Times New Roman" w:eastAsia="Times New Roman" w:hAnsi="Times New Roman" w:cs="Times New Roman"/>
          <w:color w:val="000000"/>
          <w:sz w:val="28"/>
          <w:szCs w:val="28"/>
          <w:bdr w:val="none" w:sz="0" w:space="0" w:color="auto" w:frame="1"/>
          <w:lang w:eastAsia="ru-RU"/>
        </w:rPr>
        <w:t>стадия.</w:t>
      </w:r>
    </w:p>
    <w:p w:rsidR="002C324B" w:rsidRPr="002C324B"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color w:val="000000"/>
          <w:sz w:val="28"/>
          <w:szCs w:val="28"/>
          <w:bdr w:val="none" w:sz="0" w:space="0" w:color="auto" w:frame="1"/>
          <w:lang w:val="en-US" w:eastAsia="ru-RU"/>
        </w:rPr>
        <w:t>IVAD</w:t>
      </w:r>
      <w:r w:rsidR="00182A77">
        <w:rPr>
          <w:rFonts w:ascii="Times New Roman" w:eastAsia="Times New Roman" w:hAnsi="Times New Roman" w:cs="Times New Roman"/>
          <w:color w:val="000000"/>
          <w:sz w:val="28"/>
          <w:szCs w:val="28"/>
          <w:bdr w:val="none" w:sz="0" w:space="0" w:color="auto" w:frame="1"/>
          <w:lang w:eastAsia="ru-RU"/>
        </w:rPr>
        <w:t xml:space="preserve"> (</w:t>
      </w:r>
      <w:r w:rsidR="00182A77" w:rsidRPr="00182A77">
        <w:rPr>
          <w:rFonts w:ascii="Times New Roman" w:eastAsia="Times New Roman" w:hAnsi="Times New Roman" w:cs="Times New Roman"/>
          <w:color w:val="000000"/>
          <w:sz w:val="28"/>
          <w:szCs w:val="28"/>
          <w:bdr w:val="none" w:sz="0" w:space="0" w:color="auto" w:frame="1"/>
          <w:lang w:eastAsia="ru-RU"/>
        </w:rPr>
        <w:t>Interval Visual Acuity Decay</w:t>
      </w:r>
      <w:r w:rsidR="00182A77">
        <w:rPr>
          <w:rFonts w:ascii="Times New Roman" w:eastAsia="Times New Roman" w:hAnsi="Times New Roman" w:cs="Times New Roman"/>
          <w:color w:val="000000"/>
          <w:sz w:val="28"/>
          <w:szCs w:val="28"/>
          <w:bdr w:val="none" w:sz="0" w:space="0" w:color="auto" w:frame="1"/>
          <w:lang w:eastAsia="ru-RU"/>
        </w:rPr>
        <w:t>)</w:t>
      </w:r>
      <w:r w:rsidRPr="002C324B">
        <w:rPr>
          <w:rFonts w:ascii="Times New Roman" w:eastAsia="Times New Roman" w:hAnsi="Times New Roman" w:cs="Times New Roman"/>
          <w:color w:val="000000"/>
          <w:sz w:val="28"/>
          <w:szCs w:val="28"/>
          <w:bdr w:val="none" w:sz="0" w:space="0" w:color="auto" w:frame="1"/>
          <w:lang w:eastAsia="ru-RU"/>
        </w:rPr>
        <w:t xml:space="preserve"> тест – </w:t>
      </w:r>
      <w:r w:rsidR="00182A77">
        <w:rPr>
          <w:rFonts w:ascii="Times New Roman" w:eastAsia="Times New Roman" w:hAnsi="Times New Roman" w:cs="Times New Roman"/>
          <w:color w:val="000000"/>
          <w:sz w:val="28"/>
          <w:szCs w:val="28"/>
          <w:bdr w:val="none" w:sz="0" w:space="0" w:color="auto" w:frame="1"/>
          <w:lang w:eastAsia="ru-RU"/>
        </w:rPr>
        <w:t>проводили</w:t>
      </w:r>
      <w:r w:rsidRPr="002C324B">
        <w:rPr>
          <w:rFonts w:ascii="Times New Roman" w:eastAsia="Times New Roman" w:hAnsi="Times New Roman" w:cs="Times New Roman"/>
          <w:color w:val="000000"/>
          <w:sz w:val="28"/>
          <w:szCs w:val="28"/>
          <w:bdr w:val="none" w:sz="0" w:space="0" w:color="auto" w:frame="1"/>
          <w:lang w:eastAsia="ru-RU"/>
        </w:rPr>
        <w:t xml:space="preserve"> с помощью оптотипов Ландольта. В начале </w:t>
      </w:r>
      <w:r w:rsidR="00182A77">
        <w:rPr>
          <w:rFonts w:ascii="Times New Roman" w:eastAsia="Times New Roman" w:hAnsi="Times New Roman" w:cs="Times New Roman"/>
          <w:color w:val="000000"/>
          <w:sz w:val="28"/>
          <w:szCs w:val="28"/>
          <w:bdr w:val="none" w:sz="0" w:space="0" w:color="auto" w:frame="1"/>
          <w:lang w:eastAsia="ru-RU"/>
        </w:rPr>
        <w:t xml:space="preserve">исследования </w:t>
      </w:r>
      <w:r w:rsidRPr="002C324B">
        <w:rPr>
          <w:rFonts w:ascii="Times New Roman" w:eastAsia="Times New Roman" w:hAnsi="Times New Roman" w:cs="Times New Roman"/>
          <w:color w:val="000000"/>
          <w:sz w:val="28"/>
          <w:szCs w:val="28"/>
          <w:bdr w:val="none" w:sz="0" w:space="0" w:color="auto" w:frame="1"/>
          <w:lang w:eastAsia="ru-RU"/>
        </w:rPr>
        <w:t>пациентам оп</w:t>
      </w:r>
      <w:r w:rsidR="00182A77">
        <w:rPr>
          <w:rFonts w:ascii="Times New Roman" w:eastAsia="Times New Roman" w:hAnsi="Times New Roman" w:cs="Times New Roman"/>
          <w:color w:val="000000"/>
          <w:sz w:val="28"/>
          <w:szCs w:val="28"/>
          <w:bdr w:val="none" w:sz="0" w:space="0" w:color="auto" w:frame="1"/>
          <w:lang w:eastAsia="ru-RU"/>
        </w:rPr>
        <w:t xml:space="preserve">ределяли остроту зрения и просили максимально возможное время не моргать. После чего измеряли остроту зрения перед морганием и время до самого моргания. </w:t>
      </w:r>
      <w:r w:rsidRPr="002C324B">
        <w:rPr>
          <w:rFonts w:ascii="Times New Roman" w:eastAsia="Times New Roman" w:hAnsi="Times New Roman" w:cs="Times New Roman"/>
          <w:color w:val="000000"/>
          <w:sz w:val="28"/>
          <w:szCs w:val="28"/>
          <w:bdr w:val="none" w:sz="0" w:space="0" w:color="auto" w:frame="1"/>
          <w:lang w:eastAsia="ru-RU"/>
        </w:rPr>
        <w:t>Метод позволяет обнаружить снижение зрительных функций, связанных с</w:t>
      </w:r>
      <w:r w:rsidR="00182A77">
        <w:rPr>
          <w:rFonts w:ascii="Times New Roman" w:eastAsia="Times New Roman" w:hAnsi="Times New Roman" w:cs="Times New Roman"/>
          <w:color w:val="000000"/>
          <w:sz w:val="28"/>
          <w:szCs w:val="28"/>
          <w:bdr w:val="none" w:sz="0" w:space="0" w:color="auto" w:frame="1"/>
          <w:lang w:eastAsia="ru-RU"/>
        </w:rPr>
        <w:t xml:space="preserve"> нестабильностью слезной пленки</w:t>
      </w:r>
      <w:r w:rsidRPr="002C324B">
        <w:rPr>
          <w:rFonts w:ascii="Times New Roman" w:eastAsia="Times New Roman" w:hAnsi="Times New Roman" w:cs="Times New Roman"/>
          <w:color w:val="000000"/>
          <w:sz w:val="28"/>
          <w:szCs w:val="28"/>
          <w:bdr w:val="none" w:sz="0" w:space="0" w:color="auto" w:frame="1"/>
          <w:lang w:eastAsia="ru-RU"/>
        </w:rPr>
        <w:t>.</w:t>
      </w:r>
    </w:p>
    <w:p w:rsidR="002C324B" w:rsidRPr="002C324B" w:rsidRDefault="002A0974"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Мейбомиеграфия </w:t>
      </w:r>
      <w:r w:rsidR="002C324B" w:rsidRPr="002C324B">
        <w:rPr>
          <w:rFonts w:ascii="Times New Roman" w:eastAsia="Times New Roman" w:hAnsi="Times New Roman" w:cs="Times New Roman"/>
          <w:color w:val="000000"/>
          <w:sz w:val="28"/>
          <w:szCs w:val="28"/>
          <w:bdr w:val="none" w:sz="0" w:space="0" w:color="auto" w:frame="1"/>
          <w:lang w:eastAsia="ru-RU"/>
        </w:rPr>
        <w:t xml:space="preserve"> век. </w:t>
      </w:r>
      <w:r w:rsidR="00D65F1B">
        <w:rPr>
          <w:rFonts w:ascii="Times New Roman" w:eastAsia="Times New Roman" w:hAnsi="Times New Roman" w:cs="Times New Roman"/>
          <w:color w:val="000000"/>
          <w:sz w:val="28"/>
          <w:szCs w:val="28"/>
          <w:bdr w:val="none" w:sz="0" w:space="0" w:color="auto" w:frame="1"/>
          <w:lang w:eastAsia="ru-RU"/>
        </w:rPr>
        <w:t xml:space="preserve">Нами была разработана своя методика проведения мейбомиеграфии. </w:t>
      </w:r>
      <w:r w:rsidR="00F14021">
        <w:rPr>
          <w:rFonts w:ascii="Times New Roman" w:eastAsia="Times New Roman" w:hAnsi="Times New Roman" w:cs="Times New Roman"/>
          <w:color w:val="000000"/>
          <w:sz w:val="28"/>
          <w:szCs w:val="28"/>
          <w:bdr w:val="none" w:sz="0" w:space="0" w:color="auto" w:frame="1"/>
          <w:lang w:eastAsia="ru-RU"/>
        </w:rPr>
        <w:t xml:space="preserve">Этот метод был также адаптирован под наши условия и используется </w:t>
      </w:r>
      <w:r w:rsidR="00F14021" w:rsidRPr="00F14021">
        <w:rPr>
          <w:rFonts w:ascii="Times New Roman" w:eastAsia="Times New Roman" w:hAnsi="Times New Roman" w:cs="Times New Roman"/>
          <w:color w:val="000000"/>
          <w:sz w:val="28"/>
          <w:szCs w:val="28"/>
          <w:bdr w:val="none" w:sz="0" w:space="0" w:color="auto" w:frame="1"/>
          <w:lang w:eastAsia="ru-RU"/>
        </w:rPr>
        <w:t xml:space="preserve">для наблюдения и документирования морфологии мейбомиевых желез в естественных условиях. </w:t>
      </w:r>
      <w:r w:rsidR="00F14021">
        <w:rPr>
          <w:rFonts w:ascii="Times New Roman" w:eastAsia="Times New Roman" w:hAnsi="Times New Roman" w:cs="Times New Roman"/>
          <w:color w:val="000000"/>
          <w:sz w:val="28"/>
          <w:szCs w:val="28"/>
          <w:bdr w:val="none" w:sz="0" w:space="0" w:color="auto" w:frame="1"/>
          <w:lang w:eastAsia="ru-RU"/>
        </w:rPr>
        <w:t>Проводилось исследование с помощью диафаноскопа</w:t>
      </w:r>
      <w:r w:rsidR="002C324B" w:rsidRPr="002C324B">
        <w:rPr>
          <w:rFonts w:ascii="Times New Roman" w:eastAsia="Times New Roman" w:hAnsi="Times New Roman" w:cs="Times New Roman"/>
          <w:color w:val="000000"/>
          <w:sz w:val="28"/>
          <w:szCs w:val="28"/>
          <w:bdr w:val="none" w:sz="0" w:space="0" w:color="auto" w:frame="1"/>
          <w:lang w:eastAsia="ru-RU"/>
        </w:rPr>
        <w:t>. После выворота века, к внешней его поверхнос</w:t>
      </w:r>
      <w:r w:rsidR="009C00DF">
        <w:rPr>
          <w:rFonts w:ascii="Times New Roman" w:eastAsia="Times New Roman" w:hAnsi="Times New Roman" w:cs="Times New Roman"/>
          <w:color w:val="000000"/>
          <w:sz w:val="28"/>
          <w:szCs w:val="28"/>
          <w:bdr w:val="none" w:sz="0" w:space="0" w:color="auto" w:frame="1"/>
          <w:lang w:eastAsia="ru-RU"/>
        </w:rPr>
        <w:t>ти приставляли наконечник диафаноскопа</w:t>
      </w:r>
      <w:r w:rsidR="00F14021">
        <w:rPr>
          <w:rFonts w:ascii="Times New Roman" w:eastAsia="Times New Roman" w:hAnsi="Times New Roman" w:cs="Times New Roman"/>
          <w:color w:val="000000"/>
          <w:sz w:val="28"/>
          <w:szCs w:val="28"/>
          <w:bdr w:val="none" w:sz="0" w:space="0" w:color="auto" w:frame="1"/>
          <w:lang w:eastAsia="ru-RU"/>
        </w:rPr>
        <w:t xml:space="preserve">, просвечивали веко </w:t>
      </w:r>
      <w:r w:rsidR="002C324B" w:rsidRPr="002C324B">
        <w:rPr>
          <w:rFonts w:ascii="Times New Roman" w:eastAsia="Times New Roman" w:hAnsi="Times New Roman" w:cs="Times New Roman"/>
          <w:color w:val="000000"/>
          <w:sz w:val="28"/>
          <w:szCs w:val="28"/>
          <w:bdr w:val="none" w:sz="0" w:space="0" w:color="auto" w:frame="1"/>
          <w:lang w:eastAsia="ru-RU"/>
        </w:rPr>
        <w:t>и оценивали количеств</w:t>
      </w:r>
      <w:r w:rsidR="008167D1">
        <w:rPr>
          <w:rFonts w:ascii="Times New Roman" w:eastAsia="Times New Roman" w:hAnsi="Times New Roman" w:cs="Times New Roman"/>
          <w:color w:val="000000"/>
          <w:sz w:val="28"/>
          <w:szCs w:val="28"/>
          <w:bdr w:val="none" w:sz="0" w:space="0" w:color="auto" w:frame="1"/>
          <w:lang w:eastAsia="ru-RU"/>
        </w:rPr>
        <w:t>о и состояние мейбомиевых желез</w:t>
      </w:r>
      <w:r w:rsidR="00EB1AA9">
        <w:rPr>
          <w:rFonts w:ascii="Times New Roman" w:eastAsia="Times New Roman" w:hAnsi="Times New Roman" w:cs="Times New Roman"/>
          <w:color w:val="000000"/>
          <w:sz w:val="28"/>
          <w:szCs w:val="28"/>
          <w:bdr w:val="none" w:sz="0" w:space="0" w:color="auto" w:frame="1"/>
          <w:lang w:eastAsia="ru-RU"/>
        </w:rPr>
        <w:t xml:space="preserve">(количество </w:t>
      </w:r>
      <w:r w:rsidR="00BF6B4B">
        <w:rPr>
          <w:rFonts w:ascii="Times New Roman" w:eastAsia="Times New Roman" w:hAnsi="Times New Roman" w:cs="Times New Roman"/>
          <w:color w:val="000000"/>
          <w:sz w:val="28"/>
          <w:szCs w:val="28"/>
          <w:bdr w:val="none" w:sz="0" w:space="0" w:color="auto" w:frame="1"/>
          <w:lang w:eastAsia="ru-RU"/>
        </w:rPr>
        <w:t xml:space="preserve"> на протяжении одной трети века</w:t>
      </w:r>
      <w:r w:rsidR="008167D1">
        <w:rPr>
          <w:rFonts w:ascii="Times New Roman" w:eastAsia="Times New Roman" w:hAnsi="Times New Roman" w:cs="Times New Roman"/>
          <w:color w:val="000000"/>
          <w:sz w:val="28"/>
          <w:szCs w:val="28"/>
          <w:bdr w:val="none" w:sz="0" w:space="0" w:color="auto" w:frame="1"/>
          <w:lang w:eastAsia="ru-RU"/>
        </w:rPr>
        <w:t xml:space="preserve">, затем фотографировали </w:t>
      </w:r>
      <w:r w:rsidR="006B4D95">
        <w:rPr>
          <w:rFonts w:ascii="Times New Roman" w:eastAsia="Times New Roman" w:hAnsi="Times New Roman" w:cs="Times New Roman"/>
          <w:color w:val="000000"/>
          <w:sz w:val="28"/>
          <w:szCs w:val="28"/>
          <w:bdr w:val="none" w:sz="0" w:space="0" w:color="auto" w:frame="1"/>
          <w:lang w:eastAsia="ru-RU"/>
        </w:rPr>
        <w:t>(рис.2.2.2</w:t>
      </w:r>
      <w:r w:rsidR="00FF4B75">
        <w:rPr>
          <w:rFonts w:ascii="Times New Roman" w:eastAsia="Times New Roman" w:hAnsi="Times New Roman" w:cs="Times New Roman"/>
          <w:color w:val="000000"/>
          <w:sz w:val="28"/>
          <w:szCs w:val="28"/>
          <w:bdr w:val="none" w:sz="0" w:space="0" w:color="auto" w:frame="1"/>
          <w:lang w:eastAsia="ru-RU"/>
        </w:rPr>
        <w:t xml:space="preserve"> и рис.2.2.3</w:t>
      </w:r>
      <w:r w:rsidR="006B4D95">
        <w:rPr>
          <w:rFonts w:ascii="Times New Roman" w:eastAsia="Times New Roman" w:hAnsi="Times New Roman" w:cs="Times New Roman"/>
          <w:color w:val="000000"/>
          <w:sz w:val="28"/>
          <w:szCs w:val="28"/>
          <w:bdr w:val="none" w:sz="0" w:space="0" w:color="auto" w:frame="1"/>
          <w:lang w:eastAsia="ru-RU"/>
        </w:rPr>
        <w:t>).</w:t>
      </w:r>
      <w:r w:rsidR="00E27744">
        <w:rPr>
          <w:rFonts w:ascii="Times New Roman" w:eastAsia="Times New Roman" w:hAnsi="Times New Roman" w:cs="Times New Roman"/>
          <w:color w:val="000000"/>
          <w:sz w:val="28"/>
          <w:szCs w:val="28"/>
          <w:bdr w:val="none" w:sz="0" w:space="0" w:color="auto" w:frame="1"/>
          <w:lang w:eastAsia="ru-RU"/>
        </w:rPr>
        <w:t>Оптимальное количество мейбомиевых желез на площади наблюдения равно 8 (</w:t>
      </w:r>
      <w:r w:rsidR="00E27744">
        <w:rPr>
          <w:rFonts w:ascii="Times New Roman" w:eastAsia="Times New Roman" w:hAnsi="Times New Roman" w:cs="Times New Roman"/>
          <w:color w:val="000000"/>
          <w:sz w:val="28"/>
          <w:szCs w:val="28"/>
          <w:bdr w:val="none" w:sz="0" w:space="0" w:color="auto" w:frame="1"/>
          <w:lang w:val="en-US" w:eastAsia="ru-RU"/>
        </w:rPr>
        <w:t>Korb</w:t>
      </w:r>
      <w:r w:rsidR="00E27744" w:rsidRPr="00E27744">
        <w:rPr>
          <w:rFonts w:ascii="Times New Roman" w:eastAsia="Times New Roman" w:hAnsi="Times New Roman" w:cs="Times New Roman"/>
          <w:color w:val="000000"/>
          <w:sz w:val="28"/>
          <w:szCs w:val="28"/>
          <w:bdr w:val="none" w:sz="0" w:space="0" w:color="auto" w:frame="1"/>
          <w:lang w:eastAsia="ru-RU"/>
        </w:rPr>
        <w:t>, 2005)</w:t>
      </w:r>
      <w:r w:rsidR="00E27744">
        <w:rPr>
          <w:rFonts w:ascii="Times New Roman" w:eastAsia="Times New Roman" w:hAnsi="Times New Roman" w:cs="Times New Roman"/>
          <w:color w:val="000000"/>
          <w:sz w:val="28"/>
          <w:szCs w:val="28"/>
          <w:bdr w:val="none" w:sz="0" w:space="0" w:color="auto" w:frame="1"/>
          <w:lang w:eastAsia="ru-RU"/>
        </w:rPr>
        <w:t xml:space="preserve">. </w:t>
      </w:r>
      <w:r w:rsidR="00153950">
        <w:rPr>
          <w:rFonts w:ascii="Times New Roman" w:eastAsia="Times New Roman" w:hAnsi="Times New Roman" w:cs="Times New Roman"/>
          <w:color w:val="000000"/>
          <w:sz w:val="28"/>
          <w:szCs w:val="28"/>
          <w:bdr w:val="none" w:sz="0" w:space="0" w:color="auto" w:frame="1"/>
          <w:lang w:eastAsia="ru-RU"/>
        </w:rPr>
        <w:t>Оценивание результатов проводили согласно шкале Р</w:t>
      </w:r>
      <w:r w:rsidR="00153950" w:rsidRPr="00153950">
        <w:rPr>
          <w:rFonts w:ascii="Times New Roman" w:eastAsia="Times New Roman" w:hAnsi="Times New Roman" w:cs="Times New Roman"/>
          <w:color w:val="000000"/>
          <w:sz w:val="28"/>
          <w:szCs w:val="28"/>
          <w:bdr w:val="none" w:sz="0" w:space="0" w:color="auto" w:frame="1"/>
          <w:lang w:eastAsia="ru-RU"/>
        </w:rPr>
        <w:t>flugfelder и др.: класс 0 (нет потерь мейбомиевых желез), класс 1 (</w:t>
      </w:r>
      <w:r w:rsidR="00153950">
        <w:rPr>
          <w:rFonts w:ascii="Times New Roman" w:eastAsia="Times New Roman" w:hAnsi="Times New Roman" w:cs="Times New Roman"/>
          <w:color w:val="000000"/>
          <w:sz w:val="28"/>
          <w:szCs w:val="28"/>
          <w:bdr w:val="none" w:sz="0" w:space="0" w:color="auto" w:frame="1"/>
          <w:lang w:eastAsia="ru-RU"/>
        </w:rPr>
        <w:t xml:space="preserve">уменьшение количества МЖ  на площади </w:t>
      </w:r>
      <w:r w:rsidR="00153950" w:rsidRPr="00153950">
        <w:rPr>
          <w:rFonts w:ascii="Times New Roman" w:eastAsia="Times New Roman" w:hAnsi="Times New Roman" w:cs="Times New Roman"/>
          <w:color w:val="000000"/>
          <w:sz w:val="28"/>
          <w:szCs w:val="28"/>
          <w:bdr w:val="none" w:sz="0" w:space="0" w:color="auto" w:frame="1"/>
          <w:lang w:eastAsia="ru-RU"/>
        </w:rPr>
        <w:t xml:space="preserve"> менее одной трети наблюдаемой области), класс 2 (уменьшение количества МЖ на площади  от одной т</w:t>
      </w:r>
      <w:r w:rsidR="00E27744">
        <w:rPr>
          <w:rFonts w:ascii="Times New Roman" w:eastAsia="Times New Roman" w:hAnsi="Times New Roman" w:cs="Times New Roman"/>
          <w:color w:val="000000"/>
          <w:sz w:val="28"/>
          <w:szCs w:val="28"/>
          <w:bdr w:val="none" w:sz="0" w:space="0" w:color="auto" w:frame="1"/>
          <w:lang w:eastAsia="ru-RU"/>
        </w:rPr>
        <w:t>рети до двух третей наблюдаемой</w:t>
      </w:r>
      <w:r w:rsidR="00153950" w:rsidRPr="00153950">
        <w:rPr>
          <w:rFonts w:ascii="Times New Roman" w:eastAsia="Times New Roman" w:hAnsi="Times New Roman" w:cs="Times New Roman"/>
          <w:color w:val="000000"/>
          <w:sz w:val="28"/>
          <w:szCs w:val="28"/>
          <w:bdr w:val="none" w:sz="0" w:space="0" w:color="auto" w:frame="1"/>
          <w:lang w:eastAsia="ru-RU"/>
        </w:rPr>
        <w:t xml:space="preserve"> области), и класс 3 (уменьшение количества МЖ на площади  более двух третей наблюдаемой области).</w:t>
      </w:r>
    </w:p>
    <w:p w:rsidR="002C324B" w:rsidRDefault="002C324B"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extent cx="2895600" cy="2800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762.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390" t="14734" r="27516" b="20532"/>
                    <a:stretch/>
                  </pic:blipFill>
                  <pic:spPr bwMode="auto">
                    <a:xfrm>
                      <a:off x="0" y="0"/>
                      <a:ext cx="2896999" cy="28017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F4B75" w:rsidRPr="002C324B">
        <w:rPr>
          <w:rFonts w:ascii="Times New Roman" w:eastAsia="Times New Roman" w:hAnsi="Times New Roman" w:cs="Times New Roman"/>
          <w:noProof/>
          <w:kern w:val="16"/>
          <w:sz w:val="28"/>
          <w:szCs w:val="28"/>
          <w:lang w:eastAsia="ru-RU"/>
        </w:rPr>
        <w:drawing>
          <wp:inline distT="0" distB="0" distL="0" distR="0">
            <wp:extent cx="2683565" cy="1789043"/>
            <wp:effectExtent l="0" t="0" r="2540" b="1905"/>
            <wp:docPr id="7" name="Рисунок 7" descr="K:\ЛЮДМИЛА\фото глаз\_DSC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ЛЮДМИЛА\фото глаз\_DSC0744.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64" t="15971" r="20860" b="33035"/>
                    <a:stretch/>
                  </pic:blipFill>
                  <pic:spPr bwMode="auto">
                    <a:xfrm>
                      <a:off x="0" y="0"/>
                      <a:ext cx="2686560" cy="17910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B4D95" w:rsidRDefault="006B4D95"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Рис. 2.2.2</w:t>
      </w:r>
      <w:r w:rsidR="00FF4B75">
        <w:rPr>
          <w:rFonts w:ascii="Times New Roman" w:eastAsia="Times New Roman" w:hAnsi="Times New Roman" w:cs="Times New Roman"/>
          <w:color w:val="000000"/>
          <w:sz w:val="28"/>
          <w:szCs w:val="28"/>
          <w:bdr w:val="none" w:sz="0" w:space="0" w:color="auto" w:frame="1"/>
          <w:lang w:eastAsia="ru-RU"/>
        </w:rPr>
        <w:t xml:space="preserve">                                                    Рис. 2.2.3</w:t>
      </w:r>
    </w:p>
    <w:p w:rsidR="0010101B" w:rsidRDefault="00EE3B99"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Стадию ДМЖ мы определяли </w:t>
      </w:r>
      <w:r w:rsidR="00A15245">
        <w:rPr>
          <w:rFonts w:ascii="Times New Roman" w:eastAsia="Times New Roman" w:hAnsi="Times New Roman" w:cs="Times New Roman"/>
          <w:color w:val="000000"/>
          <w:sz w:val="28"/>
          <w:szCs w:val="28"/>
          <w:bdr w:val="none" w:sz="0" w:space="0" w:color="auto" w:frame="1"/>
          <w:lang w:eastAsia="ru-RU"/>
        </w:rPr>
        <w:t>по</w:t>
      </w:r>
      <w:r>
        <w:rPr>
          <w:rFonts w:ascii="Times New Roman" w:eastAsia="Times New Roman" w:hAnsi="Times New Roman" w:cs="Times New Roman"/>
          <w:color w:val="000000"/>
          <w:sz w:val="28"/>
          <w:szCs w:val="28"/>
          <w:bdr w:val="none" w:sz="0" w:space="0" w:color="auto" w:frame="1"/>
          <w:lang w:eastAsia="ru-RU"/>
        </w:rPr>
        <w:t xml:space="preserve"> классификации </w:t>
      </w:r>
      <w:r w:rsidRPr="00EE3B99">
        <w:rPr>
          <w:rFonts w:ascii="Times New Roman" w:eastAsia="Times New Roman" w:hAnsi="Times New Roman" w:cs="Times New Roman"/>
          <w:color w:val="000000"/>
          <w:sz w:val="28"/>
          <w:szCs w:val="28"/>
          <w:bdr w:val="none" w:sz="0" w:space="0" w:color="auto" w:frame="1"/>
          <w:lang w:eastAsia="ru-RU"/>
        </w:rPr>
        <w:t>Майчук</w:t>
      </w:r>
      <w:r w:rsidR="00A15245">
        <w:rPr>
          <w:rFonts w:ascii="Times New Roman" w:eastAsia="Times New Roman" w:hAnsi="Times New Roman" w:cs="Times New Roman"/>
          <w:color w:val="000000"/>
          <w:sz w:val="28"/>
          <w:szCs w:val="28"/>
          <w:bdr w:val="none" w:sz="0" w:space="0" w:color="auto" w:frame="1"/>
          <w:lang w:eastAsia="ru-RU"/>
        </w:rPr>
        <w:t xml:space="preserve">а Ю.Ф. и Миронковой </w:t>
      </w:r>
      <w:r w:rsidRPr="00EE3B99">
        <w:rPr>
          <w:rFonts w:ascii="Times New Roman" w:eastAsia="Times New Roman" w:hAnsi="Times New Roman" w:cs="Times New Roman"/>
          <w:color w:val="000000"/>
          <w:sz w:val="28"/>
          <w:szCs w:val="28"/>
          <w:bdr w:val="none" w:sz="0" w:space="0" w:color="auto" w:frame="1"/>
          <w:lang w:eastAsia="ru-RU"/>
        </w:rPr>
        <w:t>Е.А. 2007 г</w:t>
      </w:r>
      <w:r w:rsidR="00A15245">
        <w:rPr>
          <w:rFonts w:ascii="Times New Roman" w:eastAsia="Times New Roman" w:hAnsi="Times New Roman" w:cs="Times New Roman"/>
          <w:color w:val="000000"/>
          <w:sz w:val="28"/>
          <w:szCs w:val="28"/>
          <w:bdr w:val="none" w:sz="0" w:space="0" w:color="auto" w:frame="1"/>
          <w:lang w:eastAsia="ru-RU"/>
        </w:rPr>
        <w:t xml:space="preserve">. Они выделили ряд характеристик, которые соответствуют каждой стадии ДМЖ. Таким образом, все данные, которые мы получили в результате исследования, были  проанализированы и распределены  </w:t>
      </w:r>
      <w:r w:rsidR="008E2D4A">
        <w:rPr>
          <w:rFonts w:ascii="Times New Roman" w:eastAsia="Times New Roman" w:hAnsi="Times New Roman" w:cs="Times New Roman"/>
          <w:color w:val="000000"/>
          <w:sz w:val="28"/>
          <w:szCs w:val="28"/>
          <w:bdr w:val="none" w:sz="0" w:space="0" w:color="auto" w:frame="1"/>
          <w:lang w:eastAsia="ru-RU"/>
        </w:rPr>
        <w:t>согласно известным величинам</w:t>
      </w:r>
      <w:r w:rsidR="008E2D4A">
        <w:rPr>
          <w:rFonts w:ascii="Times New Roman" w:eastAsia="Times New Roman" w:hAnsi="Times New Roman" w:cs="Times New Roman"/>
          <w:color w:val="000000"/>
          <w:sz w:val="28"/>
          <w:szCs w:val="28"/>
          <w:bdr w:val="none" w:sz="0" w:space="0" w:color="auto" w:frame="1"/>
          <w:lang w:val="uk-UA" w:eastAsia="ru-RU"/>
        </w:rPr>
        <w:t>, которые</w:t>
      </w:r>
      <w:r w:rsidR="004E4579">
        <w:rPr>
          <w:rFonts w:ascii="Times New Roman" w:eastAsia="Times New Roman" w:hAnsi="Times New Roman" w:cs="Times New Roman"/>
          <w:color w:val="000000"/>
          <w:sz w:val="28"/>
          <w:szCs w:val="28"/>
          <w:bdr w:val="none" w:sz="0" w:space="0" w:color="auto" w:frame="1"/>
          <w:lang w:eastAsia="ru-RU"/>
        </w:rPr>
        <w:t>приведены в табл. 2.3</w:t>
      </w:r>
    </w:p>
    <w:p w:rsidR="00967815" w:rsidRPr="004E4579" w:rsidRDefault="004E4579" w:rsidP="00967815">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2.</w:t>
      </w:r>
      <w:r w:rsidR="00967815" w:rsidRPr="004E4579">
        <w:rPr>
          <w:rFonts w:ascii="Times New Roman" w:eastAsia="Times New Roman" w:hAnsi="Times New Roman" w:cs="Times New Roman"/>
          <w:i/>
          <w:color w:val="000000"/>
          <w:sz w:val="28"/>
          <w:szCs w:val="28"/>
          <w:bdr w:val="none" w:sz="0" w:space="0" w:color="auto" w:frame="1"/>
          <w:lang w:eastAsia="ru-RU"/>
        </w:rPr>
        <w:t>3</w:t>
      </w:r>
    </w:p>
    <w:p w:rsidR="00967815" w:rsidRDefault="00967815" w:rsidP="00967815">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Клиническая характеристика различных стадий ДМЖ</w:t>
      </w:r>
    </w:p>
    <w:tbl>
      <w:tblPr>
        <w:tblStyle w:val="aa"/>
        <w:tblW w:w="0" w:type="auto"/>
        <w:tblLook w:val="04A0"/>
      </w:tblPr>
      <w:tblGrid>
        <w:gridCol w:w="3141"/>
        <w:gridCol w:w="3143"/>
        <w:gridCol w:w="3143"/>
      </w:tblGrid>
      <w:tr w:rsidR="0054138E" w:rsidTr="0054138E">
        <w:trPr>
          <w:trHeight w:val="967"/>
        </w:trPr>
        <w:tc>
          <w:tcPr>
            <w:tcW w:w="3141"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Клинические формы ДМЖ</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Тест Ширмера, мм/с</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Тест Норна, с</w:t>
            </w:r>
          </w:p>
        </w:tc>
      </w:tr>
      <w:tr w:rsidR="0054138E" w:rsidTr="0054138E">
        <w:trPr>
          <w:trHeight w:val="484"/>
        </w:trPr>
        <w:tc>
          <w:tcPr>
            <w:tcW w:w="3141"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ДМЖ 1 ст.</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 ± 3,6</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5,6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0,8</w:t>
            </w:r>
          </w:p>
        </w:tc>
      </w:tr>
      <w:tr w:rsidR="0054138E" w:rsidTr="0054138E">
        <w:trPr>
          <w:trHeight w:val="484"/>
        </w:trPr>
        <w:tc>
          <w:tcPr>
            <w:tcW w:w="3141"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ДМЖ 2</w:t>
            </w:r>
            <w:r w:rsidRPr="00967815">
              <w:rPr>
                <w:rFonts w:ascii="Times New Roman" w:eastAsia="Times New Roman" w:hAnsi="Times New Roman" w:cs="Times New Roman"/>
                <w:color w:val="000000"/>
                <w:sz w:val="28"/>
                <w:szCs w:val="28"/>
                <w:bdr w:val="none" w:sz="0" w:space="0" w:color="auto" w:frame="1"/>
                <w:lang w:eastAsia="ru-RU"/>
              </w:rPr>
              <w:t xml:space="preserve"> ст.</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5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2,1</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4,6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1,8</w:t>
            </w:r>
          </w:p>
        </w:tc>
      </w:tr>
      <w:tr w:rsidR="0054138E" w:rsidTr="0054138E">
        <w:trPr>
          <w:trHeight w:val="484"/>
        </w:trPr>
        <w:tc>
          <w:tcPr>
            <w:tcW w:w="3141"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ДМЖ 3</w:t>
            </w:r>
            <w:r w:rsidRPr="00967815">
              <w:rPr>
                <w:rFonts w:ascii="Times New Roman" w:eastAsia="Times New Roman" w:hAnsi="Times New Roman" w:cs="Times New Roman"/>
                <w:color w:val="000000"/>
                <w:sz w:val="28"/>
                <w:szCs w:val="28"/>
                <w:bdr w:val="none" w:sz="0" w:space="0" w:color="auto" w:frame="1"/>
                <w:lang w:eastAsia="ru-RU"/>
              </w:rPr>
              <w:t xml:space="preserve"> ст.</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4,5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2,1</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4,2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1,3</w:t>
            </w:r>
          </w:p>
        </w:tc>
      </w:tr>
      <w:tr w:rsidR="0054138E" w:rsidTr="0054138E">
        <w:trPr>
          <w:trHeight w:val="484"/>
        </w:trPr>
        <w:tc>
          <w:tcPr>
            <w:tcW w:w="3141"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ДМЖ 4</w:t>
            </w:r>
            <w:r w:rsidRPr="00967815">
              <w:rPr>
                <w:rFonts w:ascii="Times New Roman" w:eastAsia="Times New Roman" w:hAnsi="Times New Roman" w:cs="Times New Roman"/>
                <w:color w:val="000000"/>
                <w:sz w:val="28"/>
                <w:szCs w:val="28"/>
                <w:bdr w:val="none" w:sz="0" w:space="0" w:color="auto" w:frame="1"/>
                <w:lang w:eastAsia="ru-RU"/>
              </w:rPr>
              <w:t xml:space="preserve"> ст.</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4,8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2,9</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3,5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0,9</w:t>
            </w:r>
          </w:p>
        </w:tc>
      </w:tr>
      <w:tr w:rsidR="0054138E" w:rsidTr="0054138E">
        <w:trPr>
          <w:trHeight w:val="497"/>
        </w:trPr>
        <w:tc>
          <w:tcPr>
            <w:tcW w:w="3141"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ДМЖ 5</w:t>
            </w:r>
            <w:r w:rsidRPr="00967815">
              <w:rPr>
                <w:rFonts w:ascii="Times New Roman" w:eastAsia="Times New Roman" w:hAnsi="Times New Roman" w:cs="Times New Roman"/>
                <w:color w:val="000000"/>
                <w:sz w:val="28"/>
                <w:szCs w:val="28"/>
                <w:bdr w:val="none" w:sz="0" w:space="0" w:color="auto" w:frame="1"/>
                <w:lang w:eastAsia="ru-RU"/>
              </w:rPr>
              <w:t xml:space="preserve"> ст.</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2,9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0,2</w:t>
            </w:r>
          </w:p>
        </w:tc>
        <w:tc>
          <w:tcPr>
            <w:tcW w:w="3143" w:type="dxa"/>
          </w:tcPr>
          <w:p w:rsidR="0054138E" w:rsidRDefault="0054138E"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3 </w:t>
            </w:r>
            <w:r w:rsidRPr="009678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0,8</w:t>
            </w:r>
          </w:p>
        </w:tc>
      </w:tr>
    </w:tbl>
    <w:p w:rsidR="00967815" w:rsidRPr="002C324B" w:rsidRDefault="00967815"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376B73" w:rsidRDefault="00376B73" w:rsidP="006B4D95">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2C324B" w:rsidRPr="002C324B" w:rsidRDefault="002C324B" w:rsidP="00F17059">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C324B">
        <w:rPr>
          <w:rFonts w:ascii="Times New Roman" w:eastAsia="Times New Roman" w:hAnsi="Times New Roman" w:cs="Times New Roman"/>
          <w:b/>
          <w:color w:val="000000"/>
          <w:sz w:val="28"/>
          <w:szCs w:val="28"/>
          <w:bdr w:val="none" w:sz="0" w:space="0" w:color="auto" w:frame="1"/>
          <w:lang w:eastAsia="ru-RU"/>
        </w:rPr>
        <w:t xml:space="preserve">2.2.1.Статистическая обработка данных. </w:t>
      </w:r>
      <w:r w:rsidRPr="002C324B">
        <w:rPr>
          <w:rFonts w:ascii="Times New Roman" w:eastAsia="Times New Roman" w:hAnsi="Times New Roman" w:cs="Times New Roman"/>
          <w:color w:val="000000"/>
          <w:sz w:val="28"/>
          <w:szCs w:val="28"/>
          <w:bdr w:val="none" w:sz="0" w:space="0" w:color="auto" w:frame="1"/>
          <w:lang w:eastAsia="ru-RU"/>
        </w:rPr>
        <w:t xml:space="preserve">Статистическая обработка материала осуществлялась с помощью методов вариационной статистики и с помощью программного компьютерного  обеспечения </w:t>
      </w:r>
      <w:r w:rsidRPr="002C324B">
        <w:rPr>
          <w:rFonts w:ascii="Times New Roman" w:eastAsia="Times New Roman" w:hAnsi="Times New Roman" w:cs="Times New Roman"/>
          <w:color w:val="000000"/>
          <w:sz w:val="28"/>
          <w:szCs w:val="28"/>
          <w:bdr w:val="none" w:sz="0" w:space="0" w:color="auto" w:frame="1"/>
          <w:lang w:val="en-US" w:eastAsia="ru-RU"/>
        </w:rPr>
        <w:t>MicrosoftExcel</w:t>
      </w:r>
      <w:r w:rsidRPr="002C324B">
        <w:rPr>
          <w:rFonts w:ascii="Times New Roman" w:eastAsia="Times New Roman" w:hAnsi="Times New Roman" w:cs="Times New Roman"/>
          <w:color w:val="000000"/>
          <w:sz w:val="28"/>
          <w:szCs w:val="28"/>
          <w:bdr w:val="none" w:sz="0" w:space="0" w:color="auto" w:frame="1"/>
          <w:lang w:eastAsia="ru-RU"/>
        </w:rPr>
        <w:t xml:space="preserve"> 2000 с </w:t>
      </w:r>
      <w:r w:rsidRPr="002C324B">
        <w:rPr>
          <w:rFonts w:ascii="Times New Roman" w:eastAsia="Times New Roman" w:hAnsi="Times New Roman" w:cs="Times New Roman"/>
          <w:color w:val="000000"/>
          <w:sz w:val="28"/>
          <w:szCs w:val="28"/>
          <w:bdr w:val="none" w:sz="0" w:space="0" w:color="auto" w:frame="1"/>
          <w:lang w:eastAsia="ru-RU"/>
        </w:rPr>
        <w:lastRenderedPageBreak/>
        <w:t>использованием статистического пакета программ. Для обработки полученных данных использовали метода вариационной статистики с оценкой достоверности разницы результатов с помощью критерия Стьюдента. Рассчитывали среднюю арифметическую величину (М), стандартное отклонение (δ), стандартную ошибку среднего (</w:t>
      </w:r>
      <w:r w:rsidRPr="002C324B">
        <w:rPr>
          <w:rFonts w:ascii="Times New Roman" w:eastAsia="Times New Roman" w:hAnsi="Times New Roman" w:cs="Times New Roman"/>
          <w:color w:val="000000"/>
          <w:sz w:val="28"/>
          <w:szCs w:val="28"/>
          <w:bdr w:val="none" w:sz="0" w:space="0" w:color="auto" w:frame="1"/>
          <w:lang w:val="en-US" w:eastAsia="ru-RU"/>
        </w:rPr>
        <w:t>mM</w:t>
      </w:r>
      <w:r w:rsidRPr="002C324B">
        <w:rPr>
          <w:rFonts w:ascii="Times New Roman" w:eastAsia="Times New Roman" w:hAnsi="Times New Roman" w:cs="Times New Roman"/>
          <w:color w:val="000000"/>
          <w:sz w:val="28"/>
          <w:szCs w:val="28"/>
          <w:bdr w:val="none" w:sz="0" w:space="0" w:color="auto" w:frame="1"/>
          <w:lang w:eastAsia="ru-RU"/>
        </w:rPr>
        <w:t>), коэффициент вариации (</w:t>
      </w:r>
      <w:r w:rsidRPr="002C324B">
        <w:rPr>
          <w:rFonts w:ascii="Times New Roman" w:eastAsia="Times New Roman" w:hAnsi="Times New Roman" w:cs="Times New Roman"/>
          <w:color w:val="000000"/>
          <w:sz w:val="28"/>
          <w:szCs w:val="28"/>
          <w:bdr w:val="none" w:sz="0" w:space="0" w:color="auto" w:frame="1"/>
          <w:lang w:val="en-US" w:eastAsia="ru-RU"/>
        </w:rPr>
        <w:t>Cv</w:t>
      </w:r>
      <w:r w:rsidRPr="002C324B">
        <w:rPr>
          <w:rFonts w:ascii="Times New Roman" w:eastAsia="Times New Roman" w:hAnsi="Times New Roman" w:cs="Times New Roman"/>
          <w:color w:val="000000"/>
          <w:sz w:val="28"/>
          <w:szCs w:val="28"/>
          <w:bdr w:val="none" w:sz="0" w:space="0" w:color="auto" w:frame="1"/>
          <w:lang w:eastAsia="ru-RU"/>
        </w:rPr>
        <w:t>), дисперсию критерия значащей разницы средних (</w:t>
      </w:r>
      <w:r w:rsidRPr="002C324B">
        <w:rPr>
          <w:rFonts w:ascii="Times New Roman" w:eastAsia="Times New Roman" w:hAnsi="Times New Roman" w:cs="Times New Roman"/>
          <w:color w:val="000000"/>
          <w:sz w:val="28"/>
          <w:szCs w:val="28"/>
          <w:bdr w:val="none" w:sz="0" w:space="0" w:color="auto" w:frame="1"/>
          <w:lang w:val="en-US" w:eastAsia="ru-RU"/>
        </w:rPr>
        <w:t>t</w:t>
      </w:r>
      <w:r w:rsidRPr="002C324B">
        <w:rPr>
          <w:rFonts w:ascii="Times New Roman" w:eastAsia="Times New Roman" w:hAnsi="Times New Roman" w:cs="Times New Roman"/>
          <w:color w:val="000000"/>
          <w:sz w:val="28"/>
          <w:szCs w:val="28"/>
          <w:bdr w:val="none" w:sz="0" w:space="0" w:color="auto" w:frame="1"/>
          <w:lang w:eastAsia="ru-RU"/>
        </w:rPr>
        <w:t>), показатель достоверной разницы (</w:t>
      </w:r>
      <w:r w:rsidRPr="002C324B">
        <w:rPr>
          <w:rFonts w:ascii="Times New Roman" w:eastAsia="Times New Roman" w:hAnsi="Times New Roman" w:cs="Times New Roman"/>
          <w:color w:val="000000"/>
          <w:sz w:val="28"/>
          <w:szCs w:val="28"/>
          <w:bdr w:val="none" w:sz="0" w:space="0" w:color="auto" w:frame="1"/>
          <w:lang w:val="en-US" w:eastAsia="ru-RU"/>
        </w:rPr>
        <w:t>p</w:t>
      </w:r>
      <w:r w:rsidRPr="002C324B">
        <w:rPr>
          <w:rFonts w:ascii="Times New Roman" w:eastAsia="Times New Roman" w:hAnsi="Times New Roman" w:cs="Times New Roman"/>
          <w:color w:val="000000"/>
          <w:sz w:val="28"/>
          <w:szCs w:val="28"/>
          <w:bdr w:val="none" w:sz="0" w:space="0" w:color="auto" w:frame="1"/>
          <w:lang w:eastAsia="ru-RU"/>
        </w:rPr>
        <w:t>). При сравнении показателей более 2-х групп наблюдение учитывали поправку   Бонферони. При сравнении повторных измерений использовали парный критерий Стьюдента. Для проведения корреляционного анализа рассчитывался коэффициент корреляции Спирмена (</w:t>
      </w:r>
      <w:r w:rsidRPr="002C324B">
        <w:rPr>
          <w:rFonts w:ascii="Times New Roman" w:eastAsia="Times New Roman" w:hAnsi="Times New Roman" w:cs="Times New Roman"/>
          <w:color w:val="000000"/>
          <w:sz w:val="28"/>
          <w:szCs w:val="28"/>
          <w:bdr w:val="none" w:sz="0" w:space="0" w:color="auto" w:frame="1"/>
          <w:lang w:val="en-US" w:eastAsia="ru-RU"/>
        </w:rPr>
        <w:t>r</w:t>
      </w:r>
      <w:r w:rsidRPr="002C324B">
        <w:rPr>
          <w:rFonts w:ascii="Times New Roman" w:eastAsia="Times New Roman" w:hAnsi="Times New Roman" w:cs="Times New Roman"/>
          <w:color w:val="000000"/>
          <w:sz w:val="28"/>
          <w:szCs w:val="28"/>
          <w:bdr w:val="none" w:sz="0" w:space="0" w:color="auto" w:frame="1"/>
          <w:lang w:eastAsia="ru-RU"/>
        </w:rPr>
        <w:t xml:space="preserve">). В магистерской работе принят критерий значимости разницы </w:t>
      </w:r>
      <w:r w:rsidRPr="002C324B">
        <w:rPr>
          <w:rFonts w:ascii="Times New Roman" w:eastAsia="Times New Roman" w:hAnsi="Times New Roman" w:cs="Times New Roman"/>
          <w:color w:val="000000"/>
          <w:sz w:val="28"/>
          <w:szCs w:val="28"/>
          <w:bdr w:val="none" w:sz="0" w:space="0" w:color="auto" w:frame="1"/>
          <w:lang w:val="en-US" w:eastAsia="ru-RU"/>
        </w:rPr>
        <w:t>p</w:t>
      </w:r>
      <w:r w:rsidRPr="002C324B">
        <w:rPr>
          <w:rFonts w:ascii="Times New Roman" w:eastAsia="Times New Roman" w:hAnsi="Times New Roman" w:cs="Times New Roman"/>
          <w:color w:val="000000"/>
          <w:sz w:val="28"/>
          <w:szCs w:val="28"/>
          <w:bdr w:val="none" w:sz="0" w:space="0" w:color="auto" w:frame="1"/>
          <w:lang w:eastAsia="ru-RU"/>
        </w:rPr>
        <w:t>&lt; 0,05.</w:t>
      </w:r>
    </w:p>
    <w:p w:rsidR="00201A9E" w:rsidRDefault="00201A9E" w:rsidP="00201A9E">
      <w:pPr>
        <w:spacing w:line="360" w:lineRule="auto"/>
        <w:rPr>
          <w:rFonts w:ascii="Times New Roman" w:eastAsia="Calibri" w:hAnsi="Times New Roman" w:cs="Times New Roman"/>
          <w:b/>
          <w:sz w:val="28"/>
          <w:szCs w:val="28"/>
        </w:rPr>
      </w:pPr>
      <w:bookmarkStart w:id="1" w:name="_Toc281863244"/>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8E2D4A" w:rsidRDefault="008E2D4A" w:rsidP="006B4D95">
      <w:pPr>
        <w:spacing w:line="360" w:lineRule="auto"/>
        <w:jc w:val="center"/>
        <w:rPr>
          <w:rFonts w:ascii="Times New Roman" w:eastAsia="Calibri" w:hAnsi="Times New Roman" w:cs="Times New Roman"/>
          <w:b/>
          <w:sz w:val="28"/>
          <w:szCs w:val="28"/>
        </w:rPr>
      </w:pPr>
    </w:p>
    <w:p w:rsidR="00C311F2" w:rsidRDefault="00C311F2" w:rsidP="006B4D95">
      <w:pPr>
        <w:spacing w:line="360" w:lineRule="auto"/>
        <w:jc w:val="center"/>
        <w:rPr>
          <w:rFonts w:ascii="Times New Roman" w:eastAsia="Calibri" w:hAnsi="Times New Roman" w:cs="Times New Roman"/>
          <w:b/>
          <w:sz w:val="28"/>
          <w:szCs w:val="28"/>
        </w:rPr>
      </w:pPr>
    </w:p>
    <w:p w:rsidR="002C324B" w:rsidRPr="002C324B" w:rsidRDefault="002C324B" w:rsidP="006B4D95">
      <w:pPr>
        <w:spacing w:line="360" w:lineRule="auto"/>
        <w:jc w:val="center"/>
        <w:rPr>
          <w:rFonts w:ascii="Times New Roman" w:eastAsia="Calibri" w:hAnsi="Times New Roman" w:cs="Times New Roman"/>
          <w:b/>
          <w:sz w:val="28"/>
          <w:szCs w:val="28"/>
        </w:rPr>
      </w:pPr>
      <w:r w:rsidRPr="002C324B">
        <w:rPr>
          <w:rFonts w:ascii="Times New Roman" w:eastAsia="Calibri" w:hAnsi="Times New Roman" w:cs="Times New Roman"/>
          <w:b/>
          <w:sz w:val="28"/>
          <w:szCs w:val="28"/>
        </w:rPr>
        <w:lastRenderedPageBreak/>
        <w:t>ГЛАВА 3. СОБСТВЕННЫЕ ИССЛЕДОВАНИЯ</w:t>
      </w:r>
      <w:bookmarkEnd w:id="1"/>
    </w:p>
    <w:p w:rsidR="002C324B" w:rsidRPr="002C324B" w:rsidRDefault="002C324B" w:rsidP="00201A9E">
      <w:pPr>
        <w:spacing w:line="360" w:lineRule="auto"/>
        <w:ind w:firstLine="284"/>
        <w:jc w:val="center"/>
        <w:rPr>
          <w:rFonts w:ascii="Times New Roman" w:eastAsia="Calibri" w:hAnsi="Times New Roman" w:cs="Times New Roman"/>
          <w:b/>
          <w:sz w:val="28"/>
          <w:szCs w:val="28"/>
        </w:rPr>
      </w:pPr>
      <w:r w:rsidRPr="002C324B">
        <w:rPr>
          <w:rFonts w:ascii="Times New Roman" w:eastAsia="Calibri" w:hAnsi="Times New Roman" w:cs="Times New Roman"/>
          <w:b/>
          <w:sz w:val="28"/>
          <w:szCs w:val="28"/>
        </w:rPr>
        <w:t xml:space="preserve">3.1  Изучение структуры ДМЖ и особенности показателей функции мейбомиевых желез у больных с </w:t>
      </w:r>
      <w:r w:rsidR="004E4579" w:rsidRPr="004E4579">
        <w:rPr>
          <w:rFonts w:ascii="Times New Roman" w:eastAsia="Calibri" w:hAnsi="Times New Roman" w:cs="Times New Roman"/>
          <w:b/>
          <w:sz w:val="28"/>
          <w:szCs w:val="28"/>
        </w:rPr>
        <w:t>непролиферативной диабетической ретинопатией</w:t>
      </w:r>
    </w:p>
    <w:p w:rsidR="00FF4B75" w:rsidRPr="00FF4B75" w:rsidRDefault="002C324B" w:rsidP="004E4579">
      <w:pPr>
        <w:tabs>
          <w:tab w:val="left" w:pos="0"/>
        </w:tabs>
        <w:spacing w:after="0" w:line="360" w:lineRule="auto"/>
        <w:ind w:firstLine="284"/>
        <w:jc w:val="both"/>
        <w:rPr>
          <w:rFonts w:ascii="Times New Roman" w:eastAsia="Times New Roman" w:hAnsi="Times New Roman" w:cs="Times New Roman"/>
          <w:kern w:val="16"/>
          <w:sz w:val="28"/>
          <w:szCs w:val="28"/>
          <w:lang w:eastAsia="ru-RU"/>
        </w:rPr>
      </w:pPr>
      <w:r w:rsidRPr="002C324B">
        <w:rPr>
          <w:rFonts w:ascii="Times New Roman" w:eastAsia="Times New Roman" w:hAnsi="Times New Roman" w:cs="Times New Roman"/>
          <w:kern w:val="16"/>
          <w:sz w:val="28"/>
          <w:szCs w:val="28"/>
          <w:lang w:eastAsia="ru-RU"/>
        </w:rPr>
        <w:t>За период выполненной рабо</w:t>
      </w:r>
      <w:r w:rsidR="002D2308">
        <w:rPr>
          <w:rFonts w:ascii="Times New Roman" w:eastAsia="Times New Roman" w:hAnsi="Times New Roman" w:cs="Times New Roman"/>
          <w:kern w:val="16"/>
          <w:sz w:val="28"/>
          <w:szCs w:val="28"/>
          <w:lang w:eastAsia="ru-RU"/>
        </w:rPr>
        <w:t>ты под наблюдением находилось 24</w:t>
      </w:r>
      <w:r w:rsidRPr="002C324B">
        <w:rPr>
          <w:rFonts w:ascii="Times New Roman" w:eastAsia="Times New Roman" w:hAnsi="Times New Roman" w:cs="Times New Roman"/>
          <w:kern w:val="16"/>
          <w:sz w:val="28"/>
          <w:szCs w:val="28"/>
          <w:lang w:eastAsia="ru-RU"/>
        </w:rPr>
        <w:t xml:space="preserve"> больных с непролиферативной диабетической ретин</w:t>
      </w:r>
      <w:r w:rsidR="00A33D46">
        <w:rPr>
          <w:rFonts w:ascii="Times New Roman" w:eastAsia="Times New Roman" w:hAnsi="Times New Roman" w:cs="Times New Roman"/>
          <w:kern w:val="16"/>
          <w:sz w:val="28"/>
          <w:szCs w:val="28"/>
          <w:lang w:eastAsia="ru-RU"/>
        </w:rPr>
        <w:t>опатией в</w:t>
      </w:r>
      <w:r w:rsidR="007A234C">
        <w:rPr>
          <w:rFonts w:ascii="Times New Roman" w:eastAsia="Times New Roman" w:hAnsi="Times New Roman" w:cs="Times New Roman"/>
          <w:kern w:val="16"/>
          <w:sz w:val="28"/>
          <w:szCs w:val="28"/>
          <w:lang w:eastAsia="ru-RU"/>
        </w:rPr>
        <w:t xml:space="preserve"> возрасте 44-73 лет (14 женщин, </w:t>
      </w:r>
      <w:r w:rsidR="00A33D46">
        <w:rPr>
          <w:rFonts w:ascii="Times New Roman" w:eastAsia="Times New Roman" w:hAnsi="Times New Roman" w:cs="Times New Roman"/>
          <w:kern w:val="16"/>
          <w:sz w:val="28"/>
          <w:szCs w:val="28"/>
          <w:lang w:eastAsia="ru-RU"/>
        </w:rPr>
        <w:t>10</w:t>
      </w:r>
      <w:r w:rsidR="006A530B">
        <w:rPr>
          <w:rFonts w:ascii="Times New Roman" w:eastAsia="Times New Roman" w:hAnsi="Times New Roman" w:cs="Times New Roman"/>
          <w:kern w:val="16"/>
          <w:sz w:val="28"/>
          <w:szCs w:val="28"/>
          <w:lang w:eastAsia="ru-RU"/>
        </w:rPr>
        <w:t xml:space="preserve"> мужчин). </w:t>
      </w:r>
      <w:r w:rsidRPr="002C324B">
        <w:rPr>
          <w:rFonts w:ascii="Times New Roman" w:eastAsia="Times New Roman" w:hAnsi="Times New Roman" w:cs="Times New Roman"/>
          <w:kern w:val="16"/>
          <w:sz w:val="28"/>
          <w:szCs w:val="28"/>
          <w:lang w:eastAsia="ru-RU"/>
        </w:rPr>
        <w:t>Контрольная группа составила 11 человек без сахарного диабета той же возрастной категории (6 мужчин и 5 женщин). Всем пациентам были проведены исследов</w:t>
      </w:r>
      <w:r w:rsidR="00FF4B75">
        <w:rPr>
          <w:rFonts w:ascii="Times New Roman" w:eastAsia="Times New Roman" w:hAnsi="Times New Roman" w:cs="Times New Roman"/>
          <w:kern w:val="16"/>
          <w:sz w:val="28"/>
          <w:szCs w:val="28"/>
          <w:lang w:eastAsia="ru-RU"/>
        </w:rPr>
        <w:t>ания, включенные в общую схему.</w:t>
      </w:r>
      <w:r w:rsidR="00862A85">
        <w:rPr>
          <w:rFonts w:ascii="Times New Roman" w:eastAsia="Times New Roman" w:hAnsi="Times New Roman" w:cs="Times New Roman"/>
          <w:kern w:val="16"/>
          <w:sz w:val="28"/>
          <w:szCs w:val="28"/>
          <w:lang w:eastAsia="ru-RU"/>
        </w:rPr>
        <w:t xml:space="preserve"> Результаты тестов Ширмера и </w:t>
      </w:r>
      <w:r w:rsidR="004E4579">
        <w:rPr>
          <w:rFonts w:ascii="Times New Roman" w:eastAsia="Times New Roman" w:hAnsi="Times New Roman" w:cs="Times New Roman"/>
          <w:kern w:val="16"/>
          <w:sz w:val="28"/>
          <w:szCs w:val="28"/>
          <w:lang w:eastAsia="ru-RU"/>
        </w:rPr>
        <w:t>Норна представлены в табл. 3.1</w:t>
      </w:r>
      <w:r w:rsidR="004A2C5C">
        <w:rPr>
          <w:rFonts w:ascii="Times New Roman" w:eastAsia="Times New Roman" w:hAnsi="Times New Roman" w:cs="Times New Roman"/>
          <w:kern w:val="16"/>
          <w:sz w:val="28"/>
          <w:szCs w:val="28"/>
          <w:lang w:eastAsia="ru-RU"/>
        </w:rPr>
        <w:t>.</w:t>
      </w:r>
    </w:p>
    <w:p w:rsidR="002C324B" w:rsidRPr="004E4579" w:rsidRDefault="004E4579" w:rsidP="00EA44F6">
      <w:pPr>
        <w:spacing w:line="36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Таблица  3.1</w:t>
      </w:r>
    </w:p>
    <w:p w:rsidR="00A965DF" w:rsidRPr="00EA44F6" w:rsidRDefault="00A965DF" w:rsidP="00A965DF">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Характеристика показателей теста Ширмера и Норна у больных с </w:t>
      </w:r>
      <w:r w:rsidR="004A2C5C" w:rsidRPr="004A2C5C">
        <w:rPr>
          <w:rFonts w:ascii="Times New Roman" w:eastAsia="Calibri" w:hAnsi="Times New Roman" w:cs="Times New Roman"/>
          <w:sz w:val="28"/>
          <w:szCs w:val="28"/>
        </w:rPr>
        <w:t>НПДРП</w:t>
      </w:r>
    </w:p>
    <w:tbl>
      <w:tblPr>
        <w:tblStyle w:val="aa"/>
        <w:tblW w:w="0" w:type="auto"/>
        <w:tblLook w:val="04A0"/>
      </w:tblPr>
      <w:tblGrid>
        <w:gridCol w:w="1425"/>
        <w:gridCol w:w="2216"/>
        <w:gridCol w:w="2224"/>
        <w:gridCol w:w="1853"/>
        <w:gridCol w:w="1853"/>
      </w:tblGrid>
      <w:tr w:rsidR="00F055DB" w:rsidTr="00F055DB">
        <w:tc>
          <w:tcPr>
            <w:tcW w:w="236" w:type="dxa"/>
          </w:tcPr>
          <w:p w:rsidR="00F055DB" w:rsidRPr="00F055DB" w:rsidRDefault="00F055DB" w:rsidP="006B4D95">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Название теста</w:t>
            </w:r>
          </w:p>
        </w:tc>
        <w:tc>
          <w:tcPr>
            <w:tcW w:w="2750" w:type="dxa"/>
          </w:tcPr>
          <w:p w:rsidR="00F055DB" w:rsidRPr="00F055DB" w:rsidRDefault="00604368" w:rsidP="004140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4140AE">
              <w:rPr>
                <w:rFonts w:ascii="Times New Roman" w:eastAsia="Calibri" w:hAnsi="Times New Roman" w:cs="Times New Roman"/>
                <w:sz w:val="28"/>
                <w:szCs w:val="28"/>
              </w:rPr>
              <w:t>НПДРП</w:t>
            </w:r>
            <w:r w:rsidR="00F055DB" w:rsidRPr="00F055DB">
              <w:rPr>
                <w:rFonts w:ascii="Times New Roman" w:eastAsia="Calibri" w:hAnsi="Times New Roman" w:cs="Times New Roman"/>
                <w:sz w:val="28"/>
                <w:szCs w:val="28"/>
              </w:rPr>
              <w:t xml:space="preserve"> (10 мужчин)</w:t>
            </w:r>
          </w:p>
        </w:tc>
        <w:tc>
          <w:tcPr>
            <w:tcW w:w="2763" w:type="dxa"/>
          </w:tcPr>
          <w:p w:rsidR="00F055DB" w:rsidRPr="00F055DB" w:rsidRDefault="00604368" w:rsidP="004140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4140AE">
              <w:rPr>
                <w:rFonts w:ascii="Times New Roman" w:eastAsia="Calibri" w:hAnsi="Times New Roman" w:cs="Times New Roman"/>
                <w:sz w:val="28"/>
                <w:szCs w:val="28"/>
              </w:rPr>
              <w:t>НПДР</w:t>
            </w:r>
            <w:r w:rsidR="00777776">
              <w:rPr>
                <w:rFonts w:ascii="Times New Roman" w:eastAsia="Calibri" w:hAnsi="Times New Roman" w:cs="Times New Roman"/>
                <w:sz w:val="28"/>
                <w:szCs w:val="28"/>
              </w:rPr>
              <w:t>П</w:t>
            </w:r>
            <w:r w:rsidR="00F055DB">
              <w:rPr>
                <w:rFonts w:ascii="Times New Roman" w:eastAsia="Calibri" w:hAnsi="Times New Roman" w:cs="Times New Roman"/>
                <w:sz w:val="28"/>
                <w:szCs w:val="28"/>
              </w:rPr>
              <w:t xml:space="preserve"> (14</w:t>
            </w:r>
            <w:r w:rsidR="00F055DB" w:rsidRPr="00F055DB">
              <w:rPr>
                <w:rFonts w:ascii="Times New Roman" w:eastAsia="Calibri" w:hAnsi="Times New Roman" w:cs="Times New Roman"/>
                <w:sz w:val="28"/>
                <w:szCs w:val="28"/>
              </w:rPr>
              <w:t xml:space="preserve"> женщин)</w:t>
            </w:r>
          </w:p>
        </w:tc>
        <w:tc>
          <w:tcPr>
            <w:tcW w:w="1911" w:type="dxa"/>
          </w:tcPr>
          <w:p w:rsidR="00F055DB" w:rsidRPr="00F055DB" w:rsidRDefault="00F055DB" w:rsidP="006B4D95">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911" w:type="dxa"/>
          </w:tcPr>
          <w:p w:rsidR="00F055DB" w:rsidRPr="00F055DB" w:rsidRDefault="00F055DB" w:rsidP="006B4D9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F055DB" w:rsidTr="00F055DB">
        <w:tc>
          <w:tcPr>
            <w:tcW w:w="236" w:type="dxa"/>
          </w:tcPr>
          <w:p w:rsidR="00F055DB" w:rsidRPr="00F055DB" w:rsidRDefault="00F055DB" w:rsidP="006B4D95">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Тест Ширмера</w:t>
            </w:r>
            <w:r w:rsidR="00EA44F6">
              <w:rPr>
                <w:rFonts w:ascii="Times New Roman" w:eastAsia="Calibri" w:hAnsi="Times New Roman" w:cs="Times New Roman"/>
                <w:sz w:val="28"/>
                <w:szCs w:val="28"/>
              </w:rPr>
              <w:t>, мм/с</w:t>
            </w:r>
          </w:p>
        </w:tc>
        <w:tc>
          <w:tcPr>
            <w:tcW w:w="2750" w:type="dxa"/>
          </w:tcPr>
          <w:p w:rsidR="00F055DB" w:rsidRPr="00F055DB" w:rsidRDefault="00592A1F" w:rsidP="00592A1F">
            <w:pPr>
              <w:spacing w:line="360" w:lineRule="auto"/>
              <w:jc w:val="center"/>
              <w:rPr>
                <w:rFonts w:ascii="Times New Roman" w:eastAsia="Calibri" w:hAnsi="Times New Roman" w:cs="Times New Roman"/>
                <w:sz w:val="28"/>
                <w:szCs w:val="28"/>
              </w:rPr>
            </w:pPr>
            <w:r w:rsidRPr="00592A1F">
              <w:rPr>
                <w:rFonts w:ascii="Times New Roman" w:eastAsia="Calibri" w:hAnsi="Times New Roman" w:cs="Times New Roman"/>
                <w:sz w:val="28"/>
                <w:szCs w:val="28"/>
              </w:rPr>
              <w:t>6 ± 3,6</w:t>
            </w:r>
          </w:p>
        </w:tc>
        <w:tc>
          <w:tcPr>
            <w:tcW w:w="2763" w:type="dxa"/>
          </w:tcPr>
          <w:p w:rsidR="00F055DB" w:rsidRPr="00F055DB" w:rsidRDefault="00592A1F" w:rsidP="006B4D95">
            <w:pPr>
              <w:spacing w:line="360" w:lineRule="auto"/>
              <w:jc w:val="center"/>
              <w:rPr>
                <w:rFonts w:ascii="Times New Roman" w:eastAsia="Calibri" w:hAnsi="Times New Roman" w:cs="Times New Roman"/>
                <w:sz w:val="28"/>
                <w:szCs w:val="28"/>
              </w:rPr>
            </w:pPr>
            <w:r w:rsidRPr="00592A1F">
              <w:rPr>
                <w:rFonts w:ascii="Times New Roman" w:eastAsia="Calibri" w:hAnsi="Times New Roman" w:cs="Times New Roman"/>
                <w:sz w:val="28"/>
                <w:szCs w:val="28"/>
              </w:rPr>
              <w:t>5 ± 2,2</w:t>
            </w:r>
          </w:p>
        </w:tc>
        <w:tc>
          <w:tcPr>
            <w:tcW w:w="1911" w:type="dxa"/>
          </w:tcPr>
          <w:p w:rsidR="00F055DB" w:rsidRPr="00EA44F6" w:rsidRDefault="00EA44F6" w:rsidP="006B4D9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 2,1</w:t>
            </w:r>
          </w:p>
        </w:tc>
        <w:tc>
          <w:tcPr>
            <w:tcW w:w="1911" w:type="dxa"/>
          </w:tcPr>
          <w:p w:rsidR="00F055DB" w:rsidRPr="00EA44F6" w:rsidRDefault="00EA44F6" w:rsidP="006B4D9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EA44F6">
              <w:rPr>
                <w:rFonts w:ascii="Times New Roman" w:eastAsia="Calibri" w:hAnsi="Times New Roman" w:cs="Times New Roman"/>
                <w:sz w:val="28"/>
                <w:szCs w:val="28"/>
              </w:rPr>
              <w:t>±</w:t>
            </w:r>
            <w:r>
              <w:rPr>
                <w:rFonts w:ascii="Times New Roman" w:eastAsia="Calibri" w:hAnsi="Times New Roman" w:cs="Times New Roman"/>
                <w:sz w:val="28"/>
                <w:szCs w:val="28"/>
              </w:rPr>
              <w:t xml:space="preserve"> 2,3</w:t>
            </w:r>
          </w:p>
        </w:tc>
      </w:tr>
      <w:tr w:rsidR="00F055DB" w:rsidTr="00F055DB">
        <w:tc>
          <w:tcPr>
            <w:tcW w:w="236" w:type="dxa"/>
          </w:tcPr>
          <w:p w:rsidR="00F055DB" w:rsidRPr="00F055DB" w:rsidRDefault="00F055DB" w:rsidP="006B4D95">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Тест Норна</w:t>
            </w:r>
            <w:r w:rsidR="00EA44F6">
              <w:rPr>
                <w:rFonts w:ascii="Times New Roman" w:eastAsia="Calibri" w:hAnsi="Times New Roman" w:cs="Times New Roman"/>
                <w:sz w:val="28"/>
                <w:szCs w:val="28"/>
              </w:rPr>
              <w:t>,с</w:t>
            </w:r>
          </w:p>
        </w:tc>
        <w:tc>
          <w:tcPr>
            <w:tcW w:w="2750" w:type="dxa"/>
          </w:tcPr>
          <w:p w:rsidR="00F055DB" w:rsidRPr="00EA44F6" w:rsidRDefault="00EA44F6" w:rsidP="006B4D95">
            <w:pPr>
              <w:spacing w:line="360" w:lineRule="auto"/>
              <w:jc w:val="center"/>
              <w:rPr>
                <w:rFonts w:ascii="Times New Roman" w:eastAsia="Calibri" w:hAnsi="Times New Roman" w:cs="Times New Roman"/>
                <w:sz w:val="28"/>
                <w:szCs w:val="28"/>
              </w:rPr>
            </w:pPr>
            <w:r w:rsidRPr="00EA44F6">
              <w:rPr>
                <w:rFonts w:ascii="Times New Roman" w:eastAsia="Calibri" w:hAnsi="Times New Roman" w:cs="Times New Roman"/>
                <w:sz w:val="28"/>
                <w:szCs w:val="28"/>
              </w:rPr>
              <w:t>5,7 ±</w:t>
            </w:r>
            <w:r>
              <w:rPr>
                <w:rFonts w:ascii="Times New Roman" w:eastAsia="Calibri" w:hAnsi="Times New Roman" w:cs="Times New Roman"/>
                <w:sz w:val="28"/>
                <w:szCs w:val="28"/>
              </w:rPr>
              <w:t xml:space="preserve"> 0,7</w:t>
            </w:r>
          </w:p>
        </w:tc>
        <w:tc>
          <w:tcPr>
            <w:tcW w:w="2763" w:type="dxa"/>
          </w:tcPr>
          <w:p w:rsidR="00F055DB" w:rsidRPr="00EA44F6" w:rsidRDefault="00EA44F6" w:rsidP="006B4D95">
            <w:pPr>
              <w:spacing w:line="360" w:lineRule="auto"/>
              <w:jc w:val="center"/>
              <w:rPr>
                <w:rFonts w:ascii="Times New Roman" w:eastAsia="Calibri" w:hAnsi="Times New Roman" w:cs="Times New Roman"/>
                <w:sz w:val="28"/>
                <w:szCs w:val="28"/>
              </w:rPr>
            </w:pPr>
            <w:r w:rsidRPr="00EA44F6">
              <w:rPr>
                <w:rFonts w:ascii="Times New Roman" w:eastAsia="Calibri" w:hAnsi="Times New Roman" w:cs="Times New Roman"/>
                <w:sz w:val="28"/>
                <w:szCs w:val="28"/>
              </w:rPr>
              <w:t>4,5 ±</w:t>
            </w:r>
            <w:r>
              <w:rPr>
                <w:rFonts w:ascii="Times New Roman" w:eastAsia="Calibri" w:hAnsi="Times New Roman" w:cs="Times New Roman"/>
                <w:sz w:val="28"/>
                <w:szCs w:val="28"/>
              </w:rPr>
              <w:t xml:space="preserve"> 1,3</w:t>
            </w:r>
          </w:p>
        </w:tc>
        <w:tc>
          <w:tcPr>
            <w:tcW w:w="1911" w:type="dxa"/>
          </w:tcPr>
          <w:p w:rsidR="00F055DB" w:rsidRPr="00EA44F6" w:rsidRDefault="00EA44F6" w:rsidP="006B4D95">
            <w:pPr>
              <w:spacing w:line="360" w:lineRule="auto"/>
              <w:jc w:val="center"/>
              <w:rPr>
                <w:rFonts w:ascii="Times New Roman" w:eastAsia="Calibri" w:hAnsi="Times New Roman" w:cs="Times New Roman"/>
                <w:sz w:val="28"/>
                <w:szCs w:val="28"/>
              </w:rPr>
            </w:pPr>
            <w:r w:rsidRPr="00EA44F6">
              <w:rPr>
                <w:rFonts w:ascii="Times New Roman" w:eastAsia="Calibri" w:hAnsi="Times New Roman" w:cs="Times New Roman"/>
                <w:sz w:val="28"/>
                <w:szCs w:val="28"/>
              </w:rPr>
              <w:t>8 ±</w:t>
            </w:r>
            <w:r>
              <w:rPr>
                <w:rFonts w:ascii="Times New Roman" w:eastAsia="Calibri" w:hAnsi="Times New Roman" w:cs="Times New Roman"/>
                <w:sz w:val="28"/>
                <w:szCs w:val="28"/>
              </w:rPr>
              <w:t xml:space="preserve"> 0,3</w:t>
            </w:r>
          </w:p>
        </w:tc>
        <w:tc>
          <w:tcPr>
            <w:tcW w:w="1911" w:type="dxa"/>
          </w:tcPr>
          <w:p w:rsidR="00F055DB" w:rsidRPr="00EA44F6" w:rsidRDefault="00EA44F6" w:rsidP="006B4D95">
            <w:pPr>
              <w:spacing w:line="360" w:lineRule="auto"/>
              <w:jc w:val="center"/>
              <w:rPr>
                <w:rFonts w:ascii="Times New Roman" w:eastAsia="Calibri" w:hAnsi="Times New Roman" w:cs="Times New Roman"/>
                <w:sz w:val="28"/>
                <w:szCs w:val="28"/>
              </w:rPr>
            </w:pPr>
            <w:r w:rsidRPr="00EA44F6">
              <w:rPr>
                <w:rFonts w:ascii="Times New Roman" w:eastAsia="Calibri" w:hAnsi="Times New Roman" w:cs="Times New Roman"/>
                <w:sz w:val="28"/>
                <w:szCs w:val="28"/>
              </w:rPr>
              <w:t>8 ±</w:t>
            </w:r>
            <w:r>
              <w:rPr>
                <w:rFonts w:ascii="Times New Roman" w:eastAsia="Calibri" w:hAnsi="Times New Roman" w:cs="Times New Roman"/>
                <w:sz w:val="28"/>
                <w:szCs w:val="28"/>
              </w:rPr>
              <w:t xml:space="preserve"> 0,5</w:t>
            </w:r>
          </w:p>
        </w:tc>
      </w:tr>
    </w:tbl>
    <w:p w:rsidR="00376B73" w:rsidRDefault="00376B73" w:rsidP="006B4D95">
      <w:pPr>
        <w:tabs>
          <w:tab w:val="left" w:pos="2301"/>
        </w:tabs>
        <w:spacing w:after="0" w:line="360" w:lineRule="auto"/>
        <w:rPr>
          <w:rFonts w:ascii="Times New Roman" w:eastAsia="Calibri" w:hAnsi="Times New Roman" w:cs="Times New Roman"/>
          <w:sz w:val="28"/>
          <w:szCs w:val="28"/>
        </w:rPr>
      </w:pPr>
    </w:p>
    <w:p w:rsidR="002C324B" w:rsidRDefault="00EA44F6" w:rsidP="00201A9E">
      <w:pPr>
        <w:tabs>
          <w:tab w:val="left" w:pos="2301"/>
        </w:tabs>
        <w:spacing w:after="0" w:line="36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Из полученных данных видно, </w:t>
      </w:r>
      <w:r w:rsidR="008B60C6">
        <w:rPr>
          <w:rFonts w:ascii="Times New Roman" w:eastAsia="Calibri" w:hAnsi="Times New Roman" w:cs="Times New Roman"/>
          <w:sz w:val="28"/>
          <w:szCs w:val="28"/>
        </w:rPr>
        <w:t xml:space="preserve">что у больных с </w:t>
      </w:r>
      <w:r w:rsidR="004140AE" w:rsidRPr="004140AE">
        <w:rPr>
          <w:rFonts w:ascii="Times New Roman" w:eastAsia="Calibri" w:hAnsi="Times New Roman" w:cs="Times New Roman"/>
          <w:sz w:val="28"/>
          <w:szCs w:val="28"/>
        </w:rPr>
        <w:t xml:space="preserve">НПДРП </w:t>
      </w:r>
      <w:r w:rsidR="008B60C6">
        <w:rPr>
          <w:rFonts w:ascii="Times New Roman" w:eastAsia="Calibri" w:hAnsi="Times New Roman" w:cs="Times New Roman"/>
          <w:sz w:val="28"/>
          <w:szCs w:val="28"/>
        </w:rPr>
        <w:t>наблюдается снижение показателей проб Ширмера и Норна как у мужчин, так и женщин. При этом у мужчин показатели теста</w:t>
      </w:r>
      <w:r w:rsidR="005935DB">
        <w:rPr>
          <w:rFonts w:ascii="Times New Roman" w:eastAsia="Calibri" w:hAnsi="Times New Roman" w:cs="Times New Roman"/>
          <w:sz w:val="28"/>
          <w:szCs w:val="28"/>
        </w:rPr>
        <w:t xml:space="preserve"> Ширмера </w:t>
      </w:r>
      <w:r w:rsidR="00592A1F">
        <w:rPr>
          <w:rFonts w:ascii="Times New Roman" w:eastAsia="Calibri" w:hAnsi="Times New Roman" w:cs="Times New Roman"/>
          <w:sz w:val="28"/>
          <w:szCs w:val="28"/>
        </w:rPr>
        <w:t xml:space="preserve">снижены </w:t>
      </w:r>
      <w:r w:rsidR="005935DB">
        <w:rPr>
          <w:rFonts w:ascii="Times New Roman" w:eastAsia="Calibri" w:hAnsi="Times New Roman" w:cs="Times New Roman"/>
          <w:sz w:val="28"/>
          <w:szCs w:val="28"/>
        </w:rPr>
        <w:t xml:space="preserve">в </w:t>
      </w:r>
      <w:r w:rsidR="00592A1F">
        <w:rPr>
          <w:rFonts w:ascii="Times New Roman" w:eastAsia="Calibri" w:hAnsi="Times New Roman" w:cs="Times New Roman"/>
          <w:sz w:val="28"/>
          <w:szCs w:val="28"/>
        </w:rPr>
        <w:t xml:space="preserve">2,6 </w:t>
      </w:r>
      <w:r w:rsidR="005935DB">
        <w:rPr>
          <w:rFonts w:ascii="Times New Roman" w:eastAsia="Calibri" w:hAnsi="Times New Roman" w:cs="Times New Roman"/>
          <w:sz w:val="28"/>
          <w:szCs w:val="28"/>
        </w:rPr>
        <w:t>раз</w:t>
      </w:r>
      <w:r w:rsidR="00592A1F">
        <w:rPr>
          <w:rFonts w:ascii="Times New Roman" w:eastAsia="Calibri" w:hAnsi="Times New Roman" w:cs="Times New Roman"/>
          <w:sz w:val="28"/>
          <w:szCs w:val="28"/>
        </w:rPr>
        <w:t>по сравнению с нормой, а у женщин - в 3,2 раза. Показатели теста Норна у мужчин снижены в 1,8 раз по сравнению с нормой, а у женщин - в 2,2 раза</w:t>
      </w:r>
      <w:r w:rsidR="00592A1F" w:rsidRPr="00592A1F">
        <w:rPr>
          <w:rFonts w:ascii="Times New Roman" w:eastAsia="Calibri" w:hAnsi="Times New Roman" w:cs="Times New Roman"/>
          <w:sz w:val="28"/>
          <w:szCs w:val="28"/>
        </w:rPr>
        <w:t>(p&lt;0,05).</w:t>
      </w:r>
    </w:p>
    <w:p w:rsidR="004157EE" w:rsidRDefault="00862A85" w:rsidP="00862A85">
      <w:pPr>
        <w:tabs>
          <w:tab w:val="left" w:pos="230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оценки стабильности слезной пленки всем пациентам проводился </w:t>
      </w:r>
      <w:r w:rsidRPr="00862A85">
        <w:rPr>
          <w:rFonts w:ascii="Times New Roman" w:eastAsia="Times New Roman" w:hAnsi="Times New Roman" w:cs="Times New Roman"/>
          <w:sz w:val="28"/>
          <w:szCs w:val="28"/>
          <w:lang w:eastAsia="ru-RU"/>
        </w:rPr>
        <w:t>IVAD</w:t>
      </w:r>
      <w:r>
        <w:rPr>
          <w:rFonts w:ascii="Times New Roman" w:eastAsia="Times New Roman" w:hAnsi="Times New Roman" w:cs="Times New Roman"/>
          <w:sz w:val="28"/>
          <w:szCs w:val="28"/>
          <w:lang w:eastAsia="ru-RU"/>
        </w:rPr>
        <w:t xml:space="preserve"> тест, результаты к</w:t>
      </w:r>
      <w:r w:rsidR="004A2C5C">
        <w:rPr>
          <w:rFonts w:ascii="Times New Roman" w:eastAsia="Times New Roman" w:hAnsi="Times New Roman" w:cs="Times New Roman"/>
          <w:sz w:val="28"/>
          <w:szCs w:val="28"/>
          <w:lang w:eastAsia="ru-RU"/>
        </w:rPr>
        <w:t xml:space="preserve">оторого представлены в таб. 3. </w:t>
      </w:r>
      <w:r>
        <w:rPr>
          <w:rFonts w:ascii="Times New Roman" w:eastAsia="Times New Roman" w:hAnsi="Times New Roman" w:cs="Times New Roman"/>
          <w:sz w:val="28"/>
          <w:szCs w:val="28"/>
          <w:lang w:eastAsia="ru-RU"/>
        </w:rPr>
        <w:t>2</w:t>
      </w:r>
      <w:r w:rsidR="004A2C5C">
        <w:rPr>
          <w:rFonts w:ascii="Times New Roman" w:eastAsia="Times New Roman" w:hAnsi="Times New Roman" w:cs="Times New Roman"/>
          <w:sz w:val="28"/>
          <w:szCs w:val="28"/>
          <w:lang w:eastAsia="ru-RU"/>
        </w:rPr>
        <w:t>.</w:t>
      </w:r>
    </w:p>
    <w:p w:rsidR="00905304" w:rsidRPr="004A2C5C" w:rsidRDefault="004A2C5C" w:rsidP="004A2C5C">
      <w:pPr>
        <w:tabs>
          <w:tab w:val="left" w:pos="2301"/>
        </w:tabs>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Таблица </w:t>
      </w:r>
      <w:r w:rsidRPr="004A2C5C">
        <w:rPr>
          <w:rFonts w:ascii="Times New Roman" w:eastAsia="Times New Roman" w:hAnsi="Times New Roman" w:cs="Times New Roman"/>
          <w:i/>
          <w:sz w:val="28"/>
          <w:szCs w:val="28"/>
          <w:lang w:eastAsia="ru-RU"/>
        </w:rPr>
        <w:t xml:space="preserve"> 3.</w:t>
      </w:r>
      <w:r w:rsidR="00A965DF" w:rsidRPr="004A2C5C">
        <w:rPr>
          <w:rFonts w:ascii="Times New Roman" w:eastAsia="Times New Roman" w:hAnsi="Times New Roman" w:cs="Times New Roman"/>
          <w:i/>
          <w:sz w:val="28"/>
          <w:szCs w:val="28"/>
          <w:lang w:eastAsia="ru-RU"/>
        </w:rPr>
        <w:t>2</w:t>
      </w:r>
    </w:p>
    <w:p w:rsidR="00A965DF" w:rsidRPr="00592A1F" w:rsidRDefault="00A965DF" w:rsidP="00A965DF">
      <w:pPr>
        <w:tabs>
          <w:tab w:val="left" w:pos="2301"/>
        </w:tabs>
        <w:spacing w:after="0" w:line="360" w:lineRule="auto"/>
        <w:jc w:val="center"/>
        <w:rPr>
          <w:rFonts w:ascii="Times New Roman" w:eastAsia="Times New Roman" w:hAnsi="Times New Roman" w:cs="Times New Roman"/>
          <w:sz w:val="28"/>
          <w:szCs w:val="28"/>
          <w:lang w:eastAsia="ru-RU"/>
        </w:rPr>
      </w:pPr>
      <w:r w:rsidRPr="00A965DF">
        <w:rPr>
          <w:rFonts w:ascii="Times New Roman" w:eastAsia="Times New Roman" w:hAnsi="Times New Roman" w:cs="Times New Roman"/>
          <w:sz w:val="28"/>
          <w:szCs w:val="28"/>
          <w:lang w:eastAsia="ru-RU"/>
        </w:rPr>
        <w:t xml:space="preserve">Характеристика показателей IVAD </w:t>
      </w:r>
      <w:r>
        <w:rPr>
          <w:rFonts w:ascii="Times New Roman" w:eastAsia="Times New Roman" w:hAnsi="Times New Roman" w:cs="Times New Roman"/>
          <w:sz w:val="28"/>
          <w:szCs w:val="28"/>
          <w:lang w:eastAsia="ru-RU"/>
        </w:rPr>
        <w:t>теста</w:t>
      </w:r>
      <w:r w:rsidRPr="00A965DF">
        <w:rPr>
          <w:rFonts w:ascii="Times New Roman" w:eastAsia="Times New Roman" w:hAnsi="Times New Roman" w:cs="Times New Roman"/>
          <w:sz w:val="28"/>
          <w:szCs w:val="28"/>
          <w:lang w:eastAsia="ru-RU"/>
        </w:rPr>
        <w:t xml:space="preserve"> и у больных с </w:t>
      </w:r>
      <w:r w:rsidR="004140AE" w:rsidRPr="004140AE">
        <w:rPr>
          <w:rFonts w:ascii="Times New Roman" w:eastAsia="Times New Roman" w:hAnsi="Times New Roman" w:cs="Times New Roman"/>
          <w:sz w:val="28"/>
          <w:szCs w:val="28"/>
          <w:lang w:eastAsia="ru-RU"/>
        </w:rPr>
        <w:t>НПДРП</w:t>
      </w:r>
    </w:p>
    <w:tbl>
      <w:tblPr>
        <w:tblStyle w:val="aa"/>
        <w:tblW w:w="0" w:type="auto"/>
        <w:tblLook w:val="04A0"/>
      </w:tblPr>
      <w:tblGrid>
        <w:gridCol w:w="1914"/>
        <w:gridCol w:w="1914"/>
        <w:gridCol w:w="1914"/>
        <w:gridCol w:w="1914"/>
        <w:gridCol w:w="1915"/>
      </w:tblGrid>
      <w:tr w:rsidR="00B27AC7" w:rsidTr="00B27AC7">
        <w:tc>
          <w:tcPr>
            <w:tcW w:w="1914" w:type="dxa"/>
          </w:tcPr>
          <w:p w:rsidR="00B27AC7" w:rsidRDefault="00B27AC7" w:rsidP="00182A77">
            <w:pPr>
              <w:spacing w:line="360" w:lineRule="auto"/>
              <w:jc w:val="center"/>
              <w:rPr>
                <w:rFonts w:ascii="Times New Roman" w:eastAsia="Calibri" w:hAnsi="Times New Roman" w:cs="Times New Roman"/>
                <w:sz w:val="28"/>
                <w:szCs w:val="28"/>
              </w:rPr>
            </w:pPr>
          </w:p>
          <w:p w:rsidR="00B27AC7" w:rsidRDefault="00B27AC7" w:rsidP="00182A77">
            <w:pPr>
              <w:spacing w:line="360" w:lineRule="auto"/>
              <w:jc w:val="center"/>
              <w:rPr>
                <w:rFonts w:ascii="Times New Roman" w:eastAsia="Calibri" w:hAnsi="Times New Roman" w:cs="Times New Roman"/>
                <w:sz w:val="28"/>
                <w:szCs w:val="28"/>
              </w:rPr>
            </w:pPr>
            <w:r w:rsidRPr="00B27AC7">
              <w:rPr>
                <w:rFonts w:ascii="Times New Roman" w:eastAsia="Calibri" w:hAnsi="Times New Roman" w:cs="Times New Roman"/>
                <w:sz w:val="28"/>
                <w:szCs w:val="28"/>
              </w:rPr>
              <w:t>IVAD</w:t>
            </w:r>
          </w:p>
          <w:p w:rsidR="00B27AC7" w:rsidRPr="00F055DB" w:rsidRDefault="00B27AC7"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тест</w:t>
            </w:r>
          </w:p>
        </w:tc>
        <w:tc>
          <w:tcPr>
            <w:tcW w:w="1914" w:type="dxa"/>
          </w:tcPr>
          <w:p w:rsidR="00B27AC7" w:rsidRPr="00F055DB" w:rsidRDefault="00604368"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4140AE" w:rsidRPr="004140AE">
              <w:rPr>
                <w:rFonts w:ascii="Times New Roman" w:eastAsia="Calibri" w:hAnsi="Times New Roman" w:cs="Times New Roman"/>
                <w:sz w:val="28"/>
                <w:szCs w:val="28"/>
              </w:rPr>
              <w:t xml:space="preserve">НПДРП </w:t>
            </w:r>
            <w:r w:rsidR="00B27AC7" w:rsidRPr="00F055DB">
              <w:rPr>
                <w:rFonts w:ascii="Times New Roman" w:eastAsia="Calibri" w:hAnsi="Times New Roman" w:cs="Times New Roman"/>
                <w:sz w:val="28"/>
                <w:szCs w:val="28"/>
              </w:rPr>
              <w:t>(10 мужчин)</w:t>
            </w:r>
          </w:p>
        </w:tc>
        <w:tc>
          <w:tcPr>
            <w:tcW w:w="1914" w:type="dxa"/>
          </w:tcPr>
          <w:p w:rsidR="00B27AC7" w:rsidRPr="00F055DB" w:rsidRDefault="00604368"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4140AE" w:rsidRPr="004140AE">
              <w:rPr>
                <w:rFonts w:ascii="Times New Roman" w:eastAsia="Calibri" w:hAnsi="Times New Roman" w:cs="Times New Roman"/>
                <w:sz w:val="28"/>
                <w:szCs w:val="28"/>
              </w:rPr>
              <w:t xml:space="preserve">НПДРП </w:t>
            </w:r>
            <w:r w:rsidR="00B27AC7">
              <w:rPr>
                <w:rFonts w:ascii="Times New Roman" w:eastAsia="Calibri" w:hAnsi="Times New Roman" w:cs="Times New Roman"/>
                <w:sz w:val="28"/>
                <w:szCs w:val="28"/>
              </w:rPr>
              <w:t>(14</w:t>
            </w:r>
            <w:r w:rsidR="00B27AC7" w:rsidRPr="00F055DB">
              <w:rPr>
                <w:rFonts w:ascii="Times New Roman" w:eastAsia="Calibri" w:hAnsi="Times New Roman" w:cs="Times New Roman"/>
                <w:sz w:val="28"/>
                <w:szCs w:val="28"/>
              </w:rPr>
              <w:t xml:space="preserve"> женщин)</w:t>
            </w:r>
          </w:p>
        </w:tc>
        <w:tc>
          <w:tcPr>
            <w:tcW w:w="1914" w:type="dxa"/>
          </w:tcPr>
          <w:p w:rsidR="00B27AC7" w:rsidRPr="00F055DB" w:rsidRDefault="00B27AC7"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915" w:type="dxa"/>
          </w:tcPr>
          <w:p w:rsidR="00B27AC7" w:rsidRPr="00F055DB" w:rsidRDefault="00B27AC7"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B27AC7" w:rsidTr="00B27AC7">
        <w:tc>
          <w:tcPr>
            <w:tcW w:w="1914" w:type="dxa"/>
          </w:tcPr>
          <w:p w:rsidR="00B27AC7" w:rsidRDefault="00905304"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Исходная о</w:t>
            </w:r>
            <w:r w:rsidR="00B27AC7">
              <w:rPr>
                <w:rFonts w:ascii="Times New Roman" w:eastAsia="Times New Roman" w:hAnsi="Times New Roman" w:cs="Times New Roman"/>
                <w:color w:val="000000"/>
                <w:sz w:val="28"/>
                <w:szCs w:val="28"/>
                <w:bdr w:val="none" w:sz="0" w:space="0" w:color="auto" w:frame="1"/>
                <w:lang w:eastAsia="ru-RU"/>
              </w:rPr>
              <w:t>строта зрения</w:t>
            </w:r>
          </w:p>
        </w:tc>
        <w:tc>
          <w:tcPr>
            <w:tcW w:w="1914" w:type="dxa"/>
          </w:tcPr>
          <w:p w:rsidR="00B27AC7" w:rsidRDefault="00B27AC7"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27AC7">
              <w:rPr>
                <w:rFonts w:ascii="Times New Roman" w:eastAsia="Times New Roman" w:hAnsi="Times New Roman" w:cs="Times New Roman"/>
                <w:color w:val="000000"/>
                <w:sz w:val="28"/>
                <w:szCs w:val="28"/>
                <w:bdr w:val="none" w:sz="0" w:space="0" w:color="auto" w:frame="1"/>
                <w:lang w:eastAsia="ru-RU"/>
              </w:rPr>
              <w:t>0,8±</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0,1</w:t>
            </w:r>
          </w:p>
        </w:tc>
        <w:tc>
          <w:tcPr>
            <w:tcW w:w="1914" w:type="dxa"/>
          </w:tcPr>
          <w:p w:rsidR="00B27AC7" w:rsidRDefault="00B27AC7"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27AC7">
              <w:rPr>
                <w:rFonts w:ascii="Times New Roman" w:eastAsia="Times New Roman" w:hAnsi="Times New Roman" w:cs="Times New Roman"/>
                <w:color w:val="000000"/>
                <w:sz w:val="28"/>
                <w:szCs w:val="28"/>
                <w:bdr w:val="none" w:sz="0" w:space="0" w:color="auto" w:frame="1"/>
                <w:lang w:eastAsia="ru-RU"/>
              </w:rPr>
              <w:t>0,7 ±</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0,09</w:t>
            </w:r>
          </w:p>
        </w:tc>
        <w:tc>
          <w:tcPr>
            <w:tcW w:w="1914" w:type="dxa"/>
          </w:tcPr>
          <w:p w:rsidR="00B27AC7" w:rsidRDefault="00B27AC7"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27AC7">
              <w:rPr>
                <w:rFonts w:ascii="Times New Roman" w:eastAsia="Times New Roman" w:hAnsi="Times New Roman" w:cs="Times New Roman"/>
                <w:color w:val="000000"/>
                <w:sz w:val="28"/>
                <w:szCs w:val="28"/>
                <w:bdr w:val="none" w:sz="0" w:space="0" w:color="auto" w:frame="1"/>
                <w:lang w:eastAsia="ru-RU"/>
              </w:rPr>
              <w:t>0,9</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0,1</w:t>
            </w:r>
          </w:p>
        </w:tc>
        <w:tc>
          <w:tcPr>
            <w:tcW w:w="1915" w:type="dxa"/>
          </w:tcPr>
          <w:p w:rsidR="00B27AC7" w:rsidRDefault="00B27AC7"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27AC7">
              <w:rPr>
                <w:rFonts w:ascii="Times New Roman" w:eastAsia="Times New Roman" w:hAnsi="Times New Roman" w:cs="Times New Roman"/>
                <w:color w:val="000000"/>
                <w:sz w:val="28"/>
                <w:szCs w:val="28"/>
                <w:bdr w:val="none" w:sz="0" w:space="0" w:color="auto" w:frame="1"/>
                <w:lang w:eastAsia="ru-RU"/>
              </w:rPr>
              <w:t>0,8</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0</w:t>
            </w:r>
            <w:r>
              <w:rPr>
                <w:rFonts w:ascii="Times New Roman" w:eastAsia="Times New Roman" w:hAnsi="Times New Roman" w:cs="Times New Roman"/>
                <w:color w:val="000000"/>
                <w:sz w:val="28"/>
                <w:szCs w:val="28"/>
                <w:bdr w:val="none" w:sz="0" w:space="0" w:color="auto" w:frame="1"/>
                <w:lang w:eastAsia="ru-RU"/>
              </w:rPr>
              <w:t>,2</w:t>
            </w:r>
          </w:p>
        </w:tc>
      </w:tr>
      <w:tr w:rsidR="00B27AC7" w:rsidTr="00B27AC7">
        <w:tc>
          <w:tcPr>
            <w:tcW w:w="1914" w:type="dxa"/>
          </w:tcPr>
          <w:p w:rsidR="00B27AC7" w:rsidRDefault="00B27AC7"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Время до моргани, с</w:t>
            </w:r>
          </w:p>
        </w:tc>
        <w:tc>
          <w:tcPr>
            <w:tcW w:w="1914" w:type="dxa"/>
          </w:tcPr>
          <w:p w:rsidR="00B27AC7" w:rsidRDefault="00B27AC7"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8</w:t>
            </w:r>
            <w:r w:rsidR="00C311F2">
              <w:rPr>
                <w:rFonts w:ascii="Times New Roman" w:eastAsia="Times New Roman" w:hAnsi="Times New Roman" w:cs="Times New Roman"/>
                <w:color w:val="000000"/>
                <w:sz w:val="28"/>
                <w:szCs w:val="28"/>
                <w:bdr w:val="none" w:sz="0" w:space="0" w:color="auto" w:frame="1"/>
                <w:lang w:eastAsia="ru-RU"/>
              </w:rPr>
              <w:t xml:space="preserve"> </w:t>
            </w:r>
            <w:r w:rsidR="0031613B" w:rsidRPr="0031613B">
              <w:rPr>
                <w:rFonts w:ascii="Times New Roman" w:eastAsia="Times New Roman" w:hAnsi="Times New Roman" w:cs="Times New Roman"/>
                <w:color w:val="000000"/>
                <w:sz w:val="28"/>
                <w:szCs w:val="28"/>
                <w:bdr w:val="none" w:sz="0" w:space="0" w:color="auto" w:frame="1"/>
                <w:lang w:eastAsia="ru-RU"/>
              </w:rPr>
              <w:t>±</w:t>
            </w:r>
            <w:r w:rsidR="0031613B">
              <w:rPr>
                <w:rFonts w:ascii="Times New Roman" w:eastAsia="Times New Roman" w:hAnsi="Times New Roman" w:cs="Times New Roman"/>
                <w:color w:val="000000"/>
                <w:sz w:val="28"/>
                <w:szCs w:val="28"/>
                <w:bdr w:val="none" w:sz="0" w:space="0" w:color="auto" w:frame="1"/>
                <w:lang w:eastAsia="ru-RU"/>
              </w:rPr>
              <w:t xml:space="preserve"> 0,2</w:t>
            </w:r>
          </w:p>
        </w:tc>
        <w:tc>
          <w:tcPr>
            <w:tcW w:w="1914" w:type="dxa"/>
          </w:tcPr>
          <w:p w:rsidR="00B27AC7" w:rsidRDefault="0031613B"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8 </w:t>
            </w:r>
            <w:r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0,9</w:t>
            </w:r>
          </w:p>
        </w:tc>
        <w:tc>
          <w:tcPr>
            <w:tcW w:w="1914" w:type="dxa"/>
          </w:tcPr>
          <w:p w:rsidR="00B27AC7" w:rsidRDefault="0031613B"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12 </w:t>
            </w:r>
            <w:r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1,1</w:t>
            </w:r>
          </w:p>
        </w:tc>
        <w:tc>
          <w:tcPr>
            <w:tcW w:w="1915" w:type="dxa"/>
          </w:tcPr>
          <w:p w:rsidR="00B27AC7" w:rsidRDefault="0031613B" w:rsidP="00614290">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11 </w:t>
            </w:r>
            <w:r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1,7</w:t>
            </w:r>
          </w:p>
        </w:tc>
      </w:tr>
      <w:tr w:rsidR="00B27AC7" w:rsidTr="00B27AC7">
        <w:tc>
          <w:tcPr>
            <w:tcW w:w="1914" w:type="dxa"/>
          </w:tcPr>
          <w:p w:rsidR="00B27AC7" w:rsidRDefault="00B27AC7"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Острота зрения перед морганием</w:t>
            </w:r>
          </w:p>
        </w:tc>
        <w:tc>
          <w:tcPr>
            <w:tcW w:w="1914" w:type="dxa"/>
          </w:tcPr>
          <w:p w:rsidR="00B27AC7" w:rsidRDefault="00B27AC7" w:rsidP="00B27AC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0,6</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w:t>
            </w:r>
            <w:r w:rsidR="00C311F2">
              <w:rPr>
                <w:rFonts w:ascii="Times New Roman" w:eastAsia="Times New Roman" w:hAnsi="Times New Roman" w:cs="Times New Roman"/>
                <w:color w:val="000000"/>
                <w:sz w:val="28"/>
                <w:szCs w:val="28"/>
                <w:bdr w:val="none" w:sz="0" w:space="0" w:color="auto" w:frame="1"/>
                <w:lang w:eastAsia="ru-RU"/>
              </w:rPr>
              <w:t xml:space="preserve"> </w:t>
            </w:r>
            <w:r w:rsidRPr="00B27AC7">
              <w:rPr>
                <w:rFonts w:ascii="Times New Roman" w:eastAsia="Times New Roman" w:hAnsi="Times New Roman" w:cs="Times New Roman"/>
                <w:color w:val="000000"/>
                <w:sz w:val="28"/>
                <w:szCs w:val="28"/>
                <w:bdr w:val="none" w:sz="0" w:space="0" w:color="auto" w:frame="1"/>
                <w:lang w:eastAsia="ru-RU"/>
              </w:rPr>
              <w:t>0,1</w:t>
            </w:r>
          </w:p>
        </w:tc>
        <w:tc>
          <w:tcPr>
            <w:tcW w:w="1914" w:type="dxa"/>
          </w:tcPr>
          <w:p w:rsidR="00B27AC7" w:rsidRDefault="00B27AC7" w:rsidP="00B27AC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0,6</w:t>
            </w:r>
            <w:r w:rsidRPr="00B27AC7">
              <w:rPr>
                <w:rFonts w:ascii="Times New Roman" w:eastAsia="Times New Roman" w:hAnsi="Times New Roman" w:cs="Times New Roman"/>
                <w:color w:val="000000"/>
                <w:sz w:val="28"/>
                <w:szCs w:val="28"/>
                <w:bdr w:val="none" w:sz="0" w:space="0" w:color="auto" w:frame="1"/>
                <w:lang w:eastAsia="ru-RU"/>
              </w:rPr>
              <w:t xml:space="preserve"> ± 0,09</w:t>
            </w:r>
          </w:p>
        </w:tc>
        <w:tc>
          <w:tcPr>
            <w:tcW w:w="1914" w:type="dxa"/>
          </w:tcPr>
          <w:p w:rsidR="00B27AC7" w:rsidRDefault="00B27AC7" w:rsidP="00B27AC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0,8</w:t>
            </w:r>
            <w:r w:rsidRPr="00B27AC7">
              <w:rPr>
                <w:rFonts w:ascii="Times New Roman" w:eastAsia="Times New Roman" w:hAnsi="Times New Roman" w:cs="Times New Roman"/>
                <w:color w:val="000000"/>
                <w:sz w:val="28"/>
                <w:szCs w:val="28"/>
                <w:bdr w:val="none" w:sz="0" w:space="0" w:color="auto" w:frame="1"/>
                <w:lang w:eastAsia="ru-RU"/>
              </w:rPr>
              <w:t xml:space="preserve"> ± 0,1</w:t>
            </w:r>
          </w:p>
        </w:tc>
        <w:tc>
          <w:tcPr>
            <w:tcW w:w="1915" w:type="dxa"/>
          </w:tcPr>
          <w:p w:rsidR="00B27AC7" w:rsidRDefault="00B27AC7" w:rsidP="00B27AC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0,7 ± 0,1</w:t>
            </w:r>
          </w:p>
        </w:tc>
      </w:tr>
    </w:tbl>
    <w:p w:rsidR="00376B73" w:rsidRDefault="00376B73"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2C324B" w:rsidRDefault="00614290"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У пациентов с непролиферативной диабетической ретинопатией данные остроты зрения перед морганием отли</w:t>
      </w:r>
      <w:r w:rsidR="009754DE">
        <w:rPr>
          <w:rFonts w:ascii="Times New Roman" w:eastAsia="Times New Roman" w:hAnsi="Times New Roman" w:cs="Times New Roman"/>
          <w:color w:val="000000"/>
          <w:sz w:val="28"/>
          <w:szCs w:val="28"/>
          <w:bdr w:val="none" w:sz="0" w:space="0" w:color="auto" w:frame="1"/>
          <w:lang w:eastAsia="ru-RU"/>
        </w:rPr>
        <w:t>чались от данных визометрии. У</w:t>
      </w:r>
      <w:r>
        <w:rPr>
          <w:rFonts w:ascii="Times New Roman" w:eastAsia="Times New Roman" w:hAnsi="Times New Roman" w:cs="Times New Roman"/>
          <w:color w:val="000000"/>
          <w:sz w:val="28"/>
          <w:szCs w:val="28"/>
          <w:bdr w:val="none" w:sz="0" w:space="0" w:color="auto" w:frame="1"/>
          <w:lang w:eastAsia="ru-RU"/>
        </w:rPr>
        <w:t xml:space="preserve"> мужчин острота зрения перед морганием ухудшилась на 2</w:t>
      </w:r>
      <w:r w:rsidR="00FE3E14">
        <w:rPr>
          <w:rFonts w:ascii="Times New Roman" w:eastAsia="Times New Roman" w:hAnsi="Times New Roman" w:cs="Times New Roman"/>
          <w:color w:val="000000"/>
          <w:sz w:val="28"/>
          <w:szCs w:val="28"/>
          <w:bdr w:val="none" w:sz="0" w:space="0" w:color="auto" w:frame="1"/>
          <w:lang w:eastAsia="ru-RU"/>
        </w:rPr>
        <w:t>1</w:t>
      </w:r>
      <w:r w:rsidR="009754DE">
        <w:rPr>
          <w:rFonts w:ascii="Times New Roman" w:eastAsia="Times New Roman" w:hAnsi="Times New Roman" w:cs="Times New Roman"/>
          <w:color w:val="000000"/>
          <w:sz w:val="28"/>
          <w:szCs w:val="28"/>
          <w:bdr w:val="none" w:sz="0" w:space="0" w:color="auto" w:frame="1"/>
          <w:lang w:eastAsia="ru-RU"/>
        </w:rPr>
        <w:t>,4 %</w:t>
      </w:r>
      <w:r>
        <w:rPr>
          <w:rFonts w:ascii="Times New Roman" w:eastAsia="Times New Roman" w:hAnsi="Times New Roman" w:cs="Times New Roman"/>
          <w:color w:val="000000"/>
          <w:sz w:val="28"/>
          <w:szCs w:val="28"/>
          <w:bdr w:val="none" w:sz="0" w:space="0" w:color="auto" w:frame="1"/>
          <w:lang w:eastAsia="ru-RU"/>
        </w:rPr>
        <w:t xml:space="preserve">,а у женщин – на </w:t>
      </w:r>
      <w:r w:rsidR="00FE3E14">
        <w:rPr>
          <w:rFonts w:ascii="Times New Roman" w:eastAsia="Times New Roman" w:hAnsi="Times New Roman" w:cs="Times New Roman"/>
          <w:color w:val="000000"/>
          <w:sz w:val="28"/>
          <w:szCs w:val="28"/>
          <w:bdr w:val="none" w:sz="0" w:space="0" w:color="auto" w:frame="1"/>
          <w:lang w:eastAsia="ru-RU"/>
        </w:rPr>
        <w:t>15,7 %. В контрольной группе данный показатель уменьшился у мужчин на 7,2 %, а у женщин – на 9,3%</w:t>
      </w:r>
      <w:r w:rsidR="002C2884">
        <w:rPr>
          <w:rFonts w:ascii="Times New Roman" w:eastAsia="Times New Roman" w:hAnsi="Times New Roman" w:cs="Times New Roman"/>
          <w:color w:val="000000"/>
          <w:sz w:val="28"/>
          <w:szCs w:val="28"/>
          <w:bdr w:val="none" w:sz="0" w:space="0" w:color="auto" w:frame="1"/>
          <w:lang w:eastAsia="ru-RU"/>
        </w:rPr>
        <w:t xml:space="preserve">. </w:t>
      </w:r>
      <w:r w:rsidR="0042045F">
        <w:rPr>
          <w:rFonts w:ascii="Times New Roman" w:eastAsia="Times New Roman" w:hAnsi="Times New Roman" w:cs="Times New Roman"/>
          <w:color w:val="000000"/>
          <w:sz w:val="28"/>
          <w:szCs w:val="28"/>
          <w:bdr w:val="none" w:sz="0" w:space="0" w:color="auto" w:frame="1"/>
          <w:lang w:eastAsia="ru-RU"/>
        </w:rPr>
        <w:t xml:space="preserve">У </w:t>
      </w:r>
      <w:r w:rsidR="00FE3E14">
        <w:rPr>
          <w:rFonts w:ascii="Times New Roman" w:eastAsia="Times New Roman" w:hAnsi="Times New Roman" w:cs="Times New Roman"/>
          <w:color w:val="000000"/>
          <w:sz w:val="28"/>
          <w:szCs w:val="28"/>
          <w:bdr w:val="none" w:sz="0" w:space="0" w:color="auto" w:frame="1"/>
          <w:lang w:eastAsia="ru-RU"/>
        </w:rPr>
        <w:t xml:space="preserve">мужчин с </w:t>
      </w:r>
      <w:r w:rsidR="00FE3E14" w:rsidRPr="00FE3E14">
        <w:rPr>
          <w:rFonts w:ascii="Times New Roman" w:eastAsia="Times New Roman" w:hAnsi="Times New Roman" w:cs="Times New Roman"/>
          <w:color w:val="000000"/>
          <w:sz w:val="28"/>
          <w:szCs w:val="28"/>
          <w:bdr w:val="none" w:sz="0" w:space="0" w:color="auto" w:frame="1"/>
          <w:lang w:eastAsia="ru-RU"/>
        </w:rPr>
        <w:t xml:space="preserve">непролиферативной диабетической ретинопатией время до моргания </w:t>
      </w:r>
      <w:r w:rsidR="00FE3E14">
        <w:rPr>
          <w:rFonts w:ascii="Times New Roman" w:eastAsia="Times New Roman" w:hAnsi="Times New Roman" w:cs="Times New Roman"/>
          <w:color w:val="000000"/>
          <w:sz w:val="28"/>
          <w:szCs w:val="28"/>
          <w:bdr w:val="none" w:sz="0" w:space="0" w:color="auto" w:frame="1"/>
          <w:lang w:eastAsia="ru-RU"/>
        </w:rPr>
        <w:t>было</w:t>
      </w:r>
      <w:r w:rsidR="00FE3E14" w:rsidRPr="00FE3E14">
        <w:rPr>
          <w:rFonts w:ascii="Times New Roman" w:eastAsia="Times New Roman" w:hAnsi="Times New Roman" w:cs="Times New Roman"/>
          <w:color w:val="000000"/>
          <w:sz w:val="28"/>
          <w:szCs w:val="28"/>
          <w:bdr w:val="none" w:sz="0" w:space="0" w:color="auto" w:frame="1"/>
          <w:lang w:eastAsia="ru-RU"/>
        </w:rPr>
        <w:t>в 1,5 раза</w:t>
      </w:r>
      <w:r w:rsidR="00FE3E14">
        <w:rPr>
          <w:rFonts w:ascii="Times New Roman" w:eastAsia="Times New Roman" w:hAnsi="Times New Roman" w:cs="Times New Roman"/>
          <w:color w:val="000000"/>
          <w:sz w:val="28"/>
          <w:szCs w:val="28"/>
          <w:bdr w:val="none" w:sz="0" w:space="0" w:color="auto" w:frame="1"/>
          <w:lang w:eastAsia="ru-RU"/>
        </w:rPr>
        <w:t xml:space="preserve"> меньше чем у мужчин</w:t>
      </w:r>
      <w:r w:rsidR="005A16AA">
        <w:rPr>
          <w:rFonts w:ascii="Times New Roman" w:eastAsia="Times New Roman" w:hAnsi="Times New Roman" w:cs="Times New Roman"/>
          <w:color w:val="000000"/>
          <w:sz w:val="28"/>
          <w:szCs w:val="28"/>
          <w:bdr w:val="none" w:sz="0" w:space="0" w:color="auto" w:frame="1"/>
          <w:lang w:eastAsia="ru-RU"/>
        </w:rPr>
        <w:t xml:space="preserve"> из контрольной группы, а у женщин - в 1,4 раза меньше</w:t>
      </w:r>
      <w:r w:rsidR="00C311F2">
        <w:rPr>
          <w:rFonts w:ascii="Times New Roman" w:eastAsia="Times New Roman" w:hAnsi="Times New Roman" w:cs="Times New Roman"/>
          <w:color w:val="000000"/>
          <w:sz w:val="28"/>
          <w:szCs w:val="28"/>
          <w:bdr w:val="none" w:sz="0" w:space="0" w:color="auto" w:frame="1"/>
          <w:lang w:eastAsia="ru-RU"/>
        </w:rPr>
        <w:t xml:space="preserve"> </w:t>
      </w:r>
      <w:r w:rsidR="00FE3E14" w:rsidRPr="00FE3E14">
        <w:rPr>
          <w:rFonts w:ascii="Times New Roman" w:eastAsia="Times New Roman" w:hAnsi="Times New Roman" w:cs="Times New Roman"/>
          <w:color w:val="000000"/>
          <w:sz w:val="28"/>
          <w:szCs w:val="28"/>
          <w:bdr w:val="none" w:sz="0" w:space="0" w:color="auto" w:frame="1"/>
          <w:lang w:eastAsia="ru-RU"/>
        </w:rPr>
        <w:t>(p&lt;0,05).</w:t>
      </w:r>
    </w:p>
    <w:p w:rsidR="00376B73" w:rsidRDefault="006A5914" w:rsidP="006A5914">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Нарушение состояния слезной пленки определяли с помощью глазного индекса защиты</w:t>
      </w:r>
      <w:r w:rsidRPr="006A5914">
        <w:rPr>
          <w:rFonts w:ascii="Times New Roman" w:eastAsia="Times New Roman" w:hAnsi="Times New Roman" w:cs="Times New Roman"/>
          <w:color w:val="000000"/>
          <w:sz w:val="28"/>
          <w:szCs w:val="28"/>
          <w:bdr w:val="none" w:sz="0" w:space="0" w:color="auto" w:frame="1"/>
          <w:lang w:eastAsia="ru-RU"/>
        </w:rPr>
        <w:t>(OPI)</w:t>
      </w:r>
      <w:r>
        <w:rPr>
          <w:rFonts w:ascii="Times New Roman" w:eastAsia="Times New Roman" w:hAnsi="Times New Roman" w:cs="Times New Roman"/>
          <w:color w:val="000000"/>
          <w:sz w:val="28"/>
          <w:szCs w:val="28"/>
          <w:bdr w:val="none" w:sz="0" w:space="0" w:color="auto" w:frame="1"/>
          <w:lang w:eastAsia="ru-RU"/>
        </w:rPr>
        <w:t>.</w:t>
      </w:r>
      <w:r w:rsidR="004A2C5C">
        <w:rPr>
          <w:rFonts w:ascii="Times New Roman" w:eastAsia="Times New Roman" w:hAnsi="Times New Roman" w:cs="Times New Roman"/>
          <w:color w:val="000000"/>
          <w:sz w:val="28"/>
          <w:szCs w:val="28"/>
          <w:bdr w:val="none" w:sz="0" w:space="0" w:color="auto" w:frame="1"/>
          <w:lang w:eastAsia="ru-RU"/>
        </w:rPr>
        <w:t xml:space="preserve"> Данные представлены в таблице </w:t>
      </w:r>
      <w:r>
        <w:rPr>
          <w:rFonts w:ascii="Times New Roman" w:eastAsia="Times New Roman" w:hAnsi="Times New Roman" w:cs="Times New Roman"/>
          <w:color w:val="000000"/>
          <w:sz w:val="28"/>
          <w:szCs w:val="28"/>
          <w:bdr w:val="none" w:sz="0" w:space="0" w:color="auto" w:frame="1"/>
          <w:lang w:eastAsia="ru-RU"/>
        </w:rPr>
        <w:t>3.3</w:t>
      </w:r>
      <w:r w:rsidR="004A2C5C">
        <w:rPr>
          <w:rFonts w:ascii="Times New Roman" w:eastAsia="Times New Roman" w:hAnsi="Times New Roman" w:cs="Times New Roman"/>
          <w:color w:val="000000"/>
          <w:sz w:val="28"/>
          <w:szCs w:val="28"/>
          <w:bdr w:val="none" w:sz="0" w:space="0" w:color="auto" w:frame="1"/>
          <w:lang w:eastAsia="ru-RU"/>
        </w:rPr>
        <w:t>.</w:t>
      </w:r>
    </w:p>
    <w:p w:rsidR="00D45FBB" w:rsidRPr="004A2C5C" w:rsidRDefault="004A2C5C" w:rsidP="002C2884">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 xml:space="preserve">Таблица  3. </w:t>
      </w:r>
      <w:r w:rsidR="006A5914" w:rsidRPr="004A2C5C">
        <w:rPr>
          <w:rFonts w:ascii="Times New Roman" w:eastAsia="Times New Roman" w:hAnsi="Times New Roman" w:cs="Times New Roman"/>
          <w:i/>
          <w:color w:val="000000"/>
          <w:sz w:val="28"/>
          <w:szCs w:val="28"/>
          <w:bdr w:val="none" w:sz="0" w:space="0" w:color="auto" w:frame="1"/>
          <w:lang w:eastAsia="ru-RU"/>
        </w:rPr>
        <w:t>3</w:t>
      </w:r>
    </w:p>
    <w:p w:rsidR="006A5914" w:rsidRDefault="006A5914" w:rsidP="006A5914">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Характеристика показателяг</w:t>
      </w:r>
      <w:r w:rsidRPr="006A5914">
        <w:rPr>
          <w:rFonts w:ascii="Times New Roman" w:eastAsia="Times New Roman" w:hAnsi="Times New Roman" w:cs="Times New Roman"/>
          <w:color w:val="000000"/>
          <w:sz w:val="28"/>
          <w:szCs w:val="28"/>
          <w:bdr w:val="none" w:sz="0" w:space="0" w:color="auto" w:frame="1"/>
          <w:lang w:eastAsia="ru-RU"/>
        </w:rPr>
        <w:t>лазно</w:t>
      </w:r>
      <w:r>
        <w:rPr>
          <w:rFonts w:ascii="Times New Roman" w:eastAsia="Times New Roman" w:hAnsi="Times New Roman" w:cs="Times New Roman"/>
          <w:color w:val="000000"/>
          <w:sz w:val="28"/>
          <w:szCs w:val="28"/>
          <w:bdr w:val="none" w:sz="0" w:space="0" w:color="auto" w:frame="1"/>
          <w:lang w:eastAsia="ru-RU"/>
        </w:rPr>
        <w:t xml:space="preserve">го </w:t>
      </w:r>
      <w:r w:rsidRPr="006A5914">
        <w:rPr>
          <w:rFonts w:ascii="Times New Roman" w:eastAsia="Times New Roman" w:hAnsi="Times New Roman" w:cs="Times New Roman"/>
          <w:color w:val="000000"/>
          <w:sz w:val="28"/>
          <w:szCs w:val="28"/>
          <w:bdr w:val="none" w:sz="0" w:space="0" w:color="auto" w:frame="1"/>
          <w:lang w:eastAsia="ru-RU"/>
        </w:rPr>
        <w:t>индекс</w:t>
      </w:r>
      <w:r>
        <w:rPr>
          <w:rFonts w:ascii="Times New Roman" w:eastAsia="Times New Roman" w:hAnsi="Times New Roman" w:cs="Times New Roman"/>
          <w:color w:val="000000"/>
          <w:sz w:val="28"/>
          <w:szCs w:val="28"/>
          <w:bdr w:val="none" w:sz="0" w:space="0" w:color="auto" w:frame="1"/>
          <w:lang w:eastAsia="ru-RU"/>
        </w:rPr>
        <w:t>а</w:t>
      </w:r>
      <w:r w:rsidRPr="006A5914">
        <w:rPr>
          <w:rFonts w:ascii="Times New Roman" w:eastAsia="Times New Roman" w:hAnsi="Times New Roman" w:cs="Times New Roman"/>
          <w:color w:val="000000"/>
          <w:sz w:val="28"/>
          <w:szCs w:val="28"/>
          <w:bdr w:val="none" w:sz="0" w:space="0" w:color="auto" w:frame="1"/>
          <w:lang w:eastAsia="ru-RU"/>
        </w:rPr>
        <w:t xml:space="preserve"> защиты (OPI)у больных с </w:t>
      </w:r>
      <w:r w:rsidR="002F7114" w:rsidRPr="002F7114">
        <w:rPr>
          <w:rFonts w:ascii="Times New Roman" w:eastAsia="Times New Roman" w:hAnsi="Times New Roman" w:cs="Times New Roman"/>
          <w:color w:val="000000"/>
          <w:sz w:val="28"/>
          <w:szCs w:val="28"/>
          <w:bdr w:val="none" w:sz="0" w:space="0" w:color="auto" w:frame="1"/>
          <w:lang w:eastAsia="ru-RU"/>
        </w:rPr>
        <w:t>НПДРП</w:t>
      </w:r>
    </w:p>
    <w:tbl>
      <w:tblPr>
        <w:tblStyle w:val="aa"/>
        <w:tblW w:w="0" w:type="auto"/>
        <w:tblLook w:val="04A0"/>
      </w:tblPr>
      <w:tblGrid>
        <w:gridCol w:w="1914"/>
        <w:gridCol w:w="1914"/>
        <w:gridCol w:w="1914"/>
        <w:gridCol w:w="1914"/>
        <w:gridCol w:w="1915"/>
      </w:tblGrid>
      <w:tr w:rsidR="006A5914" w:rsidTr="006A5914">
        <w:tc>
          <w:tcPr>
            <w:tcW w:w="1914" w:type="dxa"/>
          </w:tcPr>
          <w:p w:rsidR="006A5914" w:rsidRDefault="006A5914" w:rsidP="006A5914">
            <w:pPr>
              <w:spacing w:line="360" w:lineRule="auto"/>
              <w:rPr>
                <w:rFonts w:ascii="Times New Roman" w:eastAsia="Times New Roman" w:hAnsi="Times New Roman" w:cs="Times New Roman"/>
                <w:color w:val="000000"/>
                <w:sz w:val="28"/>
                <w:szCs w:val="28"/>
                <w:bdr w:val="none" w:sz="0" w:space="0" w:color="auto" w:frame="1"/>
                <w:lang w:eastAsia="ru-RU"/>
              </w:rPr>
            </w:pPr>
            <w:r w:rsidRPr="006A5914">
              <w:rPr>
                <w:rFonts w:ascii="Times New Roman" w:eastAsia="Times New Roman" w:hAnsi="Times New Roman" w:cs="Times New Roman"/>
                <w:color w:val="000000"/>
                <w:sz w:val="28"/>
                <w:szCs w:val="28"/>
                <w:bdr w:val="none" w:sz="0" w:space="0" w:color="auto" w:frame="1"/>
                <w:lang w:eastAsia="ru-RU"/>
              </w:rPr>
              <w:t xml:space="preserve">Название </w:t>
            </w:r>
            <w:r w:rsidRPr="006A5914">
              <w:rPr>
                <w:rFonts w:ascii="Times New Roman" w:eastAsia="Times New Roman" w:hAnsi="Times New Roman" w:cs="Times New Roman"/>
                <w:color w:val="000000"/>
                <w:sz w:val="28"/>
                <w:szCs w:val="28"/>
                <w:bdr w:val="none" w:sz="0" w:space="0" w:color="auto" w:frame="1"/>
                <w:lang w:eastAsia="ru-RU"/>
              </w:rPr>
              <w:lastRenderedPageBreak/>
              <w:t>теста</w:t>
            </w:r>
          </w:p>
        </w:tc>
        <w:tc>
          <w:tcPr>
            <w:tcW w:w="1914" w:type="dxa"/>
          </w:tcPr>
          <w:p w:rsidR="006A5914" w:rsidRPr="00F055DB" w:rsidRDefault="006A5914"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Пациенты с </w:t>
            </w:r>
            <w:r w:rsidRPr="004140AE">
              <w:rPr>
                <w:rFonts w:ascii="Times New Roman" w:eastAsia="Calibri" w:hAnsi="Times New Roman" w:cs="Times New Roman"/>
                <w:sz w:val="28"/>
                <w:szCs w:val="28"/>
              </w:rPr>
              <w:lastRenderedPageBreak/>
              <w:t xml:space="preserve">НПДРП </w:t>
            </w:r>
            <w:r w:rsidRPr="00F055DB">
              <w:rPr>
                <w:rFonts w:ascii="Times New Roman" w:eastAsia="Calibri" w:hAnsi="Times New Roman" w:cs="Times New Roman"/>
                <w:sz w:val="28"/>
                <w:szCs w:val="28"/>
              </w:rPr>
              <w:t>(10 мужчин)</w:t>
            </w:r>
          </w:p>
        </w:tc>
        <w:tc>
          <w:tcPr>
            <w:tcW w:w="1914" w:type="dxa"/>
          </w:tcPr>
          <w:p w:rsidR="006A5914" w:rsidRPr="00F055DB" w:rsidRDefault="006A5914"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Пациенты с </w:t>
            </w:r>
            <w:r w:rsidRPr="004140AE">
              <w:rPr>
                <w:rFonts w:ascii="Times New Roman" w:eastAsia="Calibri" w:hAnsi="Times New Roman" w:cs="Times New Roman"/>
                <w:sz w:val="28"/>
                <w:szCs w:val="28"/>
              </w:rPr>
              <w:lastRenderedPageBreak/>
              <w:t xml:space="preserve">НПДРП </w:t>
            </w:r>
            <w:r>
              <w:rPr>
                <w:rFonts w:ascii="Times New Roman" w:eastAsia="Calibri" w:hAnsi="Times New Roman" w:cs="Times New Roman"/>
                <w:sz w:val="28"/>
                <w:szCs w:val="28"/>
              </w:rPr>
              <w:t>(14</w:t>
            </w:r>
            <w:r w:rsidRPr="00F055DB">
              <w:rPr>
                <w:rFonts w:ascii="Times New Roman" w:eastAsia="Calibri" w:hAnsi="Times New Roman" w:cs="Times New Roman"/>
                <w:sz w:val="28"/>
                <w:szCs w:val="28"/>
              </w:rPr>
              <w:t xml:space="preserve"> женщин)</w:t>
            </w:r>
          </w:p>
        </w:tc>
        <w:tc>
          <w:tcPr>
            <w:tcW w:w="1914" w:type="dxa"/>
          </w:tcPr>
          <w:p w:rsidR="006A5914" w:rsidRPr="00F055DB" w:rsidRDefault="006A5914" w:rsidP="00322AAA">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lastRenderedPageBreak/>
              <w:t xml:space="preserve">Контрольная </w:t>
            </w:r>
            <w:r w:rsidRPr="00F055DB">
              <w:rPr>
                <w:rFonts w:ascii="Times New Roman" w:eastAsia="Calibri" w:hAnsi="Times New Roman" w:cs="Times New Roman"/>
                <w:sz w:val="28"/>
                <w:szCs w:val="28"/>
              </w:rPr>
              <w:lastRenderedPageBreak/>
              <w:t>группа (5 мужчин)</w:t>
            </w:r>
          </w:p>
        </w:tc>
        <w:tc>
          <w:tcPr>
            <w:tcW w:w="1915" w:type="dxa"/>
          </w:tcPr>
          <w:p w:rsidR="006A5914" w:rsidRPr="00F055DB" w:rsidRDefault="006A5914"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Контрольная </w:t>
            </w:r>
            <w:r>
              <w:rPr>
                <w:rFonts w:ascii="Times New Roman" w:eastAsia="Calibri" w:hAnsi="Times New Roman" w:cs="Times New Roman"/>
                <w:sz w:val="28"/>
                <w:szCs w:val="28"/>
              </w:rPr>
              <w:lastRenderedPageBreak/>
              <w:t>группа (6</w:t>
            </w:r>
            <w:r w:rsidRPr="00F055DB">
              <w:rPr>
                <w:rFonts w:ascii="Times New Roman" w:eastAsia="Calibri" w:hAnsi="Times New Roman" w:cs="Times New Roman"/>
                <w:sz w:val="28"/>
                <w:szCs w:val="28"/>
              </w:rPr>
              <w:t xml:space="preserve"> женщин)</w:t>
            </w:r>
          </w:p>
        </w:tc>
      </w:tr>
      <w:tr w:rsidR="006A5914" w:rsidTr="006A5914">
        <w:tc>
          <w:tcPr>
            <w:tcW w:w="1914" w:type="dxa"/>
          </w:tcPr>
          <w:p w:rsidR="006A5914" w:rsidRDefault="006A5914" w:rsidP="006A5914">
            <w:pPr>
              <w:spacing w:line="360" w:lineRule="auto"/>
              <w:rPr>
                <w:rFonts w:ascii="Times New Roman" w:eastAsia="Times New Roman" w:hAnsi="Times New Roman" w:cs="Times New Roman"/>
                <w:color w:val="000000"/>
                <w:sz w:val="28"/>
                <w:szCs w:val="28"/>
                <w:bdr w:val="none" w:sz="0" w:space="0" w:color="auto" w:frame="1"/>
                <w:lang w:eastAsia="ru-RU"/>
              </w:rPr>
            </w:pPr>
            <w:r w:rsidRPr="006A5914">
              <w:rPr>
                <w:rFonts w:ascii="Times New Roman" w:eastAsia="Times New Roman" w:hAnsi="Times New Roman" w:cs="Times New Roman"/>
                <w:color w:val="000000"/>
                <w:sz w:val="28"/>
                <w:szCs w:val="28"/>
                <w:bdr w:val="none" w:sz="0" w:space="0" w:color="auto" w:frame="1"/>
                <w:lang w:eastAsia="ru-RU"/>
              </w:rPr>
              <w:lastRenderedPageBreak/>
              <w:t>Глазной  индекс защиты (OPI)</w:t>
            </w:r>
          </w:p>
        </w:tc>
        <w:tc>
          <w:tcPr>
            <w:tcW w:w="1914"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0,7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0,03</w:t>
            </w:r>
          </w:p>
        </w:tc>
        <w:tc>
          <w:tcPr>
            <w:tcW w:w="1914"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0,8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0,02</w:t>
            </w:r>
          </w:p>
        </w:tc>
        <w:tc>
          <w:tcPr>
            <w:tcW w:w="1914"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0,01</w:t>
            </w:r>
          </w:p>
        </w:tc>
        <w:tc>
          <w:tcPr>
            <w:tcW w:w="1915"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0,01</w:t>
            </w:r>
          </w:p>
        </w:tc>
      </w:tr>
    </w:tbl>
    <w:p w:rsidR="00905304" w:rsidRDefault="006A5914" w:rsidP="0054138E">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У мужчин с НПДРП наблюдалось снижение этого показателя в среднем на 30%, а у женщин с НПДРП – на 20%. В контрольной группе показатель соответствовал норме (т.е. 1)</w:t>
      </w:r>
    </w:p>
    <w:p w:rsidR="00B41321" w:rsidRDefault="00B41321" w:rsidP="0054138E">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Для оценки ксеротических изменений бульбарной коньюнктивы проводили </w:t>
      </w:r>
      <w:r w:rsidRPr="00B41321">
        <w:rPr>
          <w:rFonts w:ascii="Times New Roman" w:eastAsia="Times New Roman" w:hAnsi="Times New Roman" w:cs="Times New Roman"/>
          <w:color w:val="000000"/>
          <w:sz w:val="28"/>
          <w:szCs w:val="28"/>
          <w:bdr w:val="none" w:sz="0" w:space="0" w:color="auto" w:frame="1"/>
          <w:lang w:eastAsia="ru-RU"/>
        </w:rPr>
        <w:t>LWE и LIPCOF</w:t>
      </w:r>
      <w:r>
        <w:rPr>
          <w:rFonts w:ascii="Times New Roman" w:eastAsia="Times New Roman" w:hAnsi="Times New Roman" w:cs="Times New Roman"/>
          <w:color w:val="000000"/>
          <w:sz w:val="28"/>
          <w:szCs w:val="28"/>
          <w:bdr w:val="none" w:sz="0" w:space="0" w:color="auto" w:frame="1"/>
          <w:lang w:eastAsia="ru-RU"/>
        </w:rPr>
        <w:t xml:space="preserve"> тесты, результаты этих исслед</w:t>
      </w:r>
      <w:r w:rsidR="002F7114">
        <w:rPr>
          <w:rFonts w:ascii="Times New Roman" w:eastAsia="Times New Roman" w:hAnsi="Times New Roman" w:cs="Times New Roman"/>
          <w:color w:val="000000"/>
          <w:sz w:val="28"/>
          <w:szCs w:val="28"/>
          <w:bdr w:val="none" w:sz="0" w:space="0" w:color="auto" w:frame="1"/>
          <w:lang w:eastAsia="ru-RU"/>
        </w:rPr>
        <w:t xml:space="preserve">ований представлены в табл. 3. </w:t>
      </w:r>
      <w:r>
        <w:rPr>
          <w:rFonts w:ascii="Times New Roman" w:eastAsia="Times New Roman" w:hAnsi="Times New Roman" w:cs="Times New Roman"/>
          <w:color w:val="000000"/>
          <w:sz w:val="28"/>
          <w:szCs w:val="28"/>
          <w:bdr w:val="none" w:sz="0" w:space="0" w:color="auto" w:frame="1"/>
          <w:lang w:eastAsia="ru-RU"/>
        </w:rPr>
        <w:t>4</w:t>
      </w:r>
      <w:r w:rsidR="002F7114">
        <w:rPr>
          <w:rFonts w:ascii="Times New Roman" w:eastAsia="Times New Roman" w:hAnsi="Times New Roman" w:cs="Times New Roman"/>
          <w:color w:val="000000"/>
          <w:sz w:val="28"/>
          <w:szCs w:val="28"/>
          <w:bdr w:val="none" w:sz="0" w:space="0" w:color="auto" w:frame="1"/>
          <w:lang w:eastAsia="ru-RU"/>
        </w:rPr>
        <w:t>.</w:t>
      </w:r>
    </w:p>
    <w:p w:rsidR="002C2884" w:rsidRPr="002F7114" w:rsidRDefault="002F7114" w:rsidP="002C2884">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w:t>
      </w:r>
      <w:r w:rsidR="006A5914" w:rsidRPr="002F7114">
        <w:rPr>
          <w:rFonts w:ascii="Times New Roman" w:eastAsia="Times New Roman" w:hAnsi="Times New Roman" w:cs="Times New Roman"/>
          <w:i/>
          <w:color w:val="000000"/>
          <w:sz w:val="28"/>
          <w:szCs w:val="28"/>
          <w:bdr w:val="none" w:sz="0" w:space="0" w:color="auto" w:frame="1"/>
          <w:lang w:eastAsia="ru-RU"/>
        </w:rPr>
        <w:t>4</w:t>
      </w:r>
    </w:p>
    <w:p w:rsidR="00F717CF" w:rsidRDefault="00F717CF" w:rsidP="00F717CF">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F717CF">
        <w:rPr>
          <w:rFonts w:ascii="Times New Roman" w:eastAsia="Times New Roman" w:hAnsi="Times New Roman" w:cs="Times New Roman"/>
          <w:color w:val="000000"/>
          <w:sz w:val="28"/>
          <w:szCs w:val="28"/>
          <w:bdr w:val="none" w:sz="0" w:space="0" w:color="auto" w:frame="1"/>
          <w:lang w:eastAsia="ru-RU"/>
        </w:rPr>
        <w:t>Характеристика показателей LWE</w:t>
      </w:r>
      <w:r>
        <w:rPr>
          <w:rFonts w:ascii="Times New Roman" w:eastAsia="Times New Roman" w:hAnsi="Times New Roman" w:cs="Times New Roman"/>
          <w:color w:val="000000"/>
          <w:sz w:val="28"/>
          <w:szCs w:val="28"/>
          <w:bdr w:val="none" w:sz="0" w:space="0" w:color="auto" w:frame="1"/>
          <w:lang w:eastAsia="ru-RU"/>
        </w:rPr>
        <w:t xml:space="preserve"> и </w:t>
      </w:r>
      <w:r w:rsidRPr="00F717CF">
        <w:rPr>
          <w:rFonts w:ascii="Times New Roman" w:eastAsia="Times New Roman" w:hAnsi="Times New Roman" w:cs="Times New Roman"/>
          <w:color w:val="000000"/>
          <w:sz w:val="28"/>
          <w:szCs w:val="28"/>
          <w:bdr w:val="none" w:sz="0" w:space="0" w:color="auto" w:frame="1"/>
          <w:lang w:eastAsia="ru-RU"/>
        </w:rPr>
        <w:t xml:space="preserve">LIPCOF у больных с </w:t>
      </w:r>
      <w:r w:rsidR="002F7114" w:rsidRPr="002F7114">
        <w:rPr>
          <w:rFonts w:ascii="Times New Roman" w:eastAsia="Times New Roman" w:hAnsi="Times New Roman" w:cs="Times New Roman"/>
          <w:color w:val="000000"/>
          <w:sz w:val="28"/>
          <w:szCs w:val="28"/>
          <w:bdr w:val="none" w:sz="0" w:space="0" w:color="auto" w:frame="1"/>
          <w:lang w:eastAsia="ru-RU"/>
        </w:rPr>
        <w:t>НПДРП</w:t>
      </w:r>
    </w:p>
    <w:p w:rsidR="0029703C" w:rsidRDefault="0029703C" w:rsidP="00F717CF">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p>
    <w:tbl>
      <w:tblPr>
        <w:tblStyle w:val="aa"/>
        <w:tblW w:w="0" w:type="auto"/>
        <w:tblLook w:val="04A0"/>
      </w:tblPr>
      <w:tblGrid>
        <w:gridCol w:w="1335"/>
        <w:gridCol w:w="2352"/>
        <w:gridCol w:w="2352"/>
        <w:gridCol w:w="1766"/>
        <w:gridCol w:w="1766"/>
      </w:tblGrid>
      <w:tr w:rsidR="00E140B0" w:rsidTr="00596676">
        <w:tc>
          <w:tcPr>
            <w:tcW w:w="1267" w:type="dxa"/>
          </w:tcPr>
          <w:p w:rsidR="00E140B0" w:rsidRPr="00F055DB" w:rsidRDefault="00E140B0"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Название теста</w:t>
            </w:r>
          </w:p>
        </w:tc>
        <w:tc>
          <w:tcPr>
            <w:tcW w:w="2479" w:type="dxa"/>
          </w:tcPr>
          <w:p w:rsidR="00E140B0" w:rsidRPr="00F055DB" w:rsidRDefault="00604368"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4140AE" w:rsidRPr="004140AE">
              <w:rPr>
                <w:rFonts w:ascii="Times New Roman" w:eastAsia="Calibri" w:hAnsi="Times New Roman" w:cs="Times New Roman"/>
                <w:sz w:val="28"/>
                <w:szCs w:val="28"/>
              </w:rPr>
              <w:t xml:space="preserve">НПДРП </w:t>
            </w:r>
            <w:r w:rsidR="00E140B0" w:rsidRPr="00F055DB">
              <w:rPr>
                <w:rFonts w:ascii="Times New Roman" w:eastAsia="Calibri" w:hAnsi="Times New Roman" w:cs="Times New Roman"/>
                <w:sz w:val="28"/>
                <w:szCs w:val="28"/>
              </w:rPr>
              <w:t>(10 мужчин)</w:t>
            </w:r>
          </w:p>
        </w:tc>
        <w:tc>
          <w:tcPr>
            <w:tcW w:w="2479" w:type="dxa"/>
          </w:tcPr>
          <w:p w:rsidR="00E140B0" w:rsidRPr="00F055DB" w:rsidRDefault="00604368"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4140AE" w:rsidRPr="004140AE">
              <w:rPr>
                <w:rFonts w:ascii="Times New Roman" w:eastAsia="Calibri" w:hAnsi="Times New Roman" w:cs="Times New Roman"/>
                <w:sz w:val="28"/>
                <w:szCs w:val="28"/>
              </w:rPr>
              <w:t xml:space="preserve">НПДРП </w:t>
            </w:r>
            <w:r w:rsidR="00E140B0">
              <w:rPr>
                <w:rFonts w:ascii="Times New Roman" w:eastAsia="Calibri" w:hAnsi="Times New Roman" w:cs="Times New Roman"/>
                <w:sz w:val="28"/>
                <w:szCs w:val="28"/>
              </w:rPr>
              <w:t>(14</w:t>
            </w:r>
            <w:r w:rsidR="00E140B0" w:rsidRPr="00F055DB">
              <w:rPr>
                <w:rFonts w:ascii="Times New Roman" w:eastAsia="Calibri" w:hAnsi="Times New Roman" w:cs="Times New Roman"/>
                <w:sz w:val="28"/>
                <w:szCs w:val="28"/>
              </w:rPr>
              <w:t xml:space="preserve"> женщин)</w:t>
            </w:r>
          </w:p>
        </w:tc>
        <w:tc>
          <w:tcPr>
            <w:tcW w:w="1673" w:type="dxa"/>
          </w:tcPr>
          <w:p w:rsidR="00E140B0" w:rsidRPr="00F055DB" w:rsidRDefault="00E140B0"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673" w:type="dxa"/>
          </w:tcPr>
          <w:p w:rsidR="00E140B0" w:rsidRPr="00F055DB" w:rsidRDefault="00E140B0"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E140B0" w:rsidTr="00596676">
        <w:tc>
          <w:tcPr>
            <w:tcW w:w="1267" w:type="dxa"/>
          </w:tcPr>
          <w:p w:rsidR="00E140B0" w:rsidRDefault="00604368" w:rsidP="004736FA">
            <w:pPr>
              <w:spacing w:line="360" w:lineRule="auto"/>
              <w:rPr>
                <w:rFonts w:ascii="Times New Roman" w:eastAsia="Times New Roman" w:hAnsi="Times New Roman" w:cs="Times New Roman"/>
                <w:color w:val="000000"/>
                <w:sz w:val="28"/>
                <w:szCs w:val="28"/>
                <w:bdr w:val="none" w:sz="0" w:space="0" w:color="auto" w:frame="1"/>
                <w:lang w:eastAsia="ru-RU"/>
              </w:rPr>
            </w:pPr>
            <w:r w:rsidRPr="00604368">
              <w:rPr>
                <w:rFonts w:ascii="Times New Roman" w:eastAsia="Times New Roman" w:hAnsi="Times New Roman" w:cs="Times New Roman"/>
                <w:color w:val="000000"/>
                <w:sz w:val="28"/>
                <w:szCs w:val="28"/>
                <w:bdr w:val="none" w:sz="0" w:space="0" w:color="auto" w:frame="1"/>
                <w:lang w:eastAsia="ru-RU"/>
              </w:rPr>
              <w:t>LWE</w:t>
            </w:r>
            <w:r w:rsidR="00C95E59">
              <w:rPr>
                <w:rFonts w:ascii="Times New Roman" w:eastAsia="Times New Roman" w:hAnsi="Times New Roman" w:cs="Times New Roman"/>
                <w:color w:val="000000"/>
                <w:sz w:val="28"/>
                <w:szCs w:val="28"/>
                <w:bdr w:val="none" w:sz="0" w:space="0" w:color="auto" w:frame="1"/>
                <w:lang w:eastAsia="ru-RU"/>
              </w:rPr>
              <w:t xml:space="preserve">, </w:t>
            </w:r>
            <w:r w:rsidR="004736FA">
              <w:rPr>
                <w:rFonts w:ascii="Times New Roman" w:eastAsia="Times New Roman" w:hAnsi="Times New Roman" w:cs="Times New Roman"/>
                <w:color w:val="000000"/>
                <w:sz w:val="28"/>
                <w:szCs w:val="28"/>
                <w:bdr w:val="none" w:sz="0" w:space="0" w:color="auto" w:frame="1"/>
                <w:lang w:eastAsia="ru-RU"/>
              </w:rPr>
              <w:t xml:space="preserve">степень </w:t>
            </w:r>
            <w:r w:rsidR="00C95E59">
              <w:rPr>
                <w:rFonts w:ascii="Times New Roman" w:eastAsia="Times New Roman" w:hAnsi="Times New Roman" w:cs="Times New Roman"/>
                <w:color w:val="000000"/>
                <w:sz w:val="28"/>
                <w:szCs w:val="28"/>
                <w:bdr w:val="none" w:sz="0" w:space="0" w:color="auto" w:frame="1"/>
                <w:lang w:eastAsia="ru-RU"/>
              </w:rPr>
              <w:t>(0-3)</w:t>
            </w:r>
          </w:p>
        </w:tc>
        <w:tc>
          <w:tcPr>
            <w:tcW w:w="2479"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0,23</w:t>
            </w:r>
          </w:p>
        </w:tc>
        <w:tc>
          <w:tcPr>
            <w:tcW w:w="2479"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0,16</w:t>
            </w:r>
          </w:p>
        </w:tc>
        <w:tc>
          <w:tcPr>
            <w:tcW w:w="1673"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0,12</w:t>
            </w:r>
          </w:p>
        </w:tc>
        <w:tc>
          <w:tcPr>
            <w:tcW w:w="1673"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0,21</w:t>
            </w:r>
          </w:p>
        </w:tc>
      </w:tr>
      <w:tr w:rsidR="00E140B0" w:rsidTr="00596676">
        <w:tc>
          <w:tcPr>
            <w:tcW w:w="1267" w:type="dxa"/>
          </w:tcPr>
          <w:p w:rsidR="00E140B0" w:rsidRDefault="00604368" w:rsidP="004736FA">
            <w:pPr>
              <w:spacing w:line="360" w:lineRule="auto"/>
              <w:rPr>
                <w:rFonts w:ascii="Times New Roman" w:eastAsia="Times New Roman" w:hAnsi="Times New Roman" w:cs="Times New Roman"/>
                <w:color w:val="000000"/>
                <w:sz w:val="28"/>
                <w:szCs w:val="28"/>
                <w:bdr w:val="none" w:sz="0" w:space="0" w:color="auto" w:frame="1"/>
                <w:lang w:eastAsia="ru-RU"/>
              </w:rPr>
            </w:pPr>
            <w:r w:rsidRPr="00604368">
              <w:rPr>
                <w:rFonts w:ascii="Times New Roman" w:eastAsia="Times New Roman" w:hAnsi="Times New Roman" w:cs="Times New Roman"/>
                <w:color w:val="000000"/>
                <w:sz w:val="28"/>
                <w:szCs w:val="28"/>
                <w:bdr w:val="none" w:sz="0" w:space="0" w:color="auto" w:frame="1"/>
                <w:lang w:eastAsia="ru-RU"/>
              </w:rPr>
              <w:t>LIPCOF</w:t>
            </w:r>
            <w:r w:rsidR="00C95E59">
              <w:rPr>
                <w:rFonts w:ascii="Times New Roman" w:eastAsia="Times New Roman" w:hAnsi="Times New Roman" w:cs="Times New Roman"/>
                <w:color w:val="000000"/>
                <w:sz w:val="28"/>
                <w:szCs w:val="28"/>
                <w:bdr w:val="none" w:sz="0" w:space="0" w:color="auto" w:frame="1"/>
                <w:lang w:eastAsia="ru-RU"/>
              </w:rPr>
              <w:t xml:space="preserve">, </w:t>
            </w:r>
            <w:r w:rsidR="004736FA">
              <w:rPr>
                <w:rFonts w:ascii="Times New Roman" w:eastAsia="Times New Roman" w:hAnsi="Times New Roman" w:cs="Times New Roman"/>
                <w:color w:val="000000"/>
                <w:sz w:val="28"/>
                <w:szCs w:val="28"/>
                <w:bdr w:val="none" w:sz="0" w:space="0" w:color="auto" w:frame="1"/>
                <w:lang w:eastAsia="ru-RU"/>
              </w:rPr>
              <w:t>стадия</w:t>
            </w:r>
            <w:r w:rsidR="00C95E59">
              <w:rPr>
                <w:rFonts w:ascii="Times New Roman" w:eastAsia="Times New Roman" w:hAnsi="Times New Roman" w:cs="Times New Roman"/>
                <w:color w:val="000000"/>
                <w:sz w:val="28"/>
                <w:szCs w:val="28"/>
                <w:bdr w:val="none" w:sz="0" w:space="0" w:color="auto" w:frame="1"/>
                <w:lang w:eastAsia="ru-RU"/>
              </w:rPr>
              <w:t xml:space="preserve"> (0-3)</w:t>
            </w:r>
          </w:p>
        </w:tc>
        <w:tc>
          <w:tcPr>
            <w:tcW w:w="2479"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0,12</w:t>
            </w:r>
          </w:p>
        </w:tc>
        <w:tc>
          <w:tcPr>
            <w:tcW w:w="2479"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0,27</w:t>
            </w:r>
          </w:p>
        </w:tc>
        <w:tc>
          <w:tcPr>
            <w:tcW w:w="1673"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0,11</w:t>
            </w:r>
          </w:p>
        </w:tc>
        <w:tc>
          <w:tcPr>
            <w:tcW w:w="1673" w:type="dxa"/>
          </w:tcPr>
          <w:p w:rsidR="00E140B0" w:rsidRDefault="00F717CF" w:rsidP="00F717CF">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0,16</w:t>
            </w:r>
          </w:p>
        </w:tc>
      </w:tr>
    </w:tbl>
    <w:p w:rsidR="00E02343" w:rsidRDefault="00596676"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(p&lt;0,05)</w:t>
      </w:r>
    </w:p>
    <w:p w:rsidR="008F1930" w:rsidRDefault="00905304"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Из полученных данных видно, что </w:t>
      </w:r>
      <w:r w:rsidR="00E02343">
        <w:rPr>
          <w:rFonts w:ascii="Times New Roman" w:eastAsia="Times New Roman" w:hAnsi="Times New Roman" w:cs="Times New Roman"/>
          <w:color w:val="000000"/>
          <w:sz w:val="28"/>
          <w:szCs w:val="28"/>
          <w:bdr w:val="none" w:sz="0" w:space="0" w:color="auto" w:frame="1"/>
          <w:lang w:eastAsia="ru-RU"/>
        </w:rPr>
        <w:t xml:space="preserve">у </w:t>
      </w:r>
      <w:r>
        <w:rPr>
          <w:rFonts w:ascii="Times New Roman" w:eastAsia="Times New Roman" w:hAnsi="Times New Roman" w:cs="Times New Roman"/>
          <w:color w:val="000000"/>
          <w:sz w:val="28"/>
          <w:szCs w:val="28"/>
          <w:bdr w:val="none" w:sz="0" w:space="0" w:color="auto" w:frame="1"/>
          <w:lang w:eastAsia="ru-RU"/>
        </w:rPr>
        <w:t xml:space="preserve">100% пациентов с НПДРП имеются </w:t>
      </w:r>
      <w:r w:rsidR="00E02343">
        <w:rPr>
          <w:rFonts w:ascii="Times New Roman" w:eastAsia="Times New Roman" w:hAnsi="Times New Roman" w:cs="Times New Roman"/>
          <w:color w:val="000000"/>
          <w:sz w:val="28"/>
          <w:szCs w:val="28"/>
          <w:bdr w:val="none" w:sz="0" w:space="0" w:color="auto" w:frame="1"/>
          <w:lang w:eastAsia="ru-RU"/>
        </w:rPr>
        <w:t>ксеротические</w:t>
      </w:r>
      <w:r>
        <w:rPr>
          <w:rFonts w:ascii="Times New Roman" w:eastAsia="Times New Roman" w:hAnsi="Times New Roman" w:cs="Times New Roman"/>
          <w:color w:val="000000"/>
          <w:sz w:val="28"/>
          <w:szCs w:val="28"/>
          <w:bdr w:val="none" w:sz="0" w:space="0" w:color="auto" w:frame="1"/>
          <w:lang w:eastAsia="ru-RU"/>
        </w:rPr>
        <w:t xml:space="preserve"> изменения</w:t>
      </w:r>
      <w:r w:rsidR="00E02343">
        <w:rPr>
          <w:rFonts w:ascii="Times New Roman" w:eastAsia="Times New Roman" w:hAnsi="Times New Roman" w:cs="Times New Roman"/>
          <w:color w:val="000000"/>
          <w:sz w:val="28"/>
          <w:szCs w:val="28"/>
          <w:bdr w:val="none" w:sz="0" w:space="0" w:color="auto" w:frame="1"/>
          <w:lang w:eastAsia="ru-RU"/>
        </w:rPr>
        <w:t xml:space="preserve"> в бульбарной коньюнктиве. Интенсивность этих изменений соответствует 1 </w:t>
      </w:r>
      <w:r w:rsidR="004736FA">
        <w:rPr>
          <w:rFonts w:ascii="Times New Roman" w:eastAsia="Times New Roman" w:hAnsi="Times New Roman" w:cs="Times New Roman"/>
          <w:color w:val="000000"/>
          <w:sz w:val="28"/>
          <w:szCs w:val="28"/>
          <w:bdr w:val="none" w:sz="0" w:space="0" w:color="auto" w:frame="1"/>
          <w:lang w:eastAsia="ru-RU"/>
        </w:rPr>
        <w:t>степени</w:t>
      </w:r>
      <w:r w:rsidR="00E02343">
        <w:rPr>
          <w:rFonts w:ascii="Times New Roman" w:eastAsia="Times New Roman" w:hAnsi="Times New Roman" w:cs="Times New Roman"/>
          <w:color w:val="000000"/>
          <w:sz w:val="28"/>
          <w:szCs w:val="28"/>
          <w:bdr w:val="none" w:sz="0" w:space="0" w:color="auto" w:frame="1"/>
          <w:lang w:eastAsia="ru-RU"/>
        </w:rPr>
        <w:t xml:space="preserve"> как в </w:t>
      </w:r>
      <w:r w:rsidR="00E02343" w:rsidRPr="00E02343">
        <w:rPr>
          <w:rFonts w:ascii="Times New Roman" w:eastAsia="Times New Roman" w:hAnsi="Times New Roman" w:cs="Times New Roman"/>
          <w:color w:val="000000"/>
          <w:sz w:val="28"/>
          <w:szCs w:val="28"/>
          <w:bdr w:val="none" w:sz="0" w:space="0" w:color="auto" w:frame="1"/>
          <w:lang w:eastAsia="ru-RU"/>
        </w:rPr>
        <w:t>LWE</w:t>
      </w:r>
      <w:r w:rsidR="00E02343">
        <w:rPr>
          <w:rFonts w:ascii="Times New Roman" w:eastAsia="Times New Roman" w:hAnsi="Times New Roman" w:cs="Times New Roman"/>
          <w:color w:val="000000"/>
          <w:sz w:val="28"/>
          <w:szCs w:val="28"/>
          <w:bdr w:val="none" w:sz="0" w:space="0" w:color="auto" w:frame="1"/>
          <w:lang w:eastAsia="ru-RU"/>
        </w:rPr>
        <w:t xml:space="preserve"> тесте, так и в </w:t>
      </w:r>
      <w:r w:rsidR="00E02343" w:rsidRPr="00E02343">
        <w:rPr>
          <w:rFonts w:ascii="Times New Roman" w:eastAsia="Times New Roman" w:hAnsi="Times New Roman" w:cs="Times New Roman"/>
          <w:color w:val="000000"/>
          <w:sz w:val="28"/>
          <w:szCs w:val="28"/>
          <w:bdr w:val="none" w:sz="0" w:space="0" w:color="auto" w:frame="1"/>
          <w:lang w:eastAsia="ru-RU"/>
        </w:rPr>
        <w:t>LIPCOF</w:t>
      </w:r>
      <w:r w:rsidR="00E02343">
        <w:rPr>
          <w:rFonts w:ascii="Times New Roman" w:eastAsia="Times New Roman" w:hAnsi="Times New Roman" w:cs="Times New Roman"/>
          <w:color w:val="000000"/>
          <w:sz w:val="28"/>
          <w:szCs w:val="28"/>
          <w:bdr w:val="none" w:sz="0" w:space="0" w:color="auto" w:frame="1"/>
          <w:lang w:eastAsia="ru-RU"/>
        </w:rPr>
        <w:t>, что можно охарактеризовать как начальные изменения. В контрольной группе таких нарушений коньюнктивы не было обнаружено.</w:t>
      </w:r>
    </w:p>
    <w:p w:rsidR="00596676" w:rsidRDefault="00596676"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При проведении </w:t>
      </w:r>
      <w:r w:rsidR="002D47CA">
        <w:rPr>
          <w:rFonts w:ascii="Times New Roman" w:eastAsia="Times New Roman" w:hAnsi="Times New Roman" w:cs="Times New Roman"/>
          <w:color w:val="000000"/>
          <w:sz w:val="28"/>
          <w:szCs w:val="28"/>
          <w:bdr w:val="none" w:sz="0" w:space="0" w:color="auto" w:frame="1"/>
          <w:lang w:eastAsia="ru-RU"/>
        </w:rPr>
        <w:t>компрессионного</w:t>
      </w:r>
      <w:r w:rsidR="002D47CA" w:rsidRPr="002D47CA">
        <w:rPr>
          <w:rFonts w:ascii="Times New Roman" w:eastAsia="Times New Roman" w:hAnsi="Times New Roman" w:cs="Times New Roman"/>
          <w:color w:val="000000"/>
          <w:sz w:val="28"/>
          <w:szCs w:val="28"/>
          <w:bdr w:val="none" w:sz="0" w:space="0" w:color="auto" w:frame="1"/>
          <w:lang w:eastAsia="ru-RU"/>
        </w:rPr>
        <w:t xml:space="preserve"> тест</w:t>
      </w:r>
      <w:r w:rsidR="002D47CA">
        <w:rPr>
          <w:rFonts w:ascii="Times New Roman" w:eastAsia="Times New Roman" w:hAnsi="Times New Roman" w:cs="Times New Roman"/>
          <w:color w:val="000000"/>
          <w:sz w:val="28"/>
          <w:szCs w:val="28"/>
          <w:bdr w:val="none" w:sz="0" w:space="0" w:color="auto" w:frame="1"/>
          <w:lang w:eastAsia="ru-RU"/>
        </w:rPr>
        <w:t>а</w:t>
      </w:r>
      <w:r w:rsidR="002D47CA" w:rsidRPr="002D47CA">
        <w:rPr>
          <w:rFonts w:ascii="Times New Roman" w:eastAsia="Times New Roman" w:hAnsi="Times New Roman" w:cs="Times New Roman"/>
          <w:color w:val="000000"/>
          <w:sz w:val="28"/>
          <w:szCs w:val="28"/>
          <w:bdr w:val="none" w:sz="0" w:space="0" w:color="auto" w:frame="1"/>
          <w:lang w:eastAsia="ru-RU"/>
        </w:rPr>
        <w:t xml:space="preserve"> для оценки секреции МЖ </w:t>
      </w:r>
      <w:r>
        <w:rPr>
          <w:rFonts w:ascii="Times New Roman" w:eastAsia="Times New Roman" w:hAnsi="Times New Roman" w:cs="Times New Roman"/>
          <w:color w:val="000000"/>
          <w:sz w:val="28"/>
          <w:szCs w:val="28"/>
          <w:bdr w:val="none" w:sz="0" w:space="0" w:color="auto" w:frame="1"/>
          <w:lang w:eastAsia="ru-RU"/>
        </w:rPr>
        <w:t>у мужчин и женщин наблюдалось снижение количества функционирующих желез на 25%, в то время как в контрольной группе данные показатели оставались в пределах нормы</w:t>
      </w:r>
      <w:r w:rsidR="00F632BC" w:rsidRPr="00F632BC">
        <w:rPr>
          <w:rFonts w:ascii="Times New Roman" w:eastAsia="Times New Roman" w:hAnsi="Times New Roman" w:cs="Times New Roman"/>
          <w:color w:val="000000"/>
          <w:sz w:val="28"/>
          <w:szCs w:val="28"/>
          <w:bdr w:val="none" w:sz="0" w:space="0" w:color="auto" w:frame="1"/>
          <w:lang w:eastAsia="ru-RU"/>
        </w:rPr>
        <w:t>(p&lt;0,05).</w:t>
      </w:r>
      <w:r w:rsidR="002F7114">
        <w:rPr>
          <w:rFonts w:ascii="Times New Roman" w:eastAsia="Times New Roman" w:hAnsi="Times New Roman" w:cs="Times New Roman"/>
          <w:color w:val="000000"/>
          <w:sz w:val="28"/>
          <w:szCs w:val="28"/>
          <w:bdr w:val="none" w:sz="0" w:space="0" w:color="auto" w:frame="1"/>
          <w:lang w:eastAsia="ru-RU"/>
        </w:rPr>
        <w:t xml:space="preserve"> (рис. 3.1</w:t>
      </w:r>
      <w:r>
        <w:rPr>
          <w:rFonts w:ascii="Times New Roman" w:eastAsia="Times New Roman" w:hAnsi="Times New Roman" w:cs="Times New Roman"/>
          <w:color w:val="000000"/>
          <w:sz w:val="28"/>
          <w:szCs w:val="28"/>
          <w:bdr w:val="none" w:sz="0" w:space="0" w:color="auto" w:frame="1"/>
          <w:lang w:eastAsia="ru-RU"/>
        </w:rPr>
        <w:t>).</w:t>
      </w:r>
    </w:p>
    <w:p w:rsidR="00596676" w:rsidRDefault="00596676"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596676" w:rsidRDefault="006D6CA8"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486400" cy="2438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6CA8" w:rsidRDefault="002F7114"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Рис.3.1</w:t>
      </w:r>
      <w:r w:rsidR="006D6CA8">
        <w:rPr>
          <w:rFonts w:ascii="Times New Roman" w:eastAsia="Times New Roman" w:hAnsi="Times New Roman" w:cs="Times New Roman"/>
          <w:color w:val="000000"/>
          <w:sz w:val="28"/>
          <w:szCs w:val="28"/>
          <w:bdr w:val="none" w:sz="0" w:space="0" w:color="auto" w:frame="1"/>
          <w:lang w:eastAsia="ru-RU"/>
        </w:rPr>
        <w:t xml:space="preserve">. Показатели </w:t>
      </w:r>
      <w:r w:rsidR="002D47CA" w:rsidRPr="002D47CA">
        <w:rPr>
          <w:rFonts w:ascii="Times New Roman" w:eastAsia="Times New Roman" w:hAnsi="Times New Roman" w:cs="Times New Roman"/>
          <w:color w:val="000000"/>
          <w:sz w:val="28"/>
          <w:szCs w:val="28"/>
          <w:bdr w:val="none" w:sz="0" w:space="0" w:color="auto" w:frame="1"/>
          <w:lang w:eastAsia="ru-RU"/>
        </w:rPr>
        <w:t>компрессионный тест</w:t>
      </w:r>
      <w:r w:rsidR="002D47CA">
        <w:rPr>
          <w:rFonts w:ascii="Times New Roman" w:eastAsia="Times New Roman" w:hAnsi="Times New Roman" w:cs="Times New Roman"/>
          <w:color w:val="000000"/>
          <w:sz w:val="28"/>
          <w:szCs w:val="28"/>
          <w:bdr w:val="none" w:sz="0" w:space="0" w:color="auto" w:frame="1"/>
          <w:lang w:eastAsia="ru-RU"/>
        </w:rPr>
        <w:t>а</w:t>
      </w:r>
      <w:r w:rsidR="00F632BC">
        <w:rPr>
          <w:rFonts w:ascii="Times New Roman" w:eastAsia="Times New Roman" w:hAnsi="Times New Roman" w:cs="Times New Roman"/>
          <w:color w:val="000000"/>
          <w:sz w:val="28"/>
          <w:szCs w:val="28"/>
          <w:bdr w:val="none" w:sz="0" w:space="0" w:color="auto" w:frame="1"/>
          <w:lang w:eastAsia="ru-RU"/>
        </w:rPr>
        <w:t>, для оценки секреции МЖ.</w:t>
      </w:r>
    </w:p>
    <w:p w:rsidR="00376B73" w:rsidRDefault="00376B73" w:rsidP="000C1C12">
      <w:pPr>
        <w:spacing w:after="0" w:line="360" w:lineRule="auto"/>
        <w:rPr>
          <w:rFonts w:ascii="Times New Roman" w:eastAsia="Times New Roman" w:hAnsi="Times New Roman" w:cs="Times New Roman"/>
          <w:color w:val="000000"/>
          <w:sz w:val="28"/>
          <w:szCs w:val="28"/>
          <w:bdr w:val="none" w:sz="0" w:space="0" w:color="auto" w:frame="1"/>
          <w:lang w:eastAsia="ru-RU"/>
        </w:rPr>
      </w:pPr>
    </w:p>
    <w:p w:rsidR="008124E3" w:rsidRDefault="00D76A0B"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Для оценки функционирования липидного слоя мы проводили тест Ширмера до пальцевой компрессии век об стеклянную палочку и через 30 минут после нее.</w:t>
      </w:r>
      <w:r w:rsidR="0078147E">
        <w:rPr>
          <w:rFonts w:ascii="Times New Roman" w:eastAsia="Times New Roman" w:hAnsi="Times New Roman" w:cs="Times New Roman"/>
          <w:color w:val="000000"/>
          <w:sz w:val="28"/>
          <w:szCs w:val="28"/>
          <w:bdr w:val="none" w:sz="0" w:space="0" w:color="auto" w:frame="1"/>
          <w:lang w:eastAsia="ru-RU"/>
        </w:rPr>
        <w:t xml:space="preserve"> Данные этого тес</w:t>
      </w:r>
      <w:r w:rsidR="002F7114">
        <w:rPr>
          <w:rFonts w:ascii="Times New Roman" w:eastAsia="Times New Roman" w:hAnsi="Times New Roman" w:cs="Times New Roman"/>
          <w:color w:val="000000"/>
          <w:sz w:val="28"/>
          <w:szCs w:val="28"/>
          <w:bdr w:val="none" w:sz="0" w:space="0" w:color="auto" w:frame="1"/>
          <w:lang w:eastAsia="ru-RU"/>
        </w:rPr>
        <w:t>та представлены в табл. 3.</w:t>
      </w:r>
      <w:r w:rsidR="0078147E">
        <w:rPr>
          <w:rFonts w:ascii="Times New Roman" w:eastAsia="Times New Roman" w:hAnsi="Times New Roman" w:cs="Times New Roman"/>
          <w:color w:val="000000"/>
          <w:sz w:val="28"/>
          <w:szCs w:val="28"/>
          <w:bdr w:val="none" w:sz="0" w:space="0" w:color="auto" w:frame="1"/>
          <w:lang w:eastAsia="ru-RU"/>
        </w:rPr>
        <w:t>6</w:t>
      </w:r>
      <w:r w:rsidR="002F7114">
        <w:rPr>
          <w:rFonts w:ascii="Times New Roman" w:eastAsia="Times New Roman" w:hAnsi="Times New Roman" w:cs="Times New Roman"/>
          <w:color w:val="000000"/>
          <w:sz w:val="28"/>
          <w:szCs w:val="28"/>
          <w:bdr w:val="none" w:sz="0" w:space="0" w:color="auto" w:frame="1"/>
          <w:lang w:eastAsia="ru-RU"/>
        </w:rPr>
        <w:t>.</w:t>
      </w:r>
    </w:p>
    <w:p w:rsidR="00816D2B" w:rsidRPr="002F7114" w:rsidRDefault="00816D2B" w:rsidP="00816D2B">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sidRPr="002F7114">
        <w:rPr>
          <w:rFonts w:ascii="Times New Roman" w:eastAsia="Times New Roman" w:hAnsi="Times New Roman" w:cs="Times New Roman"/>
          <w:i/>
          <w:color w:val="000000"/>
          <w:sz w:val="28"/>
          <w:szCs w:val="28"/>
          <w:bdr w:val="none" w:sz="0" w:space="0" w:color="auto" w:frame="1"/>
          <w:lang w:eastAsia="ru-RU"/>
        </w:rPr>
        <w:t>Таблиц</w:t>
      </w:r>
      <w:r w:rsidR="002F7114">
        <w:rPr>
          <w:rFonts w:ascii="Times New Roman" w:eastAsia="Times New Roman" w:hAnsi="Times New Roman" w:cs="Times New Roman"/>
          <w:i/>
          <w:color w:val="000000"/>
          <w:sz w:val="28"/>
          <w:szCs w:val="28"/>
          <w:bdr w:val="none" w:sz="0" w:space="0" w:color="auto" w:frame="1"/>
          <w:lang w:eastAsia="ru-RU"/>
        </w:rPr>
        <w:t>а  3.</w:t>
      </w:r>
      <w:r w:rsidR="006A5914" w:rsidRPr="002F7114">
        <w:rPr>
          <w:rFonts w:ascii="Times New Roman" w:eastAsia="Times New Roman" w:hAnsi="Times New Roman" w:cs="Times New Roman"/>
          <w:i/>
          <w:color w:val="000000"/>
          <w:sz w:val="28"/>
          <w:szCs w:val="28"/>
          <w:bdr w:val="none" w:sz="0" w:space="0" w:color="auto" w:frame="1"/>
          <w:lang w:eastAsia="ru-RU"/>
        </w:rPr>
        <w:t>6</w:t>
      </w:r>
    </w:p>
    <w:p w:rsidR="00816D2B" w:rsidRDefault="00D76A0B" w:rsidP="00D76A0B">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Показатели теста Ширмера до и после компрессии</w:t>
      </w:r>
      <w:r w:rsidR="006C0917">
        <w:rPr>
          <w:rFonts w:ascii="Times New Roman" w:eastAsia="Times New Roman" w:hAnsi="Times New Roman" w:cs="Times New Roman"/>
          <w:color w:val="000000"/>
          <w:sz w:val="28"/>
          <w:szCs w:val="28"/>
          <w:bdr w:val="none" w:sz="0" w:space="0" w:color="auto" w:frame="1"/>
          <w:lang w:eastAsia="ru-RU"/>
        </w:rPr>
        <w:t xml:space="preserve"> у пациентов с НПДРП</w:t>
      </w:r>
    </w:p>
    <w:tbl>
      <w:tblPr>
        <w:tblStyle w:val="aa"/>
        <w:tblW w:w="0" w:type="auto"/>
        <w:tblInd w:w="-176" w:type="dxa"/>
        <w:tblLook w:val="04A0"/>
      </w:tblPr>
      <w:tblGrid>
        <w:gridCol w:w="1764"/>
        <w:gridCol w:w="1854"/>
        <w:gridCol w:w="2188"/>
        <w:gridCol w:w="2127"/>
        <w:gridCol w:w="907"/>
        <w:gridCol w:w="907"/>
      </w:tblGrid>
      <w:tr w:rsidR="00C944BD" w:rsidTr="00816D2B">
        <w:tc>
          <w:tcPr>
            <w:tcW w:w="1791" w:type="dxa"/>
          </w:tcPr>
          <w:p w:rsidR="00C944BD" w:rsidRDefault="00C944BD" w:rsidP="006B4D95">
            <w:pPr>
              <w:spacing w:line="360" w:lineRule="auto"/>
              <w:rPr>
                <w:rFonts w:ascii="Times New Roman" w:eastAsia="Times New Roman" w:hAnsi="Times New Roman" w:cs="Times New Roman"/>
                <w:color w:val="000000"/>
                <w:sz w:val="28"/>
                <w:szCs w:val="28"/>
                <w:bdr w:val="none" w:sz="0" w:space="0" w:color="auto" w:frame="1"/>
                <w:lang w:eastAsia="ru-RU"/>
              </w:rPr>
            </w:pPr>
          </w:p>
        </w:tc>
        <w:tc>
          <w:tcPr>
            <w:tcW w:w="1834" w:type="dxa"/>
          </w:tcPr>
          <w:p w:rsidR="00C944BD" w:rsidRDefault="00C944BD"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1ст.</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18 человек(75%)</w:t>
            </w:r>
          </w:p>
        </w:tc>
        <w:tc>
          <w:tcPr>
            <w:tcW w:w="2163" w:type="dxa"/>
          </w:tcPr>
          <w:p w:rsidR="00C944BD" w:rsidRDefault="00C944BD"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2 ст.</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 человека(16,7%)</w:t>
            </w:r>
          </w:p>
        </w:tc>
        <w:tc>
          <w:tcPr>
            <w:tcW w:w="2163" w:type="dxa"/>
          </w:tcPr>
          <w:p w:rsidR="00C944BD" w:rsidRDefault="00C944BD"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3 ст.</w:t>
            </w:r>
          </w:p>
          <w:p w:rsidR="00816D2B" w:rsidRDefault="00D76A0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 человека(</w:t>
            </w:r>
            <w:r w:rsidR="00816D2B">
              <w:rPr>
                <w:rFonts w:ascii="Times New Roman" w:eastAsia="Times New Roman" w:hAnsi="Times New Roman" w:cs="Times New Roman"/>
                <w:color w:val="000000"/>
                <w:sz w:val="28"/>
                <w:szCs w:val="28"/>
                <w:bdr w:val="none" w:sz="0" w:space="0" w:color="auto" w:frame="1"/>
                <w:lang w:eastAsia="ru-RU"/>
              </w:rPr>
              <w:t>8,3%)</w:t>
            </w:r>
          </w:p>
        </w:tc>
        <w:tc>
          <w:tcPr>
            <w:tcW w:w="898" w:type="dxa"/>
          </w:tcPr>
          <w:p w:rsidR="00C944BD" w:rsidRDefault="00C944BD"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4 ст.</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tc>
        <w:tc>
          <w:tcPr>
            <w:tcW w:w="898" w:type="dxa"/>
          </w:tcPr>
          <w:p w:rsidR="00C944BD" w:rsidRDefault="00C944BD"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5 ст.</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tc>
      </w:tr>
      <w:tr w:rsidR="00C944BD" w:rsidTr="00816D2B">
        <w:tc>
          <w:tcPr>
            <w:tcW w:w="1791" w:type="dxa"/>
          </w:tcPr>
          <w:p w:rsidR="00905304" w:rsidRDefault="00C944BD"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Тест Ширмера до компрессии</w:t>
            </w:r>
            <w:r w:rsidR="00AF7878">
              <w:rPr>
                <w:rFonts w:ascii="Times New Roman" w:eastAsia="Times New Roman" w:hAnsi="Times New Roman" w:cs="Times New Roman"/>
                <w:color w:val="000000"/>
                <w:sz w:val="28"/>
                <w:szCs w:val="28"/>
                <w:bdr w:val="none" w:sz="0" w:space="0" w:color="auto" w:frame="1"/>
                <w:lang w:eastAsia="ru-RU"/>
              </w:rPr>
              <w:t>,</w:t>
            </w:r>
          </w:p>
          <w:p w:rsidR="00C944BD" w:rsidRDefault="00AF7878" w:rsidP="006B4D95">
            <w:pPr>
              <w:spacing w:line="360" w:lineRule="auto"/>
              <w:rPr>
                <w:rFonts w:ascii="Times New Roman" w:eastAsia="Times New Roman" w:hAnsi="Times New Roman" w:cs="Times New Roman"/>
                <w:color w:val="000000"/>
                <w:sz w:val="28"/>
                <w:szCs w:val="28"/>
                <w:bdr w:val="none" w:sz="0" w:space="0" w:color="auto" w:frame="1"/>
                <w:lang w:eastAsia="ru-RU"/>
              </w:rPr>
            </w:pPr>
            <w:r w:rsidRPr="00AF7878">
              <w:rPr>
                <w:rFonts w:ascii="Times New Roman" w:eastAsia="Times New Roman" w:hAnsi="Times New Roman" w:cs="Times New Roman"/>
                <w:color w:val="000000"/>
                <w:sz w:val="28"/>
                <w:szCs w:val="28"/>
                <w:bdr w:val="none" w:sz="0" w:space="0" w:color="auto" w:frame="1"/>
                <w:lang w:eastAsia="ru-RU"/>
              </w:rPr>
              <w:t>мм/с</w:t>
            </w:r>
          </w:p>
        </w:tc>
        <w:tc>
          <w:tcPr>
            <w:tcW w:w="1834"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6,7± 0,1</w:t>
            </w:r>
          </w:p>
        </w:tc>
        <w:tc>
          <w:tcPr>
            <w:tcW w:w="2163"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5,1</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0,1</w:t>
            </w:r>
          </w:p>
        </w:tc>
        <w:tc>
          <w:tcPr>
            <w:tcW w:w="2163"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w:t>
            </w:r>
            <w:r w:rsidR="00816D2B">
              <w:rPr>
                <w:rFonts w:ascii="Times New Roman" w:eastAsia="Times New Roman" w:hAnsi="Times New Roman" w:cs="Times New Roman"/>
                <w:color w:val="000000"/>
                <w:sz w:val="28"/>
                <w:szCs w:val="28"/>
                <w:bdr w:val="none" w:sz="0" w:space="0" w:color="auto" w:frame="1"/>
                <w:lang w:eastAsia="ru-RU"/>
              </w:rPr>
              <w:t>,0</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0,09</w:t>
            </w:r>
          </w:p>
        </w:tc>
        <w:tc>
          <w:tcPr>
            <w:tcW w:w="898"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tc>
        <w:tc>
          <w:tcPr>
            <w:tcW w:w="898"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tc>
      </w:tr>
      <w:tr w:rsidR="00C944BD" w:rsidTr="00816D2B">
        <w:tc>
          <w:tcPr>
            <w:tcW w:w="1791" w:type="dxa"/>
          </w:tcPr>
          <w:p w:rsidR="00905304" w:rsidRDefault="00C944BD" w:rsidP="006B4D95">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Тест Ширмера </w:t>
            </w:r>
            <w:r>
              <w:rPr>
                <w:rFonts w:ascii="Times New Roman" w:eastAsia="Times New Roman" w:hAnsi="Times New Roman" w:cs="Times New Roman"/>
                <w:color w:val="000000"/>
                <w:sz w:val="28"/>
                <w:szCs w:val="28"/>
                <w:bdr w:val="none" w:sz="0" w:space="0" w:color="auto" w:frame="1"/>
                <w:lang w:eastAsia="ru-RU"/>
              </w:rPr>
              <w:lastRenderedPageBreak/>
              <w:t xml:space="preserve">через 30 мин. </w:t>
            </w:r>
            <w:r w:rsidR="00816D2B">
              <w:rPr>
                <w:rFonts w:ascii="Times New Roman" w:eastAsia="Times New Roman" w:hAnsi="Times New Roman" w:cs="Times New Roman"/>
                <w:color w:val="000000"/>
                <w:sz w:val="28"/>
                <w:szCs w:val="28"/>
                <w:bdr w:val="none" w:sz="0" w:space="0" w:color="auto" w:frame="1"/>
                <w:lang w:eastAsia="ru-RU"/>
              </w:rPr>
              <w:t>п</w:t>
            </w:r>
            <w:r>
              <w:rPr>
                <w:rFonts w:ascii="Times New Roman" w:eastAsia="Times New Roman" w:hAnsi="Times New Roman" w:cs="Times New Roman"/>
                <w:color w:val="000000"/>
                <w:sz w:val="28"/>
                <w:szCs w:val="28"/>
                <w:bdr w:val="none" w:sz="0" w:space="0" w:color="auto" w:frame="1"/>
                <w:lang w:eastAsia="ru-RU"/>
              </w:rPr>
              <w:t>осле компрессии</w:t>
            </w:r>
            <w:r w:rsidR="00AF7878">
              <w:rPr>
                <w:rFonts w:ascii="Times New Roman" w:eastAsia="Times New Roman" w:hAnsi="Times New Roman" w:cs="Times New Roman"/>
                <w:color w:val="000000"/>
                <w:sz w:val="28"/>
                <w:szCs w:val="28"/>
                <w:bdr w:val="none" w:sz="0" w:space="0" w:color="auto" w:frame="1"/>
                <w:lang w:eastAsia="ru-RU"/>
              </w:rPr>
              <w:t>,</w:t>
            </w:r>
          </w:p>
          <w:p w:rsidR="00C944BD" w:rsidRDefault="00AF7878" w:rsidP="006B4D95">
            <w:pPr>
              <w:spacing w:line="360" w:lineRule="auto"/>
              <w:rPr>
                <w:rFonts w:ascii="Times New Roman" w:eastAsia="Times New Roman" w:hAnsi="Times New Roman" w:cs="Times New Roman"/>
                <w:color w:val="000000"/>
                <w:sz w:val="28"/>
                <w:szCs w:val="28"/>
                <w:bdr w:val="none" w:sz="0" w:space="0" w:color="auto" w:frame="1"/>
                <w:lang w:eastAsia="ru-RU"/>
              </w:rPr>
            </w:pPr>
            <w:r w:rsidRPr="00AF7878">
              <w:rPr>
                <w:rFonts w:ascii="Times New Roman" w:eastAsia="Times New Roman" w:hAnsi="Times New Roman" w:cs="Times New Roman"/>
                <w:color w:val="000000"/>
                <w:sz w:val="28"/>
                <w:szCs w:val="28"/>
                <w:bdr w:val="none" w:sz="0" w:space="0" w:color="auto" w:frame="1"/>
                <w:lang w:eastAsia="ru-RU"/>
              </w:rPr>
              <w:t>мм/с</w:t>
            </w:r>
          </w:p>
        </w:tc>
        <w:tc>
          <w:tcPr>
            <w:tcW w:w="1834" w:type="dxa"/>
          </w:tcPr>
          <w:p w:rsidR="00C944BD" w:rsidRPr="00C944BD" w:rsidRDefault="00C944BD" w:rsidP="00C944BD">
            <w:pPr>
              <w:jc w:val="center"/>
              <w:rPr>
                <w:rFonts w:ascii="Times New Roman" w:hAnsi="Times New Roman" w:cs="Times New Roman"/>
                <w:sz w:val="28"/>
                <w:szCs w:val="28"/>
              </w:rPr>
            </w:pPr>
            <w:r>
              <w:rPr>
                <w:rFonts w:ascii="Times New Roman" w:hAnsi="Times New Roman" w:cs="Times New Roman"/>
                <w:sz w:val="28"/>
                <w:szCs w:val="28"/>
              </w:rPr>
              <w:lastRenderedPageBreak/>
              <w:t>7,8</w:t>
            </w:r>
            <w:r w:rsidR="008A1CAB">
              <w:rPr>
                <w:rFonts w:ascii="Times New Roman" w:hAnsi="Times New Roman" w:cs="Times New Roman"/>
                <w:sz w:val="28"/>
                <w:szCs w:val="28"/>
              </w:rPr>
              <w:t xml:space="preserve"> </w:t>
            </w:r>
            <w:r w:rsidRPr="00C944BD">
              <w:rPr>
                <w:rFonts w:ascii="Times New Roman" w:hAnsi="Times New Roman" w:cs="Times New Roman"/>
                <w:sz w:val="28"/>
                <w:szCs w:val="28"/>
              </w:rPr>
              <w:t>± 0,1</w:t>
            </w:r>
          </w:p>
        </w:tc>
        <w:tc>
          <w:tcPr>
            <w:tcW w:w="2163" w:type="dxa"/>
          </w:tcPr>
          <w:p w:rsidR="00C944BD" w:rsidRPr="00C944BD" w:rsidRDefault="00C944BD" w:rsidP="00C944BD">
            <w:pPr>
              <w:jc w:val="center"/>
              <w:rPr>
                <w:rFonts w:ascii="Times New Roman" w:hAnsi="Times New Roman" w:cs="Times New Roman"/>
                <w:sz w:val="28"/>
                <w:szCs w:val="28"/>
              </w:rPr>
            </w:pPr>
            <w:r>
              <w:rPr>
                <w:rFonts w:ascii="Times New Roman" w:hAnsi="Times New Roman" w:cs="Times New Roman"/>
                <w:sz w:val="28"/>
                <w:szCs w:val="28"/>
              </w:rPr>
              <w:t xml:space="preserve">7.4 </w:t>
            </w:r>
            <w:r w:rsidRPr="00C944BD">
              <w:rPr>
                <w:rFonts w:ascii="Times New Roman" w:hAnsi="Times New Roman" w:cs="Times New Roman"/>
                <w:sz w:val="28"/>
                <w:szCs w:val="28"/>
              </w:rPr>
              <w:t>±</w:t>
            </w:r>
            <w:r w:rsidR="008A1CAB">
              <w:rPr>
                <w:rFonts w:ascii="Times New Roman" w:hAnsi="Times New Roman" w:cs="Times New Roman"/>
                <w:sz w:val="28"/>
                <w:szCs w:val="28"/>
              </w:rPr>
              <w:t xml:space="preserve"> </w:t>
            </w:r>
            <w:r w:rsidRPr="00C944BD">
              <w:rPr>
                <w:rFonts w:ascii="Times New Roman" w:hAnsi="Times New Roman" w:cs="Times New Roman"/>
                <w:sz w:val="28"/>
                <w:szCs w:val="28"/>
              </w:rPr>
              <w:t>0,1</w:t>
            </w:r>
          </w:p>
        </w:tc>
        <w:tc>
          <w:tcPr>
            <w:tcW w:w="2163" w:type="dxa"/>
          </w:tcPr>
          <w:p w:rsidR="00C944BD" w:rsidRPr="00C944BD" w:rsidRDefault="00C944BD" w:rsidP="00C944BD">
            <w:pPr>
              <w:jc w:val="center"/>
              <w:rPr>
                <w:rFonts w:ascii="Times New Roman" w:hAnsi="Times New Roman" w:cs="Times New Roman"/>
                <w:sz w:val="28"/>
                <w:szCs w:val="28"/>
              </w:rPr>
            </w:pPr>
            <w:r>
              <w:rPr>
                <w:rFonts w:ascii="Times New Roman" w:hAnsi="Times New Roman" w:cs="Times New Roman"/>
                <w:sz w:val="28"/>
                <w:szCs w:val="28"/>
              </w:rPr>
              <w:t>7,4</w:t>
            </w:r>
            <w:r w:rsidR="008A1CAB">
              <w:rPr>
                <w:rFonts w:ascii="Times New Roman" w:hAnsi="Times New Roman" w:cs="Times New Roman"/>
                <w:sz w:val="28"/>
                <w:szCs w:val="28"/>
              </w:rPr>
              <w:t xml:space="preserve"> </w:t>
            </w:r>
            <w:r w:rsidRPr="00C944BD">
              <w:rPr>
                <w:rFonts w:ascii="Times New Roman" w:hAnsi="Times New Roman" w:cs="Times New Roman"/>
                <w:sz w:val="28"/>
                <w:szCs w:val="28"/>
              </w:rPr>
              <w:t>±</w:t>
            </w:r>
            <w:r w:rsidR="008A1CAB">
              <w:rPr>
                <w:rFonts w:ascii="Times New Roman" w:hAnsi="Times New Roman" w:cs="Times New Roman"/>
                <w:sz w:val="28"/>
                <w:szCs w:val="28"/>
              </w:rPr>
              <w:t xml:space="preserve"> </w:t>
            </w:r>
            <w:r w:rsidRPr="00C944BD">
              <w:rPr>
                <w:rFonts w:ascii="Times New Roman" w:hAnsi="Times New Roman" w:cs="Times New Roman"/>
                <w:sz w:val="28"/>
                <w:szCs w:val="28"/>
              </w:rPr>
              <w:t>0,09</w:t>
            </w:r>
          </w:p>
        </w:tc>
        <w:tc>
          <w:tcPr>
            <w:tcW w:w="898"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tc>
        <w:tc>
          <w:tcPr>
            <w:tcW w:w="898" w:type="dxa"/>
          </w:tcPr>
          <w:p w:rsidR="00C944BD" w:rsidRDefault="00C944BD" w:rsidP="00C944BD">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p>
        </w:tc>
      </w:tr>
    </w:tbl>
    <w:p w:rsidR="00376B73" w:rsidRDefault="00376B73"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BF6B4B" w:rsidRDefault="00E710ED"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При проведении мейбоми</w:t>
      </w:r>
      <w:r w:rsidR="009754DE">
        <w:rPr>
          <w:rFonts w:ascii="Times New Roman" w:eastAsia="Times New Roman" w:hAnsi="Times New Roman" w:cs="Times New Roman"/>
          <w:color w:val="000000"/>
          <w:sz w:val="28"/>
          <w:szCs w:val="28"/>
          <w:bdr w:val="none" w:sz="0" w:space="0" w:color="auto" w:frame="1"/>
          <w:lang w:eastAsia="ru-RU"/>
        </w:rPr>
        <w:t xml:space="preserve">еграфии было установлено, что у пациентов с </w:t>
      </w:r>
      <w:r w:rsidR="009754DE" w:rsidRPr="009754DE">
        <w:rPr>
          <w:rFonts w:ascii="Times New Roman" w:eastAsia="Times New Roman" w:hAnsi="Times New Roman" w:cs="Times New Roman"/>
          <w:color w:val="000000"/>
          <w:sz w:val="28"/>
          <w:szCs w:val="28"/>
          <w:bdr w:val="none" w:sz="0" w:space="0" w:color="auto" w:frame="1"/>
          <w:lang w:eastAsia="ru-RU"/>
        </w:rPr>
        <w:t>непролиферативной  диабетической ретинопатией</w:t>
      </w:r>
      <w:r w:rsidR="009754DE">
        <w:rPr>
          <w:rFonts w:ascii="Times New Roman" w:eastAsia="Times New Roman" w:hAnsi="Times New Roman" w:cs="Times New Roman"/>
          <w:color w:val="000000"/>
          <w:sz w:val="28"/>
          <w:szCs w:val="28"/>
          <w:bdr w:val="none" w:sz="0" w:space="0" w:color="auto" w:frame="1"/>
          <w:lang w:eastAsia="ru-RU"/>
        </w:rPr>
        <w:t xml:space="preserve"> 0 класс определен у </w:t>
      </w:r>
      <w:r w:rsidR="00DB0CC5">
        <w:rPr>
          <w:rFonts w:ascii="Times New Roman" w:eastAsia="Times New Roman" w:hAnsi="Times New Roman" w:cs="Times New Roman"/>
          <w:color w:val="000000"/>
          <w:sz w:val="28"/>
          <w:szCs w:val="28"/>
          <w:bdr w:val="none" w:sz="0" w:space="0" w:color="auto" w:frame="1"/>
          <w:lang w:eastAsia="ru-RU"/>
        </w:rPr>
        <w:t>9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sidR="00DB0CC5">
        <w:rPr>
          <w:rFonts w:ascii="Times New Roman" w:eastAsia="Times New Roman" w:hAnsi="Times New Roman" w:cs="Times New Roman"/>
          <w:color w:val="000000"/>
          <w:sz w:val="28"/>
          <w:szCs w:val="28"/>
          <w:bdr w:val="none" w:sz="0" w:space="0" w:color="auto" w:frame="1"/>
          <w:lang w:eastAsia="ru-RU"/>
        </w:rPr>
        <w:t>(37,5 %), 1 класс – у 13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sidR="00DB0CC5">
        <w:rPr>
          <w:rFonts w:ascii="Times New Roman" w:eastAsia="Times New Roman" w:hAnsi="Times New Roman" w:cs="Times New Roman"/>
          <w:color w:val="000000"/>
          <w:sz w:val="28"/>
          <w:szCs w:val="28"/>
          <w:bdr w:val="none" w:sz="0" w:space="0" w:color="auto" w:frame="1"/>
          <w:lang w:eastAsia="ru-RU"/>
        </w:rPr>
        <w:t>(54,2 %), 2 класс – у 2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sidR="00DB0CC5">
        <w:rPr>
          <w:rFonts w:ascii="Times New Roman" w:eastAsia="Times New Roman" w:hAnsi="Times New Roman" w:cs="Times New Roman"/>
          <w:color w:val="000000"/>
          <w:sz w:val="28"/>
          <w:szCs w:val="28"/>
          <w:bdr w:val="none" w:sz="0" w:space="0" w:color="auto" w:frame="1"/>
          <w:lang w:eastAsia="ru-RU"/>
        </w:rPr>
        <w:t>(8,3 %) и 3 класс – у  0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sidR="00DB0CC5">
        <w:rPr>
          <w:rFonts w:ascii="Times New Roman" w:eastAsia="Times New Roman" w:hAnsi="Times New Roman" w:cs="Times New Roman"/>
          <w:color w:val="000000"/>
          <w:sz w:val="28"/>
          <w:szCs w:val="28"/>
          <w:bdr w:val="none" w:sz="0" w:space="0" w:color="auto" w:frame="1"/>
          <w:lang w:eastAsia="ru-RU"/>
        </w:rPr>
        <w:t>(0 %).</w:t>
      </w:r>
    </w:p>
    <w:p w:rsidR="00A76EB8" w:rsidRDefault="00A76EB8"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Согласно описанной ранее классификации Майчука Ю.Ф. и Миронковой Е.А. все данные, полученные нами в исследовании, были распределены по группам  в соответствии с</w:t>
      </w:r>
      <w:r w:rsidR="005E394F">
        <w:rPr>
          <w:rFonts w:ascii="Times New Roman" w:eastAsia="Times New Roman" w:hAnsi="Times New Roman" w:cs="Times New Roman"/>
          <w:color w:val="000000"/>
          <w:sz w:val="28"/>
          <w:szCs w:val="28"/>
          <w:bdr w:val="none" w:sz="0" w:space="0" w:color="auto" w:frame="1"/>
          <w:lang w:eastAsia="ru-RU"/>
        </w:rPr>
        <w:t>о</w:t>
      </w:r>
      <w:r>
        <w:rPr>
          <w:rFonts w:ascii="Times New Roman" w:eastAsia="Times New Roman" w:hAnsi="Times New Roman" w:cs="Times New Roman"/>
          <w:color w:val="000000"/>
          <w:sz w:val="28"/>
          <w:szCs w:val="28"/>
          <w:bdr w:val="none" w:sz="0" w:space="0" w:color="auto" w:frame="1"/>
          <w:lang w:eastAsia="ru-RU"/>
        </w:rPr>
        <w:t xml:space="preserve"> стадией ДМЖ.</w:t>
      </w:r>
    </w:p>
    <w:p w:rsidR="00F632BC" w:rsidRPr="002C324B" w:rsidRDefault="008124E3"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8124E3">
        <w:rPr>
          <w:rFonts w:ascii="Times New Roman" w:eastAsia="Times New Roman" w:hAnsi="Times New Roman" w:cs="Times New Roman"/>
          <w:color w:val="000000"/>
          <w:sz w:val="28"/>
          <w:szCs w:val="28"/>
          <w:bdr w:val="none" w:sz="0" w:space="0" w:color="auto" w:frame="1"/>
          <w:lang w:eastAsia="ru-RU"/>
        </w:rPr>
        <w:t xml:space="preserve">Исследование показало, что у больных с непролиферативной  диабетической ретинопатией наблюдается достоверное изменение функционального состояния мейбомиевых желез. ДМЖ 1-й </w:t>
      </w:r>
      <w:r w:rsidR="00AF7878">
        <w:rPr>
          <w:rFonts w:ascii="Times New Roman" w:eastAsia="Times New Roman" w:hAnsi="Times New Roman" w:cs="Times New Roman"/>
          <w:color w:val="000000"/>
          <w:sz w:val="28"/>
          <w:szCs w:val="28"/>
          <w:bdr w:val="none" w:sz="0" w:space="0" w:color="auto" w:frame="1"/>
          <w:lang w:eastAsia="ru-RU"/>
        </w:rPr>
        <w:t>стадии</w:t>
      </w:r>
      <w:r>
        <w:rPr>
          <w:rFonts w:ascii="Times New Roman" w:eastAsia="Times New Roman" w:hAnsi="Times New Roman" w:cs="Times New Roman"/>
          <w:color w:val="000000"/>
          <w:sz w:val="28"/>
          <w:szCs w:val="28"/>
          <w:bdr w:val="none" w:sz="0" w:space="0" w:color="auto" w:frame="1"/>
          <w:lang w:eastAsia="ru-RU"/>
        </w:rPr>
        <w:t xml:space="preserve"> была выявлена у  18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sidRPr="008124E3">
        <w:rPr>
          <w:rFonts w:ascii="Times New Roman" w:eastAsia="Times New Roman" w:hAnsi="Times New Roman" w:cs="Times New Roman"/>
          <w:color w:val="000000"/>
          <w:sz w:val="28"/>
          <w:szCs w:val="28"/>
          <w:bdr w:val="none" w:sz="0" w:space="0" w:color="auto" w:frame="1"/>
          <w:lang w:eastAsia="ru-RU"/>
        </w:rPr>
        <w:t>(</w:t>
      </w:r>
      <w:r w:rsidR="00AF7878">
        <w:rPr>
          <w:rFonts w:ascii="Times New Roman" w:eastAsia="Times New Roman" w:hAnsi="Times New Roman" w:cs="Times New Roman"/>
          <w:color w:val="000000"/>
          <w:sz w:val="28"/>
          <w:szCs w:val="28"/>
          <w:bdr w:val="none" w:sz="0" w:space="0" w:color="auto" w:frame="1"/>
          <w:lang w:eastAsia="ru-RU"/>
        </w:rPr>
        <w:t xml:space="preserve">75%), ДМЖ 2 стадии </w:t>
      </w:r>
      <w:r>
        <w:rPr>
          <w:rFonts w:ascii="Times New Roman" w:eastAsia="Times New Roman" w:hAnsi="Times New Roman" w:cs="Times New Roman"/>
          <w:color w:val="000000"/>
          <w:sz w:val="28"/>
          <w:szCs w:val="28"/>
          <w:bdr w:val="none" w:sz="0" w:space="0" w:color="auto" w:frame="1"/>
          <w:lang w:eastAsia="ru-RU"/>
        </w:rPr>
        <w:t>- у 4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00AF7878">
        <w:rPr>
          <w:rFonts w:ascii="Times New Roman" w:eastAsia="Times New Roman" w:hAnsi="Times New Roman" w:cs="Times New Roman"/>
          <w:color w:val="000000"/>
          <w:sz w:val="28"/>
          <w:szCs w:val="28"/>
          <w:bdr w:val="none" w:sz="0" w:space="0" w:color="auto" w:frame="1"/>
          <w:lang w:eastAsia="ru-RU"/>
        </w:rPr>
        <w:t xml:space="preserve">16,7%), ДМЖ 3 стадии </w:t>
      </w:r>
      <w:r>
        <w:rPr>
          <w:rFonts w:ascii="Times New Roman" w:eastAsia="Times New Roman" w:hAnsi="Times New Roman" w:cs="Times New Roman"/>
          <w:color w:val="000000"/>
          <w:sz w:val="28"/>
          <w:szCs w:val="28"/>
          <w:bdr w:val="none" w:sz="0" w:space="0" w:color="auto" w:frame="1"/>
          <w:lang w:eastAsia="ru-RU"/>
        </w:rPr>
        <w:t>- у 2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00D76A0B">
        <w:rPr>
          <w:rFonts w:ascii="Times New Roman" w:eastAsia="Times New Roman" w:hAnsi="Times New Roman" w:cs="Times New Roman"/>
          <w:color w:val="000000"/>
          <w:sz w:val="28"/>
          <w:szCs w:val="28"/>
          <w:bdr w:val="none" w:sz="0" w:space="0" w:color="auto" w:frame="1"/>
          <w:lang w:eastAsia="ru-RU"/>
        </w:rPr>
        <w:t>8,3</w:t>
      </w:r>
      <w:r w:rsidR="00AF7878">
        <w:rPr>
          <w:rFonts w:ascii="Times New Roman" w:eastAsia="Times New Roman" w:hAnsi="Times New Roman" w:cs="Times New Roman"/>
          <w:color w:val="000000"/>
          <w:sz w:val="28"/>
          <w:szCs w:val="28"/>
          <w:bdr w:val="none" w:sz="0" w:space="0" w:color="auto" w:frame="1"/>
          <w:lang w:eastAsia="ru-RU"/>
        </w:rPr>
        <w:t>%), ДМЖ 4 стадии - 0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sidR="00AF7878">
        <w:rPr>
          <w:rFonts w:ascii="Times New Roman" w:eastAsia="Times New Roman" w:hAnsi="Times New Roman" w:cs="Times New Roman"/>
          <w:color w:val="000000"/>
          <w:sz w:val="28"/>
          <w:szCs w:val="28"/>
          <w:bdr w:val="none" w:sz="0" w:space="0" w:color="auto" w:frame="1"/>
          <w:lang w:eastAsia="ru-RU"/>
        </w:rPr>
        <w:t>(0%), ДМЖ 5 стадии</w:t>
      </w:r>
      <w:r>
        <w:rPr>
          <w:rFonts w:ascii="Times New Roman" w:eastAsia="Times New Roman" w:hAnsi="Times New Roman" w:cs="Times New Roman"/>
          <w:color w:val="000000"/>
          <w:sz w:val="28"/>
          <w:szCs w:val="28"/>
          <w:bdr w:val="none" w:sz="0" w:space="0" w:color="auto" w:frame="1"/>
          <w:lang w:eastAsia="ru-RU"/>
        </w:rPr>
        <w:t xml:space="preserve"> - 0 человек</w:t>
      </w:r>
      <w:r w:rsidR="007731AD">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(0%)</w:t>
      </w:r>
      <w:r w:rsidR="00D76A0B">
        <w:rPr>
          <w:rFonts w:ascii="Times New Roman" w:eastAsia="Times New Roman" w:hAnsi="Times New Roman" w:cs="Times New Roman"/>
          <w:color w:val="000000"/>
          <w:sz w:val="28"/>
          <w:szCs w:val="28"/>
          <w:bdr w:val="none" w:sz="0" w:space="0" w:color="auto" w:frame="1"/>
          <w:lang w:eastAsia="ru-RU"/>
        </w:rPr>
        <w:t>.</w:t>
      </w:r>
    </w:p>
    <w:p w:rsidR="00376B73" w:rsidRDefault="00376B73" w:rsidP="006B4D95">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2C324B" w:rsidRPr="002C324B" w:rsidRDefault="002C324B" w:rsidP="00201A9E">
      <w:pPr>
        <w:spacing w:after="0" w:line="360" w:lineRule="auto"/>
        <w:ind w:firstLine="284"/>
        <w:rPr>
          <w:rFonts w:ascii="Times New Roman" w:eastAsia="Times New Roman" w:hAnsi="Times New Roman" w:cs="Times New Roman"/>
          <w:b/>
          <w:color w:val="000000"/>
          <w:sz w:val="28"/>
          <w:szCs w:val="28"/>
          <w:bdr w:val="none" w:sz="0" w:space="0" w:color="auto" w:frame="1"/>
          <w:lang w:eastAsia="ru-RU"/>
        </w:rPr>
      </w:pPr>
      <w:r w:rsidRPr="002C324B">
        <w:rPr>
          <w:rFonts w:ascii="Times New Roman" w:eastAsia="Times New Roman" w:hAnsi="Times New Roman" w:cs="Times New Roman"/>
          <w:b/>
          <w:color w:val="000000"/>
          <w:sz w:val="28"/>
          <w:szCs w:val="28"/>
          <w:bdr w:val="none" w:sz="0" w:space="0" w:color="auto" w:frame="1"/>
          <w:lang w:eastAsia="ru-RU"/>
        </w:rPr>
        <w:t xml:space="preserve">3.2  Изучение структуры ДМЖ и особенности показателей функции    мейбомиевых желез у больных с </w:t>
      </w:r>
      <w:r w:rsidR="002F7114">
        <w:rPr>
          <w:rFonts w:ascii="Times New Roman" w:eastAsia="Times New Roman" w:hAnsi="Times New Roman" w:cs="Times New Roman"/>
          <w:b/>
          <w:color w:val="000000"/>
          <w:sz w:val="28"/>
          <w:szCs w:val="28"/>
          <w:bdr w:val="none" w:sz="0" w:space="0" w:color="auto" w:frame="1"/>
          <w:lang w:eastAsia="ru-RU"/>
        </w:rPr>
        <w:t>препролиферативной диабетической ретинопатией</w:t>
      </w:r>
    </w:p>
    <w:p w:rsidR="002C324B" w:rsidRPr="002C324B" w:rsidRDefault="002119AD"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Под наблюдением находилось 32 </w:t>
      </w:r>
      <w:r w:rsidR="002C324B" w:rsidRPr="002C324B">
        <w:rPr>
          <w:rFonts w:ascii="Times New Roman" w:eastAsia="Times New Roman" w:hAnsi="Times New Roman" w:cs="Times New Roman"/>
          <w:color w:val="000000"/>
          <w:sz w:val="28"/>
          <w:szCs w:val="28"/>
          <w:bdr w:val="none" w:sz="0" w:space="0" w:color="auto" w:frame="1"/>
          <w:lang w:eastAsia="ru-RU"/>
        </w:rPr>
        <w:t xml:space="preserve"> больных с препролиферативной диабетической ретиноп</w:t>
      </w:r>
      <w:r>
        <w:rPr>
          <w:rFonts w:ascii="Times New Roman" w:eastAsia="Times New Roman" w:hAnsi="Times New Roman" w:cs="Times New Roman"/>
          <w:color w:val="000000"/>
          <w:sz w:val="28"/>
          <w:szCs w:val="28"/>
          <w:bdr w:val="none" w:sz="0" w:space="0" w:color="auto" w:frame="1"/>
          <w:lang w:eastAsia="ru-RU"/>
        </w:rPr>
        <w:t>атией в возрасте 47 – 70 лет (13 мужчин, 19</w:t>
      </w:r>
      <w:r w:rsidR="002C324B" w:rsidRPr="002C324B">
        <w:rPr>
          <w:rFonts w:ascii="Times New Roman" w:eastAsia="Times New Roman" w:hAnsi="Times New Roman" w:cs="Times New Roman"/>
          <w:color w:val="000000"/>
          <w:sz w:val="28"/>
          <w:szCs w:val="28"/>
          <w:bdr w:val="none" w:sz="0" w:space="0" w:color="auto" w:frame="1"/>
          <w:lang w:eastAsia="ru-RU"/>
        </w:rPr>
        <w:t xml:space="preserve"> женщин). </w:t>
      </w:r>
      <w:r>
        <w:rPr>
          <w:rFonts w:ascii="Times New Roman" w:eastAsia="Times New Roman" w:hAnsi="Times New Roman" w:cs="Times New Roman"/>
          <w:color w:val="000000"/>
          <w:sz w:val="28"/>
          <w:szCs w:val="28"/>
          <w:bdr w:val="none" w:sz="0" w:space="0" w:color="auto" w:frame="1"/>
          <w:lang w:eastAsia="ru-RU"/>
        </w:rPr>
        <w:t>Контрольная группа составила 10</w:t>
      </w:r>
      <w:r w:rsidR="002C324B" w:rsidRPr="002C324B">
        <w:rPr>
          <w:rFonts w:ascii="Times New Roman" w:eastAsia="Times New Roman" w:hAnsi="Times New Roman" w:cs="Times New Roman"/>
          <w:color w:val="000000"/>
          <w:sz w:val="28"/>
          <w:szCs w:val="28"/>
          <w:bdr w:val="none" w:sz="0" w:space="0" w:color="auto" w:frame="1"/>
          <w:lang w:eastAsia="ru-RU"/>
        </w:rPr>
        <w:t xml:space="preserve"> человек без сахарного диабета той же возрастной к</w:t>
      </w:r>
      <w:r>
        <w:rPr>
          <w:rFonts w:ascii="Times New Roman" w:eastAsia="Times New Roman" w:hAnsi="Times New Roman" w:cs="Times New Roman"/>
          <w:color w:val="000000"/>
          <w:sz w:val="28"/>
          <w:szCs w:val="28"/>
          <w:bdr w:val="none" w:sz="0" w:space="0" w:color="auto" w:frame="1"/>
          <w:lang w:eastAsia="ru-RU"/>
        </w:rPr>
        <w:t>атегории (5 мужчин, 5</w:t>
      </w:r>
      <w:r w:rsidR="002C324B" w:rsidRPr="002C324B">
        <w:rPr>
          <w:rFonts w:ascii="Times New Roman" w:eastAsia="Times New Roman" w:hAnsi="Times New Roman" w:cs="Times New Roman"/>
          <w:color w:val="000000"/>
          <w:sz w:val="28"/>
          <w:szCs w:val="28"/>
          <w:bdr w:val="none" w:sz="0" w:space="0" w:color="auto" w:frame="1"/>
          <w:lang w:eastAsia="ru-RU"/>
        </w:rPr>
        <w:t xml:space="preserve"> женщин). Всем пациентам были проведены все исследования, включенные в общую схему. </w:t>
      </w:r>
      <w:r w:rsidR="00BE2513" w:rsidRPr="00BE2513">
        <w:rPr>
          <w:rFonts w:ascii="Times New Roman" w:eastAsia="Times New Roman" w:hAnsi="Times New Roman" w:cs="Times New Roman"/>
          <w:color w:val="000000"/>
          <w:sz w:val="28"/>
          <w:szCs w:val="28"/>
          <w:bdr w:val="none" w:sz="0" w:space="0" w:color="auto" w:frame="1"/>
          <w:lang w:eastAsia="ru-RU"/>
        </w:rPr>
        <w:t xml:space="preserve">Результаты тестов Ширмера </w:t>
      </w:r>
      <w:r w:rsidR="002F7114">
        <w:rPr>
          <w:rFonts w:ascii="Times New Roman" w:eastAsia="Times New Roman" w:hAnsi="Times New Roman" w:cs="Times New Roman"/>
          <w:color w:val="000000"/>
          <w:sz w:val="28"/>
          <w:szCs w:val="28"/>
          <w:bdr w:val="none" w:sz="0" w:space="0" w:color="auto" w:frame="1"/>
          <w:lang w:eastAsia="ru-RU"/>
        </w:rPr>
        <w:t>и Норна представлены в табл. 3.7.</w:t>
      </w:r>
    </w:p>
    <w:p w:rsidR="002C324B" w:rsidRPr="002F7114" w:rsidRDefault="002F7114" w:rsidP="002119AD">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3.7</w:t>
      </w:r>
    </w:p>
    <w:p w:rsidR="00A965DF" w:rsidRPr="002119AD" w:rsidRDefault="00A965DF" w:rsidP="00A965DF">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A965DF">
        <w:rPr>
          <w:rFonts w:ascii="Times New Roman" w:eastAsia="Times New Roman" w:hAnsi="Times New Roman" w:cs="Times New Roman"/>
          <w:color w:val="000000"/>
          <w:sz w:val="28"/>
          <w:szCs w:val="28"/>
          <w:bdr w:val="none" w:sz="0" w:space="0" w:color="auto" w:frame="1"/>
          <w:lang w:eastAsia="ru-RU"/>
        </w:rPr>
        <w:t>Характеристика показателей тес</w:t>
      </w:r>
      <w:r>
        <w:rPr>
          <w:rFonts w:ascii="Times New Roman" w:eastAsia="Times New Roman" w:hAnsi="Times New Roman" w:cs="Times New Roman"/>
          <w:color w:val="000000"/>
          <w:sz w:val="28"/>
          <w:szCs w:val="28"/>
          <w:bdr w:val="none" w:sz="0" w:space="0" w:color="auto" w:frame="1"/>
          <w:lang w:eastAsia="ru-RU"/>
        </w:rPr>
        <w:t xml:space="preserve">та Ширмера и Норна у больных с </w:t>
      </w:r>
      <w:r w:rsidR="002F7114" w:rsidRPr="002F7114">
        <w:rPr>
          <w:rFonts w:ascii="Times New Roman" w:eastAsia="Times New Roman" w:hAnsi="Times New Roman" w:cs="Times New Roman"/>
          <w:color w:val="000000"/>
          <w:sz w:val="28"/>
          <w:szCs w:val="28"/>
          <w:bdr w:val="none" w:sz="0" w:space="0" w:color="auto" w:frame="1"/>
          <w:lang w:eastAsia="ru-RU"/>
        </w:rPr>
        <w:t>ППДРП</w:t>
      </w:r>
    </w:p>
    <w:tbl>
      <w:tblPr>
        <w:tblStyle w:val="aa"/>
        <w:tblW w:w="0" w:type="auto"/>
        <w:tblLook w:val="04A0"/>
      </w:tblPr>
      <w:tblGrid>
        <w:gridCol w:w="1425"/>
        <w:gridCol w:w="2307"/>
        <w:gridCol w:w="2307"/>
        <w:gridCol w:w="1766"/>
        <w:gridCol w:w="1766"/>
      </w:tblGrid>
      <w:tr w:rsidR="00077990" w:rsidTr="00077990">
        <w:tc>
          <w:tcPr>
            <w:tcW w:w="1309" w:type="dxa"/>
          </w:tcPr>
          <w:p w:rsidR="002119AD" w:rsidRPr="00F055DB" w:rsidRDefault="002119AD"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lastRenderedPageBreak/>
              <w:t>Название теста</w:t>
            </w:r>
          </w:p>
        </w:tc>
        <w:tc>
          <w:tcPr>
            <w:tcW w:w="2516" w:type="dxa"/>
          </w:tcPr>
          <w:p w:rsidR="002119AD" w:rsidRPr="00F055DB" w:rsidRDefault="002119AD"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 xml:space="preserve">ППДРП </w:t>
            </w:r>
            <w:r>
              <w:rPr>
                <w:rFonts w:ascii="Times New Roman" w:eastAsia="Calibri" w:hAnsi="Times New Roman" w:cs="Times New Roman"/>
                <w:sz w:val="28"/>
                <w:szCs w:val="28"/>
              </w:rPr>
              <w:t>(13</w:t>
            </w:r>
            <w:r w:rsidRPr="00F055DB">
              <w:rPr>
                <w:rFonts w:ascii="Times New Roman" w:eastAsia="Calibri" w:hAnsi="Times New Roman" w:cs="Times New Roman"/>
                <w:sz w:val="28"/>
                <w:szCs w:val="28"/>
              </w:rPr>
              <w:t xml:space="preserve"> мужчин)</w:t>
            </w:r>
          </w:p>
        </w:tc>
        <w:tc>
          <w:tcPr>
            <w:tcW w:w="2516" w:type="dxa"/>
          </w:tcPr>
          <w:p w:rsidR="002119AD" w:rsidRPr="00F055DB" w:rsidRDefault="002119AD"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 xml:space="preserve">ППДРП </w:t>
            </w:r>
            <w:r>
              <w:rPr>
                <w:rFonts w:ascii="Times New Roman" w:eastAsia="Calibri" w:hAnsi="Times New Roman" w:cs="Times New Roman"/>
                <w:sz w:val="28"/>
                <w:szCs w:val="28"/>
              </w:rPr>
              <w:t>(19</w:t>
            </w:r>
            <w:r w:rsidRPr="00F055DB">
              <w:rPr>
                <w:rFonts w:ascii="Times New Roman" w:eastAsia="Calibri" w:hAnsi="Times New Roman" w:cs="Times New Roman"/>
                <w:sz w:val="28"/>
                <w:szCs w:val="28"/>
              </w:rPr>
              <w:t xml:space="preserve"> женщин)</w:t>
            </w:r>
          </w:p>
        </w:tc>
        <w:tc>
          <w:tcPr>
            <w:tcW w:w="1615" w:type="dxa"/>
          </w:tcPr>
          <w:p w:rsidR="002119AD" w:rsidRPr="00F055DB" w:rsidRDefault="002119AD"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615" w:type="dxa"/>
          </w:tcPr>
          <w:p w:rsidR="002119AD" w:rsidRPr="00F055DB"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(5</w:t>
            </w:r>
            <w:r w:rsidRPr="00F055DB">
              <w:rPr>
                <w:rFonts w:ascii="Times New Roman" w:eastAsia="Calibri" w:hAnsi="Times New Roman" w:cs="Times New Roman"/>
                <w:sz w:val="28"/>
                <w:szCs w:val="28"/>
              </w:rPr>
              <w:t xml:space="preserve"> женщин)</w:t>
            </w:r>
          </w:p>
        </w:tc>
      </w:tr>
      <w:tr w:rsidR="00077990" w:rsidTr="00077990">
        <w:tc>
          <w:tcPr>
            <w:tcW w:w="1309" w:type="dxa"/>
          </w:tcPr>
          <w:p w:rsidR="002119AD" w:rsidRPr="00F055DB" w:rsidRDefault="002119AD"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Тест Ширмера</w:t>
            </w:r>
            <w:r>
              <w:rPr>
                <w:rFonts w:ascii="Times New Roman" w:eastAsia="Calibri" w:hAnsi="Times New Roman" w:cs="Times New Roman"/>
                <w:sz w:val="28"/>
                <w:szCs w:val="28"/>
              </w:rPr>
              <w:t>, мм/с</w:t>
            </w:r>
          </w:p>
        </w:tc>
        <w:tc>
          <w:tcPr>
            <w:tcW w:w="2516" w:type="dxa"/>
          </w:tcPr>
          <w:p w:rsidR="002119AD" w:rsidRPr="00F055DB"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EA44F6">
              <w:rPr>
                <w:rFonts w:ascii="Times New Roman" w:eastAsia="Calibri" w:hAnsi="Times New Roman" w:cs="Times New Roman"/>
                <w:sz w:val="28"/>
                <w:szCs w:val="28"/>
              </w:rPr>
              <w:t>±</w:t>
            </w:r>
            <w:r>
              <w:rPr>
                <w:rFonts w:ascii="Times New Roman" w:eastAsia="Calibri" w:hAnsi="Times New Roman" w:cs="Times New Roman"/>
                <w:sz w:val="28"/>
                <w:szCs w:val="28"/>
              </w:rPr>
              <w:t xml:space="preserve"> 2,1</w:t>
            </w:r>
          </w:p>
        </w:tc>
        <w:tc>
          <w:tcPr>
            <w:tcW w:w="2516" w:type="dxa"/>
          </w:tcPr>
          <w:p w:rsidR="002119AD" w:rsidRPr="00F055DB"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EA44F6">
              <w:rPr>
                <w:rFonts w:ascii="Times New Roman" w:eastAsia="Calibri" w:hAnsi="Times New Roman" w:cs="Times New Roman"/>
                <w:sz w:val="28"/>
                <w:szCs w:val="28"/>
              </w:rPr>
              <w:t>±</w:t>
            </w:r>
            <w:r>
              <w:rPr>
                <w:rFonts w:ascii="Times New Roman" w:eastAsia="Calibri" w:hAnsi="Times New Roman" w:cs="Times New Roman"/>
                <w:sz w:val="28"/>
                <w:szCs w:val="28"/>
              </w:rPr>
              <w:t xml:space="preserve"> 1,8</w:t>
            </w:r>
          </w:p>
        </w:tc>
        <w:tc>
          <w:tcPr>
            <w:tcW w:w="1615" w:type="dxa"/>
          </w:tcPr>
          <w:p w:rsidR="002119AD" w:rsidRPr="00EA44F6"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 2,6</w:t>
            </w:r>
          </w:p>
        </w:tc>
        <w:tc>
          <w:tcPr>
            <w:tcW w:w="1615" w:type="dxa"/>
          </w:tcPr>
          <w:p w:rsidR="002119AD" w:rsidRPr="00EA44F6"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EA44F6">
              <w:rPr>
                <w:rFonts w:ascii="Times New Roman" w:eastAsia="Calibri" w:hAnsi="Times New Roman" w:cs="Times New Roman"/>
                <w:sz w:val="28"/>
                <w:szCs w:val="28"/>
              </w:rPr>
              <w:t>±</w:t>
            </w:r>
            <w:r>
              <w:rPr>
                <w:rFonts w:ascii="Times New Roman" w:eastAsia="Calibri" w:hAnsi="Times New Roman" w:cs="Times New Roman"/>
                <w:sz w:val="28"/>
                <w:szCs w:val="28"/>
              </w:rPr>
              <w:t xml:space="preserve"> 2,1</w:t>
            </w:r>
          </w:p>
        </w:tc>
      </w:tr>
      <w:tr w:rsidR="00077990" w:rsidTr="00077990">
        <w:tc>
          <w:tcPr>
            <w:tcW w:w="1309" w:type="dxa"/>
          </w:tcPr>
          <w:p w:rsidR="002119AD" w:rsidRPr="00F055DB" w:rsidRDefault="002119AD"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Тест Норна</w:t>
            </w:r>
            <w:r>
              <w:rPr>
                <w:rFonts w:ascii="Times New Roman" w:eastAsia="Calibri" w:hAnsi="Times New Roman" w:cs="Times New Roman"/>
                <w:sz w:val="28"/>
                <w:szCs w:val="28"/>
              </w:rPr>
              <w:t>,с</w:t>
            </w:r>
          </w:p>
        </w:tc>
        <w:tc>
          <w:tcPr>
            <w:tcW w:w="2516" w:type="dxa"/>
          </w:tcPr>
          <w:p w:rsidR="002119AD" w:rsidRPr="00EA44F6"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w:t>
            </w:r>
            <w:r w:rsidRPr="00EA44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1,3</w:t>
            </w:r>
          </w:p>
        </w:tc>
        <w:tc>
          <w:tcPr>
            <w:tcW w:w="2516" w:type="dxa"/>
          </w:tcPr>
          <w:p w:rsidR="002119AD" w:rsidRPr="00EA44F6" w:rsidRDefault="002119AD"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3,8</w:t>
            </w:r>
            <w:r w:rsidRPr="00EA44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0,9</w:t>
            </w:r>
          </w:p>
        </w:tc>
        <w:tc>
          <w:tcPr>
            <w:tcW w:w="1615" w:type="dxa"/>
          </w:tcPr>
          <w:p w:rsidR="002119AD" w:rsidRPr="00EA44F6" w:rsidRDefault="00A300D0"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2119AD" w:rsidRPr="00EA44F6">
              <w:rPr>
                <w:rFonts w:ascii="Times New Roman" w:eastAsia="Calibri" w:hAnsi="Times New Roman" w:cs="Times New Roman"/>
                <w:sz w:val="28"/>
                <w:szCs w:val="28"/>
              </w:rPr>
              <w:t xml:space="preserve"> ±</w:t>
            </w:r>
            <w:r w:rsidR="008A1CAB">
              <w:rPr>
                <w:rFonts w:ascii="Times New Roman" w:eastAsia="Calibri" w:hAnsi="Times New Roman" w:cs="Times New Roman"/>
                <w:sz w:val="28"/>
                <w:szCs w:val="28"/>
              </w:rPr>
              <w:t xml:space="preserve"> </w:t>
            </w:r>
            <w:r>
              <w:rPr>
                <w:rFonts w:ascii="Times New Roman" w:eastAsia="Calibri" w:hAnsi="Times New Roman" w:cs="Times New Roman"/>
                <w:sz w:val="28"/>
                <w:szCs w:val="28"/>
              </w:rPr>
              <w:t>0,1</w:t>
            </w:r>
          </w:p>
        </w:tc>
        <w:tc>
          <w:tcPr>
            <w:tcW w:w="1615" w:type="dxa"/>
          </w:tcPr>
          <w:p w:rsidR="002119AD" w:rsidRPr="00EA44F6" w:rsidRDefault="002119AD" w:rsidP="00182A77">
            <w:pPr>
              <w:spacing w:line="360" w:lineRule="auto"/>
              <w:jc w:val="center"/>
              <w:rPr>
                <w:rFonts w:ascii="Times New Roman" w:eastAsia="Calibri" w:hAnsi="Times New Roman" w:cs="Times New Roman"/>
                <w:sz w:val="28"/>
                <w:szCs w:val="28"/>
              </w:rPr>
            </w:pPr>
            <w:r w:rsidRPr="00EA44F6">
              <w:rPr>
                <w:rFonts w:ascii="Times New Roman" w:eastAsia="Calibri" w:hAnsi="Times New Roman" w:cs="Times New Roman"/>
                <w:sz w:val="28"/>
                <w:szCs w:val="28"/>
              </w:rPr>
              <w:t>8 ±</w:t>
            </w:r>
            <w:r>
              <w:rPr>
                <w:rFonts w:ascii="Times New Roman" w:eastAsia="Calibri" w:hAnsi="Times New Roman" w:cs="Times New Roman"/>
                <w:sz w:val="28"/>
                <w:szCs w:val="28"/>
              </w:rPr>
              <w:t xml:space="preserve"> 0</w:t>
            </w:r>
            <w:r w:rsidR="00A300D0">
              <w:rPr>
                <w:rFonts w:ascii="Times New Roman" w:eastAsia="Calibri" w:hAnsi="Times New Roman" w:cs="Times New Roman"/>
                <w:sz w:val="28"/>
                <w:szCs w:val="28"/>
              </w:rPr>
              <w:t>,6</w:t>
            </w:r>
          </w:p>
        </w:tc>
      </w:tr>
    </w:tbl>
    <w:p w:rsidR="00201A9E" w:rsidRDefault="00201A9E" w:rsidP="00201A9E">
      <w:pPr>
        <w:spacing w:after="0" w:line="360" w:lineRule="auto"/>
        <w:ind w:left="284" w:hanging="284"/>
        <w:rPr>
          <w:rFonts w:ascii="Times New Roman" w:eastAsia="Times New Roman" w:hAnsi="Times New Roman" w:cs="Times New Roman"/>
          <w:color w:val="000000"/>
          <w:sz w:val="28"/>
          <w:szCs w:val="28"/>
          <w:bdr w:val="none" w:sz="0" w:space="0" w:color="auto" w:frame="1"/>
          <w:lang w:eastAsia="ru-RU"/>
        </w:rPr>
      </w:pPr>
    </w:p>
    <w:p w:rsidR="00914FB4" w:rsidRDefault="00077990" w:rsidP="00914FB4">
      <w:pPr>
        <w:tabs>
          <w:tab w:val="left" w:pos="2301"/>
        </w:tabs>
        <w:spacing w:after="0" w:line="360" w:lineRule="auto"/>
        <w:rPr>
          <w:rFonts w:ascii="Times New Roman" w:eastAsia="Times New Roman" w:hAnsi="Times New Roman" w:cs="Times New Roman"/>
          <w:sz w:val="28"/>
          <w:szCs w:val="28"/>
          <w:lang w:eastAsia="ru-RU"/>
        </w:rPr>
      </w:pPr>
      <w:r w:rsidRPr="00077990">
        <w:rPr>
          <w:rFonts w:ascii="Times New Roman" w:eastAsia="Times New Roman" w:hAnsi="Times New Roman" w:cs="Times New Roman"/>
          <w:color w:val="000000"/>
          <w:sz w:val="28"/>
          <w:szCs w:val="28"/>
          <w:bdr w:val="none" w:sz="0" w:space="0" w:color="auto" w:frame="1"/>
          <w:lang w:eastAsia="ru-RU"/>
        </w:rPr>
        <w:t>Из полученных данных видно, что у больных с препролиферативной диабетической ретинопатией наблюдается снижение показателей проб Ширмера и Норна как у мужчин, так и женщин. При этом у мужчин пока</w:t>
      </w:r>
      <w:r>
        <w:rPr>
          <w:rFonts w:ascii="Times New Roman" w:eastAsia="Times New Roman" w:hAnsi="Times New Roman" w:cs="Times New Roman"/>
          <w:color w:val="000000"/>
          <w:sz w:val="28"/>
          <w:szCs w:val="28"/>
          <w:bdr w:val="none" w:sz="0" w:space="0" w:color="auto" w:frame="1"/>
          <w:lang w:eastAsia="ru-RU"/>
        </w:rPr>
        <w:t>затели теста Ширмера снижены в 3,3</w:t>
      </w:r>
      <w:r w:rsidRPr="00077990">
        <w:rPr>
          <w:rFonts w:ascii="Times New Roman" w:eastAsia="Times New Roman" w:hAnsi="Times New Roman" w:cs="Times New Roman"/>
          <w:color w:val="000000"/>
          <w:sz w:val="28"/>
          <w:szCs w:val="28"/>
          <w:bdr w:val="none" w:sz="0" w:space="0" w:color="auto" w:frame="1"/>
          <w:lang w:eastAsia="ru-RU"/>
        </w:rPr>
        <w:t xml:space="preserve">  раз по сравне</w:t>
      </w:r>
      <w:r>
        <w:rPr>
          <w:rFonts w:ascii="Times New Roman" w:eastAsia="Times New Roman" w:hAnsi="Times New Roman" w:cs="Times New Roman"/>
          <w:color w:val="000000"/>
          <w:sz w:val="28"/>
          <w:szCs w:val="28"/>
          <w:bdr w:val="none" w:sz="0" w:space="0" w:color="auto" w:frame="1"/>
          <w:lang w:eastAsia="ru-RU"/>
        </w:rPr>
        <w:t>нию с нормой, а у женщин - в 3,6</w:t>
      </w:r>
      <w:r w:rsidRPr="00077990">
        <w:rPr>
          <w:rFonts w:ascii="Times New Roman" w:eastAsia="Times New Roman" w:hAnsi="Times New Roman" w:cs="Times New Roman"/>
          <w:color w:val="000000"/>
          <w:sz w:val="28"/>
          <w:szCs w:val="28"/>
          <w:bdr w:val="none" w:sz="0" w:space="0" w:color="auto" w:frame="1"/>
          <w:lang w:eastAsia="ru-RU"/>
        </w:rPr>
        <w:t xml:space="preserve"> раза. Показатели </w:t>
      </w:r>
      <w:r>
        <w:rPr>
          <w:rFonts w:ascii="Times New Roman" w:eastAsia="Times New Roman" w:hAnsi="Times New Roman" w:cs="Times New Roman"/>
          <w:color w:val="000000"/>
          <w:sz w:val="28"/>
          <w:szCs w:val="28"/>
          <w:bdr w:val="none" w:sz="0" w:space="0" w:color="auto" w:frame="1"/>
          <w:lang w:eastAsia="ru-RU"/>
        </w:rPr>
        <w:t>теста Норна у мужчин снижены в 2,3</w:t>
      </w:r>
      <w:r w:rsidRPr="00077990">
        <w:rPr>
          <w:rFonts w:ascii="Times New Roman" w:eastAsia="Times New Roman" w:hAnsi="Times New Roman" w:cs="Times New Roman"/>
          <w:color w:val="000000"/>
          <w:sz w:val="28"/>
          <w:szCs w:val="28"/>
          <w:bdr w:val="none" w:sz="0" w:space="0" w:color="auto" w:frame="1"/>
          <w:lang w:eastAsia="ru-RU"/>
        </w:rPr>
        <w:t xml:space="preserve"> раз по сравне</w:t>
      </w:r>
      <w:r>
        <w:rPr>
          <w:rFonts w:ascii="Times New Roman" w:eastAsia="Times New Roman" w:hAnsi="Times New Roman" w:cs="Times New Roman"/>
          <w:color w:val="000000"/>
          <w:sz w:val="28"/>
          <w:szCs w:val="28"/>
          <w:bdr w:val="none" w:sz="0" w:space="0" w:color="auto" w:frame="1"/>
          <w:lang w:eastAsia="ru-RU"/>
        </w:rPr>
        <w:t>нию с нормой, а у женщин - в 2,6</w:t>
      </w:r>
      <w:r w:rsidRPr="00077990">
        <w:rPr>
          <w:rFonts w:ascii="Times New Roman" w:eastAsia="Times New Roman" w:hAnsi="Times New Roman" w:cs="Times New Roman"/>
          <w:color w:val="000000"/>
          <w:sz w:val="28"/>
          <w:szCs w:val="28"/>
          <w:bdr w:val="none" w:sz="0" w:space="0" w:color="auto" w:frame="1"/>
          <w:lang w:eastAsia="ru-RU"/>
        </w:rPr>
        <w:t xml:space="preserve"> раза (p&lt;0,05).</w:t>
      </w:r>
    </w:p>
    <w:p w:rsidR="00914FB4" w:rsidRDefault="00914FB4" w:rsidP="00914FB4">
      <w:pPr>
        <w:tabs>
          <w:tab w:val="left" w:pos="230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оценки стабильности слезной пленки всем пациентам проводился </w:t>
      </w:r>
      <w:r w:rsidRPr="00862A85">
        <w:rPr>
          <w:rFonts w:ascii="Times New Roman" w:eastAsia="Times New Roman" w:hAnsi="Times New Roman" w:cs="Times New Roman"/>
          <w:sz w:val="28"/>
          <w:szCs w:val="28"/>
          <w:lang w:eastAsia="ru-RU"/>
        </w:rPr>
        <w:t>IVAD</w:t>
      </w:r>
      <w:r>
        <w:rPr>
          <w:rFonts w:ascii="Times New Roman" w:eastAsia="Times New Roman" w:hAnsi="Times New Roman" w:cs="Times New Roman"/>
          <w:sz w:val="28"/>
          <w:szCs w:val="28"/>
          <w:lang w:eastAsia="ru-RU"/>
        </w:rPr>
        <w:t xml:space="preserve"> тест, результаты которого представлены в таб</w:t>
      </w:r>
      <w:r w:rsidR="002F7114">
        <w:rPr>
          <w:rFonts w:ascii="Times New Roman" w:eastAsia="Times New Roman" w:hAnsi="Times New Roman" w:cs="Times New Roman"/>
          <w:sz w:val="28"/>
          <w:szCs w:val="28"/>
          <w:lang w:eastAsia="ru-RU"/>
        </w:rPr>
        <w:t>л. 3.8.</w:t>
      </w:r>
    </w:p>
    <w:p w:rsidR="002C324B" w:rsidRPr="002F7114" w:rsidRDefault="002F7114" w:rsidP="002F7114">
      <w:pPr>
        <w:tabs>
          <w:tab w:val="left" w:pos="2301"/>
        </w:tabs>
        <w:spacing w:after="0" w:line="360" w:lineRule="auto"/>
        <w:jc w:val="right"/>
        <w:rPr>
          <w:rFonts w:ascii="Times New Roman" w:eastAsia="Times New Roman" w:hAnsi="Times New Roman" w:cs="Times New Roman"/>
          <w:i/>
          <w:sz w:val="28"/>
          <w:szCs w:val="28"/>
          <w:lang w:eastAsia="ru-RU"/>
        </w:rPr>
      </w:pPr>
      <w:r w:rsidRPr="002F7114">
        <w:rPr>
          <w:rFonts w:ascii="Times New Roman" w:eastAsia="Times New Roman" w:hAnsi="Times New Roman" w:cs="Times New Roman"/>
          <w:i/>
          <w:sz w:val="28"/>
          <w:szCs w:val="28"/>
          <w:lang w:eastAsia="ru-RU"/>
        </w:rPr>
        <w:t>Таблица 3.8</w:t>
      </w:r>
    </w:p>
    <w:p w:rsidR="0031613B" w:rsidRPr="00592A1F" w:rsidRDefault="0031613B" w:rsidP="0031613B">
      <w:pPr>
        <w:tabs>
          <w:tab w:val="left" w:pos="2301"/>
        </w:tabs>
        <w:spacing w:after="0" w:line="360" w:lineRule="auto"/>
        <w:jc w:val="center"/>
        <w:rPr>
          <w:rFonts w:ascii="Times New Roman" w:eastAsia="Times New Roman" w:hAnsi="Times New Roman" w:cs="Times New Roman"/>
          <w:sz w:val="28"/>
          <w:szCs w:val="28"/>
          <w:lang w:eastAsia="ru-RU"/>
        </w:rPr>
      </w:pPr>
      <w:r w:rsidRPr="00A965DF">
        <w:rPr>
          <w:rFonts w:ascii="Times New Roman" w:eastAsia="Times New Roman" w:hAnsi="Times New Roman" w:cs="Times New Roman"/>
          <w:sz w:val="28"/>
          <w:szCs w:val="28"/>
          <w:lang w:eastAsia="ru-RU"/>
        </w:rPr>
        <w:t xml:space="preserve">Характеристика показателей IVAD </w:t>
      </w:r>
      <w:r>
        <w:rPr>
          <w:rFonts w:ascii="Times New Roman" w:eastAsia="Times New Roman" w:hAnsi="Times New Roman" w:cs="Times New Roman"/>
          <w:sz w:val="28"/>
          <w:szCs w:val="28"/>
          <w:lang w:eastAsia="ru-RU"/>
        </w:rPr>
        <w:t>теста</w:t>
      </w:r>
      <w:r w:rsidRPr="00A965D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у больных с </w:t>
      </w:r>
      <w:r w:rsidR="002F7114" w:rsidRPr="002F7114">
        <w:rPr>
          <w:rFonts w:ascii="Times New Roman" w:eastAsia="Times New Roman" w:hAnsi="Times New Roman" w:cs="Times New Roman"/>
          <w:sz w:val="28"/>
          <w:szCs w:val="28"/>
          <w:lang w:eastAsia="ru-RU"/>
        </w:rPr>
        <w:t>ППДРП</w:t>
      </w:r>
    </w:p>
    <w:tbl>
      <w:tblPr>
        <w:tblStyle w:val="aa"/>
        <w:tblW w:w="0" w:type="auto"/>
        <w:tblInd w:w="-199" w:type="dxa"/>
        <w:tblLook w:val="04A0"/>
      </w:tblPr>
      <w:tblGrid>
        <w:gridCol w:w="1514"/>
        <w:gridCol w:w="2362"/>
        <w:gridCol w:w="2362"/>
        <w:gridCol w:w="1766"/>
        <w:gridCol w:w="1766"/>
      </w:tblGrid>
      <w:tr w:rsidR="0031613B" w:rsidTr="006A530B">
        <w:trPr>
          <w:trHeight w:val="2247"/>
        </w:trPr>
        <w:tc>
          <w:tcPr>
            <w:tcW w:w="1514" w:type="dxa"/>
          </w:tcPr>
          <w:p w:rsidR="0031613B" w:rsidRDefault="0031613B" w:rsidP="00182A77">
            <w:pPr>
              <w:spacing w:line="360" w:lineRule="auto"/>
              <w:jc w:val="center"/>
              <w:rPr>
                <w:rFonts w:ascii="Times New Roman" w:eastAsia="Calibri" w:hAnsi="Times New Roman" w:cs="Times New Roman"/>
                <w:sz w:val="28"/>
                <w:szCs w:val="28"/>
              </w:rPr>
            </w:pPr>
          </w:p>
          <w:p w:rsidR="0031613B" w:rsidRDefault="0031613B" w:rsidP="00182A77">
            <w:pPr>
              <w:spacing w:line="360" w:lineRule="auto"/>
              <w:jc w:val="center"/>
              <w:rPr>
                <w:rFonts w:ascii="Times New Roman" w:eastAsia="Calibri" w:hAnsi="Times New Roman" w:cs="Times New Roman"/>
                <w:sz w:val="28"/>
                <w:szCs w:val="28"/>
              </w:rPr>
            </w:pPr>
            <w:r w:rsidRPr="00B27AC7">
              <w:rPr>
                <w:rFonts w:ascii="Times New Roman" w:eastAsia="Calibri" w:hAnsi="Times New Roman" w:cs="Times New Roman"/>
                <w:sz w:val="28"/>
                <w:szCs w:val="28"/>
              </w:rPr>
              <w:t>IVAD</w:t>
            </w:r>
          </w:p>
          <w:p w:rsidR="0031613B" w:rsidRPr="00F055DB" w:rsidRDefault="0031613B"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тест</w:t>
            </w:r>
          </w:p>
        </w:tc>
        <w:tc>
          <w:tcPr>
            <w:tcW w:w="2362" w:type="dxa"/>
          </w:tcPr>
          <w:p w:rsidR="0031613B" w:rsidRPr="00F055DB" w:rsidRDefault="0031613B" w:rsidP="006A530B">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ППДРП</w:t>
            </w:r>
            <w:r w:rsidR="00AF5974">
              <w:rPr>
                <w:rFonts w:ascii="Times New Roman" w:eastAsia="Calibri" w:hAnsi="Times New Roman" w:cs="Times New Roman"/>
                <w:sz w:val="28"/>
                <w:szCs w:val="28"/>
              </w:rPr>
              <w:t xml:space="preserve"> (13</w:t>
            </w:r>
            <w:r w:rsidRPr="00F055DB">
              <w:rPr>
                <w:rFonts w:ascii="Times New Roman" w:eastAsia="Calibri" w:hAnsi="Times New Roman" w:cs="Times New Roman"/>
                <w:sz w:val="28"/>
                <w:szCs w:val="28"/>
              </w:rPr>
              <w:t xml:space="preserve"> мужчин)</w:t>
            </w:r>
          </w:p>
        </w:tc>
        <w:tc>
          <w:tcPr>
            <w:tcW w:w="2362" w:type="dxa"/>
          </w:tcPr>
          <w:p w:rsidR="0031613B" w:rsidRPr="00F055DB" w:rsidRDefault="0031613B" w:rsidP="006A530B">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ППДРП</w:t>
            </w:r>
            <w:r w:rsidR="00AF5974">
              <w:rPr>
                <w:rFonts w:ascii="Times New Roman" w:eastAsia="Calibri" w:hAnsi="Times New Roman" w:cs="Times New Roman"/>
                <w:sz w:val="28"/>
                <w:szCs w:val="28"/>
              </w:rPr>
              <w:t xml:space="preserve"> (19</w:t>
            </w:r>
            <w:r w:rsidRPr="00F055DB">
              <w:rPr>
                <w:rFonts w:ascii="Times New Roman" w:eastAsia="Calibri" w:hAnsi="Times New Roman" w:cs="Times New Roman"/>
                <w:sz w:val="28"/>
                <w:szCs w:val="28"/>
              </w:rPr>
              <w:t xml:space="preserve"> женщин)</w:t>
            </w:r>
          </w:p>
        </w:tc>
        <w:tc>
          <w:tcPr>
            <w:tcW w:w="1766" w:type="dxa"/>
          </w:tcPr>
          <w:p w:rsidR="0031613B" w:rsidRPr="00F055DB" w:rsidRDefault="0031613B"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766" w:type="dxa"/>
          </w:tcPr>
          <w:p w:rsidR="0031613B" w:rsidRPr="00F055DB" w:rsidRDefault="0031613B"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31613B" w:rsidTr="006A530B">
        <w:trPr>
          <w:trHeight w:val="899"/>
        </w:trPr>
        <w:tc>
          <w:tcPr>
            <w:tcW w:w="1514" w:type="dxa"/>
          </w:tcPr>
          <w:p w:rsidR="0031613B" w:rsidRDefault="00905304"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Исходная о</w:t>
            </w:r>
            <w:r w:rsidR="0031613B">
              <w:rPr>
                <w:rFonts w:ascii="Times New Roman" w:eastAsia="Times New Roman" w:hAnsi="Times New Roman" w:cs="Times New Roman"/>
                <w:color w:val="000000"/>
                <w:sz w:val="28"/>
                <w:szCs w:val="28"/>
                <w:bdr w:val="none" w:sz="0" w:space="0" w:color="auto" w:frame="1"/>
                <w:lang w:eastAsia="ru-RU"/>
              </w:rPr>
              <w:t>строта зрения</w:t>
            </w:r>
          </w:p>
        </w:tc>
        <w:tc>
          <w:tcPr>
            <w:tcW w:w="2362" w:type="dxa"/>
          </w:tcPr>
          <w:p w:rsidR="0031613B" w:rsidRDefault="005F2426" w:rsidP="00905304">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0,6±0,2</w:t>
            </w:r>
          </w:p>
        </w:tc>
        <w:tc>
          <w:tcPr>
            <w:tcW w:w="2362"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0,5</w:t>
            </w:r>
            <w:r w:rsidR="0031613B" w:rsidRPr="00B27AC7">
              <w:rPr>
                <w:rFonts w:ascii="Times New Roman" w:eastAsia="Times New Roman" w:hAnsi="Times New Roman" w:cs="Times New Roman"/>
                <w:color w:val="000000"/>
                <w:sz w:val="28"/>
                <w:szCs w:val="28"/>
                <w:bdr w:val="none" w:sz="0" w:space="0" w:color="auto" w:frame="1"/>
                <w:lang w:eastAsia="ru-RU"/>
              </w:rPr>
              <w:t xml:space="preserve"> ±0,09</w:t>
            </w:r>
          </w:p>
        </w:tc>
        <w:tc>
          <w:tcPr>
            <w:tcW w:w="1766"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0,8±0,3</w:t>
            </w:r>
          </w:p>
        </w:tc>
        <w:tc>
          <w:tcPr>
            <w:tcW w:w="1766"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0,7</w:t>
            </w:r>
            <w:r w:rsidR="0031613B" w:rsidRPr="00B27AC7">
              <w:rPr>
                <w:rFonts w:ascii="Times New Roman" w:eastAsia="Times New Roman" w:hAnsi="Times New Roman" w:cs="Times New Roman"/>
                <w:color w:val="000000"/>
                <w:sz w:val="28"/>
                <w:szCs w:val="28"/>
                <w:bdr w:val="none" w:sz="0" w:space="0" w:color="auto" w:frame="1"/>
                <w:lang w:eastAsia="ru-RU"/>
              </w:rPr>
              <w:t>±0</w:t>
            </w:r>
            <w:r>
              <w:rPr>
                <w:rFonts w:ascii="Times New Roman" w:eastAsia="Times New Roman" w:hAnsi="Times New Roman" w:cs="Times New Roman"/>
                <w:color w:val="000000"/>
                <w:sz w:val="28"/>
                <w:szCs w:val="28"/>
                <w:bdr w:val="none" w:sz="0" w:space="0" w:color="auto" w:frame="1"/>
                <w:lang w:eastAsia="ru-RU"/>
              </w:rPr>
              <w:t>,4</w:t>
            </w:r>
          </w:p>
        </w:tc>
      </w:tr>
      <w:tr w:rsidR="0031613B" w:rsidTr="006A530B">
        <w:trPr>
          <w:trHeight w:val="1362"/>
        </w:trPr>
        <w:tc>
          <w:tcPr>
            <w:tcW w:w="1514" w:type="dxa"/>
          </w:tcPr>
          <w:p w:rsidR="0031613B" w:rsidRDefault="0031613B"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Время до моргани, с</w:t>
            </w:r>
          </w:p>
        </w:tc>
        <w:tc>
          <w:tcPr>
            <w:tcW w:w="2362" w:type="dxa"/>
          </w:tcPr>
          <w:p w:rsidR="0031613B" w:rsidRDefault="003161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8 </w:t>
            </w:r>
            <w:r w:rsidRPr="0031613B">
              <w:rPr>
                <w:rFonts w:ascii="Times New Roman" w:eastAsia="Times New Roman" w:hAnsi="Times New Roman" w:cs="Times New Roman"/>
                <w:color w:val="000000"/>
                <w:sz w:val="28"/>
                <w:szCs w:val="28"/>
                <w:bdr w:val="none" w:sz="0" w:space="0" w:color="auto" w:frame="1"/>
                <w:lang w:eastAsia="ru-RU"/>
              </w:rPr>
              <w:t>±</w:t>
            </w:r>
            <w:r w:rsidR="005F2426">
              <w:rPr>
                <w:rFonts w:ascii="Times New Roman" w:eastAsia="Times New Roman" w:hAnsi="Times New Roman" w:cs="Times New Roman"/>
                <w:color w:val="000000"/>
                <w:sz w:val="28"/>
                <w:szCs w:val="28"/>
                <w:bdr w:val="none" w:sz="0" w:space="0" w:color="auto" w:frame="1"/>
                <w:lang w:eastAsia="ru-RU"/>
              </w:rPr>
              <w:t xml:space="preserve"> 0,3</w:t>
            </w:r>
          </w:p>
        </w:tc>
        <w:tc>
          <w:tcPr>
            <w:tcW w:w="2362" w:type="dxa"/>
          </w:tcPr>
          <w:p w:rsidR="0031613B" w:rsidRDefault="003161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8 </w:t>
            </w:r>
            <w:r w:rsidRPr="0031613B">
              <w:rPr>
                <w:rFonts w:ascii="Times New Roman" w:eastAsia="Times New Roman" w:hAnsi="Times New Roman" w:cs="Times New Roman"/>
                <w:color w:val="000000"/>
                <w:sz w:val="28"/>
                <w:szCs w:val="28"/>
                <w:bdr w:val="none" w:sz="0" w:space="0" w:color="auto" w:frame="1"/>
                <w:lang w:eastAsia="ru-RU"/>
              </w:rPr>
              <w:t>±</w:t>
            </w:r>
            <w:r w:rsidR="005F2426">
              <w:rPr>
                <w:rFonts w:ascii="Times New Roman" w:eastAsia="Times New Roman" w:hAnsi="Times New Roman" w:cs="Times New Roman"/>
                <w:color w:val="000000"/>
                <w:sz w:val="28"/>
                <w:szCs w:val="28"/>
                <w:bdr w:val="none" w:sz="0" w:space="0" w:color="auto" w:frame="1"/>
                <w:lang w:eastAsia="ru-RU"/>
              </w:rPr>
              <w:t xml:space="preserve"> 0,8</w:t>
            </w:r>
          </w:p>
        </w:tc>
        <w:tc>
          <w:tcPr>
            <w:tcW w:w="1766"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11</w:t>
            </w:r>
            <w:r w:rsidR="0031613B"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1,2</w:t>
            </w:r>
          </w:p>
        </w:tc>
        <w:tc>
          <w:tcPr>
            <w:tcW w:w="1766" w:type="dxa"/>
          </w:tcPr>
          <w:p w:rsidR="0031613B" w:rsidRDefault="003161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11 </w:t>
            </w:r>
            <w:r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1,7</w:t>
            </w:r>
          </w:p>
        </w:tc>
      </w:tr>
      <w:tr w:rsidR="0031613B" w:rsidTr="006A530B">
        <w:trPr>
          <w:trHeight w:val="2261"/>
        </w:trPr>
        <w:tc>
          <w:tcPr>
            <w:tcW w:w="1514" w:type="dxa"/>
          </w:tcPr>
          <w:p w:rsidR="0031613B" w:rsidRDefault="0031613B"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Острота зрения перед морганием</w:t>
            </w:r>
          </w:p>
        </w:tc>
        <w:tc>
          <w:tcPr>
            <w:tcW w:w="2362"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0,5</w:t>
            </w:r>
            <w:r w:rsidR="0031613B" w:rsidRPr="00B27AC7">
              <w:rPr>
                <w:rFonts w:ascii="Times New Roman" w:eastAsia="Times New Roman" w:hAnsi="Times New Roman" w:cs="Times New Roman"/>
                <w:color w:val="000000"/>
                <w:sz w:val="28"/>
                <w:szCs w:val="28"/>
                <w:bdr w:val="none" w:sz="0" w:space="0" w:color="auto" w:frame="1"/>
                <w:lang w:eastAsia="ru-RU"/>
              </w:rPr>
              <w:t>±</w:t>
            </w:r>
            <w:r w:rsidR="008A1CAB">
              <w:rPr>
                <w:rFonts w:ascii="Times New Roman" w:eastAsia="Times New Roman" w:hAnsi="Times New Roman" w:cs="Times New Roman"/>
                <w:color w:val="000000"/>
                <w:sz w:val="28"/>
                <w:szCs w:val="28"/>
                <w:bdr w:val="none" w:sz="0" w:space="0" w:color="auto" w:frame="1"/>
                <w:lang w:eastAsia="ru-RU"/>
              </w:rPr>
              <w:t xml:space="preserve"> </w:t>
            </w:r>
            <w:r w:rsidR="0031613B" w:rsidRPr="00B27AC7">
              <w:rPr>
                <w:rFonts w:ascii="Times New Roman" w:eastAsia="Times New Roman" w:hAnsi="Times New Roman" w:cs="Times New Roman"/>
                <w:color w:val="000000"/>
                <w:sz w:val="28"/>
                <w:szCs w:val="28"/>
                <w:bdr w:val="none" w:sz="0" w:space="0" w:color="auto" w:frame="1"/>
                <w:lang w:eastAsia="ru-RU"/>
              </w:rPr>
              <w:t>0,1</w:t>
            </w:r>
          </w:p>
        </w:tc>
        <w:tc>
          <w:tcPr>
            <w:tcW w:w="2362"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0,4 ± 0,01</w:t>
            </w:r>
          </w:p>
        </w:tc>
        <w:tc>
          <w:tcPr>
            <w:tcW w:w="1766"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0,7</w:t>
            </w:r>
            <w:r w:rsidR="0031613B" w:rsidRPr="00B27AC7">
              <w:rPr>
                <w:rFonts w:ascii="Times New Roman" w:eastAsia="Times New Roman" w:hAnsi="Times New Roman" w:cs="Times New Roman"/>
                <w:color w:val="000000"/>
                <w:sz w:val="28"/>
                <w:szCs w:val="28"/>
                <w:bdr w:val="none" w:sz="0" w:space="0" w:color="auto" w:frame="1"/>
                <w:lang w:eastAsia="ru-RU"/>
              </w:rPr>
              <w:t xml:space="preserve"> ± 0,1</w:t>
            </w:r>
          </w:p>
        </w:tc>
        <w:tc>
          <w:tcPr>
            <w:tcW w:w="1766" w:type="dxa"/>
          </w:tcPr>
          <w:p w:rsidR="0031613B" w:rsidRDefault="005F2426"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0,6 ± 0,09</w:t>
            </w:r>
          </w:p>
        </w:tc>
      </w:tr>
    </w:tbl>
    <w:p w:rsidR="00376B73" w:rsidRDefault="00376B73"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2C324B" w:rsidRPr="005A16AA" w:rsidRDefault="005A16AA"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5A16AA">
        <w:rPr>
          <w:rFonts w:ascii="Times New Roman" w:eastAsia="Times New Roman" w:hAnsi="Times New Roman" w:cs="Times New Roman"/>
          <w:color w:val="000000"/>
          <w:sz w:val="28"/>
          <w:szCs w:val="28"/>
          <w:bdr w:val="none" w:sz="0" w:space="0" w:color="auto" w:frame="1"/>
          <w:lang w:eastAsia="ru-RU"/>
        </w:rPr>
        <w:t xml:space="preserve">У пациентов с </w:t>
      </w:r>
      <w:r w:rsidR="00D45FBB" w:rsidRPr="00D45FBB">
        <w:rPr>
          <w:rFonts w:ascii="Times New Roman" w:eastAsia="Times New Roman" w:hAnsi="Times New Roman" w:cs="Times New Roman"/>
          <w:color w:val="000000"/>
          <w:sz w:val="28"/>
          <w:szCs w:val="28"/>
          <w:bdr w:val="none" w:sz="0" w:space="0" w:color="auto" w:frame="1"/>
          <w:lang w:eastAsia="ru-RU"/>
        </w:rPr>
        <w:t>ППДРП</w:t>
      </w:r>
      <w:r w:rsidRPr="005A16AA">
        <w:rPr>
          <w:rFonts w:ascii="Times New Roman" w:eastAsia="Times New Roman" w:hAnsi="Times New Roman" w:cs="Times New Roman"/>
          <w:color w:val="000000"/>
          <w:sz w:val="28"/>
          <w:szCs w:val="28"/>
          <w:bdr w:val="none" w:sz="0" w:space="0" w:color="auto" w:frame="1"/>
          <w:lang w:eastAsia="ru-RU"/>
        </w:rPr>
        <w:t xml:space="preserve"> данные остроты зрения перед морганием отличались от данных визометрии. Так у мужчин острота зрения перед морганием ухудшилась на 21,4 % ,а у женщин – на 15,7 %. В контрольной группе данный показатель уменьшился у мужчин на 7,2 %, а у женщин – на 9,3%. У мужчин с непролиферативной диабетической ретинопатией время до моргания было в 1,5 раза меньше чем у мужчин из контрольной группы, а у женщин - в 1,4 раза меньше (p&lt;0,05).</w:t>
      </w:r>
    </w:p>
    <w:p w:rsidR="006A5914" w:rsidRDefault="006A5914" w:rsidP="006A5914">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Нарушение состояния слезной пленки определяли с помощью глазного индекса защиты</w:t>
      </w:r>
      <w:r w:rsidRPr="006A5914">
        <w:rPr>
          <w:rFonts w:ascii="Times New Roman" w:eastAsia="Times New Roman" w:hAnsi="Times New Roman" w:cs="Times New Roman"/>
          <w:color w:val="000000"/>
          <w:sz w:val="28"/>
          <w:szCs w:val="28"/>
          <w:bdr w:val="none" w:sz="0" w:space="0" w:color="auto" w:frame="1"/>
          <w:lang w:eastAsia="ru-RU"/>
        </w:rPr>
        <w:t>(OPI)</w:t>
      </w:r>
      <w:r>
        <w:rPr>
          <w:rFonts w:ascii="Times New Roman" w:eastAsia="Times New Roman" w:hAnsi="Times New Roman" w:cs="Times New Roman"/>
          <w:color w:val="000000"/>
          <w:sz w:val="28"/>
          <w:szCs w:val="28"/>
          <w:bdr w:val="none" w:sz="0" w:space="0" w:color="auto" w:frame="1"/>
          <w:lang w:eastAsia="ru-RU"/>
        </w:rPr>
        <w:t>.</w:t>
      </w:r>
      <w:r w:rsidR="00CB363D">
        <w:rPr>
          <w:rFonts w:ascii="Times New Roman" w:eastAsia="Times New Roman" w:hAnsi="Times New Roman" w:cs="Times New Roman"/>
          <w:color w:val="000000"/>
          <w:sz w:val="28"/>
          <w:szCs w:val="28"/>
          <w:bdr w:val="none" w:sz="0" w:space="0" w:color="auto" w:frame="1"/>
          <w:lang w:eastAsia="ru-RU"/>
        </w:rPr>
        <w:t xml:space="preserve"> Данные представлены в табл. </w:t>
      </w:r>
      <w:r>
        <w:rPr>
          <w:rFonts w:ascii="Times New Roman" w:eastAsia="Times New Roman" w:hAnsi="Times New Roman" w:cs="Times New Roman"/>
          <w:color w:val="000000"/>
          <w:sz w:val="28"/>
          <w:szCs w:val="28"/>
          <w:bdr w:val="none" w:sz="0" w:space="0" w:color="auto" w:frame="1"/>
          <w:lang w:eastAsia="ru-RU"/>
        </w:rPr>
        <w:t>3.</w:t>
      </w:r>
      <w:r w:rsidR="00CB363D">
        <w:rPr>
          <w:rFonts w:ascii="Times New Roman" w:eastAsia="Times New Roman" w:hAnsi="Times New Roman" w:cs="Times New Roman"/>
          <w:color w:val="000000"/>
          <w:sz w:val="28"/>
          <w:szCs w:val="28"/>
          <w:bdr w:val="none" w:sz="0" w:space="0" w:color="auto" w:frame="1"/>
          <w:lang w:eastAsia="ru-RU"/>
        </w:rPr>
        <w:t>9.</w:t>
      </w:r>
    </w:p>
    <w:p w:rsidR="006A5914" w:rsidRPr="00CB363D" w:rsidRDefault="00CB363D" w:rsidP="006A5914">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3.9</w:t>
      </w:r>
    </w:p>
    <w:p w:rsidR="006A5914" w:rsidRDefault="006A5914" w:rsidP="006A5914">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Характеристика показателяг</w:t>
      </w:r>
      <w:r w:rsidRPr="006A5914">
        <w:rPr>
          <w:rFonts w:ascii="Times New Roman" w:eastAsia="Times New Roman" w:hAnsi="Times New Roman" w:cs="Times New Roman"/>
          <w:color w:val="000000"/>
          <w:sz w:val="28"/>
          <w:szCs w:val="28"/>
          <w:bdr w:val="none" w:sz="0" w:space="0" w:color="auto" w:frame="1"/>
          <w:lang w:eastAsia="ru-RU"/>
        </w:rPr>
        <w:t>лазно</w:t>
      </w:r>
      <w:r>
        <w:rPr>
          <w:rFonts w:ascii="Times New Roman" w:eastAsia="Times New Roman" w:hAnsi="Times New Roman" w:cs="Times New Roman"/>
          <w:color w:val="000000"/>
          <w:sz w:val="28"/>
          <w:szCs w:val="28"/>
          <w:bdr w:val="none" w:sz="0" w:space="0" w:color="auto" w:frame="1"/>
          <w:lang w:eastAsia="ru-RU"/>
        </w:rPr>
        <w:t xml:space="preserve">го </w:t>
      </w:r>
      <w:r w:rsidRPr="006A5914">
        <w:rPr>
          <w:rFonts w:ascii="Times New Roman" w:eastAsia="Times New Roman" w:hAnsi="Times New Roman" w:cs="Times New Roman"/>
          <w:color w:val="000000"/>
          <w:sz w:val="28"/>
          <w:szCs w:val="28"/>
          <w:bdr w:val="none" w:sz="0" w:space="0" w:color="auto" w:frame="1"/>
          <w:lang w:eastAsia="ru-RU"/>
        </w:rPr>
        <w:t>индекс</w:t>
      </w:r>
      <w:r>
        <w:rPr>
          <w:rFonts w:ascii="Times New Roman" w:eastAsia="Times New Roman" w:hAnsi="Times New Roman" w:cs="Times New Roman"/>
          <w:color w:val="000000"/>
          <w:sz w:val="28"/>
          <w:szCs w:val="28"/>
          <w:bdr w:val="none" w:sz="0" w:space="0" w:color="auto" w:frame="1"/>
          <w:lang w:eastAsia="ru-RU"/>
        </w:rPr>
        <w:t>а</w:t>
      </w:r>
      <w:r w:rsidRPr="006A5914">
        <w:rPr>
          <w:rFonts w:ascii="Times New Roman" w:eastAsia="Times New Roman" w:hAnsi="Times New Roman" w:cs="Times New Roman"/>
          <w:color w:val="000000"/>
          <w:sz w:val="28"/>
          <w:szCs w:val="28"/>
          <w:bdr w:val="none" w:sz="0" w:space="0" w:color="auto" w:frame="1"/>
          <w:lang w:eastAsia="ru-RU"/>
        </w:rPr>
        <w:t xml:space="preserve"> защиты (OPI)</w:t>
      </w:r>
      <w:r w:rsidR="00CB513B">
        <w:rPr>
          <w:rFonts w:ascii="Times New Roman" w:eastAsia="Times New Roman" w:hAnsi="Times New Roman" w:cs="Times New Roman"/>
          <w:color w:val="000000"/>
          <w:sz w:val="28"/>
          <w:szCs w:val="28"/>
          <w:bdr w:val="none" w:sz="0" w:space="0" w:color="auto" w:frame="1"/>
          <w:lang w:eastAsia="ru-RU"/>
        </w:rPr>
        <w:t xml:space="preserve"> у больных с </w:t>
      </w:r>
      <w:r w:rsidR="00CB363D" w:rsidRPr="00CB363D">
        <w:rPr>
          <w:rFonts w:ascii="Times New Roman" w:eastAsia="Times New Roman" w:hAnsi="Times New Roman" w:cs="Times New Roman"/>
          <w:color w:val="000000"/>
          <w:sz w:val="28"/>
          <w:szCs w:val="28"/>
          <w:bdr w:val="none" w:sz="0" w:space="0" w:color="auto" w:frame="1"/>
          <w:lang w:eastAsia="ru-RU"/>
        </w:rPr>
        <w:t>ППДРП</w:t>
      </w:r>
    </w:p>
    <w:tbl>
      <w:tblPr>
        <w:tblStyle w:val="aa"/>
        <w:tblW w:w="0" w:type="auto"/>
        <w:tblLook w:val="04A0"/>
      </w:tblPr>
      <w:tblGrid>
        <w:gridCol w:w="1914"/>
        <w:gridCol w:w="1914"/>
        <w:gridCol w:w="1914"/>
        <w:gridCol w:w="1914"/>
        <w:gridCol w:w="1915"/>
      </w:tblGrid>
      <w:tr w:rsidR="006A5914" w:rsidTr="00322AAA">
        <w:tc>
          <w:tcPr>
            <w:tcW w:w="1914" w:type="dxa"/>
          </w:tcPr>
          <w:p w:rsidR="006A5914" w:rsidRDefault="006A5914" w:rsidP="00322AAA">
            <w:pPr>
              <w:spacing w:line="360" w:lineRule="auto"/>
              <w:rPr>
                <w:rFonts w:ascii="Times New Roman" w:eastAsia="Times New Roman" w:hAnsi="Times New Roman" w:cs="Times New Roman"/>
                <w:color w:val="000000"/>
                <w:sz w:val="28"/>
                <w:szCs w:val="28"/>
                <w:bdr w:val="none" w:sz="0" w:space="0" w:color="auto" w:frame="1"/>
                <w:lang w:eastAsia="ru-RU"/>
              </w:rPr>
            </w:pPr>
            <w:r w:rsidRPr="006A5914">
              <w:rPr>
                <w:rFonts w:ascii="Times New Roman" w:eastAsia="Times New Roman" w:hAnsi="Times New Roman" w:cs="Times New Roman"/>
                <w:color w:val="000000"/>
                <w:sz w:val="28"/>
                <w:szCs w:val="28"/>
                <w:bdr w:val="none" w:sz="0" w:space="0" w:color="auto" w:frame="1"/>
                <w:lang w:eastAsia="ru-RU"/>
              </w:rPr>
              <w:t>Название теста</w:t>
            </w:r>
          </w:p>
        </w:tc>
        <w:tc>
          <w:tcPr>
            <w:tcW w:w="1914" w:type="dxa"/>
          </w:tcPr>
          <w:p w:rsidR="006A5914" w:rsidRPr="00F055DB" w:rsidRDefault="006A5914"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CB513B">
              <w:rPr>
                <w:rFonts w:ascii="Times New Roman" w:eastAsia="Calibri" w:hAnsi="Times New Roman" w:cs="Times New Roman"/>
                <w:sz w:val="28"/>
                <w:szCs w:val="28"/>
              </w:rPr>
              <w:t>П</w:t>
            </w:r>
            <w:r w:rsidRPr="004140AE">
              <w:rPr>
                <w:rFonts w:ascii="Times New Roman" w:eastAsia="Calibri" w:hAnsi="Times New Roman" w:cs="Times New Roman"/>
                <w:sz w:val="28"/>
                <w:szCs w:val="28"/>
              </w:rPr>
              <w:t xml:space="preserve">ПДРП </w:t>
            </w:r>
            <w:r w:rsidRPr="00F055DB">
              <w:rPr>
                <w:rFonts w:ascii="Times New Roman" w:eastAsia="Calibri" w:hAnsi="Times New Roman" w:cs="Times New Roman"/>
                <w:sz w:val="28"/>
                <w:szCs w:val="28"/>
              </w:rPr>
              <w:t>(10 мужчин)</w:t>
            </w:r>
          </w:p>
        </w:tc>
        <w:tc>
          <w:tcPr>
            <w:tcW w:w="1914" w:type="dxa"/>
          </w:tcPr>
          <w:p w:rsidR="006A5914" w:rsidRPr="00F055DB" w:rsidRDefault="006A5914"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CB513B">
              <w:rPr>
                <w:rFonts w:ascii="Times New Roman" w:eastAsia="Calibri" w:hAnsi="Times New Roman" w:cs="Times New Roman"/>
                <w:sz w:val="28"/>
                <w:szCs w:val="28"/>
              </w:rPr>
              <w:t>П</w:t>
            </w:r>
            <w:r w:rsidRPr="004140AE">
              <w:rPr>
                <w:rFonts w:ascii="Times New Roman" w:eastAsia="Calibri" w:hAnsi="Times New Roman" w:cs="Times New Roman"/>
                <w:sz w:val="28"/>
                <w:szCs w:val="28"/>
              </w:rPr>
              <w:t xml:space="preserve">ПДРП </w:t>
            </w:r>
            <w:r>
              <w:rPr>
                <w:rFonts w:ascii="Times New Roman" w:eastAsia="Calibri" w:hAnsi="Times New Roman" w:cs="Times New Roman"/>
                <w:sz w:val="28"/>
                <w:szCs w:val="28"/>
              </w:rPr>
              <w:t>(14</w:t>
            </w:r>
            <w:r w:rsidRPr="00F055DB">
              <w:rPr>
                <w:rFonts w:ascii="Times New Roman" w:eastAsia="Calibri" w:hAnsi="Times New Roman" w:cs="Times New Roman"/>
                <w:sz w:val="28"/>
                <w:szCs w:val="28"/>
              </w:rPr>
              <w:t xml:space="preserve"> женщин)</w:t>
            </w:r>
          </w:p>
        </w:tc>
        <w:tc>
          <w:tcPr>
            <w:tcW w:w="1914" w:type="dxa"/>
          </w:tcPr>
          <w:p w:rsidR="006A5914" w:rsidRPr="00F055DB" w:rsidRDefault="006A5914" w:rsidP="00322AAA">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915" w:type="dxa"/>
          </w:tcPr>
          <w:p w:rsidR="006A5914" w:rsidRPr="00F055DB" w:rsidRDefault="006A5914"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6A5914" w:rsidTr="00322AAA">
        <w:tc>
          <w:tcPr>
            <w:tcW w:w="1914" w:type="dxa"/>
          </w:tcPr>
          <w:p w:rsidR="006A5914" w:rsidRDefault="006A5914" w:rsidP="00322AAA">
            <w:pPr>
              <w:spacing w:line="360" w:lineRule="auto"/>
              <w:rPr>
                <w:rFonts w:ascii="Times New Roman" w:eastAsia="Times New Roman" w:hAnsi="Times New Roman" w:cs="Times New Roman"/>
                <w:color w:val="000000"/>
                <w:sz w:val="28"/>
                <w:szCs w:val="28"/>
                <w:bdr w:val="none" w:sz="0" w:space="0" w:color="auto" w:frame="1"/>
                <w:lang w:eastAsia="ru-RU"/>
              </w:rPr>
            </w:pPr>
            <w:r w:rsidRPr="006A5914">
              <w:rPr>
                <w:rFonts w:ascii="Times New Roman" w:eastAsia="Times New Roman" w:hAnsi="Times New Roman" w:cs="Times New Roman"/>
                <w:color w:val="000000"/>
                <w:sz w:val="28"/>
                <w:szCs w:val="28"/>
                <w:bdr w:val="none" w:sz="0" w:space="0" w:color="auto" w:frame="1"/>
                <w:lang w:eastAsia="ru-RU"/>
              </w:rPr>
              <w:t>Глазной  индекс защиты (OPI)</w:t>
            </w:r>
          </w:p>
        </w:tc>
        <w:tc>
          <w:tcPr>
            <w:tcW w:w="1914"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0,6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w:t>
            </w:r>
          </w:p>
        </w:tc>
        <w:tc>
          <w:tcPr>
            <w:tcW w:w="1914"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0,6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0,06</w:t>
            </w:r>
          </w:p>
        </w:tc>
        <w:tc>
          <w:tcPr>
            <w:tcW w:w="1914"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0,02</w:t>
            </w:r>
          </w:p>
        </w:tc>
        <w:tc>
          <w:tcPr>
            <w:tcW w:w="1915" w:type="dxa"/>
          </w:tcPr>
          <w:p w:rsidR="006A5914" w:rsidRDefault="006A5914"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0,9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0,01</w:t>
            </w:r>
          </w:p>
        </w:tc>
      </w:tr>
    </w:tbl>
    <w:p w:rsidR="006A5914" w:rsidRDefault="006A5914" w:rsidP="006A5914">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У мужчин </w:t>
      </w:r>
      <w:r w:rsidR="00CB513B">
        <w:rPr>
          <w:rFonts w:ascii="Times New Roman" w:eastAsia="Times New Roman" w:hAnsi="Times New Roman" w:cs="Times New Roman"/>
          <w:color w:val="000000"/>
          <w:sz w:val="28"/>
          <w:szCs w:val="28"/>
          <w:bdr w:val="none" w:sz="0" w:space="0" w:color="auto" w:frame="1"/>
          <w:lang w:eastAsia="ru-RU"/>
        </w:rPr>
        <w:t>и у женщин с П</w:t>
      </w:r>
      <w:r>
        <w:rPr>
          <w:rFonts w:ascii="Times New Roman" w:eastAsia="Times New Roman" w:hAnsi="Times New Roman" w:cs="Times New Roman"/>
          <w:color w:val="000000"/>
          <w:sz w:val="28"/>
          <w:szCs w:val="28"/>
          <w:bdr w:val="none" w:sz="0" w:space="0" w:color="auto" w:frame="1"/>
          <w:lang w:eastAsia="ru-RU"/>
        </w:rPr>
        <w:t>ПДРП наблюдалось снижение</w:t>
      </w:r>
      <w:r w:rsidR="00CB513B">
        <w:rPr>
          <w:rFonts w:ascii="Times New Roman" w:eastAsia="Times New Roman" w:hAnsi="Times New Roman" w:cs="Times New Roman"/>
          <w:color w:val="000000"/>
          <w:sz w:val="28"/>
          <w:szCs w:val="28"/>
          <w:bdr w:val="none" w:sz="0" w:space="0" w:color="auto" w:frame="1"/>
          <w:lang w:eastAsia="ru-RU"/>
        </w:rPr>
        <w:t xml:space="preserve"> этого показателя в среднем на 40%. </w:t>
      </w:r>
      <w:r>
        <w:rPr>
          <w:rFonts w:ascii="Times New Roman" w:eastAsia="Times New Roman" w:hAnsi="Times New Roman" w:cs="Times New Roman"/>
          <w:color w:val="000000"/>
          <w:sz w:val="28"/>
          <w:szCs w:val="28"/>
          <w:bdr w:val="none" w:sz="0" w:space="0" w:color="auto" w:frame="1"/>
          <w:lang w:eastAsia="ru-RU"/>
        </w:rPr>
        <w:t>В контрольной группе показатель соответствовал норме (т.е. 1)</w:t>
      </w:r>
      <w:r w:rsidR="00CB363D">
        <w:rPr>
          <w:rFonts w:ascii="Times New Roman" w:eastAsia="Times New Roman" w:hAnsi="Times New Roman" w:cs="Times New Roman"/>
          <w:color w:val="000000"/>
          <w:sz w:val="28"/>
          <w:szCs w:val="28"/>
          <w:bdr w:val="none" w:sz="0" w:space="0" w:color="auto" w:frame="1"/>
          <w:lang w:eastAsia="ru-RU"/>
        </w:rPr>
        <w:t>.</w:t>
      </w:r>
    </w:p>
    <w:p w:rsidR="00CB363D" w:rsidRDefault="00CB363D" w:rsidP="006A5914">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Состояние коньюнктивы оценивалось с помощью </w:t>
      </w:r>
      <w:r w:rsidRPr="00CB363D">
        <w:rPr>
          <w:rFonts w:ascii="Times New Roman" w:eastAsia="Times New Roman" w:hAnsi="Times New Roman" w:cs="Times New Roman"/>
          <w:color w:val="000000"/>
          <w:sz w:val="28"/>
          <w:szCs w:val="28"/>
          <w:bdr w:val="none" w:sz="0" w:space="0" w:color="auto" w:frame="1"/>
          <w:lang w:eastAsia="ru-RU"/>
        </w:rPr>
        <w:t>LWE и LIPCOF</w:t>
      </w:r>
      <w:r>
        <w:rPr>
          <w:rFonts w:ascii="Times New Roman" w:eastAsia="Times New Roman" w:hAnsi="Times New Roman" w:cs="Times New Roman"/>
          <w:color w:val="000000"/>
          <w:sz w:val="28"/>
          <w:szCs w:val="28"/>
          <w:bdr w:val="none" w:sz="0" w:space="0" w:color="auto" w:frame="1"/>
          <w:lang w:eastAsia="ru-RU"/>
        </w:rPr>
        <w:t xml:space="preserve"> тестов, результаты которых представлены в табл. 3.9.</w:t>
      </w:r>
    </w:p>
    <w:p w:rsidR="000354B9" w:rsidRPr="00CB363D" w:rsidRDefault="00AE7EE5" w:rsidP="0054138E">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sidRPr="00CB363D">
        <w:rPr>
          <w:rFonts w:ascii="Times New Roman" w:eastAsia="Times New Roman" w:hAnsi="Times New Roman" w:cs="Times New Roman"/>
          <w:i/>
          <w:color w:val="000000"/>
          <w:sz w:val="28"/>
          <w:szCs w:val="28"/>
          <w:bdr w:val="none" w:sz="0" w:space="0" w:color="auto" w:frame="1"/>
          <w:lang w:eastAsia="ru-RU"/>
        </w:rPr>
        <w:t>Таблица № 3.</w:t>
      </w:r>
      <w:r w:rsidR="00CB363D">
        <w:rPr>
          <w:rFonts w:ascii="Times New Roman" w:eastAsia="Times New Roman" w:hAnsi="Times New Roman" w:cs="Times New Roman"/>
          <w:i/>
          <w:color w:val="000000"/>
          <w:sz w:val="28"/>
          <w:szCs w:val="28"/>
          <w:bdr w:val="none" w:sz="0" w:space="0" w:color="auto" w:frame="1"/>
          <w:lang w:eastAsia="ru-RU"/>
        </w:rPr>
        <w:t>9</w:t>
      </w:r>
    </w:p>
    <w:p w:rsidR="000354B9" w:rsidRDefault="000354B9" w:rsidP="000354B9">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F717CF">
        <w:rPr>
          <w:rFonts w:ascii="Times New Roman" w:eastAsia="Times New Roman" w:hAnsi="Times New Roman" w:cs="Times New Roman"/>
          <w:color w:val="000000"/>
          <w:sz w:val="28"/>
          <w:szCs w:val="28"/>
          <w:bdr w:val="none" w:sz="0" w:space="0" w:color="auto" w:frame="1"/>
          <w:lang w:eastAsia="ru-RU"/>
        </w:rPr>
        <w:lastRenderedPageBreak/>
        <w:t>Характеристика показателей LWE</w:t>
      </w:r>
      <w:r>
        <w:rPr>
          <w:rFonts w:ascii="Times New Roman" w:eastAsia="Times New Roman" w:hAnsi="Times New Roman" w:cs="Times New Roman"/>
          <w:color w:val="000000"/>
          <w:sz w:val="28"/>
          <w:szCs w:val="28"/>
          <w:bdr w:val="none" w:sz="0" w:space="0" w:color="auto" w:frame="1"/>
          <w:lang w:eastAsia="ru-RU"/>
        </w:rPr>
        <w:t xml:space="preserve"> и </w:t>
      </w:r>
      <w:r w:rsidRPr="00F717CF">
        <w:rPr>
          <w:rFonts w:ascii="Times New Roman" w:eastAsia="Times New Roman" w:hAnsi="Times New Roman" w:cs="Times New Roman"/>
          <w:color w:val="000000"/>
          <w:sz w:val="28"/>
          <w:szCs w:val="28"/>
          <w:bdr w:val="none" w:sz="0" w:space="0" w:color="auto" w:frame="1"/>
          <w:lang w:eastAsia="ru-RU"/>
        </w:rPr>
        <w:t>LIPCOF</w:t>
      </w:r>
      <w:r>
        <w:rPr>
          <w:rFonts w:ascii="Times New Roman" w:eastAsia="Times New Roman" w:hAnsi="Times New Roman" w:cs="Times New Roman"/>
          <w:color w:val="000000"/>
          <w:sz w:val="28"/>
          <w:szCs w:val="28"/>
          <w:bdr w:val="none" w:sz="0" w:space="0" w:color="auto" w:frame="1"/>
          <w:lang w:eastAsia="ru-RU"/>
        </w:rPr>
        <w:t xml:space="preserve"> у больных с </w:t>
      </w:r>
      <w:r w:rsidR="00C6772E" w:rsidRPr="00C6772E">
        <w:rPr>
          <w:rFonts w:ascii="Times New Roman" w:eastAsia="Times New Roman" w:hAnsi="Times New Roman" w:cs="Times New Roman"/>
          <w:color w:val="000000"/>
          <w:sz w:val="28"/>
          <w:szCs w:val="28"/>
          <w:bdr w:val="none" w:sz="0" w:space="0" w:color="auto" w:frame="1"/>
          <w:lang w:eastAsia="ru-RU"/>
        </w:rPr>
        <w:t>ППДРП</w:t>
      </w:r>
    </w:p>
    <w:tbl>
      <w:tblPr>
        <w:tblStyle w:val="aa"/>
        <w:tblW w:w="0" w:type="auto"/>
        <w:tblLook w:val="04A0"/>
      </w:tblPr>
      <w:tblGrid>
        <w:gridCol w:w="1335"/>
        <w:gridCol w:w="2352"/>
        <w:gridCol w:w="2352"/>
        <w:gridCol w:w="1766"/>
        <w:gridCol w:w="1766"/>
      </w:tblGrid>
      <w:tr w:rsidR="000354B9" w:rsidTr="002F1934">
        <w:tc>
          <w:tcPr>
            <w:tcW w:w="1235" w:type="dxa"/>
          </w:tcPr>
          <w:p w:rsidR="000354B9" w:rsidRPr="00F055DB" w:rsidRDefault="000354B9"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Название теста</w:t>
            </w:r>
          </w:p>
        </w:tc>
        <w:tc>
          <w:tcPr>
            <w:tcW w:w="2539" w:type="dxa"/>
          </w:tcPr>
          <w:p w:rsidR="000354B9" w:rsidRPr="00F055DB" w:rsidRDefault="000354B9" w:rsidP="006A530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Пациенты</w:t>
            </w:r>
            <w:r w:rsidR="00023280">
              <w:rPr>
                <w:rFonts w:ascii="Times New Roman" w:eastAsia="Calibri" w:hAnsi="Times New Roman" w:cs="Times New Roman"/>
                <w:sz w:val="28"/>
                <w:szCs w:val="28"/>
              </w:rPr>
              <w:t xml:space="preserve"> </w:t>
            </w:r>
            <w:r w:rsidR="00D45FBB" w:rsidRPr="00D45FBB">
              <w:rPr>
                <w:rFonts w:ascii="Times New Roman" w:eastAsia="Calibri" w:hAnsi="Times New Roman" w:cs="Times New Roman"/>
                <w:sz w:val="28"/>
                <w:szCs w:val="28"/>
              </w:rPr>
              <w:t>ППДРП</w:t>
            </w:r>
            <w:r w:rsidR="00023280">
              <w:rPr>
                <w:rFonts w:ascii="Times New Roman" w:eastAsia="Calibri" w:hAnsi="Times New Roman" w:cs="Times New Roman"/>
                <w:sz w:val="28"/>
                <w:szCs w:val="28"/>
              </w:rPr>
              <w:t xml:space="preserve"> </w:t>
            </w:r>
            <w:r w:rsidR="00AF5974">
              <w:rPr>
                <w:rFonts w:ascii="Times New Roman" w:eastAsia="Calibri" w:hAnsi="Times New Roman" w:cs="Times New Roman"/>
                <w:sz w:val="28"/>
                <w:szCs w:val="28"/>
              </w:rPr>
              <w:t>(13</w:t>
            </w:r>
            <w:r w:rsidRPr="00F055DB">
              <w:rPr>
                <w:rFonts w:ascii="Times New Roman" w:eastAsia="Calibri" w:hAnsi="Times New Roman" w:cs="Times New Roman"/>
                <w:sz w:val="28"/>
                <w:szCs w:val="28"/>
              </w:rPr>
              <w:t xml:space="preserve"> мужчин)</w:t>
            </w:r>
          </w:p>
        </w:tc>
        <w:tc>
          <w:tcPr>
            <w:tcW w:w="2539" w:type="dxa"/>
          </w:tcPr>
          <w:p w:rsidR="000354B9" w:rsidRPr="00F055DB" w:rsidRDefault="000354B9" w:rsidP="006A530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w:t>
            </w:r>
            <w:r w:rsidR="00D45FBB" w:rsidRPr="00D45FBB">
              <w:rPr>
                <w:rFonts w:ascii="Times New Roman" w:eastAsia="Calibri" w:hAnsi="Times New Roman" w:cs="Times New Roman"/>
                <w:sz w:val="28"/>
                <w:szCs w:val="28"/>
              </w:rPr>
              <w:t>ППДРП</w:t>
            </w:r>
            <w:r w:rsidR="00AF5974">
              <w:rPr>
                <w:rFonts w:ascii="Times New Roman" w:eastAsia="Calibri" w:hAnsi="Times New Roman" w:cs="Times New Roman"/>
                <w:sz w:val="28"/>
                <w:szCs w:val="28"/>
              </w:rPr>
              <w:t xml:space="preserve"> (19</w:t>
            </w:r>
            <w:r w:rsidRPr="00F055DB">
              <w:rPr>
                <w:rFonts w:ascii="Times New Roman" w:eastAsia="Calibri" w:hAnsi="Times New Roman" w:cs="Times New Roman"/>
                <w:sz w:val="28"/>
                <w:szCs w:val="28"/>
              </w:rPr>
              <w:t xml:space="preserve"> женщин)</w:t>
            </w:r>
          </w:p>
        </w:tc>
        <w:tc>
          <w:tcPr>
            <w:tcW w:w="1629" w:type="dxa"/>
          </w:tcPr>
          <w:p w:rsidR="000354B9" w:rsidRPr="00F055DB" w:rsidRDefault="000354B9"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629" w:type="dxa"/>
          </w:tcPr>
          <w:p w:rsidR="000354B9" w:rsidRPr="00F055DB" w:rsidRDefault="000354B9"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0354B9" w:rsidTr="002F1934">
        <w:tc>
          <w:tcPr>
            <w:tcW w:w="1235" w:type="dxa"/>
          </w:tcPr>
          <w:p w:rsidR="005C5E81" w:rsidRDefault="000354B9" w:rsidP="005C5E81">
            <w:pPr>
              <w:spacing w:line="360" w:lineRule="auto"/>
              <w:rPr>
                <w:rFonts w:ascii="Times New Roman" w:eastAsia="Times New Roman" w:hAnsi="Times New Roman" w:cs="Times New Roman"/>
                <w:color w:val="000000"/>
                <w:sz w:val="28"/>
                <w:szCs w:val="28"/>
                <w:bdr w:val="none" w:sz="0" w:space="0" w:color="auto" w:frame="1"/>
                <w:lang w:eastAsia="ru-RU"/>
              </w:rPr>
            </w:pPr>
            <w:r w:rsidRPr="00604368">
              <w:rPr>
                <w:rFonts w:ascii="Times New Roman" w:eastAsia="Times New Roman" w:hAnsi="Times New Roman" w:cs="Times New Roman"/>
                <w:color w:val="000000"/>
                <w:sz w:val="28"/>
                <w:szCs w:val="28"/>
                <w:bdr w:val="none" w:sz="0" w:space="0" w:color="auto" w:frame="1"/>
                <w:lang w:eastAsia="ru-RU"/>
              </w:rPr>
              <w:t>LWE</w:t>
            </w:r>
            <w:r>
              <w:rPr>
                <w:rFonts w:ascii="Times New Roman" w:eastAsia="Times New Roman" w:hAnsi="Times New Roman" w:cs="Times New Roman"/>
                <w:color w:val="000000"/>
                <w:sz w:val="28"/>
                <w:szCs w:val="28"/>
                <w:bdr w:val="none" w:sz="0" w:space="0" w:color="auto" w:frame="1"/>
                <w:lang w:eastAsia="ru-RU"/>
              </w:rPr>
              <w:t xml:space="preserve">, </w:t>
            </w:r>
            <w:r w:rsidR="005C5E81">
              <w:rPr>
                <w:rFonts w:ascii="Times New Roman" w:eastAsia="Times New Roman" w:hAnsi="Times New Roman" w:cs="Times New Roman"/>
                <w:color w:val="000000"/>
                <w:sz w:val="28"/>
                <w:szCs w:val="28"/>
                <w:bdr w:val="none" w:sz="0" w:space="0" w:color="auto" w:frame="1"/>
                <w:lang w:eastAsia="ru-RU"/>
              </w:rPr>
              <w:t>степень</w:t>
            </w:r>
          </w:p>
          <w:p w:rsidR="000354B9" w:rsidRDefault="000354B9" w:rsidP="005C5E81">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(0-3)</w:t>
            </w:r>
          </w:p>
        </w:tc>
        <w:tc>
          <w:tcPr>
            <w:tcW w:w="2539" w:type="dxa"/>
          </w:tcPr>
          <w:p w:rsidR="000354B9" w:rsidRDefault="0029703C"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w:t>
            </w:r>
            <w:r w:rsidR="000354B9" w:rsidRPr="00F717CF">
              <w:rPr>
                <w:rFonts w:ascii="Times New Roman" w:eastAsia="Times New Roman" w:hAnsi="Times New Roman" w:cs="Times New Roman"/>
                <w:color w:val="000000"/>
                <w:sz w:val="28"/>
                <w:szCs w:val="28"/>
                <w:bdr w:val="none" w:sz="0" w:space="0" w:color="auto" w:frame="1"/>
                <w:lang w:eastAsia="ru-RU"/>
              </w:rPr>
              <w:t>±</w:t>
            </w:r>
            <w:r w:rsidR="000354B9">
              <w:rPr>
                <w:rFonts w:ascii="Times New Roman" w:eastAsia="Times New Roman" w:hAnsi="Times New Roman" w:cs="Times New Roman"/>
                <w:color w:val="000000"/>
                <w:sz w:val="28"/>
                <w:szCs w:val="28"/>
                <w:bdr w:val="none" w:sz="0" w:space="0" w:color="auto" w:frame="1"/>
                <w:lang w:eastAsia="ru-RU"/>
              </w:rPr>
              <w:t xml:space="preserve"> 0,23</w:t>
            </w:r>
          </w:p>
        </w:tc>
        <w:tc>
          <w:tcPr>
            <w:tcW w:w="2539" w:type="dxa"/>
          </w:tcPr>
          <w:p w:rsidR="000354B9" w:rsidRDefault="0029703C"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0,21</w:t>
            </w:r>
          </w:p>
        </w:tc>
        <w:tc>
          <w:tcPr>
            <w:tcW w:w="1629"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29703C">
              <w:rPr>
                <w:rFonts w:ascii="Times New Roman" w:eastAsia="Times New Roman" w:hAnsi="Times New Roman" w:cs="Times New Roman"/>
                <w:color w:val="000000"/>
                <w:sz w:val="28"/>
                <w:szCs w:val="28"/>
                <w:bdr w:val="none" w:sz="0" w:space="0" w:color="auto" w:frame="1"/>
                <w:lang w:eastAsia="ru-RU"/>
              </w:rPr>
              <w:t xml:space="preserve"> 0,11</w:t>
            </w:r>
          </w:p>
        </w:tc>
        <w:tc>
          <w:tcPr>
            <w:tcW w:w="1629"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29703C">
              <w:rPr>
                <w:rFonts w:ascii="Times New Roman" w:eastAsia="Times New Roman" w:hAnsi="Times New Roman" w:cs="Times New Roman"/>
                <w:color w:val="000000"/>
                <w:sz w:val="28"/>
                <w:szCs w:val="28"/>
                <w:bdr w:val="none" w:sz="0" w:space="0" w:color="auto" w:frame="1"/>
                <w:lang w:eastAsia="ru-RU"/>
              </w:rPr>
              <w:t xml:space="preserve"> 0,20</w:t>
            </w:r>
          </w:p>
        </w:tc>
      </w:tr>
      <w:tr w:rsidR="000354B9" w:rsidTr="002F1934">
        <w:tc>
          <w:tcPr>
            <w:tcW w:w="1235" w:type="dxa"/>
          </w:tcPr>
          <w:p w:rsidR="005C5E81" w:rsidRDefault="000354B9" w:rsidP="005C5E81">
            <w:pPr>
              <w:spacing w:line="360" w:lineRule="auto"/>
              <w:rPr>
                <w:rFonts w:ascii="Times New Roman" w:eastAsia="Times New Roman" w:hAnsi="Times New Roman" w:cs="Times New Roman"/>
                <w:color w:val="000000"/>
                <w:sz w:val="28"/>
                <w:szCs w:val="28"/>
                <w:bdr w:val="none" w:sz="0" w:space="0" w:color="auto" w:frame="1"/>
                <w:lang w:eastAsia="ru-RU"/>
              </w:rPr>
            </w:pPr>
            <w:r w:rsidRPr="00604368">
              <w:rPr>
                <w:rFonts w:ascii="Times New Roman" w:eastAsia="Times New Roman" w:hAnsi="Times New Roman" w:cs="Times New Roman"/>
                <w:color w:val="000000"/>
                <w:sz w:val="28"/>
                <w:szCs w:val="28"/>
                <w:bdr w:val="none" w:sz="0" w:space="0" w:color="auto" w:frame="1"/>
                <w:lang w:eastAsia="ru-RU"/>
              </w:rPr>
              <w:t>LIPCOF</w:t>
            </w:r>
            <w:r>
              <w:rPr>
                <w:rFonts w:ascii="Times New Roman" w:eastAsia="Times New Roman" w:hAnsi="Times New Roman" w:cs="Times New Roman"/>
                <w:color w:val="000000"/>
                <w:sz w:val="28"/>
                <w:szCs w:val="28"/>
                <w:bdr w:val="none" w:sz="0" w:space="0" w:color="auto" w:frame="1"/>
                <w:lang w:eastAsia="ru-RU"/>
              </w:rPr>
              <w:t xml:space="preserve">, </w:t>
            </w:r>
            <w:r w:rsidR="005C5E81">
              <w:rPr>
                <w:rFonts w:ascii="Times New Roman" w:eastAsia="Times New Roman" w:hAnsi="Times New Roman" w:cs="Times New Roman"/>
                <w:color w:val="000000"/>
                <w:sz w:val="28"/>
                <w:szCs w:val="28"/>
                <w:bdr w:val="none" w:sz="0" w:space="0" w:color="auto" w:frame="1"/>
                <w:lang w:eastAsia="ru-RU"/>
              </w:rPr>
              <w:t>стадия</w:t>
            </w:r>
          </w:p>
          <w:p w:rsidR="000354B9" w:rsidRDefault="000354B9" w:rsidP="005C5E81">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(0-3)</w:t>
            </w:r>
          </w:p>
        </w:tc>
        <w:tc>
          <w:tcPr>
            <w:tcW w:w="2539" w:type="dxa"/>
          </w:tcPr>
          <w:p w:rsidR="000354B9" w:rsidRDefault="0029703C"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0,13</w:t>
            </w:r>
          </w:p>
        </w:tc>
        <w:tc>
          <w:tcPr>
            <w:tcW w:w="2539" w:type="dxa"/>
          </w:tcPr>
          <w:p w:rsidR="000354B9" w:rsidRDefault="0029703C"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0,17</w:t>
            </w:r>
          </w:p>
        </w:tc>
        <w:tc>
          <w:tcPr>
            <w:tcW w:w="1629"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29703C">
              <w:rPr>
                <w:rFonts w:ascii="Times New Roman" w:eastAsia="Times New Roman" w:hAnsi="Times New Roman" w:cs="Times New Roman"/>
                <w:color w:val="000000"/>
                <w:sz w:val="28"/>
                <w:szCs w:val="28"/>
                <w:bdr w:val="none" w:sz="0" w:space="0" w:color="auto" w:frame="1"/>
                <w:lang w:eastAsia="ru-RU"/>
              </w:rPr>
              <w:t xml:space="preserve"> 0,19</w:t>
            </w:r>
          </w:p>
        </w:tc>
        <w:tc>
          <w:tcPr>
            <w:tcW w:w="1629"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29703C">
              <w:rPr>
                <w:rFonts w:ascii="Times New Roman" w:eastAsia="Times New Roman" w:hAnsi="Times New Roman" w:cs="Times New Roman"/>
                <w:color w:val="000000"/>
                <w:sz w:val="28"/>
                <w:szCs w:val="28"/>
                <w:bdr w:val="none" w:sz="0" w:space="0" w:color="auto" w:frame="1"/>
                <w:lang w:eastAsia="ru-RU"/>
              </w:rPr>
              <w:t xml:space="preserve"> 0,12</w:t>
            </w:r>
          </w:p>
        </w:tc>
      </w:tr>
    </w:tbl>
    <w:p w:rsidR="00E02343" w:rsidRDefault="002F1934"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(p&lt;0,05)</w:t>
      </w:r>
    </w:p>
    <w:p w:rsidR="00E02343" w:rsidRDefault="00E02343"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sidRPr="00E02343">
        <w:rPr>
          <w:rFonts w:ascii="Times New Roman" w:eastAsia="Times New Roman" w:hAnsi="Times New Roman" w:cs="Times New Roman"/>
          <w:color w:val="000000"/>
          <w:sz w:val="28"/>
          <w:szCs w:val="28"/>
          <w:bdr w:val="none" w:sz="0" w:space="0" w:color="auto" w:frame="1"/>
          <w:lang w:eastAsia="ru-RU"/>
        </w:rPr>
        <w:t>Из полученных данных</w:t>
      </w:r>
      <w:r w:rsidR="005773CC">
        <w:rPr>
          <w:rFonts w:ascii="Times New Roman" w:eastAsia="Times New Roman" w:hAnsi="Times New Roman" w:cs="Times New Roman"/>
          <w:color w:val="000000"/>
          <w:sz w:val="28"/>
          <w:szCs w:val="28"/>
          <w:bdr w:val="none" w:sz="0" w:space="0" w:color="auto" w:frame="1"/>
          <w:lang w:eastAsia="ru-RU"/>
        </w:rPr>
        <w:t xml:space="preserve"> видно, что у 100% пациентов с П</w:t>
      </w:r>
      <w:r w:rsidRPr="00E02343">
        <w:rPr>
          <w:rFonts w:ascii="Times New Roman" w:eastAsia="Times New Roman" w:hAnsi="Times New Roman" w:cs="Times New Roman"/>
          <w:color w:val="000000"/>
          <w:sz w:val="28"/>
          <w:szCs w:val="28"/>
          <w:bdr w:val="none" w:sz="0" w:space="0" w:color="auto" w:frame="1"/>
          <w:lang w:eastAsia="ru-RU"/>
        </w:rPr>
        <w:t>ПДРП имеются ксеротические изменения в бульбарной коньюнктиве. Интенсивност</w:t>
      </w:r>
      <w:r w:rsidR="00A76099">
        <w:rPr>
          <w:rFonts w:ascii="Times New Roman" w:eastAsia="Times New Roman" w:hAnsi="Times New Roman" w:cs="Times New Roman"/>
          <w:color w:val="000000"/>
          <w:sz w:val="28"/>
          <w:szCs w:val="28"/>
          <w:bdr w:val="none" w:sz="0" w:space="0" w:color="auto" w:frame="1"/>
          <w:lang w:eastAsia="ru-RU"/>
        </w:rPr>
        <w:t>ь этих изменений соответствует 2 баллам</w:t>
      </w:r>
      <w:r w:rsidRPr="00E02343">
        <w:rPr>
          <w:rFonts w:ascii="Times New Roman" w:eastAsia="Times New Roman" w:hAnsi="Times New Roman" w:cs="Times New Roman"/>
          <w:color w:val="000000"/>
          <w:sz w:val="28"/>
          <w:szCs w:val="28"/>
          <w:bdr w:val="none" w:sz="0" w:space="0" w:color="auto" w:frame="1"/>
          <w:lang w:eastAsia="ru-RU"/>
        </w:rPr>
        <w:t xml:space="preserve"> как в LWE тесте, так и в LIPCOF, что можно охарактеризовать как </w:t>
      </w:r>
      <w:r w:rsidR="00A76099">
        <w:rPr>
          <w:rFonts w:ascii="Times New Roman" w:eastAsia="Times New Roman" w:hAnsi="Times New Roman" w:cs="Times New Roman"/>
          <w:color w:val="000000"/>
          <w:sz w:val="28"/>
          <w:szCs w:val="28"/>
          <w:bdr w:val="none" w:sz="0" w:space="0" w:color="auto" w:frame="1"/>
          <w:lang w:eastAsia="ru-RU"/>
        </w:rPr>
        <w:t>прогрессирующие</w:t>
      </w:r>
      <w:r w:rsidRPr="00E02343">
        <w:rPr>
          <w:rFonts w:ascii="Times New Roman" w:eastAsia="Times New Roman" w:hAnsi="Times New Roman" w:cs="Times New Roman"/>
          <w:color w:val="000000"/>
          <w:sz w:val="28"/>
          <w:szCs w:val="28"/>
          <w:bdr w:val="none" w:sz="0" w:space="0" w:color="auto" w:frame="1"/>
          <w:lang w:eastAsia="ru-RU"/>
        </w:rPr>
        <w:t xml:space="preserve"> изменения. В контрольной группе таких нарушений коньюнктивы не было обнаружено.</w:t>
      </w:r>
    </w:p>
    <w:p w:rsidR="002F1934" w:rsidRDefault="002F1934"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При проведении </w:t>
      </w:r>
      <w:r w:rsidR="002D47CA">
        <w:rPr>
          <w:rFonts w:ascii="Times New Roman" w:eastAsia="Times New Roman" w:hAnsi="Times New Roman" w:cs="Times New Roman"/>
          <w:color w:val="000000"/>
          <w:sz w:val="28"/>
          <w:szCs w:val="28"/>
          <w:bdr w:val="none" w:sz="0" w:space="0" w:color="auto" w:frame="1"/>
          <w:lang w:eastAsia="ru-RU"/>
        </w:rPr>
        <w:t>компрессионного</w:t>
      </w:r>
      <w:r w:rsidR="002D47CA" w:rsidRPr="002D47CA">
        <w:rPr>
          <w:rFonts w:ascii="Times New Roman" w:eastAsia="Times New Roman" w:hAnsi="Times New Roman" w:cs="Times New Roman"/>
          <w:color w:val="000000"/>
          <w:sz w:val="28"/>
          <w:szCs w:val="28"/>
          <w:bdr w:val="none" w:sz="0" w:space="0" w:color="auto" w:frame="1"/>
          <w:lang w:eastAsia="ru-RU"/>
        </w:rPr>
        <w:t xml:space="preserve"> тест</w:t>
      </w:r>
      <w:r w:rsidR="002D47CA">
        <w:rPr>
          <w:rFonts w:ascii="Times New Roman" w:eastAsia="Times New Roman" w:hAnsi="Times New Roman" w:cs="Times New Roman"/>
          <w:color w:val="000000"/>
          <w:sz w:val="28"/>
          <w:szCs w:val="28"/>
          <w:bdr w:val="none" w:sz="0" w:space="0" w:color="auto" w:frame="1"/>
          <w:lang w:eastAsia="ru-RU"/>
        </w:rPr>
        <w:t>а</w:t>
      </w:r>
      <w:r w:rsidR="002D47CA" w:rsidRPr="002D47CA">
        <w:rPr>
          <w:rFonts w:ascii="Times New Roman" w:eastAsia="Times New Roman" w:hAnsi="Times New Roman" w:cs="Times New Roman"/>
          <w:color w:val="000000"/>
          <w:sz w:val="28"/>
          <w:szCs w:val="28"/>
          <w:bdr w:val="none" w:sz="0" w:space="0" w:color="auto" w:frame="1"/>
          <w:lang w:eastAsia="ru-RU"/>
        </w:rPr>
        <w:t xml:space="preserve"> для оценки секреции МЖ </w:t>
      </w:r>
      <w:r>
        <w:rPr>
          <w:rFonts w:ascii="Times New Roman" w:eastAsia="Times New Roman" w:hAnsi="Times New Roman" w:cs="Times New Roman"/>
          <w:color w:val="000000"/>
          <w:sz w:val="28"/>
          <w:szCs w:val="28"/>
          <w:bdr w:val="none" w:sz="0" w:space="0" w:color="auto" w:frame="1"/>
          <w:lang w:eastAsia="ru-RU"/>
        </w:rPr>
        <w:t xml:space="preserve">у мужчин и женщин наблюдалось снижение количества функционирующих желез на </w:t>
      </w:r>
      <w:r w:rsidR="0087534D">
        <w:rPr>
          <w:rFonts w:ascii="Times New Roman" w:eastAsia="Times New Roman" w:hAnsi="Times New Roman" w:cs="Times New Roman"/>
          <w:color w:val="000000"/>
          <w:sz w:val="28"/>
          <w:szCs w:val="28"/>
          <w:bdr w:val="none" w:sz="0" w:space="0" w:color="auto" w:frame="1"/>
          <w:lang w:eastAsia="ru-RU"/>
        </w:rPr>
        <w:t>4</w:t>
      </w:r>
      <w:r>
        <w:rPr>
          <w:rFonts w:ascii="Times New Roman" w:eastAsia="Times New Roman" w:hAnsi="Times New Roman" w:cs="Times New Roman"/>
          <w:color w:val="000000"/>
          <w:sz w:val="28"/>
          <w:szCs w:val="28"/>
          <w:bdr w:val="none" w:sz="0" w:space="0" w:color="auto" w:frame="1"/>
          <w:lang w:eastAsia="ru-RU"/>
        </w:rPr>
        <w:t xml:space="preserve">5%, в то время как в контрольной группе данные показатели оставались в пределах нормы </w:t>
      </w:r>
      <w:r w:rsidRPr="00F632BC">
        <w:rPr>
          <w:rFonts w:ascii="Times New Roman" w:eastAsia="Times New Roman" w:hAnsi="Times New Roman" w:cs="Times New Roman"/>
          <w:color w:val="000000"/>
          <w:sz w:val="28"/>
          <w:szCs w:val="28"/>
          <w:bdr w:val="none" w:sz="0" w:space="0" w:color="auto" w:frame="1"/>
          <w:lang w:eastAsia="ru-RU"/>
        </w:rPr>
        <w:t>(p&lt;0,05).</w:t>
      </w:r>
      <w:r w:rsidR="00AE7EE5">
        <w:rPr>
          <w:rFonts w:ascii="Times New Roman" w:eastAsia="Times New Roman" w:hAnsi="Times New Roman" w:cs="Times New Roman"/>
          <w:color w:val="000000"/>
          <w:sz w:val="28"/>
          <w:szCs w:val="28"/>
          <w:bdr w:val="none" w:sz="0" w:space="0" w:color="auto" w:frame="1"/>
          <w:lang w:eastAsia="ru-RU"/>
        </w:rPr>
        <w:t xml:space="preserve"> (рис. 3.2.5</w:t>
      </w:r>
      <w:r>
        <w:rPr>
          <w:rFonts w:ascii="Times New Roman" w:eastAsia="Times New Roman" w:hAnsi="Times New Roman" w:cs="Times New Roman"/>
          <w:color w:val="000000"/>
          <w:sz w:val="28"/>
          <w:szCs w:val="28"/>
          <w:bdr w:val="none" w:sz="0" w:space="0" w:color="auto" w:frame="1"/>
          <w:lang w:eastAsia="ru-RU"/>
        </w:rPr>
        <w:t>).</w:t>
      </w:r>
    </w:p>
    <w:p w:rsidR="002F1934" w:rsidRDefault="002F1934"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p>
    <w:p w:rsidR="002F1934" w:rsidRDefault="002F1934" w:rsidP="006B4D95">
      <w:pPr>
        <w:spacing w:after="0" w:line="360" w:lineRule="auto"/>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extent cx="5486400" cy="297386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00CE" w:rsidRDefault="00590FFD"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Рис.3.2.</w:t>
      </w:r>
      <w:r w:rsidR="002F1934">
        <w:rPr>
          <w:rFonts w:ascii="Times New Roman" w:eastAsia="Times New Roman" w:hAnsi="Times New Roman" w:cs="Times New Roman"/>
          <w:color w:val="000000"/>
          <w:sz w:val="28"/>
          <w:szCs w:val="28"/>
          <w:bdr w:val="none" w:sz="0" w:space="0" w:color="auto" w:frame="1"/>
          <w:lang w:eastAsia="ru-RU"/>
        </w:rPr>
        <w:t xml:space="preserve"> Показатели </w:t>
      </w:r>
      <w:r w:rsidR="002D47CA">
        <w:rPr>
          <w:rFonts w:ascii="Times New Roman" w:eastAsia="Times New Roman" w:hAnsi="Times New Roman" w:cs="Times New Roman"/>
          <w:color w:val="000000"/>
          <w:sz w:val="28"/>
          <w:szCs w:val="28"/>
          <w:bdr w:val="none" w:sz="0" w:space="0" w:color="auto" w:frame="1"/>
          <w:lang w:eastAsia="ru-RU"/>
        </w:rPr>
        <w:t>компрессионного теста</w:t>
      </w:r>
      <w:r w:rsidR="002F1934">
        <w:rPr>
          <w:rFonts w:ascii="Times New Roman" w:eastAsia="Times New Roman" w:hAnsi="Times New Roman" w:cs="Times New Roman"/>
          <w:color w:val="000000"/>
          <w:sz w:val="28"/>
          <w:szCs w:val="28"/>
          <w:bdr w:val="none" w:sz="0" w:space="0" w:color="auto" w:frame="1"/>
          <w:lang w:eastAsia="ru-RU"/>
        </w:rPr>
        <w:t>, для оценки секреции МЖ.</w:t>
      </w:r>
    </w:p>
    <w:p w:rsidR="0054138E" w:rsidRDefault="0078147E" w:rsidP="00C6772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Для оценки функционирования липидного слоя мы проводили тест Ширмера до пальцевой компрессии век об стеклянную палочку и через 30 минут после нее. Данные этого </w:t>
      </w:r>
      <w:r w:rsidR="00C6772E">
        <w:rPr>
          <w:rFonts w:ascii="Times New Roman" w:eastAsia="Times New Roman" w:hAnsi="Times New Roman" w:cs="Times New Roman"/>
          <w:color w:val="000000"/>
          <w:sz w:val="28"/>
          <w:szCs w:val="28"/>
          <w:bdr w:val="none" w:sz="0" w:space="0" w:color="auto" w:frame="1"/>
          <w:lang w:eastAsia="ru-RU"/>
        </w:rPr>
        <w:t>теста представлены в табл. 3.10.</w:t>
      </w:r>
    </w:p>
    <w:p w:rsidR="000B4FB1" w:rsidRPr="00C6772E" w:rsidRDefault="00C6772E" w:rsidP="000B4FB1">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3.10</w:t>
      </w:r>
    </w:p>
    <w:p w:rsidR="000B4FB1" w:rsidRPr="002C00CE" w:rsidRDefault="000B4FB1" w:rsidP="000B4FB1">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0B4FB1">
        <w:rPr>
          <w:rFonts w:ascii="Times New Roman" w:eastAsia="Times New Roman" w:hAnsi="Times New Roman" w:cs="Times New Roman"/>
          <w:color w:val="000000"/>
          <w:sz w:val="28"/>
          <w:szCs w:val="28"/>
          <w:bdr w:val="none" w:sz="0" w:space="0" w:color="auto" w:frame="1"/>
          <w:lang w:eastAsia="ru-RU"/>
        </w:rPr>
        <w:t>Показатели теста Ширмера до и после компрессии</w:t>
      </w:r>
      <w:r w:rsidR="003F136F">
        <w:rPr>
          <w:rFonts w:ascii="Times New Roman" w:eastAsia="Times New Roman" w:hAnsi="Times New Roman" w:cs="Times New Roman"/>
          <w:color w:val="000000"/>
          <w:sz w:val="28"/>
          <w:szCs w:val="28"/>
          <w:bdr w:val="none" w:sz="0" w:space="0" w:color="auto" w:frame="1"/>
          <w:lang w:eastAsia="ru-RU"/>
        </w:rPr>
        <w:t xml:space="preserve"> у больных с ППДРП</w:t>
      </w:r>
    </w:p>
    <w:tbl>
      <w:tblPr>
        <w:tblStyle w:val="aa"/>
        <w:tblW w:w="0" w:type="auto"/>
        <w:tblInd w:w="-176" w:type="dxa"/>
        <w:tblLook w:val="04A0"/>
      </w:tblPr>
      <w:tblGrid>
        <w:gridCol w:w="1290"/>
        <w:gridCol w:w="1617"/>
        <w:gridCol w:w="1710"/>
        <w:gridCol w:w="1710"/>
        <w:gridCol w:w="1816"/>
        <w:gridCol w:w="1604"/>
      </w:tblGrid>
      <w:tr w:rsidR="0065529A" w:rsidTr="0065529A">
        <w:tc>
          <w:tcPr>
            <w:tcW w:w="1316" w:type="dxa"/>
          </w:tcPr>
          <w:p w:rsidR="00816D2B" w:rsidRDefault="00816D2B" w:rsidP="008124E3">
            <w:pPr>
              <w:spacing w:line="360" w:lineRule="auto"/>
              <w:rPr>
                <w:rFonts w:ascii="Times New Roman" w:eastAsia="Times New Roman" w:hAnsi="Times New Roman" w:cs="Times New Roman"/>
                <w:color w:val="000000"/>
                <w:sz w:val="28"/>
                <w:szCs w:val="28"/>
                <w:bdr w:val="none" w:sz="0" w:space="0" w:color="auto" w:frame="1"/>
                <w:lang w:eastAsia="ru-RU"/>
              </w:rPr>
            </w:pPr>
          </w:p>
        </w:tc>
        <w:tc>
          <w:tcPr>
            <w:tcW w:w="1544" w:type="dxa"/>
          </w:tcPr>
          <w:p w:rsidR="00816D2B" w:rsidRDefault="00816D2B"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1ст.</w:t>
            </w:r>
          </w:p>
          <w:p w:rsidR="00816D2B" w:rsidRDefault="000B4FB1"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816D2B">
              <w:rPr>
                <w:rFonts w:ascii="Times New Roman" w:eastAsia="Times New Roman" w:hAnsi="Times New Roman" w:cs="Times New Roman"/>
                <w:color w:val="000000"/>
                <w:sz w:val="28"/>
                <w:szCs w:val="28"/>
                <w:bdr w:val="none" w:sz="0" w:space="0" w:color="auto" w:frame="1"/>
                <w:lang w:eastAsia="ru-RU"/>
              </w:rPr>
              <w:t>человек(</w:t>
            </w:r>
            <w:r w:rsidR="0065529A">
              <w:rPr>
                <w:rFonts w:ascii="Times New Roman" w:eastAsia="Times New Roman" w:hAnsi="Times New Roman" w:cs="Times New Roman"/>
                <w:color w:val="000000"/>
                <w:sz w:val="28"/>
                <w:szCs w:val="28"/>
                <w:bdr w:val="none" w:sz="0" w:space="0" w:color="auto" w:frame="1"/>
                <w:lang w:eastAsia="ru-RU"/>
              </w:rPr>
              <w:t>9,4</w:t>
            </w:r>
            <w:r w:rsidR="00816D2B">
              <w:rPr>
                <w:rFonts w:ascii="Times New Roman" w:eastAsia="Times New Roman" w:hAnsi="Times New Roman" w:cs="Times New Roman"/>
                <w:color w:val="000000"/>
                <w:sz w:val="28"/>
                <w:szCs w:val="28"/>
                <w:bdr w:val="none" w:sz="0" w:space="0" w:color="auto" w:frame="1"/>
                <w:lang w:eastAsia="ru-RU"/>
              </w:rPr>
              <w:t>%)</w:t>
            </w:r>
          </w:p>
        </w:tc>
        <w:tc>
          <w:tcPr>
            <w:tcW w:w="1749" w:type="dxa"/>
          </w:tcPr>
          <w:p w:rsidR="00816D2B" w:rsidRDefault="00816D2B"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2 ст.</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14</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человека(</w:t>
            </w:r>
            <w:r w:rsidR="0065529A">
              <w:rPr>
                <w:rFonts w:ascii="Times New Roman" w:eastAsia="Times New Roman" w:hAnsi="Times New Roman" w:cs="Times New Roman"/>
                <w:color w:val="000000"/>
                <w:sz w:val="28"/>
                <w:szCs w:val="28"/>
                <w:bdr w:val="none" w:sz="0" w:space="0" w:color="auto" w:frame="1"/>
                <w:lang w:eastAsia="ru-RU"/>
              </w:rPr>
              <w:t>43,8</w:t>
            </w:r>
            <w:r>
              <w:rPr>
                <w:rFonts w:ascii="Times New Roman" w:eastAsia="Times New Roman" w:hAnsi="Times New Roman" w:cs="Times New Roman"/>
                <w:color w:val="000000"/>
                <w:sz w:val="28"/>
                <w:szCs w:val="28"/>
                <w:bdr w:val="none" w:sz="0" w:space="0" w:color="auto" w:frame="1"/>
                <w:lang w:eastAsia="ru-RU"/>
              </w:rPr>
              <w:t>%)</w:t>
            </w:r>
          </w:p>
        </w:tc>
        <w:tc>
          <w:tcPr>
            <w:tcW w:w="1749" w:type="dxa"/>
          </w:tcPr>
          <w:p w:rsidR="00816D2B" w:rsidRDefault="00816D2B"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3 ст.</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9</w:t>
            </w:r>
          </w:p>
          <w:p w:rsidR="00816D2B" w:rsidRDefault="00816D2B" w:rsidP="00816D2B">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человека(</w:t>
            </w:r>
            <w:r w:rsidR="0065529A">
              <w:rPr>
                <w:rFonts w:ascii="Times New Roman" w:eastAsia="Times New Roman" w:hAnsi="Times New Roman" w:cs="Times New Roman"/>
                <w:color w:val="000000"/>
                <w:sz w:val="28"/>
                <w:szCs w:val="28"/>
                <w:bdr w:val="none" w:sz="0" w:space="0" w:color="auto" w:frame="1"/>
                <w:lang w:eastAsia="ru-RU"/>
              </w:rPr>
              <w:t>28,1</w:t>
            </w:r>
            <w:r>
              <w:rPr>
                <w:rFonts w:ascii="Times New Roman" w:eastAsia="Times New Roman" w:hAnsi="Times New Roman" w:cs="Times New Roman"/>
                <w:color w:val="000000"/>
                <w:sz w:val="28"/>
                <w:szCs w:val="28"/>
                <w:bdr w:val="none" w:sz="0" w:space="0" w:color="auto" w:frame="1"/>
                <w:lang w:eastAsia="ru-RU"/>
              </w:rPr>
              <w:t>%)</w:t>
            </w:r>
          </w:p>
        </w:tc>
        <w:tc>
          <w:tcPr>
            <w:tcW w:w="1749" w:type="dxa"/>
          </w:tcPr>
          <w:p w:rsidR="00816D2B" w:rsidRDefault="00816D2B"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4 ст.</w:t>
            </w:r>
          </w:p>
          <w:p w:rsidR="00816D2B" w:rsidRDefault="000B4FB1"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w:t>
            </w:r>
            <w:r w:rsidR="00816D2B" w:rsidRPr="00816D2B">
              <w:rPr>
                <w:rFonts w:ascii="Times New Roman" w:eastAsia="Times New Roman" w:hAnsi="Times New Roman" w:cs="Times New Roman"/>
                <w:color w:val="000000"/>
                <w:sz w:val="28"/>
                <w:szCs w:val="28"/>
                <w:bdr w:val="none" w:sz="0" w:space="0" w:color="auto" w:frame="1"/>
                <w:lang w:eastAsia="ru-RU"/>
              </w:rPr>
              <w:t>человека(</w:t>
            </w:r>
            <w:r w:rsidR="0065529A">
              <w:rPr>
                <w:rFonts w:ascii="Times New Roman" w:eastAsia="Times New Roman" w:hAnsi="Times New Roman" w:cs="Times New Roman"/>
                <w:color w:val="000000"/>
                <w:sz w:val="28"/>
                <w:szCs w:val="28"/>
                <w:bdr w:val="none" w:sz="0" w:space="0" w:color="auto" w:frame="1"/>
                <w:lang w:eastAsia="ru-RU"/>
              </w:rPr>
              <w:t>15,6</w:t>
            </w:r>
            <w:r w:rsidR="00816D2B" w:rsidRPr="00816D2B">
              <w:rPr>
                <w:rFonts w:ascii="Times New Roman" w:eastAsia="Times New Roman" w:hAnsi="Times New Roman" w:cs="Times New Roman"/>
                <w:color w:val="000000"/>
                <w:sz w:val="28"/>
                <w:szCs w:val="28"/>
                <w:bdr w:val="none" w:sz="0" w:space="0" w:color="auto" w:frame="1"/>
                <w:lang w:eastAsia="ru-RU"/>
              </w:rPr>
              <w:t>%)</w:t>
            </w:r>
          </w:p>
        </w:tc>
        <w:tc>
          <w:tcPr>
            <w:tcW w:w="1640" w:type="dxa"/>
          </w:tcPr>
          <w:p w:rsidR="00816D2B" w:rsidRDefault="00816D2B"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C944BD">
              <w:rPr>
                <w:rFonts w:ascii="Times New Roman" w:eastAsia="Times New Roman" w:hAnsi="Times New Roman" w:cs="Times New Roman"/>
                <w:color w:val="000000"/>
                <w:sz w:val="28"/>
                <w:szCs w:val="28"/>
                <w:bdr w:val="none" w:sz="0" w:space="0" w:color="auto" w:frame="1"/>
                <w:lang w:eastAsia="ru-RU"/>
              </w:rPr>
              <w:t>ДМЖ</w:t>
            </w:r>
            <w:r>
              <w:rPr>
                <w:rFonts w:ascii="Times New Roman" w:eastAsia="Times New Roman" w:hAnsi="Times New Roman" w:cs="Times New Roman"/>
                <w:color w:val="000000"/>
                <w:sz w:val="28"/>
                <w:szCs w:val="28"/>
                <w:bdr w:val="none" w:sz="0" w:space="0" w:color="auto" w:frame="1"/>
                <w:lang w:eastAsia="ru-RU"/>
              </w:rPr>
              <w:t xml:space="preserve"> 5 ст.</w:t>
            </w:r>
          </w:p>
          <w:p w:rsidR="00816D2B" w:rsidRDefault="00816D2B"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p>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ч</w:t>
            </w:r>
            <w:r w:rsidR="00816D2B" w:rsidRPr="00816D2B">
              <w:rPr>
                <w:rFonts w:ascii="Times New Roman" w:eastAsia="Times New Roman" w:hAnsi="Times New Roman" w:cs="Times New Roman"/>
                <w:color w:val="000000"/>
                <w:sz w:val="28"/>
                <w:szCs w:val="28"/>
                <w:bdr w:val="none" w:sz="0" w:space="0" w:color="auto" w:frame="1"/>
                <w:lang w:eastAsia="ru-RU"/>
              </w:rPr>
              <w:t>еловека(</w:t>
            </w:r>
            <w:r>
              <w:rPr>
                <w:rFonts w:ascii="Times New Roman" w:eastAsia="Times New Roman" w:hAnsi="Times New Roman" w:cs="Times New Roman"/>
                <w:color w:val="000000"/>
                <w:sz w:val="28"/>
                <w:szCs w:val="28"/>
                <w:bdr w:val="none" w:sz="0" w:space="0" w:color="auto" w:frame="1"/>
                <w:lang w:eastAsia="ru-RU"/>
              </w:rPr>
              <w:t>3,1</w:t>
            </w:r>
            <w:r w:rsidR="00816D2B" w:rsidRPr="00816D2B">
              <w:rPr>
                <w:rFonts w:ascii="Times New Roman" w:eastAsia="Times New Roman" w:hAnsi="Times New Roman" w:cs="Times New Roman"/>
                <w:color w:val="000000"/>
                <w:sz w:val="28"/>
                <w:szCs w:val="28"/>
                <w:bdr w:val="none" w:sz="0" w:space="0" w:color="auto" w:frame="1"/>
                <w:lang w:eastAsia="ru-RU"/>
              </w:rPr>
              <w:t>%)</w:t>
            </w:r>
          </w:p>
        </w:tc>
      </w:tr>
      <w:tr w:rsidR="0065529A" w:rsidTr="0065529A">
        <w:tc>
          <w:tcPr>
            <w:tcW w:w="1316" w:type="dxa"/>
          </w:tcPr>
          <w:p w:rsidR="00816D2B" w:rsidRDefault="00816D2B" w:rsidP="008124E3">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Тест Ширмера до компрессии</w:t>
            </w:r>
          </w:p>
        </w:tc>
        <w:tc>
          <w:tcPr>
            <w:tcW w:w="1544"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w:t>
            </w:r>
            <w:r w:rsidR="00816D2B">
              <w:rPr>
                <w:rFonts w:ascii="Times New Roman" w:eastAsia="Times New Roman" w:hAnsi="Times New Roman" w:cs="Times New Roman"/>
                <w:color w:val="000000"/>
                <w:sz w:val="28"/>
                <w:szCs w:val="28"/>
                <w:bdr w:val="none" w:sz="0" w:space="0" w:color="auto" w:frame="1"/>
                <w:lang w:eastAsia="ru-RU"/>
              </w:rPr>
              <w:t>,7± 0,1</w:t>
            </w:r>
          </w:p>
        </w:tc>
        <w:tc>
          <w:tcPr>
            <w:tcW w:w="1749"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4,9</w:t>
            </w:r>
            <w:r w:rsidR="00816D2B">
              <w:rPr>
                <w:rFonts w:ascii="Times New Roman" w:eastAsia="Times New Roman" w:hAnsi="Times New Roman" w:cs="Times New Roman"/>
                <w:color w:val="000000"/>
                <w:sz w:val="28"/>
                <w:szCs w:val="28"/>
                <w:bdr w:val="none" w:sz="0" w:space="0" w:color="auto" w:frame="1"/>
                <w:lang w:eastAsia="ru-RU"/>
              </w:rPr>
              <w:t>±0,1</w:t>
            </w:r>
          </w:p>
        </w:tc>
        <w:tc>
          <w:tcPr>
            <w:tcW w:w="1749"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4,4</w:t>
            </w:r>
            <w:r w:rsidR="00816D2B">
              <w:rPr>
                <w:rFonts w:ascii="Times New Roman" w:eastAsia="Times New Roman" w:hAnsi="Times New Roman" w:cs="Times New Roman"/>
                <w:color w:val="000000"/>
                <w:sz w:val="28"/>
                <w:szCs w:val="28"/>
                <w:bdr w:val="none" w:sz="0" w:space="0" w:color="auto" w:frame="1"/>
                <w:lang w:eastAsia="ru-RU"/>
              </w:rPr>
              <w:t>±0,09</w:t>
            </w:r>
          </w:p>
        </w:tc>
        <w:tc>
          <w:tcPr>
            <w:tcW w:w="1749"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3,2</w:t>
            </w:r>
            <w:r w:rsidRPr="0065529A">
              <w:rPr>
                <w:rFonts w:ascii="Times New Roman" w:eastAsia="Times New Roman" w:hAnsi="Times New Roman" w:cs="Times New Roman"/>
                <w:color w:val="000000"/>
                <w:sz w:val="28"/>
                <w:szCs w:val="28"/>
                <w:bdr w:val="none" w:sz="0" w:space="0" w:color="auto" w:frame="1"/>
                <w:lang w:eastAsia="ru-RU"/>
              </w:rPr>
              <w:t>±0,09</w:t>
            </w:r>
          </w:p>
        </w:tc>
        <w:tc>
          <w:tcPr>
            <w:tcW w:w="1640"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2,1</w:t>
            </w:r>
            <w:r w:rsidRPr="0065529A">
              <w:rPr>
                <w:rFonts w:ascii="Times New Roman" w:eastAsia="Times New Roman" w:hAnsi="Times New Roman" w:cs="Times New Roman"/>
                <w:color w:val="000000"/>
                <w:sz w:val="28"/>
                <w:szCs w:val="28"/>
                <w:bdr w:val="none" w:sz="0" w:space="0" w:color="auto" w:frame="1"/>
                <w:lang w:eastAsia="ru-RU"/>
              </w:rPr>
              <w:t>±0,09</w:t>
            </w:r>
          </w:p>
        </w:tc>
      </w:tr>
      <w:tr w:rsidR="0065529A" w:rsidTr="0065529A">
        <w:tc>
          <w:tcPr>
            <w:tcW w:w="1316" w:type="dxa"/>
          </w:tcPr>
          <w:p w:rsidR="00816D2B" w:rsidRDefault="00816D2B" w:rsidP="008124E3">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Тест Ширмера через 30 мин. </w:t>
            </w:r>
            <w:r>
              <w:rPr>
                <w:rFonts w:ascii="Times New Roman" w:eastAsia="Times New Roman" w:hAnsi="Times New Roman" w:cs="Times New Roman"/>
                <w:color w:val="000000"/>
                <w:sz w:val="28"/>
                <w:szCs w:val="28"/>
                <w:bdr w:val="none" w:sz="0" w:space="0" w:color="auto" w:frame="1"/>
                <w:lang w:eastAsia="ru-RU"/>
              </w:rPr>
              <w:lastRenderedPageBreak/>
              <w:t>после компрессии</w:t>
            </w:r>
          </w:p>
        </w:tc>
        <w:tc>
          <w:tcPr>
            <w:tcW w:w="1544" w:type="dxa"/>
          </w:tcPr>
          <w:p w:rsidR="00816D2B" w:rsidRPr="00C944BD" w:rsidRDefault="0065529A" w:rsidP="008124E3">
            <w:pPr>
              <w:jc w:val="center"/>
              <w:rPr>
                <w:rFonts w:ascii="Times New Roman" w:hAnsi="Times New Roman" w:cs="Times New Roman"/>
                <w:sz w:val="28"/>
                <w:szCs w:val="28"/>
              </w:rPr>
            </w:pPr>
            <w:r>
              <w:rPr>
                <w:rFonts w:ascii="Times New Roman" w:hAnsi="Times New Roman" w:cs="Times New Roman"/>
                <w:sz w:val="28"/>
                <w:szCs w:val="28"/>
              </w:rPr>
              <w:lastRenderedPageBreak/>
              <w:t>6,1</w:t>
            </w:r>
            <w:r w:rsidR="00816D2B" w:rsidRPr="00C944BD">
              <w:rPr>
                <w:rFonts w:ascii="Times New Roman" w:hAnsi="Times New Roman" w:cs="Times New Roman"/>
                <w:sz w:val="28"/>
                <w:szCs w:val="28"/>
              </w:rPr>
              <w:t>± 0,1</w:t>
            </w:r>
          </w:p>
        </w:tc>
        <w:tc>
          <w:tcPr>
            <w:tcW w:w="1749" w:type="dxa"/>
          </w:tcPr>
          <w:p w:rsidR="00816D2B" w:rsidRPr="00C944BD" w:rsidRDefault="0065529A" w:rsidP="008124E3">
            <w:pPr>
              <w:jc w:val="center"/>
              <w:rPr>
                <w:rFonts w:ascii="Times New Roman" w:hAnsi="Times New Roman" w:cs="Times New Roman"/>
                <w:sz w:val="28"/>
                <w:szCs w:val="28"/>
              </w:rPr>
            </w:pPr>
            <w:r>
              <w:rPr>
                <w:rFonts w:ascii="Times New Roman" w:hAnsi="Times New Roman" w:cs="Times New Roman"/>
                <w:sz w:val="28"/>
                <w:szCs w:val="28"/>
              </w:rPr>
              <w:t>5.9</w:t>
            </w:r>
            <w:r w:rsidR="00816D2B" w:rsidRPr="00C944BD">
              <w:rPr>
                <w:rFonts w:ascii="Times New Roman" w:hAnsi="Times New Roman" w:cs="Times New Roman"/>
                <w:sz w:val="28"/>
                <w:szCs w:val="28"/>
              </w:rPr>
              <w:t>±0,1</w:t>
            </w:r>
          </w:p>
        </w:tc>
        <w:tc>
          <w:tcPr>
            <w:tcW w:w="1749" w:type="dxa"/>
          </w:tcPr>
          <w:p w:rsidR="00816D2B" w:rsidRPr="00C944BD" w:rsidRDefault="0065529A" w:rsidP="008124E3">
            <w:pPr>
              <w:jc w:val="center"/>
              <w:rPr>
                <w:rFonts w:ascii="Times New Roman" w:hAnsi="Times New Roman" w:cs="Times New Roman"/>
                <w:sz w:val="28"/>
                <w:szCs w:val="28"/>
              </w:rPr>
            </w:pPr>
            <w:r>
              <w:rPr>
                <w:rFonts w:ascii="Times New Roman" w:hAnsi="Times New Roman" w:cs="Times New Roman"/>
                <w:sz w:val="28"/>
                <w:szCs w:val="28"/>
              </w:rPr>
              <w:t>5,9,</w:t>
            </w:r>
            <w:r w:rsidR="00816D2B" w:rsidRPr="00C944BD">
              <w:rPr>
                <w:rFonts w:ascii="Times New Roman" w:hAnsi="Times New Roman" w:cs="Times New Roman"/>
                <w:sz w:val="28"/>
                <w:szCs w:val="28"/>
              </w:rPr>
              <w:t>±0,09</w:t>
            </w:r>
          </w:p>
        </w:tc>
        <w:tc>
          <w:tcPr>
            <w:tcW w:w="1749"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5,4±0,08</w:t>
            </w:r>
          </w:p>
        </w:tc>
        <w:tc>
          <w:tcPr>
            <w:tcW w:w="1640" w:type="dxa"/>
          </w:tcPr>
          <w:p w:rsidR="00816D2B" w:rsidRDefault="0065529A" w:rsidP="008124E3">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5,1±0,1</w:t>
            </w:r>
          </w:p>
        </w:tc>
      </w:tr>
    </w:tbl>
    <w:p w:rsidR="006A530B" w:rsidRDefault="006A530B"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BF4719" w:rsidRDefault="00BF4719" w:rsidP="00201A9E">
      <w:pPr>
        <w:spacing w:after="0" w:line="360" w:lineRule="auto"/>
        <w:ind w:firstLine="567"/>
        <w:rPr>
          <w:rFonts w:ascii="Times New Roman" w:eastAsia="Times New Roman" w:hAnsi="Times New Roman" w:cs="Times New Roman"/>
          <w:color w:val="000000"/>
          <w:sz w:val="28"/>
          <w:szCs w:val="28"/>
          <w:bdr w:val="none" w:sz="0" w:space="0" w:color="auto" w:frame="1"/>
          <w:lang w:eastAsia="ru-RU"/>
        </w:rPr>
      </w:pPr>
      <w:r w:rsidRPr="00BF4719">
        <w:rPr>
          <w:rFonts w:ascii="Times New Roman" w:eastAsia="Times New Roman" w:hAnsi="Times New Roman" w:cs="Times New Roman"/>
          <w:color w:val="000000"/>
          <w:sz w:val="28"/>
          <w:szCs w:val="28"/>
          <w:bdr w:val="none" w:sz="0" w:space="0" w:color="auto" w:frame="1"/>
          <w:lang w:eastAsia="ru-RU"/>
        </w:rPr>
        <w:t xml:space="preserve">При проведении мейбомиеграфии было </w:t>
      </w:r>
      <w:r w:rsidR="00155615">
        <w:rPr>
          <w:rFonts w:ascii="Times New Roman" w:eastAsia="Times New Roman" w:hAnsi="Times New Roman" w:cs="Times New Roman"/>
          <w:color w:val="000000"/>
          <w:sz w:val="28"/>
          <w:szCs w:val="28"/>
          <w:bdr w:val="none" w:sz="0" w:space="0" w:color="auto" w:frame="1"/>
          <w:lang w:eastAsia="ru-RU"/>
        </w:rPr>
        <w:t>установлено, что у пациентов с пр</w:t>
      </w:r>
      <w:r w:rsidRPr="00BF4719">
        <w:rPr>
          <w:rFonts w:ascii="Times New Roman" w:eastAsia="Times New Roman" w:hAnsi="Times New Roman" w:cs="Times New Roman"/>
          <w:color w:val="000000"/>
          <w:sz w:val="28"/>
          <w:szCs w:val="28"/>
          <w:bdr w:val="none" w:sz="0" w:space="0" w:color="auto" w:frame="1"/>
          <w:lang w:eastAsia="ru-RU"/>
        </w:rPr>
        <w:t>епролиферативной  диабетической ре</w:t>
      </w:r>
      <w:r w:rsidR="00F72EF2">
        <w:rPr>
          <w:rFonts w:ascii="Times New Roman" w:eastAsia="Times New Roman" w:hAnsi="Times New Roman" w:cs="Times New Roman"/>
          <w:color w:val="000000"/>
          <w:sz w:val="28"/>
          <w:szCs w:val="28"/>
          <w:bdr w:val="none" w:sz="0" w:space="0" w:color="auto" w:frame="1"/>
          <w:lang w:eastAsia="ru-RU"/>
        </w:rPr>
        <w:t>тинопатией 0 класс определен у 4 человек(12,5 %), 1 класс – у 10 человек(31,3 %), 2 класс – у 13 человек(40,6 %) и 3 класс – у  5 человек(</w:t>
      </w:r>
      <w:r w:rsidR="004C7A49">
        <w:rPr>
          <w:rFonts w:ascii="Times New Roman" w:eastAsia="Times New Roman" w:hAnsi="Times New Roman" w:cs="Times New Roman"/>
          <w:color w:val="000000"/>
          <w:sz w:val="28"/>
          <w:szCs w:val="28"/>
          <w:bdr w:val="none" w:sz="0" w:space="0" w:color="auto" w:frame="1"/>
          <w:lang w:eastAsia="ru-RU"/>
        </w:rPr>
        <w:t>3,1</w:t>
      </w:r>
      <w:r w:rsidRPr="00BF4719">
        <w:rPr>
          <w:rFonts w:ascii="Times New Roman" w:eastAsia="Times New Roman" w:hAnsi="Times New Roman" w:cs="Times New Roman"/>
          <w:color w:val="000000"/>
          <w:sz w:val="28"/>
          <w:szCs w:val="28"/>
          <w:bdr w:val="none" w:sz="0" w:space="0" w:color="auto" w:frame="1"/>
          <w:lang w:eastAsia="ru-RU"/>
        </w:rPr>
        <w:t xml:space="preserve"> %).</w:t>
      </w:r>
    </w:p>
    <w:p w:rsidR="005E394F" w:rsidRDefault="005E394F" w:rsidP="005E394F">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Согласно описанной ранее классификации Майчука Ю.Ф. и Миронковой Е.А. все данные, полученные нами в исследовании, были распределены по группам  в соответствии со стадией ДМЖ.</w:t>
      </w:r>
    </w:p>
    <w:p w:rsidR="002F1934" w:rsidRPr="0065529A" w:rsidRDefault="0065529A" w:rsidP="00201A9E">
      <w:pPr>
        <w:spacing w:after="0" w:line="360" w:lineRule="auto"/>
        <w:ind w:firstLine="567"/>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Проведенное исследование показало, что у больных с препролиферативной  диабетической ретинопатией наблюдается достоверное изменение функциональн</w:t>
      </w:r>
      <w:r w:rsidR="00AF7878">
        <w:rPr>
          <w:rFonts w:ascii="Times New Roman" w:eastAsia="Times New Roman" w:hAnsi="Times New Roman" w:cs="Times New Roman"/>
          <w:color w:val="000000"/>
          <w:sz w:val="28"/>
          <w:szCs w:val="28"/>
          <w:bdr w:val="none" w:sz="0" w:space="0" w:color="auto" w:frame="1"/>
          <w:lang w:eastAsia="ru-RU"/>
        </w:rPr>
        <w:t>ого состояния мейбомиевых желез</w:t>
      </w:r>
      <w:r w:rsidR="00AF7878" w:rsidRPr="00AF7878">
        <w:rPr>
          <w:rFonts w:ascii="Times New Roman" w:eastAsia="Times New Roman" w:hAnsi="Times New Roman" w:cs="Times New Roman"/>
          <w:color w:val="000000"/>
          <w:sz w:val="28"/>
          <w:szCs w:val="28"/>
          <w:bdr w:val="none" w:sz="0" w:space="0" w:color="auto" w:frame="1"/>
          <w:lang w:eastAsia="ru-RU"/>
        </w:rPr>
        <w:t>. ДМ</w:t>
      </w:r>
      <w:r w:rsidR="004C7A49">
        <w:rPr>
          <w:rFonts w:ascii="Times New Roman" w:eastAsia="Times New Roman" w:hAnsi="Times New Roman" w:cs="Times New Roman"/>
          <w:color w:val="000000"/>
          <w:sz w:val="28"/>
          <w:szCs w:val="28"/>
          <w:bdr w:val="none" w:sz="0" w:space="0" w:color="auto" w:frame="1"/>
          <w:lang w:eastAsia="ru-RU"/>
        </w:rPr>
        <w:t>Ж 1-й стадии была выявлена у  3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4C7A49">
        <w:rPr>
          <w:rFonts w:ascii="Times New Roman" w:eastAsia="Times New Roman" w:hAnsi="Times New Roman" w:cs="Times New Roman"/>
          <w:color w:val="000000"/>
          <w:sz w:val="28"/>
          <w:szCs w:val="28"/>
          <w:bdr w:val="none" w:sz="0" w:space="0" w:color="auto" w:frame="1"/>
          <w:lang w:eastAsia="ru-RU"/>
        </w:rPr>
        <w:t>(9,4</w:t>
      </w:r>
      <w:r w:rsidR="00AF7878" w:rsidRPr="00AF7878">
        <w:rPr>
          <w:rFonts w:ascii="Times New Roman" w:eastAsia="Times New Roman" w:hAnsi="Times New Roman" w:cs="Times New Roman"/>
          <w:color w:val="000000"/>
          <w:sz w:val="28"/>
          <w:szCs w:val="28"/>
          <w:bdr w:val="none" w:sz="0" w:space="0" w:color="auto" w:frame="1"/>
          <w:lang w:eastAsia="ru-RU"/>
        </w:rPr>
        <w:t xml:space="preserve">%), ДМЖ 2 стадии - у </w:t>
      </w:r>
      <w:r w:rsidR="004C7A49">
        <w:rPr>
          <w:rFonts w:ascii="Times New Roman" w:eastAsia="Times New Roman" w:hAnsi="Times New Roman" w:cs="Times New Roman"/>
          <w:color w:val="000000"/>
          <w:sz w:val="28"/>
          <w:szCs w:val="28"/>
          <w:bdr w:val="none" w:sz="0" w:space="0" w:color="auto" w:frame="1"/>
          <w:lang w:eastAsia="ru-RU"/>
        </w:rPr>
        <w:t>14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4C7A49">
        <w:rPr>
          <w:rFonts w:ascii="Times New Roman" w:eastAsia="Times New Roman" w:hAnsi="Times New Roman" w:cs="Times New Roman"/>
          <w:color w:val="000000"/>
          <w:sz w:val="28"/>
          <w:szCs w:val="28"/>
          <w:bdr w:val="none" w:sz="0" w:space="0" w:color="auto" w:frame="1"/>
          <w:lang w:eastAsia="ru-RU"/>
        </w:rPr>
        <w:t>(43,8</w:t>
      </w:r>
      <w:r w:rsidR="00AF7878" w:rsidRPr="00AF7878">
        <w:rPr>
          <w:rFonts w:ascii="Times New Roman" w:eastAsia="Times New Roman" w:hAnsi="Times New Roman" w:cs="Times New Roman"/>
          <w:color w:val="000000"/>
          <w:sz w:val="28"/>
          <w:szCs w:val="28"/>
          <w:bdr w:val="none" w:sz="0" w:space="0" w:color="auto" w:frame="1"/>
          <w:lang w:eastAsia="ru-RU"/>
        </w:rPr>
        <w:t xml:space="preserve">%), ДМЖ 3 стадии - у </w:t>
      </w:r>
      <w:r w:rsidR="004C7A49">
        <w:rPr>
          <w:rFonts w:ascii="Times New Roman" w:eastAsia="Times New Roman" w:hAnsi="Times New Roman" w:cs="Times New Roman"/>
          <w:color w:val="000000"/>
          <w:sz w:val="28"/>
          <w:szCs w:val="28"/>
          <w:bdr w:val="none" w:sz="0" w:space="0" w:color="auto" w:frame="1"/>
          <w:lang w:eastAsia="ru-RU"/>
        </w:rPr>
        <w:t>9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4C7A49">
        <w:rPr>
          <w:rFonts w:ascii="Times New Roman" w:eastAsia="Times New Roman" w:hAnsi="Times New Roman" w:cs="Times New Roman"/>
          <w:color w:val="000000"/>
          <w:sz w:val="28"/>
          <w:szCs w:val="28"/>
          <w:bdr w:val="none" w:sz="0" w:space="0" w:color="auto" w:frame="1"/>
          <w:lang w:eastAsia="ru-RU"/>
        </w:rPr>
        <w:t>(28,1%), ДМЖ 4 стадии - 5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4C7A49">
        <w:rPr>
          <w:rFonts w:ascii="Times New Roman" w:eastAsia="Times New Roman" w:hAnsi="Times New Roman" w:cs="Times New Roman"/>
          <w:color w:val="000000"/>
          <w:sz w:val="28"/>
          <w:szCs w:val="28"/>
          <w:bdr w:val="none" w:sz="0" w:space="0" w:color="auto" w:frame="1"/>
          <w:lang w:eastAsia="ru-RU"/>
        </w:rPr>
        <w:t>(15,6%), ДМЖ 5 стадии - 1</w:t>
      </w:r>
      <w:r w:rsidR="00391F69">
        <w:rPr>
          <w:rFonts w:ascii="Times New Roman" w:eastAsia="Times New Roman" w:hAnsi="Times New Roman" w:cs="Times New Roman"/>
          <w:color w:val="000000"/>
          <w:sz w:val="28"/>
          <w:szCs w:val="28"/>
          <w:bdr w:val="none" w:sz="0" w:space="0" w:color="auto" w:frame="1"/>
          <w:lang w:eastAsia="ru-RU"/>
        </w:rPr>
        <w:t xml:space="preserve">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391F69">
        <w:rPr>
          <w:rFonts w:ascii="Times New Roman" w:eastAsia="Times New Roman" w:hAnsi="Times New Roman" w:cs="Times New Roman"/>
          <w:color w:val="000000"/>
          <w:sz w:val="28"/>
          <w:szCs w:val="28"/>
          <w:bdr w:val="none" w:sz="0" w:space="0" w:color="auto" w:frame="1"/>
          <w:lang w:eastAsia="ru-RU"/>
        </w:rPr>
        <w:t>(3,1</w:t>
      </w:r>
      <w:r w:rsidR="00AF7878" w:rsidRPr="00AF7878">
        <w:rPr>
          <w:rFonts w:ascii="Times New Roman" w:eastAsia="Times New Roman" w:hAnsi="Times New Roman" w:cs="Times New Roman"/>
          <w:color w:val="000000"/>
          <w:sz w:val="28"/>
          <w:szCs w:val="28"/>
          <w:bdr w:val="none" w:sz="0" w:space="0" w:color="auto" w:frame="1"/>
          <w:lang w:eastAsia="ru-RU"/>
        </w:rPr>
        <w:t>%).</w:t>
      </w:r>
    </w:p>
    <w:p w:rsidR="0054138E" w:rsidRDefault="0054138E" w:rsidP="00201A9E">
      <w:pPr>
        <w:spacing w:after="0" w:line="360" w:lineRule="auto"/>
        <w:ind w:firstLine="567"/>
        <w:rPr>
          <w:rFonts w:ascii="Times New Roman" w:eastAsia="Times New Roman" w:hAnsi="Times New Roman" w:cs="Times New Roman"/>
          <w:b/>
          <w:color w:val="000000"/>
          <w:sz w:val="28"/>
          <w:szCs w:val="28"/>
          <w:bdr w:val="none" w:sz="0" w:space="0" w:color="auto" w:frame="1"/>
          <w:lang w:eastAsia="ru-RU"/>
        </w:rPr>
      </w:pPr>
    </w:p>
    <w:p w:rsidR="002C324B" w:rsidRDefault="002C324B" w:rsidP="00201A9E">
      <w:pPr>
        <w:spacing w:after="0" w:line="360" w:lineRule="auto"/>
        <w:ind w:firstLine="567"/>
        <w:rPr>
          <w:rFonts w:ascii="Times New Roman" w:eastAsia="Times New Roman" w:hAnsi="Times New Roman" w:cs="Times New Roman"/>
          <w:b/>
          <w:color w:val="000000"/>
          <w:sz w:val="28"/>
          <w:szCs w:val="28"/>
          <w:bdr w:val="none" w:sz="0" w:space="0" w:color="auto" w:frame="1"/>
          <w:lang w:eastAsia="ru-RU"/>
        </w:rPr>
      </w:pPr>
      <w:r w:rsidRPr="002C324B">
        <w:rPr>
          <w:rFonts w:ascii="Times New Roman" w:eastAsia="Times New Roman" w:hAnsi="Times New Roman" w:cs="Times New Roman"/>
          <w:b/>
          <w:color w:val="000000"/>
          <w:sz w:val="28"/>
          <w:szCs w:val="28"/>
          <w:bdr w:val="none" w:sz="0" w:space="0" w:color="auto" w:frame="1"/>
          <w:lang w:eastAsia="ru-RU"/>
        </w:rPr>
        <w:t>3.3  Исследование структуры ДМЖ и особенности показателей функции мейбомиевых желез у больных с</w:t>
      </w:r>
      <w:r w:rsidR="00C87D3F">
        <w:rPr>
          <w:rFonts w:ascii="Times New Roman" w:eastAsia="Times New Roman" w:hAnsi="Times New Roman" w:cs="Times New Roman"/>
          <w:b/>
          <w:color w:val="000000"/>
          <w:sz w:val="28"/>
          <w:szCs w:val="28"/>
          <w:bdr w:val="none" w:sz="0" w:space="0" w:color="auto" w:frame="1"/>
          <w:lang w:eastAsia="ru-RU"/>
        </w:rPr>
        <w:t>пролиферативной диабетической ретинопатией</w:t>
      </w:r>
    </w:p>
    <w:p w:rsidR="001E1F89" w:rsidRPr="005506B2" w:rsidRDefault="001E1F89" w:rsidP="00201A9E">
      <w:pPr>
        <w:spacing w:after="0" w:line="360" w:lineRule="auto"/>
        <w:ind w:firstLine="567"/>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Под наблюдением находилось 25 </w:t>
      </w:r>
      <w:r w:rsidRPr="002C324B">
        <w:rPr>
          <w:rFonts w:ascii="Times New Roman" w:eastAsia="Times New Roman" w:hAnsi="Times New Roman" w:cs="Times New Roman"/>
          <w:color w:val="000000"/>
          <w:sz w:val="28"/>
          <w:szCs w:val="28"/>
          <w:bdr w:val="none" w:sz="0" w:space="0" w:color="auto" w:frame="1"/>
          <w:lang w:eastAsia="ru-RU"/>
        </w:rPr>
        <w:t xml:space="preserve"> больных с </w:t>
      </w:r>
      <w:r w:rsidR="00D45FBB">
        <w:rPr>
          <w:rFonts w:ascii="Times New Roman" w:eastAsia="Times New Roman" w:hAnsi="Times New Roman" w:cs="Times New Roman"/>
          <w:color w:val="000000"/>
          <w:sz w:val="28"/>
          <w:szCs w:val="28"/>
          <w:bdr w:val="none" w:sz="0" w:space="0" w:color="auto" w:frame="1"/>
          <w:lang w:eastAsia="ru-RU"/>
        </w:rPr>
        <w:t>П</w:t>
      </w:r>
      <w:r w:rsidR="00D45FBB" w:rsidRPr="00D45FBB">
        <w:rPr>
          <w:rFonts w:ascii="Times New Roman" w:eastAsia="Times New Roman" w:hAnsi="Times New Roman" w:cs="Times New Roman"/>
          <w:color w:val="000000"/>
          <w:sz w:val="28"/>
          <w:szCs w:val="28"/>
          <w:bdr w:val="none" w:sz="0" w:space="0" w:color="auto" w:frame="1"/>
          <w:lang w:eastAsia="ru-RU"/>
        </w:rPr>
        <w:t xml:space="preserve">ДРП </w:t>
      </w:r>
      <w:r>
        <w:rPr>
          <w:rFonts w:ascii="Times New Roman" w:eastAsia="Times New Roman" w:hAnsi="Times New Roman" w:cs="Times New Roman"/>
          <w:color w:val="000000"/>
          <w:sz w:val="28"/>
          <w:szCs w:val="28"/>
          <w:bdr w:val="none" w:sz="0" w:space="0" w:color="auto" w:frame="1"/>
          <w:lang w:eastAsia="ru-RU"/>
        </w:rPr>
        <w:t>в возрасте 45 – 70 лет (12 мужчин, 13</w:t>
      </w:r>
      <w:r w:rsidRPr="002C324B">
        <w:rPr>
          <w:rFonts w:ascii="Times New Roman" w:eastAsia="Times New Roman" w:hAnsi="Times New Roman" w:cs="Times New Roman"/>
          <w:color w:val="000000"/>
          <w:sz w:val="28"/>
          <w:szCs w:val="28"/>
          <w:bdr w:val="none" w:sz="0" w:space="0" w:color="auto" w:frame="1"/>
          <w:lang w:eastAsia="ru-RU"/>
        </w:rPr>
        <w:t xml:space="preserve"> женщин). </w:t>
      </w:r>
      <w:r>
        <w:rPr>
          <w:rFonts w:ascii="Times New Roman" w:eastAsia="Times New Roman" w:hAnsi="Times New Roman" w:cs="Times New Roman"/>
          <w:color w:val="000000"/>
          <w:sz w:val="28"/>
          <w:szCs w:val="28"/>
          <w:bdr w:val="none" w:sz="0" w:space="0" w:color="auto" w:frame="1"/>
          <w:lang w:eastAsia="ru-RU"/>
        </w:rPr>
        <w:t>Контрольная группа составила 11</w:t>
      </w:r>
      <w:r w:rsidRPr="002C324B">
        <w:rPr>
          <w:rFonts w:ascii="Times New Roman" w:eastAsia="Times New Roman" w:hAnsi="Times New Roman" w:cs="Times New Roman"/>
          <w:color w:val="000000"/>
          <w:sz w:val="28"/>
          <w:szCs w:val="28"/>
          <w:bdr w:val="none" w:sz="0" w:space="0" w:color="auto" w:frame="1"/>
          <w:lang w:eastAsia="ru-RU"/>
        </w:rPr>
        <w:t xml:space="preserve"> человек без сахарного диабета той же возрастной к</w:t>
      </w:r>
      <w:r>
        <w:rPr>
          <w:rFonts w:ascii="Times New Roman" w:eastAsia="Times New Roman" w:hAnsi="Times New Roman" w:cs="Times New Roman"/>
          <w:color w:val="000000"/>
          <w:sz w:val="28"/>
          <w:szCs w:val="28"/>
          <w:bdr w:val="none" w:sz="0" w:space="0" w:color="auto" w:frame="1"/>
          <w:lang w:eastAsia="ru-RU"/>
        </w:rPr>
        <w:t>атегории (5 мужчин, 6</w:t>
      </w:r>
      <w:r w:rsidRPr="002C324B">
        <w:rPr>
          <w:rFonts w:ascii="Times New Roman" w:eastAsia="Times New Roman" w:hAnsi="Times New Roman" w:cs="Times New Roman"/>
          <w:color w:val="000000"/>
          <w:sz w:val="28"/>
          <w:szCs w:val="28"/>
          <w:bdr w:val="none" w:sz="0" w:space="0" w:color="auto" w:frame="1"/>
          <w:lang w:eastAsia="ru-RU"/>
        </w:rPr>
        <w:t xml:space="preserve"> женщин). Всем пациентам были проведены все исследова</w:t>
      </w:r>
      <w:r w:rsidR="005506B2">
        <w:rPr>
          <w:rFonts w:ascii="Times New Roman" w:eastAsia="Times New Roman" w:hAnsi="Times New Roman" w:cs="Times New Roman"/>
          <w:color w:val="000000"/>
          <w:sz w:val="28"/>
          <w:szCs w:val="28"/>
          <w:bdr w:val="none" w:sz="0" w:space="0" w:color="auto" w:frame="1"/>
          <w:lang w:eastAsia="ru-RU"/>
        </w:rPr>
        <w:t xml:space="preserve">ния, включенные в общую схему. </w:t>
      </w:r>
      <w:r w:rsidR="00E84C3B" w:rsidRPr="00E84C3B">
        <w:rPr>
          <w:rFonts w:ascii="Times New Roman" w:eastAsia="Times New Roman" w:hAnsi="Times New Roman" w:cs="Times New Roman"/>
          <w:color w:val="000000"/>
          <w:sz w:val="28"/>
          <w:szCs w:val="28"/>
          <w:bdr w:val="none" w:sz="0" w:space="0" w:color="auto" w:frame="1"/>
          <w:lang w:eastAsia="ru-RU"/>
        </w:rPr>
        <w:t xml:space="preserve">Результаты тестов Ширмера </w:t>
      </w:r>
      <w:r w:rsidR="00590FFD">
        <w:rPr>
          <w:rFonts w:ascii="Times New Roman" w:eastAsia="Times New Roman" w:hAnsi="Times New Roman" w:cs="Times New Roman"/>
          <w:color w:val="000000"/>
          <w:sz w:val="28"/>
          <w:szCs w:val="28"/>
          <w:bdr w:val="none" w:sz="0" w:space="0" w:color="auto" w:frame="1"/>
          <w:lang w:eastAsia="ru-RU"/>
        </w:rPr>
        <w:t>и Норна представлены в табл. 3.1</w:t>
      </w:r>
      <w:r w:rsidR="00E84C3B" w:rsidRPr="00E84C3B">
        <w:rPr>
          <w:rFonts w:ascii="Times New Roman" w:eastAsia="Times New Roman" w:hAnsi="Times New Roman" w:cs="Times New Roman"/>
          <w:color w:val="000000"/>
          <w:sz w:val="28"/>
          <w:szCs w:val="28"/>
          <w:bdr w:val="none" w:sz="0" w:space="0" w:color="auto" w:frame="1"/>
          <w:lang w:eastAsia="ru-RU"/>
        </w:rPr>
        <w:t>1</w:t>
      </w:r>
      <w:r w:rsidR="00590FFD">
        <w:rPr>
          <w:rFonts w:ascii="Times New Roman" w:eastAsia="Times New Roman" w:hAnsi="Times New Roman" w:cs="Times New Roman"/>
          <w:color w:val="000000"/>
          <w:sz w:val="28"/>
          <w:szCs w:val="28"/>
          <w:bdr w:val="none" w:sz="0" w:space="0" w:color="auto" w:frame="1"/>
          <w:lang w:eastAsia="ru-RU"/>
        </w:rPr>
        <w:t>.</w:t>
      </w:r>
    </w:p>
    <w:p w:rsidR="002119AD" w:rsidRPr="00590FFD" w:rsidRDefault="00590FFD" w:rsidP="00A965DF">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 11</w:t>
      </w:r>
    </w:p>
    <w:p w:rsidR="00A965DF" w:rsidRPr="00B37393" w:rsidRDefault="00A965DF" w:rsidP="00A965DF">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A965DF">
        <w:rPr>
          <w:rFonts w:ascii="Times New Roman" w:eastAsia="Times New Roman" w:hAnsi="Times New Roman" w:cs="Times New Roman"/>
          <w:color w:val="000000"/>
          <w:sz w:val="28"/>
          <w:szCs w:val="28"/>
          <w:bdr w:val="none" w:sz="0" w:space="0" w:color="auto" w:frame="1"/>
          <w:lang w:eastAsia="ru-RU"/>
        </w:rPr>
        <w:t xml:space="preserve">Характеристика показателей теста Ширмера и Норна у больных с </w:t>
      </w:r>
      <w:r w:rsidR="00590FFD" w:rsidRPr="00590FFD">
        <w:rPr>
          <w:rFonts w:ascii="Times New Roman" w:eastAsia="Times New Roman" w:hAnsi="Times New Roman" w:cs="Times New Roman"/>
          <w:color w:val="000000"/>
          <w:sz w:val="28"/>
          <w:szCs w:val="28"/>
          <w:bdr w:val="none" w:sz="0" w:space="0" w:color="auto" w:frame="1"/>
          <w:lang w:eastAsia="ru-RU"/>
        </w:rPr>
        <w:t>ПДРП</w:t>
      </w:r>
    </w:p>
    <w:tbl>
      <w:tblPr>
        <w:tblStyle w:val="aa"/>
        <w:tblW w:w="0" w:type="auto"/>
        <w:tblLook w:val="04A0"/>
      </w:tblPr>
      <w:tblGrid>
        <w:gridCol w:w="1425"/>
        <w:gridCol w:w="2307"/>
        <w:gridCol w:w="2307"/>
        <w:gridCol w:w="1766"/>
        <w:gridCol w:w="1766"/>
      </w:tblGrid>
      <w:tr w:rsidR="00C9340F" w:rsidTr="00077990">
        <w:tc>
          <w:tcPr>
            <w:tcW w:w="1309" w:type="dxa"/>
          </w:tcPr>
          <w:p w:rsidR="00C9340F" w:rsidRPr="00F055DB" w:rsidRDefault="00C9340F"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 xml:space="preserve">Название </w:t>
            </w:r>
            <w:r w:rsidRPr="00F055DB">
              <w:rPr>
                <w:rFonts w:ascii="Times New Roman" w:eastAsia="Calibri" w:hAnsi="Times New Roman" w:cs="Times New Roman"/>
                <w:sz w:val="28"/>
                <w:szCs w:val="28"/>
              </w:rPr>
              <w:lastRenderedPageBreak/>
              <w:t>теста</w:t>
            </w:r>
          </w:p>
        </w:tc>
        <w:tc>
          <w:tcPr>
            <w:tcW w:w="2516" w:type="dxa"/>
          </w:tcPr>
          <w:p w:rsidR="00C9340F" w:rsidRPr="00F055DB" w:rsidRDefault="00C9340F" w:rsidP="001E1F89">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lastRenderedPageBreak/>
              <w:t xml:space="preserve">Пациенты с </w:t>
            </w:r>
            <w:r w:rsidR="00D45FBB" w:rsidRPr="00D45FBB">
              <w:rPr>
                <w:rFonts w:ascii="Times New Roman" w:eastAsia="Calibri" w:hAnsi="Times New Roman" w:cs="Times New Roman"/>
                <w:sz w:val="28"/>
                <w:szCs w:val="28"/>
              </w:rPr>
              <w:lastRenderedPageBreak/>
              <w:t xml:space="preserve">ПДРП </w:t>
            </w:r>
            <w:r w:rsidR="001E1F89">
              <w:rPr>
                <w:rFonts w:ascii="Times New Roman" w:eastAsia="Calibri" w:hAnsi="Times New Roman" w:cs="Times New Roman"/>
                <w:sz w:val="28"/>
                <w:szCs w:val="28"/>
              </w:rPr>
              <w:t>(12</w:t>
            </w:r>
            <w:r w:rsidRPr="00F055DB">
              <w:rPr>
                <w:rFonts w:ascii="Times New Roman" w:eastAsia="Calibri" w:hAnsi="Times New Roman" w:cs="Times New Roman"/>
                <w:sz w:val="28"/>
                <w:szCs w:val="28"/>
              </w:rPr>
              <w:t xml:space="preserve"> мужчин)</w:t>
            </w:r>
          </w:p>
        </w:tc>
        <w:tc>
          <w:tcPr>
            <w:tcW w:w="2516" w:type="dxa"/>
          </w:tcPr>
          <w:p w:rsidR="00C9340F" w:rsidRPr="00F055DB" w:rsidRDefault="00C9340F" w:rsidP="001E1F89">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lastRenderedPageBreak/>
              <w:t xml:space="preserve">Пациенты с </w:t>
            </w:r>
            <w:r w:rsidR="00D45FBB" w:rsidRPr="00D45FBB">
              <w:rPr>
                <w:rFonts w:ascii="Times New Roman" w:eastAsia="Calibri" w:hAnsi="Times New Roman" w:cs="Times New Roman"/>
                <w:sz w:val="28"/>
                <w:szCs w:val="28"/>
              </w:rPr>
              <w:lastRenderedPageBreak/>
              <w:t xml:space="preserve">ПДРП </w:t>
            </w:r>
            <w:r w:rsidR="00AF5974">
              <w:rPr>
                <w:rFonts w:ascii="Times New Roman" w:eastAsia="Calibri" w:hAnsi="Times New Roman" w:cs="Times New Roman"/>
                <w:sz w:val="28"/>
                <w:szCs w:val="28"/>
              </w:rPr>
              <w:t>(13</w:t>
            </w:r>
            <w:r w:rsidRPr="00F055DB">
              <w:rPr>
                <w:rFonts w:ascii="Times New Roman" w:eastAsia="Calibri" w:hAnsi="Times New Roman" w:cs="Times New Roman"/>
                <w:sz w:val="28"/>
                <w:szCs w:val="28"/>
              </w:rPr>
              <w:t xml:space="preserve"> женщин)</w:t>
            </w:r>
          </w:p>
        </w:tc>
        <w:tc>
          <w:tcPr>
            <w:tcW w:w="1615" w:type="dxa"/>
          </w:tcPr>
          <w:p w:rsidR="00C9340F" w:rsidRPr="00F055DB" w:rsidRDefault="00C9340F"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lastRenderedPageBreak/>
              <w:t xml:space="preserve">Контрольная </w:t>
            </w:r>
            <w:r w:rsidRPr="00F055DB">
              <w:rPr>
                <w:rFonts w:ascii="Times New Roman" w:eastAsia="Calibri" w:hAnsi="Times New Roman" w:cs="Times New Roman"/>
                <w:sz w:val="28"/>
                <w:szCs w:val="28"/>
              </w:rPr>
              <w:lastRenderedPageBreak/>
              <w:t>группа (5 мужчин)</w:t>
            </w:r>
          </w:p>
        </w:tc>
        <w:tc>
          <w:tcPr>
            <w:tcW w:w="1615" w:type="dxa"/>
          </w:tcPr>
          <w:p w:rsidR="00C9340F" w:rsidRPr="00F055DB" w:rsidRDefault="001E1F89"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Контрольная </w:t>
            </w:r>
            <w:r>
              <w:rPr>
                <w:rFonts w:ascii="Times New Roman" w:eastAsia="Calibri" w:hAnsi="Times New Roman" w:cs="Times New Roman"/>
                <w:sz w:val="28"/>
                <w:szCs w:val="28"/>
              </w:rPr>
              <w:lastRenderedPageBreak/>
              <w:t>группа (6</w:t>
            </w:r>
            <w:r w:rsidR="00C9340F" w:rsidRPr="00F055DB">
              <w:rPr>
                <w:rFonts w:ascii="Times New Roman" w:eastAsia="Calibri" w:hAnsi="Times New Roman" w:cs="Times New Roman"/>
                <w:sz w:val="28"/>
                <w:szCs w:val="28"/>
              </w:rPr>
              <w:t xml:space="preserve"> женщин)</w:t>
            </w:r>
          </w:p>
        </w:tc>
      </w:tr>
      <w:tr w:rsidR="00C9340F" w:rsidTr="00077990">
        <w:tc>
          <w:tcPr>
            <w:tcW w:w="1309" w:type="dxa"/>
          </w:tcPr>
          <w:p w:rsidR="00C9340F" w:rsidRPr="00F055DB" w:rsidRDefault="00C9340F"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lastRenderedPageBreak/>
              <w:t>Тест Ширмера</w:t>
            </w:r>
            <w:r>
              <w:rPr>
                <w:rFonts w:ascii="Times New Roman" w:eastAsia="Calibri" w:hAnsi="Times New Roman" w:cs="Times New Roman"/>
                <w:sz w:val="28"/>
                <w:szCs w:val="28"/>
              </w:rPr>
              <w:t>, мм/с</w:t>
            </w:r>
          </w:p>
        </w:tc>
        <w:tc>
          <w:tcPr>
            <w:tcW w:w="2516" w:type="dxa"/>
          </w:tcPr>
          <w:p w:rsidR="00C9340F" w:rsidRPr="00F055DB" w:rsidRDefault="00D87B12"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300D0">
              <w:rPr>
                <w:rFonts w:ascii="Times New Roman" w:eastAsia="Calibri" w:hAnsi="Times New Roman" w:cs="Times New Roman"/>
                <w:sz w:val="28"/>
                <w:szCs w:val="28"/>
              </w:rPr>
              <w:t>,1</w:t>
            </w:r>
            <w:r w:rsidR="00C9340F" w:rsidRPr="00EA44F6">
              <w:rPr>
                <w:rFonts w:ascii="Times New Roman" w:eastAsia="Calibri" w:hAnsi="Times New Roman" w:cs="Times New Roman"/>
                <w:sz w:val="28"/>
                <w:szCs w:val="28"/>
              </w:rPr>
              <w:t>±</w:t>
            </w:r>
            <w:r>
              <w:rPr>
                <w:rFonts w:ascii="Times New Roman" w:eastAsia="Calibri" w:hAnsi="Times New Roman" w:cs="Times New Roman"/>
                <w:sz w:val="28"/>
                <w:szCs w:val="28"/>
              </w:rPr>
              <w:t xml:space="preserve"> 1,9</w:t>
            </w:r>
          </w:p>
        </w:tc>
        <w:tc>
          <w:tcPr>
            <w:tcW w:w="2516" w:type="dxa"/>
          </w:tcPr>
          <w:p w:rsidR="00C9340F" w:rsidRPr="00F055DB" w:rsidRDefault="00D87B12"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300D0">
              <w:rPr>
                <w:rFonts w:ascii="Times New Roman" w:eastAsia="Calibri" w:hAnsi="Times New Roman" w:cs="Times New Roman"/>
                <w:sz w:val="28"/>
                <w:szCs w:val="28"/>
              </w:rPr>
              <w:t>,9</w:t>
            </w:r>
            <w:r w:rsidR="00C9340F" w:rsidRPr="00EA44F6">
              <w:rPr>
                <w:rFonts w:ascii="Times New Roman" w:eastAsia="Calibri" w:hAnsi="Times New Roman" w:cs="Times New Roman"/>
                <w:sz w:val="28"/>
                <w:szCs w:val="28"/>
              </w:rPr>
              <w:t>±</w:t>
            </w:r>
            <w:r>
              <w:rPr>
                <w:rFonts w:ascii="Times New Roman" w:eastAsia="Calibri" w:hAnsi="Times New Roman" w:cs="Times New Roman"/>
                <w:sz w:val="28"/>
                <w:szCs w:val="28"/>
              </w:rPr>
              <w:t>1,7</w:t>
            </w:r>
          </w:p>
        </w:tc>
        <w:tc>
          <w:tcPr>
            <w:tcW w:w="1615" w:type="dxa"/>
          </w:tcPr>
          <w:p w:rsidR="00C9340F" w:rsidRPr="00EA44F6" w:rsidRDefault="00C9340F"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300D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D87B12">
              <w:rPr>
                <w:rFonts w:ascii="Times New Roman" w:eastAsia="Calibri" w:hAnsi="Times New Roman" w:cs="Times New Roman"/>
                <w:sz w:val="28"/>
                <w:szCs w:val="28"/>
              </w:rPr>
              <w:t xml:space="preserve"> 0,9</w:t>
            </w:r>
          </w:p>
        </w:tc>
        <w:tc>
          <w:tcPr>
            <w:tcW w:w="1615" w:type="dxa"/>
          </w:tcPr>
          <w:p w:rsidR="00C9340F" w:rsidRPr="00EA44F6" w:rsidRDefault="00A300D0"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C9340F" w:rsidRPr="00EA44F6">
              <w:rPr>
                <w:rFonts w:ascii="Times New Roman" w:eastAsia="Calibri" w:hAnsi="Times New Roman" w:cs="Times New Roman"/>
                <w:sz w:val="28"/>
                <w:szCs w:val="28"/>
              </w:rPr>
              <w:t>±</w:t>
            </w:r>
            <w:r w:rsidR="00D87B12">
              <w:rPr>
                <w:rFonts w:ascii="Times New Roman" w:eastAsia="Calibri" w:hAnsi="Times New Roman" w:cs="Times New Roman"/>
                <w:sz w:val="28"/>
                <w:szCs w:val="28"/>
              </w:rPr>
              <w:t xml:space="preserve"> 21,7</w:t>
            </w:r>
          </w:p>
        </w:tc>
      </w:tr>
      <w:tr w:rsidR="00C9340F" w:rsidTr="00077990">
        <w:tc>
          <w:tcPr>
            <w:tcW w:w="1309" w:type="dxa"/>
          </w:tcPr>
          <w:p w:rsidR="00C9340F" w:rsidRPr="00F055DB" w:rsidRDefault="00C9340F"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Тест Норна</w:t>
            </w:r>
            <w:r>
              <w:rPr>
                <w:rFonts w:ascii="Times New Roman" w:eastAsia="Calibri" w:hAnsi="Times New Roman" w:cs="Times New Roman"/>
                <w:sz w:val="28"/>
                <w:szCs w:val="28"/>
              </w:rPr>
              <w:t>,с</w:t>
            </w:r>
          </w:p>
        </w:tc>
        <w:tc>
          <w:tcPr>
            <w:tcW w:w="2516" w:type="dxa"/>
          </w:tcPr>
          <w:p w:rsidR="00C9340F" w:rsidRPr="00EA44F6" w:rsidRDefault="00D87B12"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C9340F">
              <w:rPr>
                <w:rFonts w:ascii="Times New Roman" w:eastAsia="Calibri" w:hAnsi="Times New Roman" w:cs="Times New Roman"/>
                <w:sz w:val="28"/>
                <w:szCs w:val="28"/>
              </w:rPr>
              <w:t>,</w:t>
            </w:r>
            <w:r>
              <w:rPr>
                <w:rFonts w:ascii="Times New Roman" w:eastAsia="Calibri" w:hAnsi="Times New Roman" w:cs="Times New Roman"/>
                <w:sz w:val="28"/>
                <w:szCs w:val="28"/>
              </w:rPr>
              <w:t>6</w:t>
            </w:r>
            <w:r w:rsidR="00C9340F" w:rsidRPr="00EA44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w:t>
            </w:r>
          </w:p>
        </w:tc>
        <w:tc>
          <w:tcPr>
            <w:tcW w:w="2516" w:type="dxa"/>
          </w:tcPr>
          <w:p w:rsidR="00C9340F" w:rsidRPr="00EA44F6" w:rsidRDefault="00D87B12"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C9340F">
              <w:rPr>
                <w:rFonts w:ascii="Times New Roman" w:eastAsia="Calibri" w:hAnsi="Times New Roman" w:cs="Times New Roman"/>
                <w:sz w:val="28"/>
                <w:szCs w:val="28"/>
              </w:rPr>
              <w:t>,</w:t>
            </w:r>
            <w:r w:rsidR="00A300D0">
              <w:rPr>
                <w:rFonts w:ascii="Times New Roman" w:eastAsia="Calibri" w:hAnsi="Times New Roman" w:cs="Times New Roman"/>
                <w:sz w:val="28"/>
                <w:szCs w:val="28"/>
              </w:rPr>
              <w:t>5</w:t>
            </w:r>
            <w:r w:rsidR="00C9340F" w:rsidRPr="00EA44F6">
              <w:rPr>
                <w:rFonts w:ascii="Times New Roman" w:eastAsia="Calibri" w:hAnsi="Times New Roman" w:cs="Times New Roman"/>
                <w:sz w:val="28"/>
                <w:szCs w:val="28"/>
              </w:rPr>
              <w:t xml:space="preserve"> ±</w:t>
            </w:r>
            <w:r w:rsidR="00C9340F">
              <w:rPr>
                <w:rFonts w:ascii="Times New Roman" w:eastAsia="Calibri" w:hAnsi="Times New Roman" w:cs="Times New Roman"/>
                <w:sz w:val="28"/>
                <w:szCs w:val="28"/>
              </w:rPr>
              <w:t xml:space="preserve"> 0,</w:t>
            </w:r>
            <w:r>
              <w:rPr>
                <w:rFonts w:ascii="Times New Roman" w:eastAsia="Calibri" w:hAnsi="Times New Roman" w:cs="Times New Roman"/>
                <w:sz w:val="28"/>
                <w:szCs w:val="28"/>
              </w:rPr>
              <w:t>2</w:t>
            </w:r>
          </w:p>
        </w:tc>
        <w:tc>
          <w:tcPr>
            <w:tcW w:w="1615" w:type="dxa"/>
          </w:tcPr>
          <w:p w:rsidR="00C9340F" w:rsidRPr="00EA44F6" w:rsidRDefault="00A300D0"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C9340F" w:rsidRPr="00EA44F6">
              <w:rPr>
                <w:rFonts w:ascii="Times New Roman" w:eastAsia="Calibri" w:hAnsi="Times New Roman" w:cs="Times New Roman"/>
                <w:sz w:val="28"/>
                <w:szCs w:val="28"/>
              </w:rPr>
              <w:t xml:space="preserve"> ±</w:t>
            </w:r>
            <w:r w:rsidR="00D87B12">
              <w:rPr>
                <w:rFonts w:ascii="Times New Roman" w:eastAsia="Calibri" w:hAnsi="Times New Roman" w:cs="Times New Roman"/>
                <w:sz w:val="28"/>
                <w:szCs w:val="28"/>
              </w:rPr>
              <w:t>1,9</w:t>
            </w:r>
          </w:p>
        </w:tc>
        <w:tc>
          <w:tcPr>
            <w:tcW w:w="1615" w:type="dxa"/>
          </w:tcPr>
          <w:p w:rsidR="00C9340F" w:rsidRPr="00EA44F6" w:rsidRDefault="00C9340F" w:rsidP="00182A77">
            <w:pPr>
              <w:spacing w:line="360" w:lineRule="auto"/>
              <w:jc w:val="center"/>
              <w:rPr>
                <w:rFonts w:ascii="Times New Roman" w:eastAsia="Calibri" w:hAnsi="Times New Roman" w:cs="Times New Roman"/>
                <w:sz w:val="28"/>
                <w:szCs w:val="28"/>
              </w:rPr>
            </w:pPr>
            <w:r w:rsidRPr="00EA44F6">
              <w:rPr>
                <w:rFonts w:ascii="Times New Roman" w:eastAsia="Calibri" w:hAnsi="Times New Roman" w:cs="Times New Roman"/>
                <w:sz w:val="28"/>
                <w:szCs w:val="28"/>
              </w:rPr>
              <w:t>8 ±</w:t>
            </w:r>
            <w:r>
              <w:rPr>
                <w:rFonts w:ascii="Times New Roman" w:eastAsia="Calibri" w:hAnsi="Times New Roman" w:cs="Times New Roman"/>
                <w:sz w:val="28"/>
                <w:szCs w:val="28"/>
              </w:rPr>
              <w:t xml:space="preserve"> 0</w:t>
            </w:r>
            <w:r w:rsidR="00D87B12">
              <w:rPr>
                <w:rFonts w:ascii="Times New Roman" w:eastAsia="Calibri" w:hAnsi="Times New Roman" w:cs="Times New Roman"/>
                <w:sz w:val="28"/>
                <w:szCs w:val="28"/>
              </w:rPr>
              <w:t>,8</w:t>
            </w:r>
          </w:p>
        </w:tc>
      </w:tr>
    </w:tbl>
    <w:p w:rsidR="00376B73" w:rsidRDefault="00376B73"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914FB4" w:rsidRDefault="00077990" w:rsidP="00914FB4">
      <w:pPr>
        <w:tabs>
          <w:tab w:val="left" w:pos="2301"/>
        </w:tabs>
        <w:spacing w:after="0" w:line="360" w:lineRule="auto"/>
        <w:rPr>
          <w:rFonts w:ascii="Times New Roman" w:eastAsia="Times New Roman" w:hAnsi="Times New Roman" w:cs="Times New Roman"/>
          <w:sz w:val="28"/>
          <w:szCs w:val="28"/>
          <w:lang w:eastAsia="ru-RU"/>
        </w:rPr>
      </w:pPr>
      <w:r w:rsidRPr="00077990">
        <w:rPr>
          <w:rFonts w:ascii="Times New Roman" w:eastAsia="Times New Roman" w:hAnsi="Times New Roman" w:cs="Times New Roman"/>
          <w:color w:val="000000"/>
          <w:sz w:val="28"/>
          <w:szCs w:val="28"/>
          <w:bdr w:val="none" w:sz="0" w:space="0" w:color="auto" w:frame="1"/>
          <w:lang w:eastAsia="ru-RU"/>
        </w:rPr>
        <w:t xml:space="preserve">Из полученных </w:t>
      </w:r>
      <w:r w:rsidR="005506B2">
        <w:rPr>
          <w:rFonts w:ascii="Times New Roman" w:eastAsia="Times New Roman" w:hAnsi="Times New Roman" w:cs="Times New Roman"/>
          <w:color w:val="000000"/>
          <w:sz w:val="28"/>
          <w:szCs w:val="28"/>
          <w:bdr w:val="none" w:sz="0" w:space="0" w:color="auto" w:frame="1"/>
          <w:lang w:eastAsia="ru-RU"/>
        </w:rPr>
        <w:t xml:space="preserve">данных видно, что у больных с </w:t>
      </w:r>
      <w:r w:rsidRPr="00077990">
        <w:rPr>
          <w:rFonts w:ascii="Times New Roman" w:eastAsia="Times New Roman" w:hAnsi="Times New Roman" w:cs="Times New Roman"/>
          <w:color w:val="000000"/>
          <w:sz w:val="28"/>
          <w:szCs w:val="28"/>
          <w:bdr w:val="none" w:sz="0" w:space="0" w:color="auto" w:frame="1"/>
          <w:lang w:eastAsia="ru-RU"/>
        </w:rPr>
        <w:t>пролиферативной диабетической ретинопатией наблюдается снижение показателей проб Ширмера и Норна как у мужчин, так и женщин. При этом у мужчин пока</w:t>
      </w:r>
      <w:r>
        <w:rPr>
          <w:rFonts w:ascii="Times New Roman" w:eastAsia="Times New Roman" w:hAnsi="Times New Roman" w:cs="Times New Roman"/>
          <w:color w:val="000000"/>
          <w:sz w:val="28"/>
          <w:szCs w:val="28"/>
          <w:bdr w:val="none" w:sz="0" w:space="0" w:color="auto" w:frame="1"/>
          <w:lang w:eastAsia="ru-RU"/>
        </w:rPr>
        <w:t xml:space="preserve">затели теста Ширмера снижены в </w:t>
      </w:r>
      <w:r w:rsidR="00D87B12">
        <w:rPr>
          <w:rFonts w:ascii="Times New Roman" w:eastAsia="Times New Roman" w:hAnsi="Times New Roman" w:cs="Times New Roman"/>
          <w:color w:val="000000"/>
          <w:sz w:val="28"/>
          <w:szCs w:val="28"/>
          <w:bdr w:val="none" w:sz="0" w:space="0" w:color="auto" w:frame="1"/>
          <w:lang w:eastAsia="ru-RU"/>
        </w:rPr>
        <w:t>13,6</w:t>
      </w:r>
      <w:r w:rsidRPr="00077990">
        <w:rPr>
          <w:rFonts w:ascii="Times New Roman" w:eastAsia="Times New Roman" w:hAnsi="Times New Roman" w:cs="Times New Roman"/>
          <w:color w:val="000000"/>
          <w:sz w:val="28"/>
          <w:szCs w:val="28"/>
          <w:bdr w:val="none" w:sz="0" w:space="0" w:color="auto" w:frame="1"/>
          <w:lang w:eastAsia="ru-RU"/>
        </w:rPr>
        <w:t xml:space="preserve">  раз по сравне</w:t>
      </w:r>
      <w:r w:rsidR="007330C2">
        <w:rPr>
          <w:rFonts w:ascii="Times New Roman" w:eastAsia="Times New Roman" w:hAnsi="Times New Roman" w:cs="Times New Roman"/>
          <w:color w:val="000000"/>
          <w:sz w:val="28"/>
          <w:szCs w:val="28"/>
          <w:bdr w:val="none" w:sz="0" w:space="0" w:color="auto" w:frame="1"/>
          <w:lang w:eastAsia="ru-RU"/>
        </w:rPr>
        <w:t>нию с нормой, а у женщин - в 7,9</w:t>
      </w:r>
      <w:r w:rsidRPr="00077990">
        <w:rPr>
          <w:rFonts w:ascii="Times New Roman" w:eastAsia="Times New Roman" w:hAnsi="Times New Roman" w:cs="Times New Roman"/>
          <w:color w:val="000000"/>
          <w:sz w:val="28"/>
          <w:szCs w:val="28"/>
          <w:bdr w:val="none" w:sz="0" w:space="0" w:color="auto" w:frame="1"/>
          <w:lang w:eastAsia="ru-RU"/>
        </w:rPr>
        <w:t xml:space="preserve"> раза. Показатели </w:t>
      </w:r>
      <w:r w:rsidR="00D87B12">
        <w:rPr>
          <w:rFonts w:ascii="Times New Roman" w:eastAsia="Times New Roman" w:hAnsi="Times New Roman" w:cs="Times New Roman"/>
          <w:color w:val="000000"/>
          <w:sz w:val="28"/>
          <w:szCs w:val="28"/>
          <w:bdr w:val="none" w:sz="0" w:space="0" w:color="auto" w:frame="1"/>
          <w:lang w:eastAsia="ru-RU"/>
        </w:rPr>
        <w:t>теста Норна у мужчин снижены в 3,8</w:t>
      </w:r>
      <w:r w:rsidRPr="00077990">
        <w:rPr>
          <w:rFonts w:ascii="Times New Roman" w:eastAsia="Times New Roman" w:hAnsi="Times New Roman" w:cs="Times New Roman"/>
          <w:color w:val="000000"/>
          <w:sz w:val="28"/>
          <w:szCs w:val="28"/>
          <w:bdr w:val="none" w:sz="0" w:space="0" w:color="auto" w:frame="1"/>
          <w:lang w:eastAsia="ru-RU"/>
        </w:rPr>
        <w:t xml:space="preserve"> раз по сравне</w:t>
      </w:r>
      <w:r w:rsidR="007330C2">
        <w:rPr>
          <w:rFonts w:ascii="Times New Roman" w:eastAsia="Times New Roman" w:hAnsi="Times New Roman" w:cs="Times New Roman"/>
          <w:color w:val="000000"/>
          <w:sz w:val="28"/>
          <w:szCs w:val="28"/>
          <w:bdr w:val="none" w:sz="0" w:space="0" w:color="auto" w:frame="1"/>
          <w:lang w:eastAsia="ru-RU"/>
        </w:rPr>
        <w:t>нию с нормой, а у женщин - в 4</w:t>
      </w:r>
      <w:r w:rsidRPr="00077990">
        <w:rPr>
          <w:rFonts w:ascii="Times New Roman" w:eastAsia="Times New Roman" w:hAnsi="Times New Roman" w:cs="Times New Roman"/>
          <w:color w:val="000000"/>
          <w:sz w:val="28"/>
          <w:szCs w:val="28"/>
          <w:bdr w:val="none" w:sz="0" w:space="0" w:color="auto" w:frame="1"/>
          <w:lang w:eastAsia="ru-RU"/>
        </w:rPr>
        <w:t xml:space="preserve"> раза (p&lt;0,05).</w:t>
      </w:r>
    </w:p>
    <w:p w:rsidR="00C9340F" w:rsidRPr="00590FFD" w:rsidRDefault="00914FB4" w:rsidP="00590FFD">
      <w:pPr>
        <w:tabs>
          <w:tab w:val="left" w:pos="230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оценки стабильности слезной пленки всем пациентам проводился </w:t>
      </w:r>
      <w:r w:rsidRPr="00862A85">
        <w:rPr>
          <w:rFonts w:ascii="Times New Roman" w:eastAsia="Times New Roman" w:hAnsi="Times New Roman" w:cs="Times New Roman"/>
          <w:sz w:val="28"/>
          <w:szCs w:val="28"/>
          <w:lang w:eastAsia="ru-RU"/>
        </w:rPr>
        <w:t>IVAD</w:t>
      </w:r>
      <w:r>
        <w:rPr>
          <w:rFonts w:ascii="Times New Roman" w:eastAsia="Times New Roman" w:hAnsi="Times New Roman" w:cs="Times New Roman"/>
          <w:sz w:val="28"/>
          <w:szCs w:val="28"/>
          <w:lang w:eastAsia="ru-RU"/>
        </w:rPr>
        <w:t xml:space="preserve"> тест, результаты кот</w:t>
      </w:r>
      <w:r w:rsidR="00590FFD">
        <w:rPr>
          <w:rFonts w:ascii="Times New Roman" w:eastAsia="Times New Roman" w:hAnsi="Times New Roman" w:cs="Times New Roman"/>
          <w:sz w:val="28"/>
          <w:szCs w:val="28"/>
          <w:lang w:eastAsia="ru-RU"/>
        </w:rPr>
        <w:t>орого представлены в таб</w:t>
      </w:r>
      <w:r w:rsidR="007E67C1">
        <w:rPr>
          <w:rFonts w:ascii="Times New Roman" w:eastAsia="Times New Roman" w:hAnsi="Times New Roman" w:cs="Times New Roman"/>
          <w:sz w:val="28"/>
          <w:szCs w:val="28"/>
          <w:lang w:eastAsia="ru-RU"/>
        </w:rPr>
        <w:t>л. 3.12.</w:t>
      </w:r>
    </w:p>
    <w:p w:rsidR="00614290" w:rsidRPr="007E67C1" w:rsidRDefault="007E67C1" w:rsidP="00614290">
      <w:pPr>
        <w:tabs>
          <w:tab w:val="left" w:pos="2301"/>
        </w:tabs>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3.1</w:t>
      </w:r>
      <w:r w:rsidR="00614290" w:rsidRPr="007E67C1">
        <w:rPr>
          <w:rFonts w:ascii="Times New Roman" w:eastAsia="Times New Roman" w:hAnsi="Times New Roman" w:cs="Times New Roman"/>
          <w:i/>
          <w:sz w:val="28"/>
          <w:szCs w:val="28"/>
          <w:lang w:eastAsia="ru-RU"/>
        </w:rPr>
        <w:t>2</w:t>
      </w:r>
    </w:p>
    <w:p w:rsidR="0031613B" w:rsidRPr="00592A1F" w:rsidRDefault="0031613B" w:rsidP="0031613B">
      <w:pPr>
        <w:tabs>
          <w:tab w:val="left" w:pos="2301"/>
        </w:tabs>
        <w:spacing w:after="0" w:line="360" w:lineRule="auto"/>
        <w:jc w:val="center"/>
        <w:rPr>
          <w:rFonts w:ascii="Times New Roman" w:eastAsia="Times New Roman" w:hAnsi="Times New Roman" w:cs="Times New Roman"/>
          <w:sz w:val="28"/>
          <w:szCs w:val="28"/>
          <w:lang w:eastAsia="ru-RU"/>
        </w:rPr>
      </w:pPr>
      <w:r w:rsidRPr="00A965DF">
        <w:rPr>
          <w:rFonts w:ascii="Times New Roman" w:eastAsia="Times New Roman" w:hAnsi="Times New Roman" w:cs="Times New Roman"/>
          <w:sz w:val="28"/>
          <w:szCs w:val="28"/>
          <w:lang w:eastAsia="ru-RU"/>
        </w:rPr>
        <w:t xml:space="preserve">Характеристика показателей IVAD </w:t>
      </w:r>
      <w:r>
        <w:rPr>
          <w:rFonts w:ascii="Times New Roman" w:eastAsia="Times New Roman" w:hAnsi="Times New Roman" w:cs="Times New Roman"/>
          <w:sz w:val="28"/>
          <w:szCs w:val="28"/>
          <w:lang w:eastAsia="ru-RU"/>
        </w:rPr>
        <w:t>теста</w:t>
      </w:r>
      <w:r w:rsidRPr="00A965DF">
        <w:rPr>
          <w:rFonts w:ascii="Times New Roman" w:eastAsia="Times New Roman" w:hAnsi="Times New Roman" w:cs="Times New Roman"/>
          <w:sz w:val="28"/>
          <w:szCs w:val="28"/>
          <w:lang w:eastAsia="ru-RU"/>
        </w:rPr>
        <w:t xml:space="preserve"> и </w:t>
      </w:r>
      <w:r w:rsidR="000354B9">
        <w:rPr>
          <w:rFonts w:ascii="Times New Roman" w:eastAsia="Times New Roman" w:hAnsi="Times New Roman" w:cs="Times New Roman"/>
          <w:sz w:val="28"/>
          <w:szCs w:val="28"/>
          <w:lang w:eastAsia="ru-RU"/>
        </w:rPr>
        <w:t xml:space="preserve">у больных с </w:t>
      </w:r>
      <w:r w:rsidR="007E67C1" w:rsidRPr="007E67C1">
        <w:rPr>
          <w:rFonts w:ascii="Times New Roman" w:eastAsia="Times New Roman" w:hAnsi="Times New Roman" w:cs="Times New Roman"/>
          <w:sz w:val="28"/>
          <w:szCs w:val="28"/>
          <w:lang w:eastAsia="ru-RU"/>
        </w:rPr>
        <w:t>ПДРП</w:t>
      </w:r>
    </w:p>
    <w:tbl>
      <w:tblPr>
        <w:tblStyle w:val="aa"/>
        <w:tblW w:w="0" w:type="auto"/>
        <w:tblLook w:val="04A0"/>
      </w:tblPr>
      <w:tblGrid>
        <w:gridCol w:w="1914"/>
        <w:gridCol w:w="1914"/>
        <w:gridCol w:w="1914"/>
        <w:gridCol w:w="1914"/>
        <w:gridCol w:w="1915"/>
      </w:tblGrid>
      <w:tr w:rsidR="0031613B" w:rsidTr="00182A77">
        <w:tc>
          <w:tcPr>
            <w:tcW w:w="1914" w:type="dxa"/>
          </w:tcPr>
          <w:p w:rsidR="0031613B" w:rsidRDefault="0031613B" w:rsidP="00182A77">
            <w:pPr>
              <w:spacing w:line="360" w:lineRule="auto"/>
              <w:jc w:val="center"/>
              <w:rPr>
                <w:rFonts w:ascii="Times New Roman" w:eastAsia="Calibri" w:hAnsi="Times New Roman" w:cs="Times New Roman"/>
                <w:sz w:val="28"/>
                <w:szCs w:val="28"/>
              </w:rPr>
            </w:pPr>
          </w:p>
          <w:p w:rsidR="0031613B" w:rsidRDefault="0031613B" w:rsidP="00182A77">
            <w:pPr>
              <w:spacing w:line="360" w:lineRule="auto"/>
              <w:jc w:val="center"/>
              <w:rPr>
                <w:rFonts w:ascii="Times New Roman" w:eastAsia="Calibri" w:hAnsi="Times New Roman" w:cs="Times New Roman"/>
                <w:sz w:val="28"/>
                <w:szCs w:val="28"/>
              </w:rPr>
            </w:pPr>
            <w:r w:rsidRPr="00B27AC7">
              <w:rPr>
                <w:rFonts w:ascii="Times New Roman" w:eastAsia="Calibri" w:hAnsi="Times New Roman" w:cs="Times New Roman"/>
                <w:sz w:val="28"/>
                <w:szCs w:val="28"/>
              </w:rPr>
              <w:t>IVAD</w:t>
            </w:r>
          </w:p>
          <w:p w:rsidR="0031613B" w:rsidRPr="00F055DB" w:rsidRDefault="0031613B"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тест</w:t>
            </w:r>
          </w:p>
        </w:tc>
        <w:tc>
          <w:tcPr>
            <w:tcW w:w="1914" w:type="dxa"/>
          </w:tcPr>
          <w:p w:rsidR="0031613B" w:rsidRPr="00F055DB" w:rsidRDefault="000354B9" w:rsidP="000354B9">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 xml:space="preserve">ПДРП </w:t>
            </w:r>
            <w:r w:rsidR="001E1F89">
              <w:rPr>
                <w:rFonts w:ascii="Times New Roman" w:eastAsia="Calibri" w:hAnsi="Times New Roman" w:cs="Times New Roman"/>
                <w:sz w:val="28"/>
                <w:szCs w:val="28"/>
              </w:rPr>
              <w:t>(12</w:t>
            </w:r>
            <w:r w:rsidR="0031613B" w:rsidRPr="00F055DB">
              <w:rPr>
                <w:rFonts w:ascii="Times New Roman" w:eastAsia="Calibri" w:hAnsi="Times New Roman" w:cs="Times New Roman"/>
                <w:sz w:val="28"/>
                <w:szCs w:val="28"/>
              </w:rPr>
              <w:t xml:space="preserve"> мужчин)</w:t>
            </w:r>
          </w:p>
        </w:tc>
        <w:tc>
          <w:tcPr>
            <w:tcW w:w="1914" w:type="dxa"/>
          </w:tcPr>
          <w:p w:rsidR="0031613B" w:rsidRPr="00F055DB" w:rsidRDefault="000354B9"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 xml:space="preserve">ПДРП </w:t>
            </w:r>
            <w:r w:rsidR="001E1F89">
              <w:rPr>
                <w:rFonts w:ascii="Times New Roman" w:eastAsia="Calibri" w:hAnsi="Times New Roman" w:cs="Times New Roman"/>
                <w:sz w:val="28"/>
                <w:szCs w:val="28"/>
              </w:rPr>
              <w:t>(13</w:t>
            </w:r>
            <w:r w:rsidR="0031613B" w:rsidRPr="00F055DB">
              <w:rPr>
                <w:rFonts w:ascii="Times New Roman" w:eastAsia="Calibri" w:hAnsi="Times New Roman" w:cs="Times New Roman"/>
                <w:sz w:val="28"/>
                <w:szCs w:val="28"/>
              </w:rPr>
              <w:t xml:space="preserve"> женщин)</w:t>
            </w:r>
          </w:p>
        </w:tc>
        <w:tc>
          <w:tcPr>
            <w:tcW w:w="1914" w:type="dxa"/>
          </w:tcPr>
          <w:p w:rsidR="0031613B" w:rsidRPr="00F055DB" w:rsidRDefault="0031613B"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915" w:type="dxa"/>
          </w:tcPr>
          <w:p w:rsidR="0031613B" w:rsidRPr="00F055DB" w:rsidRDefault="0031613B"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31613B" w:rsidTr="00182A77">
        <w:tc>
          <w:tcPr>
            <w:tcW w:w="1914" w:type="dxa"/>
          </w:tcPr>
          <w:p w:rsidR="0031613B" w:rsidRDefault="00E02343"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Исходная о</w:t>
            </w:r>
            <w:r w:rsidR="0031613B">
              <w:rPr>
                <w:rFonts w:ascii="Times New Roman" w:eastAsia="Times New Roman" w:hAnsi="Times New Roman" w:cs="Times New Roman"/>
                <w:color w:val="000000"/>
                <w:sz w:val="28"/>
                <w:szCs w:val="28"/>
                <w:bdr w:val="none" w:sz="0" w:space="0" w:color="auto" w:frame="1"/>
                <w:lang w:eastAsia="ru-RU"/>
              </w:rPr>
              <w:t>строта зрения</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0,2</w:t>
            </w:r>
            <w:r w:rsidR="0031613B" w:rsidRPr="00B27AC7">
              <w:rPr>
                <w:rFonts w:ascii="Times New Roman" w:eastAsia="Times New Roman" w:hAnsi="Times New Roman" w:cs="Times New Roman"/>
                <w:color w:val="000000"/>
                <w:sz w:val="28"/>
                <w:szCs w:val="28"/>
                <w:bdr w:val="none" w:sz="0" w:space="0" w:color="auto" w:frame="1"/>
                <w:lang w:eastAsia="ru-RU"/>
              </w:rPr>
              <w:t>±0,1</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0,1</w:t>
            </w:r>
            <w:r w:rsidR="0031613B" w:rsidRPr="00B27AC7">
              <w:rPr>
                <w:rFonts w:ascii="Times New Roman" w:eastAsia="Times New Roman" w:hAnsi="Times New Roman" w:cs="Times New Roman"/>
                <w:color w:val="000000"/>
                <w:sz w:val="28"/>
                <w:szCs w:val="28"/>
                <w:bdr w:val="none" w:sz="0" w:space="0" w:color="auto" w:frame="1"/>
                <w:lang w:eastAsia="ru-RU"/>
              </w:rPr>
              <w:t xml:space="preserve"> ±0,09</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0,8</w:t>
            </w:r>
            <w:r w:rsidR="0031613B" w:rsidRPr="00B27AC7">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0,1</w:t>
            </w:r>
          </w:p>
        </w:tc>
        <w:tc>
          <w:tcPr>
            <w:tcW w:w="1915"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0,9</w:t>
            </w:r>
            <w:r w:rsidR="0031613B" w:rsidRPr="00B27AC7">
              <w:rPr>
                <w:rFonts w:ascii="Times New Roman" w:eastAsia="Times New Roman" w:hAnsi="Times New Roman" w:cs="Times New Roman"/>
                <w:color w:val="000000"/>
                <w:sz w:val="28"/>
                <w:szCs w:val="28"/>
                <w:bdr w:val="none" w:sz="0" w:space="0" w:color="auto" w:frame="1"/>
                <w:lang w:eastAsia="ru-RU"/>
              </w:rPr>
              <w:t>±0</w:t>
            </w:r>
            <w:r w:rsidR="0031613B">
              <w:rPr>
                <w:rFonts w:ascii="Times New Roman" w:eastAsia="Times New Roman" w:hAnsi="Times New Roman" w:cs="Times New Roman"/>
                <w:color w:val="000000"/>
                <w:sz w:val="28"/>
                <w:szCs w:val="28"/>
                <w:bdr w:val="none" w:sz="0" w:space="0" w:color="auto" w:frame="1"/>
                <w:lang w:eastAsia="ru-RU"/>
              </w:rPr>
              <w:t>,2</w:t>
            </w:r>
          </w:p>
        </w:tc>
      </w:tr>
      <w:tr w:rsidR="0031613B" w:rsidTr="00182A77">
        <w:tc>
          <w:tcPr>
            <w:tcW w:w="1914" w:type="dxa"/>
          </w:tcPr>
          <w:p w:rsidR="0031613B" w:rsidRDefault="0031613B"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Время до моргани, с</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w:t>
            </w:r>
            <w:r w:rsidR="0031613B"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0,3</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31613B"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0,8</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11</w:t>
            </w:r>
            <w:r w:rsidR="0031613B"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1,2</w:t>
            </w:r>
          </w:p>
        </w:tc>
        <w:tc>
          <w:tcPr>
            <w:tcW w:w="1915" w:type="dxa"/>
          </w:tcPr>
          <w:p w:rsidR="0031613B" w:rsidRDefault="003161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11 </w:t>
            </w:r>
            <w:r w:rsidRPr="0031613B">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1,7</w:t>
            </w:r>
          </w:p>
        </w:tc>
      </w:tr>
      <w:tr w:rsidR="0031613B" w:rsidTr="00182A77">
        <w:tc>
          <w:tcPr>
            <w:tcW w:w="1914" w:type="dxa"/>
          </w:tcPr>
          <w:p w:rsidR="0031613B" w:rsidRDefault="0031613B"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Острота зрения перед морганием</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0,08</w:t>
            </w:r>
            <w:r w:rsidR="0031613B" w:rsidRPr="00B27AC7">
              <w:rPr>
                <w:rFonts w:ascii="Times New Roman" w:eastAsia="Times New Roman" w:hAnsi="Times New Roman" w:cs="Times New Roman"/>
                <w:color w:val="000000"/>
                <w:sz w:val="28"/>
                <w:szCs w:val="28"/>
                <w:bdr w:val="none" w:sz="0" w:space="0" w:color="auto" w:frame="1"/>
                <w:lang w:eastAsia="ru-RU"/>
              </w:rPr>
              <w:t>±0,1</w:t>
            </w:r>
          </w:p>
        </w:tc>
        <w:tc>
          <w:tcPr>
            <w:tcW w:w="1914" w:type="dxa"/>
          </w:tcPr>
          <w:p w:rsidR="0031613B" w:rsidRDefault="003B1E3B"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0,07 ± 0,08</w:t>
            </w:r>
          </w:p>
        </w:tc>
        <w:tc>
          <w:tcPr>
            <w:tcW w:w="1914" w:type="dxa"/>
          </w:tcPr>
          <w:p w:rsidR="0031613B" w:rsidRDefault="00694A28"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0,7</w:t>
            </w:r>
            <w:r w:rsidR="0031613B" w:rsidRPr="00B27AC7">
              <w:rPr>
                <w:rFonts w:ascii="Times New Roman" w:eastAsia="Times New Roman" w:hAnsi="Times New Roman" w:cs="Times New Roman"/>
                <w:color w:val="000000"/>
                <w:sz w:val="28"/>
                <w:szCs w:val="28"/>
                <w:bdr w:val="none" w:sz="0" w:space="0" w:color="auto" w:frame="1"/>
                <w:lang w:eastAsia="ru-RU"/>
              </w:rPr>
              <w:t xml:space="preserve"> ± 0,1</w:t>
            </w:r>
          </w:p>
        </w:tc>
        <w:tc>
          <w:tcPr>
            <w:tcW w:w="1915" w:type="dxa"/>
          </w:tcPr>
          <w:p w:rsidR="0031613B" w:rsidRDefault="00694A28" w:rsidP="0054138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0,8</w:t>
            </w:r>
            <w:r w:rsidR="0031613B">
              <w:rPr>
                <w:rFonts w:ascii="Times New Roman" w:eastAsia="Times New Roman" w:hAnsi="Times New Roman" w:cs="Times New Roman"/>
                <w:color w:val="000000"/>
                <w:sz w:val="28"/>
                <w:szCs w:val="28"/>
                <w:bdr w:val="none" w:sz="0" w:space="0" w:color="auto" w:frame="1"/>
                <w:lang w:eastAsia="ru-RU"/>
              </w:rPr>
              <w:t xml:space="preserve"> ± 0,1</w:t>
            </w:r>
          </w:p>
        </w:tc>
      </w:tr>
    </w:tbl>
    <w:p w:rsidR="0031613B" w:rsidRDefault="0031613B"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p>
    <w:p w:rsidR="00694A28" w:rsidRPr="005A16AA" w:rsidRDefault="005506B2"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У пациентов с </w:t>
      </w:r>
      <w:r w:rsidR="00694A28" w:rsidRPr="005A16AA">
        <w:rPr>
          <w:rFonts w:ascii="Times New Roman" w:eastAsia="Times New Roman" w:hAnsi="Times New Roman" w:cs="Times New Roman"/>
          <w:color w:val="000000"/>
          <w:sz w:val="28"/>
          <w:szCs w:val="28"/>
          <w:bdr w:val="none" w:sz="0" w:space="0" w:color="auto" w:frame="1"/>
          <w:lang w:eastAsia="ru-RU"/>
        </w:rPr>
        <w:t>пролиферативной диабетической ретинопатией данные остроты зрения перед морганием отлич</w:t>
      </w:r>
      <w:r w:rsidR="00376B73">
        <w:rPr>
          <w:rFonts w:ascii="Times New Roman" w:eastAsia="Times New Roman" w:hAnsi="Times New Roman" w:cs="Times New Roman"/>
          <w:color w:val="000000"/>
          <w:sz w:val="28"/>
          <w:szCs w:val="28"/>
          <w:bdr w:val="none" w:sz="0" w:space="0" w:color="auto" w:frame="1"/>
          <w:lang w:eastAsia="ru-RU"/>
        </w:rPr>
        <w:t>ались от данных визометрии. У</w:t>
      </w:r>
      <w:r w:rsidR="00694A28" w:rsidRPr="005A16AA">
        <w:rPr>
          <w:rFonts w:ascii="Times New Roman" w:eastAsia="Times New Roman" w:hAnsi="Times New Roman" w:cs="Times New Roman"/>
          <w:color w:val="000000"/>
          <w:sz w:val="28"/>
          <w:szCs w:val="28"/>
          <w:bdr w:val="none" w:sz="0" w:space="0" w:color="auto" w:frame="1"/>
          <w:lang w:eastAsia="ru-RU"/>
        </w:rPr>
        <w:t xml:space="preserve">мужчин острота зрения перед морганием ухудшилась на </w:t>
      </w:r>
      <w:r w:rsidR="00694A28">
        <w:rPr>
          <w:rFonts w:ascii="Times New Roman" w:eastAsia="Times New Roman" w:hAnsi="Times New Roman" w:cs="Times New Roman"/>
          <w:color w:val="000000"/>
          <w:sz w:val="28"/>
          <w:szCs w:val="28"/>
          <w:bdr w:val="none" w:sz="0" w:space="0" w:color="auto" w:frame="1"/>
          <w:lang w:eastAsia="ru-RU"/>
        </w:rPr>
        <w:t>60</w:t>
      </w:r>
      <w:r w:rsidR="00694A28" w:rsidRPr="005A16AA">
        <w:rPr>
          <w:rFonts w:ascii="Times New Roman" w:eastAsia="Times New Roman" w:hAnsi="Times New Roman" w:cs="Times New Roman"/>
          <w:color w:val="000000"/>
          <w:sz w:val="28"/>
          <w:szCs w:val="28"/>
          <w:bdr w:val="none" w:sz="0" w:space="0" w:color="auto" w:frame="1"/>
          <w:lang w:eastAsia="ru-RU"/>
        </w:rPr>
        <w:t xml:space="preserve"> % </w:t>
      </w:r>
      <w:r w:rsidR="00694A28">
        <w:rPr>
          <w:rFonts w:ascii="Times New Roman" w:eastAsia="Times New Roman" w:hAnsi="Times New Roman" w:cs="Times New Roman"/>
          <w:color w:val="000000"/>
          <w:sz w:val="28"/>
          <w:szCs w:val="28"/>
          <w:bdr w:val="none" w:sz="0" w:space="0" w:color="auto" w:frame="1"/>
          <w:lang w:eastAsia="ru-RU"/>
        </w:rPr>
        <w:t xml:space="preserve">,а у женщин – на </w:t>
      </w:r>
      <w:r w:rsidR="00694A28" w:rsidRPr="005A16AA">
        <w:rPr>
          <w:rFonts w:ascii="Times New Roman" w:eastAsia="Times New Roman" w:hAnsi="Times New Roman" w:cs="Times New Roman"/>
          <w:color w:val="000000"/>
          <w:sz w:val="28"/>
          <w:szCs w:val="28"/>
          <w:bdr w:val="none" w:sz="0" w:space="0" w:color="auto" w:frame="1"/>
          <w:lang w:eastAsia="ru-RU"/>
        </w:rPr>
        <w:t xml:space="preserve">7 </w:t>
      </w:r>
      <w:r w:rsidR="00694A28">
        <w:rPr>
          <w:rFonts w:ascii="Times New Roman" w:eastAsia="Times New Roman" w:hAnsi="Times New Roman" w:cs="Times New Roman"/>
          <w:color w:val="000000"/>
          <w:sz w:val="28"/>
          <w:szCs w:val="28"/>
          <w:bdr w:val="none" w:sz="0" w:space="0" w:color="auto" w:frame="1"/>
          <w:lang w:eastAsia="ru-RU"/>
        </w:rPr>
        <w:t>0</w:t>
      </w:r>
      <w:r w:rsidR="00694A28" w:rsidRPr="005A16AA">
        <w:rPr>
          <w:rFonts w:ascii="Times New Roman" w:eastAsia="Times New Roman" w:hAnsi="Times New Roman" w:cs="Times New Roman"/>
          <w:color w:val="000000"/>
          <w:sz w:val="28"/>
          <w:szCs w:val="28"/>
          <w:bdr w:val="none" w:sz="0" w:space="0" w:color="auto" w:frame="1"/>
          <w:lang w:eastAsia="ru-RU"/>
        </w:rPr>
        <w:t>%. В контрольной группе данный пок</w:t>
      </w:r>
      <w:r w:rsidR="00694A28">
        <w:rPr>
          <w:rFonts w:ascii="Times New Roman" w:eastAsia="Times New Roman" w:hAnsi="Times New Roman" w:cs="Times New Roman"/>
          <w:color w:val="000000"/>
          <w:sz w:val="28"/>
          <w:szCs w:val="28"/>
          <w:bdr w:val="none" w:sz="0" w:space="0" w:color="auto" w:frame="1"/>
          <w:lang w:eastAsia="ru-RU"/>
        </w:rPr>
        <w:t>азатель уменьшился у мужчин на 12,5 %, а у женщин – на 11,1</w:t>
      </w:r>
      <w:r w:rsidR="007E67C1">
        <w:rPr>
          <w:rFonts w:ascii="Times New Roman" w:eastAsia="Times New Roman" w:hAnsi="Times New Roman" w:cs="Times New Roman"/>
          <w:color w:val="000000"/>
          <w:sz w:val="28"/>
          <w:szCs w:val="28"/>
          <w:bdr w:val="none" w:sz="0" w:space="0" w:color="auto" w:frame="1"/>
          <w:lang w:eastAsia="ru-RU"/>
        </w:rPr>
        <w:t xml:space="preserve">%. У мужчин с </w:t>
      </w:r>
      <w:r w:rsidR="00694A28" w:rsidRPr="005A16AA">
        <w:rPr>
          <w:rFonts w:ascii="Times New Roman" w:eastAsia="Times New Roman" w:hAnsi="Times New Roman" w:cs="Times New Roman"/>
          <w:color w:val="000000"/>
          <w:sz w:val="28"/>
          <w:szCs w:val="28"/>
          <w:bdr w:val="none" w:sz="0" w:space="0" w:color="auto" w:frame="1"/>
          <w:lang w:eastAsia="ru-RU"/>
        </w:rPr>
        <w:t>пролиферативной диабетической ретиноп</w:t>
      </w:r>
      <w:r w:rsidR="00694A28">
        <w:rPr>
          <w:rFonts w:ascii="Times New Roman" w:eastAsia="Times New Roman" w:hAnsi="Times New Roman" w:cs="Times New Roman"/>
          <w:color w:val="000000"/>
          <w:sz w:val="28"/>
          <w:szCs w:val="28"/>
          <w:bdr w:val="none" w:sz="0" w:space="0" w:color="auto" w:frame="1"/>
          <w:lang w:eastAsia="ru-RU"/>
        </w:rPr>
        <w:t>атией время до моргания было в 2</w:t>
      </w:r>
      <w:r w:rsidR="00694A28" w:rsidRPr="005A16AA">
        <w:rPr>
          <w:rFonts w:ascii="Times New Roman" w:eastAsia="Times New Roman" w:hAnsi="Times New Roman" w:cs="Times New Roman"/>
          <w:color w:val="000000"/>
          <w:sz w:val="28"/>
          <w:szCs w:val="28"/>
          <w:bdr w:val="none" w:sz="0" w:space="0" w:color="auto" w:frame="1"/>
          <w:lang w:eastAsia="ru-RU"/>
        </w:rPr>
        <w:t>,</w:t>
      </w:r>
      <w:r w:rsidR="00694A28">
        <w:rPr>
          <w:rFonts w:ascii="Times New Roman" w:eastAsia="Times New Roman" w:hAnsi="Times New Roman" w:cs="Times New Roman"/>
          <w:color w:val="000000"/>
          <w:sz w:val="28"/>
          <w:szCs w:val="28"/>
          <w:bdr w:val="none" w:sz="0" w:space="0" w:color="auto" w:frame="1"/>
          <w:lang w:eastAsia="ru-RU"/>
        </w:rPr>
        <w:t>7</w:t>
      </w:r>
      <w:r w:rsidR="00694A28" w:rsidRPr="005A16AA">
        <w:rPr>
          <w:rFonts w:ascii="Times New Roman" w:eastAsia="Times New Roman" w:hAnsi="Times New Roman" w:cs="Times New Roman"/>
          <w:color w:val="000000"/>
          <w:sz w:val="28"/>
          <w:szCs w:val="28"/>
          <w:bdr w:val="none" w:sz="0" w:space="0" w:color="auto" w:frame="1"/>
          <w:lang w:eastAsia="ru-RU"/>
        </w:rPr>
        <w:t>5 раза меньше чем у мужчин из контрольной группы, а у жен</w:t>
      </w:r>
      <w:r w:rsidR="00694A28">
        <w:rPr>
          <w:rFonts w:ascii="Times New Roman" w:eastAsia="Times New Roman" w:hAnsi="Times New Roman" w:cs="Times New Roman"/>
          <w:color w:val="000000"/>
          <w:sz w:val="28"/>
          <w:szCs w:val="28"/>
          <w:bdr w:val="none" w:sz="0" w:space="0" w:color="auto" w:frame="1"/>
          <w:lang w:eastAsia="ru-RU"/>
        </w:rPr>
        <w:t>щин - в 3,7</w:t>
      </w:r>
      <w:r w:rsidR="00694A28" w:rsidRPr="005A16AA">
        <w:rPr>
          <w:rFonts w:ascii="Times New Roman" w:eastAsia="Times New Roman" w:hAnsi="Times New Roman" w:cs="Times New Roman"/>
          <w:color w:val="000000"/>
          <w:sz w:val="28"/>
          <w:szCs w:val="28"/>
          <w:bdr w:val="none" w:sz="0" w:space="0" w:color="auto" w:frame="1"/>
          <w:lang w:eastAsia="ru-RU"/>
        </w:rPr>
        <w:t>,4 раза меньше (p&lt;0,05).</w:t>
      </w:r>
    </w:p>
    <w:p w:rsidR="00AE7EE5" w:rsidRDefault="00AE7EE5" w:rsidP="00AE7EE5">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Нарушение состояния слезной пленки определяли с помощью глазного индекса защиты</w:t>
      </w:r>
      <w:r w:rsidRPr="006A5914">
        <w:rPr>
          <w:rFonts w:ascii="Times New Roman" w:eastAsia="Times New Roman" w:hAnsi="Times New Roman" w:cs="Times New Roman"/>
          <w:color w:val="000000"/>
          <w:sz w:val="28"/>
          <w:szCs w:val="28"/>
          <w:bdr w:val="none" w:sz="0" w:space="0" w:color="auto" w:frame="1"/>
          <w:lang w:eastAsia="ru-RU"/>
        </w:rPr>
        <w:t>(OPI)</w:t>
      </w:r>
      <w:r>
        <w:rPr>
          <w:rFonts w:ascii="Times New Roman" w:eastAsia="Times New Roman" w:hAnsi="Times New Roman" w:cs="Times New Roman"/>
          <w:color w:val="000000"/>
          <w:sz w:val="28"/>
          <w:szCs w:val="28"/>
          <w:bdr w:val="none" w:sz="0" w:space="0" w:color="auto" w:frame="1"/>
          <w:lang w:eastAsia="ru-RU"/>
        </w:rPr>
        <w:t>. Данн</w:t>
      </w:r>
      <w:r w:rsidR="007E67C1">
        <w:rPr>
          <w:rFonts w:ascii="Times New Roman" w:eastAsia="Times New Roman" w:hAnsi="Times New Roman" w:cs="Times New Roman"/>
          <w:color w:val="000000"/>
          <w:sz w:val="28"/>
          <w:szCs w:val="28"/>
          <w:bdr w:val="none" w:sz="0" w:space="0" w:color="auto" w:frame="1"/>
          <w:lang w:eastAsia="ru-RU"/>
        </w:rPr>
        <w:t>ые представлены в табл. 3.1</w:t>
      </w:r>
      <w:r>
        <w:rPr>
          <w:rFonts w:ascii="Times New Roman" w:eastAsia="Times New Roman" w:hAnsi="Times New Roman" w:cs="Times New Roman"/>
          <w:color w:val="000000"/>
          <w:sz w:val="28"/>
          <w:szCs w:val="28"/>
          <w:bdr w:val="none" w:sz="0" w:space="0" w:color="auto" w:frame="1"/>
          <w:lang w:eastAsia="ru-RU"/>
        </w:rPr>
        <w:t>3</w:t>
      </w:r>
    </w:p>
    <w:p w:rsidR="00AE7EE5" w:rsidRPr="007E67C1" w:rsidRDefault="007E67C1" w:rsidP="00AE7EE5">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3.1</w:t>
      </w:r>
      <w:r w:rsidR="00AE7EE5" w:rsidRPr="007E67C1">
        <w:rPr>
          <w:rFonts w:ascii="Times New Roman" w:eastAsia="Times New Roman" w:hAnsi="Times New Roman" w:cs="Times New Roman"/>
          <w:i/>
          <w:color w:val="000000"/>
          <w:sz w:val="28"/>
          <w:szCs w:val="28"/>
          <w:bdr w:val="none" w:sz="0" w:space="0" w:color="auto" w:frame="1"/>
          <w:lang w:eastAsia="ru-RU"/>
        </w:rPr>
        <w:t>3</w:t>
      </w:r>
    </w:p>
    <w:p w:rsidR="00AE7EE5" w:rsidRDefault="00AE7EE5" w:rsidP="00AE7EE5">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Характеристика показателяг</w:t>
      </w:r>
      <w:r w:rsidRPr="006A5914">
        <w:rPr>
          <w:rFonts w:ascii="Times New Roman" w:eastAsia="Times New Roman" w:hAnsi="Times New Roman" w:cs="Times New Roman"/>
          <w:color w:val="000000"/>
          <w:sz w:val="28"/>
          <w:szCs w:val="28"/>
          <w:bdr w:val="none" w:sz="0" w:space="0" w:color="auto" w:frame="1"/>
          <w:lang w:eastAsia="ru-RU"/>
        </w:rPr>
        <w:t>лазно</w:t>
      </w:r>
      <w:r>
        <w:rPr>
          <w:rFonts w:ascii="Times New Roman" w:eastAsia="Times New Roman" w:hAnsi="Times New Roman" w:cs="Times New Roman"/>
          <w:color w:val="000000"/>
          <w:sz w:val="28"/>
          <w:szCs w:val="28"/>
          <w:bdr w:val="none" w:sz="0" w:space="0" w:color="auto" w:frame="1"/>
          <w:lang w:eastAsia="ru-RU"/>
        </w:rPr>
        <w:t xml:space="preserve">го </w:t>
      </w:r>
      <w:r w:rsidRPr="006A5914">
        <w:rPr>
          <w:rFonts w:ascii="Times New Roman" w:eastAsia="Times New Roman" w:hAnsi="Times New Roman" w:cs="Times New Roman"/>
          <w:color w:val="000000"/>
          <w:sz w:val="28"/>
          <w:szCs w:val="28"/>
          <w:bdr w:val="none" w:sz="0" w:space="0" w:color="auto" w:frame="1"/>
          <w:lang w:eastAsia="ru-RU"/>
        </w:rPr>
        <w:t>индекс</w:t>
      </w:r>
      <w:r>
        <w:rPr>
          <w:rFonts w:ascii="Times New Roman" w:eastAsia="Times New Roman" w:hAnsi="Times New Roman" w:cs="Times New Roman"/>
          <w:color w:val="000000"/>
          <w:sz w:val="28"/>
          <w:szCs w:val="28"/>
          <w:bdr w:val="none" w:sz="0" w:space="0" w:color="auto" w:frame="1"/>
          <w:lang w:eastAsia="ru-RU"/>
        </w:rPr>
        <w:t>а</w:t>
      </w:r>
      <w:r w:rsidRPr="006A5914">
        <w:rPr>
          <w:rFonts w:ascii="Times New Roman" w:eastAsia="Times New Roman" w:hAnsi="Times New Roman" w:cs="Times New Roman"/>
          <w:color w:val="000000"/>
          <w:sz w:val="28"/>
          <w:szCs w:val="28"/>
          <w:bdr w:val="none" w:sz="0" w:space="0" w:color="auto" w:frame="1"/>
          <w:lang w:eastAsia="ru-RU"/>
        </w:rPr>
        <w:t xml:space="preserve"> защиты (OPI)</w:t>
      </w:r>
      <w:r>
        <w:rPr>
          <w:rFonts w:ascii="Times New Roman" w:eastAsia="Times New Roman" w:hAnsi="Times New Roman" w:cs="Times New Roman"/>
          <w:color w:val="000000"/>
          <w:sz w:val="28"/>
          <w:szCs w:val="28"/>
          <w:bdr w:val="none" w:sz="0" w:space="0" w:color="auto" w:frame="1"/>
          <w:lang w:eastAsia="ru-RU"/>
        </w:rPr>
        <w:t xml:space="preserve"> у больных с</w:t>
      </w:r>
      <w:r w:rsidR="007E67C1" w:rsidRPr="007E67C1">
        <w:rPr>
          <w:rFonts w:ascii="Times New Roman" w:eastAsia="Times New Roman" w:hAnsi="Times New Roman" w:cs="Times New Roman"/>
          <w:color w:val="000000"/>
          <w:sz w:val="28"/>
          <w:szCs w:val="28"/>
          <w:bdr w:val="none" w:sz="0" w:space="0" w:color="auto" w:frame="1"/>
          <w:lang w:eastAsia="ru-RU"/>
        </w:rPr>
        <w:t>ПДРП</w:t>
      </w:r>
    </w:p>
    <w:tbl>
      <w:tblPr>
        <w:tblStyle w:val="aa"/>
        <w:tblW w:w="0" w:type="auto"/>
        <w:tblLook w:val="04A0"/>
      </w:tblPr>
      <w:tblGrid>
        <w:gridCol w:w="1914"/>
        <w:gridCol w:w="1914"/>
        <w:gridCol w:w="1914"/>
        <w:gridCol w:w="1914"/>
        <w:gridCol w:w="1915"/>
      </w:tblGrid>
      <w:tr w:rsidR="00AE7EE5" w:rsidTr="00322AAA">
        <w:tc>
          <w:tcPr>
            <w:tcW w:w="1914" w:type="dxa"/>
          </w:tcPr>
          <w:p w:rsidR="00AE7EE5" w:rsidRDefault="00AE7EE5" w:rsidP="00322AAA">
            <w:pPr>
              <w:spacing w:line="360" w:lineRule="auto"/>
              <w:rPr>
                <w:rFonts w:ascii="Times New Roman" w:eastAsia="Times New Roman" w:hAnsi="Times New Roman" w:cs="Times New Roman"/>
                <w:color w:val="000000"/>
                <w:sz w:val="28"/>
                <w:szCs w:val="28"/>
                <w:bdr w:val="none" w:sz="0" w:space="0" w:color="auto" w:frame="1"/>
                <w:lang w:eastAsia="ru-RU"/>
              </w:rPr>
            </w:pPr>
            <w:r w:rsidRPr="006A5914">
              <w:rPr>
                <w:rFonts w:ascii="Times New Roman" w:eastAsia="Times New Roman" w:hAnsi="Times New Roman" w:cs="Times New Roman"/>
                <w:color w:val="000000"/>
                <w:sz w:val="28"/>
                <w:szCs w:val="28"/>
                <w:bdr w:val="none" w:sz="0" w:space="0" w:color="auto" w:frame="1"/>
                <w:lang w:eastAsia="ru-RU"/>
              </w:rPr>
              <w:t>Название теста</w:t>
            </w:r>
          </w:p>
        </w:tc>
        <w:tc>
          <w:tcPr>
            <w:tcW w:w="1914" w:type="dxa"/>
          </w:tcPr>
          <w:p w:rsidR="00AE7EE5" w:rsidRPr="00F055DB" w:rsidRDefault="00AE7EE5"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Pr="004140AE">
              <w:rPr>
                <w:rFonts w:ascii="Times New Roman" w:eastAsia="Calibri" w:hAnsi="Times New Roman" w:cs="Times New Roman"/>
                <w:sz w:val="28"/>
                <w:szCs w:val="28"/>
              </w:rPr>
              <w:t xml:space="preserve">ПДРП </w:t>
            </w:r>
            <w:r w:rsidRPr="00F055DB">
              <w:rPr>
                <w:rFonts w:ascii="Times New Roman" w:eastAsia="Calibri" w:hAnsi="Times New Roman" w:cs="Times New Roman"/>
                <w:sz w:val="28"/>
                <w:szCs w:val="28"/>
              </w:rPr>
              <w:t>(10 мужчин)</w:t>
            </w:r>
          </w:p>
        </w:tc>
        <w:tc>
          <w:tcPr>
            <w:tcW w:w="1914" w:type="dxa"/>
          </w:tcPr>
          <w:p w:rsidR="00AE7EE5" w:rsidRPr="00F055DB" w:rsidRDefault="00AE7EE5"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Pr="004140AE">
              <w:rPr>
                <w:rFonts w:ascii="Times New Roman" w:eastAsia="Calibri" w:hAnsi="Times New Roman" w:cs="Times New Roman"/>
                <w:sz w:val="28"/>
                <w:szCs w:val="28"/>
              </w:rPr>
              <w:t xml:space="preserve">ПДРП </w:t>
            </w:r>
            <w:r>
              <w:rPr>
                <w:rFonts w:ascii="Times New Roman" w:eastAsia="Calibri" w:hAnsi="Times New Roman" w:cs="Times New Roman"/>
                <w:sz w:val="28"/>
                <w:szCs w:val="28"/>
              </w:rPr>
              <w:t>(14</w:t>
            </w:r>
            <w:r w:rsidRPr="00F055DB">
              <w:rPr>
                <w:rFonts w:ascii="Times New Roman" w:eastAsia="Calibri" w:hAnsi="Times New Roman" w:cs="Times New Roman"/>
                <w:sz w:val="28"/>
                <w:szCs w:val="28"/>
              </w:rPr>
              <w:t xml:space="preserve"> женщин)</w:t>
            </w:r>
          </w:p>
        </w:tc>
        <w:tc>
          <w:tcPr>
            <w:tcW w:w="1914" w:type="dxa"/>
          </w:tcPr>
          <w:p w:rsidR="00AE7EE5" w:rsidRPr="00F055DB" w:rsidRDefault="00AE7EE5" w:rsidP="00322AAA">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915" w:type="dxa"/>
          </w:tcPr>
          <w:p w:rsidR="00AE7EE5" w:rsidRPr="00F055DB" w:rsidRDefault="00AE7EE5" w:rsidP="00322AA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AE7EE5" w:rsidTr="00322AAA">
        <w:tc>
          <w:tcPr>
            <w:tcW w:w="1914" w:type="dxa"/>
          </w:tcPr>
          <w:p w:rsidR="00AE7EE5" w:rsidRDefault="00AE7EE5" w:rsidP="00322AAA">
            <w:pPr>
              <w:spacing w:line="360" w:lineRule="auto"/>
              <w:rPr>
                <w:rFonts w:ascii="Times New Roman" w:eastAsia="Times New Roman" w:hAnsi="Times New Roman" w:cs="Times New Roman"/>
                <w:color w:val="000000"/>
                <w:sz w:val="28"/>
                <w:szCs w:val="28"/>
                <w:bdr w:val="none" w:sz="0" w:space="0" w:color="auto" w:frame="1"/>
                <w:lang w:eastAsia="ru-RU"/>
              </w:rPr>
            </w:pPr>
            <w:r w:rsidRPr="006A5914">
              <w:rPr>
                <w:rFonts w:ascii="Times New Roman" w:eastAsia="Times New Roman" w:hAnsi="Times New Roman" w:cs="Times New Roman"/>
                <w:color w:val="000000"/>
                <w:sz w:val="28"/>
                <w:szCs w:val="28"/>
                <w:bdr w:val="none" w:sz="0" w:space="0" w:color="auto" w:frame="1"/>
                <w:lang w:eastAsia="ru-RU"/>
              </w:rPr>
              <w:t>Глазной  индекс защиты (OPI)</w:t>
            </w:r>
          </w:p>
        </w:tc>
        <w:tc>
          <w:tcPr>
            <w:tcW w:w="1914" w:type="dxa"/>
          </w:tcPr>
          <w:p w:rsidR="00AE7EE5" w:rsidRDefault="00AE7EE5"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0,5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0,09</w:t>
            </w:r>
          </w:p>
        </w:tc>
        <w:tc>
          <w:tcPr>
            <w:tcW w:w="1914" w:type="dxa"/>
          </w:tcPr>
          <w:p w:rsidR="00AE7EE5" w:rsidRDefault="00AE7EE5"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0,4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w:t>
            </w:r>
          </w:p>
        </w:tc>
        <w:tc>
          <w:tcPr>
            <w:tcW w:w="1914" w:type="dxa"/>
          </w:tcPr>
          <w:p w:rsidR="00AE7EE5" w:rsidRDefault="00AE7EE5"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0,9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0,08</w:t>
            </w:r>
          </w:p>
        </w:tc>
        <w:tc>
          <w:tcPr>
            <w:tcW w:w="1915" w:type="dxa"/>
          </w:tcPr>
          <w:p w:rsidR="00AE7EE5" w:rsidRDefault="00AE7EE5" w:rsidP="00322AAA">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0,9 </w:t>
            </w:r>
            <w:r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0,09</w:t>
            </w:r>
          </w:p>
        </w:tc>
      </w:tr>
    </w:tbl>
    <w:p w:rsidR="0031613B" w:rsidRDefault="00AE7EE5"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У мужчин с ПДРП наблюдалось снижение этого показателя </w:t>
      </w:r>
      <w:r w:rsidR="007E67C1">
        <w:rPr>
          <w:rFonts w:ascii="Times New Roman" w:eastAsia="Times New Roman" w:hAnsi="Times New Roman" w:cs="Times New Roman"/>
          <w:color w:val="000000"/>
          <w:sz w:val="28"/>
          <w:szCs w:val="28"/>
          <w:bdr w:val="none" w:sz="0" w:space="0" w:color="auto" w:frame="1"/>
          <w:lang w:eastAsia="ru-RU"/>
        </w:rPr>
        <w:t xml:space="preserve">в среднем на 50%, а у женщин с </w:t>
      </w:r>
      <w:r>
        <w:rPr>
          <w:rFonts w:ascii="Times New Roman" w:eastAsia="Times New Roman" w:hAnsi="Times New Roman" w:cs="Times New Roman"/>
          <w:color w:val="000000"/>
          <w:sz w:val="28"/>
          <w:szCs w:val="28"/>
          <w:bdr w:val="none" w:sz="0" w:space="0" w:color="auto" w:frame="1"/>
          <w:lang w:eastAsia="ru-RU"/>
        </w:rPr>
        <w:t>ПДРП – на 60%. В контрольной группе</w:t>
      </w:r>
      <w:r w:rsidR="00512819">
        <w:rPr>
          <w:rFonts w:ascii="Times New Roman" w:eastAsia="Times New Roman" w:hAnsi="Times New Roman" w:cs="Times New Roman"/>
          <w:color w:val="000000"/>
          <w:sz w:val="28"/>
          <w:szCs w:val="28"/>
          <w:bdr w:val="none" w:sz="0" w:space="0" w:color="auto" w:frame="1"/>
          <w:lang w:eastAsia="ru-RU"/>
        </w:rPr>
        <w:t xml:space="preserve"> показатель был снижен на 10% .</w:t>
      </w:r>
    </w:p>
    <w:p w:rsidR="00512819" w:rsidRPr="00077990" w:rsidRDefault="00512819" w:rsidP="006B4D95">
      <w:pPr>
        <w:spacing w:after="0" w:line="360" w:lineRule="auto"/>
        <w:rPr>
          <w:rFonts w:ascii="Times New Roman" w:eastAsia="Times New Roman" w:hAnsi="Times New Roman" w:cs="Times New Roman"/>
          <w:color w:val="000000"/>
          <w:sz w:val="28"/>
          <w:szCs w:val="28"/>
          <w:bdr w:val="none" w:sz="0" w:space="0" w:color="auto" w:frame="1"/>
          <w:lang w:eastAsia="ru-RU"/>
        </w:rPr>
      </w:pPr>
      <w:r w:rsidRPr="00512819">
        <w:rPr>
          <w:rFonts w:ascii="Times New Roman" w:eastAsia="Times New Roman" w:hAnsi="Times New Roman" w:cs="Times New Roman"/>
          <w:color w:val="000000"/>
          <w:sz w:val="28"/>
          <w:szCs w:val="28"/>
          <w:bdr w:val="none" w:sz="0" w:space="0" w:color="auto" w:frame="1"/>
          <w:lang w:eastAsia="ru-RU"/>
        </w:rPr>
        <w:t xml:space="preserve">Для оценки ксеротических изменений бульбарной коньюнктивы проводили LWE и LIPCOF тесты, результаты этих исследований представлены в табл. 3. </w:t>
      </w:r>
      <w:r>
        <w:rPr>
          <w:rFonts w:ascii="Times New Roman" w:eastAsia="Times New Roman" w:hAnsi="Times New Roman" w:cs="Times New Roman"/>
          <w:color w:val="000000"/>
          <w:sz w:val="28"/>
          <w:szCs w:val="28"/>
          <w:bdr w:val="none" w:sz="0" w:space="0" w:color="auto" w:frame="1"/>
          <w:lang w:eastAsia="ru-RU"/>
        </w:rPr>
        <w:t>1</w:t>
      </w:r>
      <w:r w:rsidRPr="00512819">
        <w:rPr>
          <w:rFonts w:ascii="Times New Roman" w:eastAsia="Times New Roman" w:hAnsi="Times New Roman" w:cs="Times New Roman"/>
          <w:color w:val="000000"/>
          <w:sz w:val="28"/>
          <w:szCs w:val="28"/>
          <w:bdr w:val="none" w:sz="0" w:space="0" w:color="auto" w:frame="1"/>
          <w:lang w:eastAsia="ru-RU"/>
        </w:rPr>
        <w:t>4.</w:t>
      </w:r>
    </w:p>
    <w:p w:rsidR="000354B9" w:rsidRPr="00512819" w:rsidRDefault="00512819" w:rsidP="000354B9">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 3.1</w:t>
      </w:r>
      <w:r w:rsidR="00AE7EE5" w:rsidRPr="00512819">
        <w:rPr>
          <w:rFonts w:ascii="Times New Roman" w:eastAsia="Times New Roman" w:hAnsi="Times New Roman" w:cs="Times New Roman"/>
          <w:i/>
          <w:color w:val="000000"/>
          <w:sz w:val="28"/>
          <w:szCs w:val="28"/>
          <w:bdr w:val="none" w:sz="0" w:space="0" w:color="auto" w:frame="1"/>
          <w:lang w:eastAsia="ru-RU"/>
        </w:rPr>
        <w:t>4</w:t>
      </w:r>
    </w:p>
    <w:p w:rsidR="000354B9" w:rsidRDefault="000354B9" w:rsidP="000354B9">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F717CF">
        <w:rPr>
          <w:rFonts w:ascii="Times New Roman" w:eastAsia="Times New Roman" w:hAnsi="Times New Roman" w:cs="Times New Roman"/>
          <w:color w:val="000000"/>
          <w:sz w:val="28"/>
          <w:szCs w:val="28"/>
          <w:bdr w:val="none" w:sz="0" w:space="0" w:color="auto" w:frame="1"/>
          <w:lang w:eastAsia="ru-RU"/>
        </w:rPr>
        <w:t>Характеристика показателей LWE</w:t>
      </w:r>
      <w:r>
        <w:rPr>
          <w:rFonts w:ascii="Times New Roman" w:eastAsia="Times New Roman" w:hAnsi="Times New Roman" w:cs="Times New Roman"/>
          <w:color w:val="000000"/>
          <w:sz w:val="28"/>
          <w:szCs w:val="28"/>
          <w:bdr w:val="none" w:sz="0" w:space="0" w:color="auto" w:frame="1"/>
          <w:lang w:eastAsia="ru-RU"/>
        </w:rPr>
        <w:t xml:space="preserve"> и </w:t>
      </w:r>
      <w:r w:rsidRPr="00F717CF">
        <w:rPr>
          <w:rFonts w:ascii="Times New Roman" w:eastAsia="Times New Roman" w:hAnsi="Times New Roman" w:cs="Times New Roman"/>
          <w:color w:val="000000"/>
          <w:sz w:val="28"/>
          <w:szCs w:val="28"/>
          <w:bdr w:val="none" w:sz="0" w:space="0" w:color="auto" w:frame="1"/>
          <w:lang w:eastAsia="ru-RU"/>
        </w:rPr>
        <w:t>LIPCOF</w:t>
      </w:r>
      <w:r>
        <w:rPr>
          <w:rFonts w:ascii="Times New Roman" w:eastAsia="Times New Roman" w:hAnsi="Times New Roman" w:cs="Times New Roman"/>
          <w:color w:val="000000"/>
          <w:sz w:val="28"/>
          <w:szCs w:val="28"/>
          <w:bdr w:val="none" w:sz="0" w:space="0" w:color="auto" w:frame="1"/>
          <w:lang w:eastAsia="ru-RU"/>
        </w:rPr>
        <w:t xml:space="preserve"> у </w:t>
      </w:r>
      <w:r w:rsidR="005C5E81" w:rsidRPr="005C5E81">
        <w:rPr>
          <w:rFonts w:ascii="Times New Roman" w:eastAsia="Times New Roman" w:hAnsi="Times New Roman" w:cs="Times New Roman"/>
          <w:color w:val="000000"/>
          <w:sz w:val="28"/>
          <w:szCs w:val="28"/>
          <w:bdr w:val="none" w:sz="0" w:space="0" w:color="auto" w:frame="1"/>
          <w:lang w:eastAsia="ru-RU"/>
        </w:rPr>
        <w:t>ПДРП</w:t>
      </w:r>
    </w:p>
    <w:tbl>
      <w:tblPr>
        <w:tblStyle w:val="aa"/>
        <w:tblW w:w="0" w:type="auto"/>
        <w:tblLook w:val="04A0"/>
      </w:tblPr>
      <w:tblGrid>
        <w:gridCol w:w="1337"/>
        <w:gridCol w:w="2350"/>
        <w:gridCol w:w="2350"/>
        <w:gridCol w:w="1767"/>
        <w:gridCol w:w="1767"/>
      </w:tblGrid>
      <w:tr w:rsidR="000354B9" w:rsidTr="002F1934">
        <w:tc>
          <w:tcPr>
            <w:tcW w:w="1337" w:type="dxa"/>
          </w:tcPr>
          <w:p w:rsidR="000354B9" w:rsidRPr="00F055DB" w:rsidRDefault="000354B9"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Название теста</w:t>
            </w:r>
          </w:p>
        </w:tc>
        <w:tc>
          <w:tcPr>
            <w:tcW w:w="2350" w:type="dxa"/>
          </w:tcPr>
          <w:p w:rsidR="000354B9" w:rsidRPr="00F055DB" w:rsidRDefault="000354B9"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 xml:space="preserve">ПДРП </w:t>
            </w:r>
            <w:r w:rsidR="00E869E6">
              <w:rPr>
                <w:rFonts w:ascii="Times New Roman" w:eastAsia="Calibri" w:hAnsi="Times New Roman" w:cs="Times New Roman"/>
                <w:sz w:val="28"/>
                <w:szCs w:val="28"/>
              </w:rPr>
              <w:t>(12</w:t>
            </w:r>
            <w:r w:rsidRPr="00F055DB">
              <w:rPr>
                <w:rFonts w:ascii="Times New Roman" w:eastAsia="Calibri" w:hAnsi="Times New Roman" w:cs="Times New Roman"/>
                <w:sz w:val="28"/>
                <w:szCs w:val="28"/>
              </w:rPr>
              <w:t xml:space="preserve"> мужчин)</w:t>
            </w:r>
          </w:p>
        </w:tc>
        <w:tc>
          <w:tcPr>
            <w:tcW w:w="2350" w:type="dxa"/>
          </w:tcPr>
          <w:p w:rsidR="000354B9" w:rsidRPr="00F055DB" w:rsidRDefault="000354B9"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Пациенты с </w:t>
            </w:r>
            <w:r w:rsidR="00D45FBB" w:rsidRPr="00D45FBB">
              <w:rPr>
                <w:rFonts w:ascii="Times New Roman" w:eastAsia="Calibri" w:hAnsi="Times New Roman" w:cs="Times New Roman"/>
                <w:sz w:val="28"/>
                <w:szCs w:val="28"/>
              </w:rPr>
              <w:t xml:space="preserve">ПДРП </w:t>
            </w:r>
            <w:r w:rsidR="00E869E6">
              <w:rPr>
                <w:rFonts w:ascii="Times New Roman" w:eastAsia="Calibri" w:hAnsi="Times New Roman" w:cs="Times New Roman"/>
                <w:sz w:val="28"/>
                <w:szCs w:val="28"/>
              </w:rPr>
              <w:t>(13</w:t>
            </w:r>
            <w:r w:rsidRPr="00F055DB">
              <w:rPr>
                <w:rFonts w:ascii="Times New Roman" w:eastAsia="Calibri" w:hAnsi="Times New Roman" w:cs="Times New Roman"/>
                <w:sz w:val="28"/>
                <w:szCs w:val="28"/>
              </w:rPr>
              <w:t xml:space="preserve"> женщин)</w:t>
            </w:r>
          </w:p>
        </w:tc>
        <w:tc>
          <w:tcPr>
            <w:tcW w:w="1767" w:type="dxa"/>
          </w:tcPr>
          <w:p w:rsidR="000354B9" w:rsidRPr="00F055DB" w:rsidRDefault="000354B9" w:rsidP="00182A77">
            <w:pPr>
              <w:spacing w:line="360" w:lineRule="auto"/>
              <w:jc w:val="center"/>
              <w:rPr>
                <w:rFonts w:ascii="Times New Roman" w:eastAsia="Calibri" w:hAnsi="Times New Roman" w:cs="Times New Roman"/>
                <w:sz w:val="28"/>
                <w:szCs w:val="28"/>
              </w:rPr>
            </w:pPr>
            <w:r w:rsidRPr="00F055DB">
              <w:rPr>
                <w:rFonts w:ascii="Times New Roman" w:eastAsia="Calibri" w:hAnsi="Times New Roman" w:cs="Times New Roman"/>
                <w:sz w:val="28"/>
                <w:szCs w:val="28"/>
              </w:rPr>
              <w:t>Контрольная группа (5 мужчин)</w:t>
            </w:r>
          </w:p>
        </w:tc>
        <w:tc>
          <w:tcPr>
            <w:tcW w:w="1767" w:type="dxa"/>
          </w:tcPr>
          <w:p w:rsidR="000354B9" w:rsidRPr="00F055DB" w:rsidRDefault="000354B9" w:rsidP="00182A7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группа (6</w:t>
            </w:r>
            <w:r w:rsidRPr="00F055DB">
              <w:rPr>
                <w:rFonts w:ascii="Times New Roman" w:eastAsia="Calibri" w:hAnsi="Times New Roman" w:cs="Times New Roman"/>
                <w:sz w:val="28"/>
                <w:szCs w:val="28"/>
              </w:rPr>
              <w:t xml:space="preserve"> женщин)</w:t>
            </w:r>
          </w:p>
        </w:tc>
      </w:tr>
      <w:tr w:rsidR="000354B9" w:rsidTr="002F1934">
        <w:tc>
          <w:tcPr>
            <w:tcW w:w="1337" w:type="dxa"/>
          </w:tcPr>
          <w:p w:rsidR="005C5E81" w:rsidRDefault="000354B9" w:rsidP="00182A77">
            <w:pPr>
              <w:spacing w:line="360" w:lineRule="auto"/>
              <w:rPr>
                <w:rFonts w:ascii="Times New Roman" w:eastAsia="Times New Roman" w:hAnsi="Times New Roman" w:cs="Times New Roman"/>
                <w:color w:val="000000"/>
                <w:sz w:val="28"/>
                <w:szCs w:val="28"/>
                <w:bdr w:val="none" w:sz="0" w:space="0" w:color="auto" w:frame="1"/>
                <w:lang w:eastAsia="ru-RU"/>
              </w:rPr>
            </w:pPr>
            <w:r w:rsidRPr="00604368">
              <w:rPr>
                <w:rFonts w:ascii="Times New Roman" w:eastAsia="Times New Roman" w:hAnsi="Times New Roman" w:cs="Times New Roman"/>
                <w:color w:val="000000"/>
                <w:sz w:val="28"/>
                <w:szCs w:val="28"/>
                <w:bdr w:val="none" w:sz="0" w:space="0" w:color="auto" w:frame="1"/>
                <w:lang w:eastAsia="ru-RU"/>
              </w:rPr>
              <w:t>LWE</w:t>
            </w:r>
            <w:r>
              <w:rPr>
                <w:rFonts w:ascii="Times New Roman" w:eastAsia="Times New Roman" w:hAnsi="Times New Roman" w:cs="Times New Roman"/>
                <w:color w:val="000000"/>
                <w:sz w:val="28"/>
                <w:szCs w:val="28"/>
                <w:bdr w:val="none" w:sz="0" w:space="0" w:color="auto" w:frame="1"/>
                <w:lang w:eastAsia="ru-RU"/>
              </w:rPr>
              <w:t xml:space="preserve">, </w:t>
            </w:r>
            <w:r w:rsidR="005C5E81">
              <w:rPr>
                <w:rFonts w:ascii="Times New Roman" w:eastAsia="Times New Roman" w:hAnsi="Times New Roman" w:cs="Times New Roman"/>
                <w:color w:val="000000"/>
                <w:sz w:val="28"/>
                <w:szCs w:val="28"/>
                <w:bdr w:val="none" w:sz="0" w:space="0" w:color="auto" w:frame="1"/>
                <w:lang w:eastAsia="ru-RU"/>
              </w:rPr>
              <w:lastRenderedPageBreak/>
              <w:t>степень</w:t>
            </w:r>
          </w:p>
          <w:p w:rsidR="000354B9" w:rsidRDefault="000354B9" w:rsidP="00182A77">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(0-3)</w:t>
            </w:r>
          </w:p>
        </w:tc>
        <w:tc>
          <w:tcPr>
            <w:tcW w:w="2350" w:type="dxa"/>
          </w:tcPr>
          <w:p w:rsidR="000354B9" w:rsidRDefault="003B1E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3</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0,07</w:t>
            </w:r>
          </w:p>
        </w:tc>
        <w:tc>
          <w:tcPr>
            <w:tcW w:w="2350" w:type="dxa"/>
          </w:tcPr>
          <w:p w:rsidR="000354B9" w:rsidRDefault="003B1E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0,11</w:t>
            </w:r>
          </w:p>
        </w:tc>
        <w:tc>
          <w:tcPr>
            <w:tcW w:w="1767" w:type="dxa"/>
          </w:tcPr>
          <w:p w:rsidR="000354B9" w:rsidRDefault="003B1E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0,11</w:t>
            </w:r>
          </w:p>
        </w:tc>
        <w:tc>
          <w:tcPr>
            <w:tcW w:w="1767"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3B1E3B">
              <w:rPr>
                <w:rFonts w:ascii="Times New Roman" w:eastAsia="Times New Roman" w:hAnsi="Times New Roman" w:cs="Times New Roman"/>
                <w:color w:val="000000"/>
                <w:sz w:val="28"/>
                <w:szCs w:val="28"/>
                <w:bdr w:val="none" w:sz="0" w:space="0" w:color="auto" w:frame="1"/>
                <w:lang w:eastAsia="ru-RU"/>
              </w:rPr>
              <w:t xml:space="preserve"> 0,13</w:t>
            </w:r>
          </w:p>
        </w:tc>
      </w:tr>
      <w:tr w:rsidR="000354B9" w:rsidTr="002F1934">
        <w:tc>
          <w:tcPr>
            <w:tcW w:w="1337" w:type="dxa"/>
          </w:tcPr>
          <w:p w:rsidR="005C5E81" w:rsidRDefault="000354B9" w:rsidP="005C5E81">
            <w:pPr>
              <w:spacing w:line="360" w:lineRule="auto"/>
              <w:rPr>
                <w:rFonts w:ascii="Times New Roman" w:eastAsia="Times New Roman" w:hAnsi="Times New Roman" w:cs="Times New Roman"/>
                <w:color w:val="000000"/>
                <w:sz w:val="28"/>
                <w:szCs w:val="28"/>
                <w:bdr w:val="none" w:sz="0" w:space="0" w:color="auto" w:frame="1"/>
                <w:lang w:eastAsia="ru-RU"/>
              </w:rPr>
            </w:pPr>
            <w:r w:rsidRPr="00604368">
              <w:rPr>
                <w:rFonts w:ascii="Times New Roman" w:eastAsia="Times New Roman" w:hAnsi="Times New Roman" w:cs="Times New Roman"/>
                <w:color w:val="000000"/>
                <w:sz w:val="28"/>
                <w:szCs w:val="28"/>
                <w:bdr w:val="none" w:sz="0" w:space="0" w:color="auto" w:frame="1"/>
                <w:lang w:eastAsia="ru-RU"/>
              </w:rPr>
              <w:lastRenderedPageBreak/>
              <w:t>LIPCOF</w:t>
            </w:r>
            <w:r>
              <w:rPr>
                <w:rFonts w:ascii="Times New Roman" w:eastAsia="Times New Roman" w:hAnsi="Times New Roman" w:cs="Times New Roman"/>
                <w:color w:val="000000"/>
                <w:sz w:val="28"/>
                <w:szCs w:val="28"/>
                <w:bdr w:val="none" w:sz="0" w:space="0" w:color="auto" w:frame="1"/>
                <w:lang w:eastAsia="ru-RU"/>
              </w:rPr>
              <w:t xml:space="preserve">, </w:t>
            </w:r>
            <w:r w:rsidR="005C5E81">
              <w:rPr>
                <w:rFonts w:ascii="Times New Roman" w:eastAsia="Times New Roman" w:hAnsi="Times New Roman" w:cs="Times New Roman"/>
                <w:color w:val="000000"/>
                <w:sz w:val="28"/>
                <w:szCs w:val="28"/>
                <w:bdr w:val="none" w:sz="0" w:space="0" w:color="auto" w:frame="1"/>
                <w:lang w:eastAsia="ru-RU"/>
              </w:rPr>
              <w:t>стадия</w:t>
            </w:r>
          </w:p>
          <w:p w:rsidR="000354B9" w:rsidRDefault="000354B9" w:rsidP="005C5E81">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(0-3)</w:t>
            </w:r>
          </w:p>
        </w:tc>
        <w:tc>
          <w:tcPr>
            <w:tcW w:w="2350" w:type="dxa"/>
          </w:tcPr>
          <w:p w:rsidR="000354B9" w:rsidRDefault="003B1E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2</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0,16</w:t>
            </w:r>
          </w:p>
        </w:tc>
        <w:tc>
          <w:tcPr>
            <w:tcW w:w="2350" w:type="dxa"/>
          </w:tcPr>
          <w:p w:rsidR="000354B9" w:rsidRDefault="003B1E3B"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0354B9" w:rsidRPr="00F717C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0,04</w:t>
            </w:r>
          </w:p>
        </w:tc>
        <w:tc>
          <w:tcPr>
            <w:tcW w:w="1767"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3B1E3B">
              <w:rPr>
                <w:rFonts w:ascii="Times New Roman" w:eastAsia="Times New Roman" w:hAnsi="Times New Roman" w:cs="Times New Roman"/>
                <w:color w:val="000000"/>
                <w:sz w:val="28"/>
                <w:szCs w:val="28"/>
                <w:bdr w:val="none" w:sz="0" w:space="0" w:color="auto" w:frame="1"/>
                <w:lang w:eastAsia="ru-RU"/>
              </w:rPr>
              <w:t xml:space="preserve"> 0,17</w:t>
            </w:r>
          </w:p>
        </w:tc>
        <w:tc>
          <w:tcPr>
            <w:tcW w:w="1767" w:type="dxa"/>
          </w:tcPr>
          <w:p w:rsidR="000354B9" w:rsidRDefault="000354B9" w:rsidP="00182A77">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0 </w:t>
            </w:r>
            <w:r w:rsidRPr="00F717CF">
              <w:rPr>
                <w:rFonts w:ascii="Times New Roman" w:eastAsia="Times New Roman" w:hAnsi="Times New Roman" w:cs="Times New Roman"/>
                <w:color w:val="000000"/>
                <w:sz w:val="28"/>
                <w:szCs w:val="28"/>
                <w:bdr w:val="none" w:sz="0" w:space="0" w:color="auto" w:frame="1"/>
                <w:lang w:eastAsia="ru-RU"/>
              </w:rPr>
              <w:t>±</w:t>
            </w:r>
            <w:r w:rsidR="003B1E3B">
              <w:rPr>
                <w:rFonts w:ascii="Times New Roman" w:eastAsia="Times New Roman" w:hAnsi="Times New Roman" w:cs="Times New Roman"/>
                <w:color w:val="000000"/>
                <w:sz w:val="28"/>
                <w:szCs w:val="28"/>
                <w:bdr w:val="none" w:sz="0" w:space="0" w:color="auto" w:frame="1"/>
                <w:lang w:eastAsia="ru-RU"/>
              </w:rPr>
              <w:t xml:space="preserve"> 0,20</w:t>
            </w:r>
          </w:p>
        </w:tc>
      </w:tr>
    </w:tbl>
    <w:p w:rsidR="00E02343" w:rsidRDefault="002F1934"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(p&lt;0,05)</w:t>
      </w:r>
    </w:p>
    <w:p w:rsidR="00376B73" w:rsidRDefault="00E02343"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r w:rsidRPr="00E02343">
        <w:rPr>
          <w:rFonts w:ascii="Times New Roman" w:eastAsia="Times New Roman" w:hAnsi="Times New Roman" w:cs="Times New Roman"/>
          <w:color w:val="000000"/>
          <w:sz w:val="28"/>
          <w:szCs w:val="28"/>
          <w:bdr w:val="none" w:sz="0" w:space="0" w:color="auto" w:frame="1"/>
          <w:lang w:eastAsia="ru-RU"/>
        </w:rPr>
        <w:t>Из полученных данных</w:t>
      </w:r>
      <w:r w:rsidR="00512819">
        <w:rPr>
          <w:rFonts w:ascii="Times New Roman" w:eastAsia="Times New Roman" w:hAnsi="Times New Roman" w:cs="Times New Roman"/>
          <w:color w:val="000000"/>
          <w:sz w:val="28"/>
          <w:szCs w:val="28"/>
          <w:bdr w:val="none" w:sz="0" w:space="0" w:color="auto" w:frame="1"/>
          <w:lang w:eastAsia="ru-RU"/>
        </w:rPr>
        <w:t xml:space="preserve"> видно, что у 100% пациентов с </w:t>
      </w:r>
      <w:r w:rsidRPr="00E02343">
        <w:rPr>
          <w:rFonts w:ascii="Times New Roman" w:eastAsia="Times New Roman" w:hAnsi="Times New Roman" w:cs="Times New Roman"/>
          <w:color w:val="000000"/>
          <w:sz w:val="28"/>
          <w:szCs w:val="28"/>
          <w:bdr w:val="none" w:sz="0" w:space="0" w:color="auto" w:frame="1"/>
          <w:lang w:eastAsia="ru-RU"/>
        </w:rPr>
        <w:t>ПДРП имеются ксеротические изменения в бульбарной коньюнктиве. Интенсивност</w:t>
      </w:r>
      <w:r w:rsidR="00512819">
        <w:rPr>
          <w:rFonts w:ascii="Times New Roman" w:eastAsia="Times New Roman" w:hAnsi="Times New Roman" w:cs="Times New Roman"/>
          <w:color w:val="000000"/>
          <w:sz w:val="28"/>
          <w:szCs w:val="28"/>
          <w:bdr w:val="none" w:sz="0" w:space="0" w:color="auto" w:frame="1"/>
          <w:lang w:eastAsia="ru-RU"/>
        </w:rPr>
        <w:t>ь этих изменений соответствует 3 степени</w:t>
      </w:r>
      <w:r w:rsidRPr="00E02343">
        <w:rPr>
          <w:rFonts w:ascii="Times New Roman" w:eastAsia="Times New Roman" w:hAnsi="Times New Roman" w:cs="Times New Roman"/>
          <w:color w:val="000000"/>
          <w:sz w:val="28"/>
          <w:szCs w:val="28"/>
          <w:bdr w:val="none" w:sz="0" w:space="0" w:color="auto" w:frame="1"/>
          <w:lang w:eastAsia="ru-RU"/>
        </w:rPr>
        <w:t xml:space="preserve"> как в LWE тесте, так и в LIPCOF, что можно охарактеризовать как </w:t>
      </w:r>
      <w:r w:rsidR="00512819">
        <w:rPr>
          <w:rFonts w:ascii="Times New Roman" w:eastAsia="Times New Roman" w:hAnsi="Times New Roman" w:cs="Times New Roman"/>
          <w:color w:val="000000"/>
          <w:sz w:val="28"/>
          <w:szCs w:val="28"/>
          <w:bdr w:val="none" w:sz="0" w:space="0" w:color="auto" w:frame="1"/>
          <w:lang w:eastAsia="ru-RU"/>
        </w:rPr>
        <w:t xml:space="preserve">далеко зашедшие </w:t>
      </w:r>
      <w:r w:rsidRPr="00E02343">
        <w:rPr>
          <w:rFonts w:ascii="Times New Roman" w:eastAsia="Times New Roman" w:hAnsi="Times New Roman" w:cs="Times New Roman"/>
          <w:color w:val="000000"/>
          <w:sz w:val="28"/>
          <w:szCs w:val="28"/>
          <w:bdr w:val="none" w:sz="0" w:space="0" w:color="auto" w:frame="1"/>
          <w:lang w:eastAsia="ru-RU"/>
        </w:rPr>
        <w:t>изменения. В контрольной группе таких нарушений коньюнктивы не было обнаружено.</w:t>
      </w:r>
    </w:p>
    <w:p w:rsidR="002F1934" w:rsidRDefault="002F1934"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2F1934">
        <w:rPr>
          <w:rFonts w:ascii="Times New Roman" w:eastAsia="Times New Roman" w:hAnsi="Times New Roman" w:cs="Times New Roman"/>
          <w:color w:val="000000"/>
          <w:sz w:val="28"/>
          <w:szCs w:val="28"/>
          <w:bdr w:val="none" w:sz="0" w:space="0" w:color="auto" w:frame="1"/>
          <w:lang w:eastAsia="ru-RU"/>
        </w:rPr>
        <w:t xml:space="preserve">При проведении </w:t>
      </w:r>
      <w:r w:rsidR="002D47CA">
        <w:rPr>
          <w:rFonts w:ascii="Times New Roman" w:eastAsia="Times New Roman" w:hAnsi="Times New Roman" w:cs="Times New Roman"/>
          <w:color w:val="000000"/>
          <w:sz w:val="28"/>
          <w:szCs w:val="28"/>
          <w:bdr w:val="none" w:sz="0" w:space="0" w:color="auto" w:frame="1"/>
          <w:lang w:eastAsia="ru-RU"/>
        </w:rPr>
        <w:t>компрессионного</w:t>
      </w:r>
      <w:r w:rsidR="002D47CA" w:rsidRPr="002D47CA">
        <w:rPr>
          <w:rFonts w:ascii="Times New Roman" w:eastAsia="Times New Roman" w:hAnsi="Times New Roman" w:cs="Times New Roman"/>
          <w:color w:val="000000"/>
          <w:sz w:val="28"/>
          <w:szCs w:val="28"/>
          <w:bdr w:val="none" w:sz="0" w:space="0" w:color="auto" w:frame="1"/>
          <w:lang w:eastAsia="ru-RU"/>
        </w:rPr>
        <w:t xml:space="preserve"> тест</w:t>
      </w:r>
      <w:r w:rsidR="002D47CA">
        <w:rPr>
          <w:rFonts w:ascii="Times New Roman" w:eastAsia="Times New Roman" w:hAnsi="Times New Roman" w:cs="Times New Roman"/>
          <w:color w:val="000000"/>
          <w:sz w:val="28"/>
          <w:szCs w:val="28"/>
          <w:bdr w:val="none" w:sz="0" w:space="0" w:color="auto" w:frame="1"/>
          <w:lang w:eastAsia="ru-RU"/>
        </w:rPr>
        <w:t>а</w:t>
      </w:r>
      <w:r w:rsidR="002D47CA" w:rsidRPr="002D47CA">
        <w:rPr>
          <w:rFonts w:ascii="Times New Roman" w:eastAsia="Times New Roman" w:hAnsi="Times New Roman" w:cs="Times New Roman"/>
          <w:color w:val="000000"/>
          <w:sz w:val="28"/>
          <w:szCs w:val="28"/>
          <w:bdr w:val="none" w:sz="0" w:space="0" w:color="auto" w:frame="1"/>
          <w:lang w:eastAsia="ru-RU"/>
        </w:rPr>
        <w:t xml:space="preserve"> для оценки секреции МЖ </w:t>
      </w:r>
      <w:r w:rsidRPr="002F1934">
        <w:rPr>
          <w:rFonts w:ascii="Times New Roman" w:eastAsia="Times New Roman" w:hAnsi="Times New Roman" w:cs="Times New Roman"/>
          <w:color w:val="000000"/>
          <w:sz w:val="28"/>
          <w:szCs w:val="28"/>
          <w:bdr w:val="none" w:sz="0" w:space="0" w:color="auto" w:frame="1"/>
          <w:lang w:eastAsia="ru-RU"/>
        </w:rPr>
        <w:t xml:space="preserve">у мужчин и женщин наблюдалось снижение количества функционирующих желез на </w:t>
      </w:r>
      <w:r w:rsidR="0087534D">
        <w:rPr>
          <w:rFonts w:ascii="Times New Roman" w:eastAsia="Times New Roman" w:hAnsi="Times New Roman" w:cs="Times New Roman"/>
          <w:color w:val="000000"/>
          <w:sz w:val="28"/>
          <w:szCs w:val="28"/>
          <w:bdr w:val="none" w:sz="0" w:space="0" w:color="auto" w:frame="1"/>
          <w:lang w:eastAsia="ru-RU"/>
        </w:rPr>
        <w:t>5</w:t>
      </w:r>
      <w:r w:rsidRPr="002F1934">
        <w:rPr>
          <w:rFonts w:ascii="Times New Roman" w:eastAsia="Times New Roman" w:hAnsi="Times New Roman" w:cs="Times New Roman"/>
          <w:color w:val="000000"/>
          <w:sz w:val="28"/>
          <w:szCs w:val="28"/>
          <w:bdr w:val="none" w:sz="0" w:space="0" w:color="auto" w:frame="1"/>
          <w:lang w:eastAsia="ru-RU"/>
        </w:rPr>
        <w:t>2</w:t>
      </w:r>
      <w:r w:rsidR="0087534D">
        <w:rPr>
          <w:rFonts w:ascii="Times New Roman" w:eastAsia="Times New Roman" w:hAnsi="Times New Roman" w:cs="Times New Roman"/>
          <w:color w:val="000000"/>
          <w:sz w:val="28"/>
          <w:szCs w:val="28"/>
          <w:bdr w:val="none" w:sz="0" w:space="0" w:color="auto" w:frame="1"/>
          <w:lang w:eastAsia="ru-RU"/>
        </w:rPr>
        <w:t>,</w:t>
      </w:r>
      <w:r w:rsidRPr="002F1934">
        <w:rPr>
          <w:rFonts w:ascii="Times New Roman" w:eastAsia="Times New Roman" w:hAnsi="Times New Roman" w:cs="Times New Roman"/>
          <w:color w:val="000000"/>
          <w:sz w:val="28"/>
          <w:szCs w:val="28"/>
          <w:bdr w:val="none" w:sz="0" w:space="0" w:color="auto" w:frame="1"/>
          <w:lang w:eastAsia="ru-RU"/>
        </w:rPr>
        <w:t>5%, в то время как в контрольной группе данные показатели оставались в пределах нормы (p&lt;0,</w:t>
      </w:r>
      <w:r w:rsidR="00512819">
        <w:rPr>
          <w:rFonts w:ascii="Times New Roman" w:eastAsia="Times New Roman" w:hAnsi="Times New Roman" w:cs="Times New Roman"/>
          <w:color w:val="000000"/>
          <w:sz w:val="28"/>
          <w:szCs w:val="28"/>
          <w:bdr w:val="none" w:sz="0" w:space="0" w:color="auto" w:frame="1"/>
          <w:lang w:eastAsia="ru-RU"/>
        </w:rPr>
        <w:t xml:space="preserve">05) </w:t>
      </w:r>
      <w:r w:rsidR="00376B73">
        <w:rPr>
          <w:rFonts w:ascii="Times New Roman" w:eastAsia="Times New Roman" w:hAnsi="Times New Roman" w:cs="Times New Roman"/>
          <w:color w:val="000000"/>
          <w:sz w:val="28"/>
          <w:szCs w:val="28"/>
          <w:bdr w:val="none" w:sz="0" w:space="0" w:color="auto" w:frame="1"/>
          <w:lang w:eastAsia="ru-RU"/>
        </w:rPr>
        <w:t>(р</w:t>
      </w:r>
      <w:r w:rsidRPr="002F1934">
        <w:rPr>
          <w:rFonts w:ascii="Times New Roman" w:eastAsia="Times New Roman" w:hAnsi="Times New Roman" w:cs="Times New Roman"/>
          <w:color w:val="000000"/>
          <w:sz w:val="28"/>
          <w:szCs w:val="28"/>
          <w:bdr w:val="none" w:sz="0" w:space="0" w:color="auto" w:frame="1"/>
          <w:lang w:eastAsia="ru-RU"/>
        </w:rPr>
        <w:t xml:space="preserve">ис. </w:t>
      </w:r>
      <w:r>
        <w:rPr>
          <w:rFonts w:ascii="Times New Roman" w:eastAsia="Times New Roman" w:hAnsi="Times New Roman" w:cs="Times New Roman"/>
          <w:color w:val="000000"/>
          <w:sz w:val="28"/>
          <w:szCs w:val="28"/>
          <w:bdr w:val="none" w:sz="0" w:space="0" w:color="auto" w:frame="1"/>
          <w:lang w:eastAsia="ru-RU"/>
        </w:rPr>
        <w:t>3.3</w:t>
      </w:r>
      <w:r w:rsidRPr="002F1934">
        <w:rPr>
          <w:rFonts w:ascii="Times New Roman" w:eastAsia="Times New Roman" w:hAnsi="Times New Roman" w:cs="Times New Roman"/>
          <w:color w:val="000000"/>
          <w:sz w:val="28"/>
          <w:szCs w:val="28"/>
          <w:bdr w:val="none" w:sz="0" w:space="0" w:color="auto" w:frame="1"/>
          <w:lang w:eastAsia="ru-RU"/>
        </w:rPr>
        <w:t>).</w:t>
      </w:r>
    </w:p>
    <w:p w:rsidR="002F1934" w:rsidRDefault="002F1934"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p>
    <w:p w:rsidR="002F1934" w:rsidRPr="002F1934" w:rsidRDefault="002F1934"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387546" cy="2578444"/>
            <wp:effectExtent l="0" t="0" r="381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1934" w:rsidRDefault="00512819"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Рис.3.3</w:t>
      </w:r>
      <w:r w:rsidR="002F1934">
        <w:rPr>
          <w:rFonts w:ascii="Times New Roman" w:eastAsia="Times New Roman" w:hAnsi="Times New Roman" w:cs="Times New Roman"/>
          <w:color w:val="000000"/>
          <w:sz w:val="28"/>
          <w:szCs w:val="28"/>
          <w:bdr w:val="none" w:sz="0" w:space="0" w:color="auto" w:frame="1"/>
          <w:lang w:eastAsia="ru-RU"/>
        </w:rPr>
        <w:t xml:space="preserve">. Показатели </w:t>
      </w:r>
      <w:r w:rsidR="002D47CA">
        <w:rPr>
          <w:rFonts w:ascii="Times New Roman" w:eastAsia="Times New Roman" w:hAnsi="Times New Roman" w:cs="Times New Roman"/>
          <w:color w:val="000000"/>
          <w:sz w:val="28"/>
          <w:szCs w:val="28"/>
          <w:bdr w:val="none" w:sz="0" w:space="0" w:color="auto" w:frame="1"/>
          <w:lang w:eastAsia="ru-RU"/>
        </w:rPr>
        <w:t>компрессионного</w:t>
      </w:r>
      <w:r w:rsidR="002D47CA" w:rsidRPr="002D47CA">
        <w:rPr>
          <w:rFonts w:ascii="Times New Roman" w:eastAsia="Times New Roman" w:hAnsi="Times New Roman" w:cs="Times New Roman"/>
          <w:color w:val="000000"/>
          <w:sz w:val="28"/>
          <w:szCs w:val="28"/>
          <w:bdr w:val="none" w:sz="0" w:space="0" w:color="auto" w:frame="1"/>
          <w:lang w:eastAsia="ru-RU"/>
        </w:rPr>
        <w:t xml:space="preserve"> тест</w:t>
      </w:r>
      <w:r w:rsidR="002D47CA">
        <w:rPr>
          <w:rFonts w:ascii="Times New Roman" w:eastAsia="Times New Roman" w:hAnsi="Times New Roman" w:cs="Times New Roman"/>
          <w:color w:val="000000"/>
          <w:sz w:val="28"/>
          <w:szCs w:val="28"/>
          <w:bdr w:val="none" w:sz="0" w:space="0" w:color="auto" w:frame="1"/>
          <w:lang w:eastAsia="ru-RU"/>
        </w:rPr>
        <w:t>а</w:t>
      </w:r>
      <w:r w:rsidR="002F1934">
        <w:rPr>
          <w:rFonts w:ascii="Times New Roman" w:eastAsia="Times New Roman" w:hAnsi="Times New Roman" w:cs="Times New Roman"/>
          <w:color w:val="000000"/>
          <w:sz w:val="28"/>
          <w:szCs w:val="28"/>
          <w:bdr w:val="none" w:sz="0" w:space="0" w:color="auto" w:frame="1"/>
          <w:lang w:eastAsia="ru-RU"/>
        </w:rPr>
        <w:t>, для оценки секреции МЖ.</w:t>
      </w:r>
    </w:p>
    <w:p w:rsidR="0065529A" w:rsidRDefault="0078147E" w:rsidP="0078147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Для оценки функционирования липидного слоя мы проводили тест Ширмера до пальцевой компрессии век об стеклянную палочку и через 30 минут после нее. Данные этого </w:t>
      </w:r>
      <w:r w:rsidR="00F56AE7">
        <w:rPr>
          <w:rFonts w:ascii="Times New Roman" w:eastAsia="Times New Roman" w:hAnsi="Times New Roman" w:cs="Times New Roman"/>
          <w:color w:val="000000"/>
          <w:sz w:val="28"/>
          <w:szCs w:val="28"/>
          <w:bdr w:val="none" w:sz="0" w:space="0" w:color="auto" w:frame="1"/>
          <w:lang w:eastAsia="ru-RU"/>
        </w:rPr>
        <w:t>теста представлены в табл. 3.15.</w:t>
      </w:r>
    </w:p>
    <w:p w:rsidR="0078147E" w:rsidRDefault="0078147E" w:rsidP="0078147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p>
    <w:p w:rsidR="0065529A" w:rsidRPr="00A95EF2" w:rsidRDefault="00A95EF2" w:rsidP="0065529A">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lastRenderedPageBreak/>
        <w:t xml:space="preserve">Таблица </w:t>
      </w:r>
      <w:r w:rsidR="0065529A" w:rsidRPr="00A95EF2">
        <w:rPr>
          <w:rFonts w:ascii="Times New Roman" w:eastAsia="Times New Roman" w:hAnsi="Times New Roman" w:cs="Times New Roman"/>
          <w:i/>
          <w:color w:val="000000"/>
          <w:sz w:val="28"/>
          <w:szCs w:val="28"/>
          <w:bdr w:val="none" w:sz="0" w:space="0" w:color="auto" w:frame="1"/>
          <w:lang w:eastAsia="ru-RU"/>
        </w:rPr>
        <w:t>3.</w:t>
      </w:r>
      <w:r w:rsidRPr="00A95EF2">
        <w:rPr>
          <w:rFonts w:ascii="Times New Roman" w:eastAsia="Times New Roman" w:hAnsi="Times New Roman" w:cs="Times New Roman"/>
          <w:i/>
          <w:color w:val="000000"/>
          <w:sz w:val="28"/>
          <w:szCs w:val="28"/>
          <w:bdr w:val="none" w:sz="0" w:space="0" w:color="auto" w:frame="1"/>
          <w:lang w:eastAsia="ru-RU"/>
        </w:rPr>
        <w:t>15</w:t>
      </w:r>
    </w:p>
    <w:p w:rsidR="0065529A" w:rsidRPr="0065529A" w:rsidRDefault="0065529A" w:rsidP="0065529A">
      <w:pPr>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Показатели теста Ширмера до и после компрессии</w:t>
      </w:r>
      <w:r w:rsidR="003F136F">
        <w:rPr>
          <w:rFonts w:ascii="Times New Roman" w:eastAsia="Times New Roman" w:hAnsi="Times New Roman" w:cs="Times New Roman"/>
          <w:color w:val="000000"/>
          <w:sz w:val="28"/>
          <w:szCs w:val="28"/>
          <w:bdr w:val="none" w:sz="0" w:space="0" w:color="auto" w:frame="1"/>
          <w:lang w:eastAsia="ru-RU"/>
        </w:rPr>
        <w:t xml:space="preserve"> у больных с ПДРП</w:t>
      </w:r>
    </w:p>
    <w:tbl>
      <w:tblPr>
        <w:tblStyle w:val="aa"/>
        <w:tblW w:w="0" w:type="auto"/>
        <w:tblInd w:w="-176" w:type="dxa"/>
        <w:tblLook w:val="04A0"/>
      </w:tblPr>
      <w:tblGrid>
        <w:gridCol w:w="1477"/>
        <w:gridCol w:w="1549"/>
        <w:gridCol w:w="1493"/>
        <w:gridCol w:w="1784"/>
        <w:gridCol w:w="1784"/>
        <w:gridCol w:w="1660"/>
      </w:tblGrid>
      <w:tr w:rsidR="00266C50" w:rsidRPr="0065529A" w:rsidTr="00811E13">
        <w:tc>
          <w:tcPr>
            <w:tcW w:w="1316"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p>
        </w:tc>
        <w:tc>
          <w:tcPr>
            <w:tcW w:w="1544"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ДМЖ 1ст.</w:t>
            </w:r>
          </w:p>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0065529A" w:rsidRPr="0065529A">
              <w:rPr>
                <w:rFonts w:ascii="Times New Roman" w:eastAsia="Times New Roman" w:hAnsi="Times New Roman" w:cs="Times New Roman"/>
                <w:color w:val="000000"/>
                <w:sz w:val="28"/>
                <w:szCs w:val="28"/>
                <w:bdr w:val="none" w:sz="0" w:space="0" w:color="auto" w:frame="1"/>
                <w:lang w:eastAsia="ru-RU"/>
              </w:rPr>
              <w:t>человек(4%)</w:t>
            </w:r>
          </w:p>
        </w:tc>
        <w:tc>
          <w:tcPr>
            <w:tcW w:w="1749"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ДМЖ 2 ст.</w:t>
            </w:r>
          </w:p>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4</w:t>
            </w:r>
          </w:p>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человека(</w:t>
            </w:r>
            <w:r w:rsidR="00266C50">
              <w:rPr>
                <w:rFonts w:ascii="Times New Roman" w:eastAsia="Times New Roman" w:hAnsi="Times New Roman" w:cs="Times New Roman"/>
                <w:color w:val="000000"/>
                <w:sz w:val="28"/>
                <w:szCs w:val="28"/>
                <w:bdr w:val="none" w:sz="0" w:space="0" w:color="auto" w:frame="1"/>
                <w:lang w:eastAsia="ru-RU"/>
              </w:rPr>
              <w:t xml:space="preserve">16 </w:t>
            </w:r>
            <w:r w:rsidRPr="0065529A">
              <w:rPr>
                <w:rFonts w:ascii="Times New Roman" w:eastAsia="Times New Roman" w:hAnsi="Times New Roman" w:cs="Times New Roman"/>
                <w:color w:val="000000"/>
                <w:sz w:val="28"/>
                <w:szCs w:val="28"/>
                <w:bdr w:val="none" w:sz="0" w:space="0" w:color="auto" w:frame="1"/>
                <w:lang w:eastAsia="ru-RU"/>
              </w:rPr>
              <w:t>%)</w:t>
            </w:r>
          </w:p>
        </w:tc>
        <w:tc>
          <w:tcPr>
            <w:tcW w:w="1749"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ДМЖ 3 ст.</w:t>
            </w:r>
          </w:p>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8</w:t>
            </w:r>
          </w:p>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человека(</w:t>
            </w:r>
            <w:r w:rsidR="00266C50">
              <w:rPr>
                <w:rFonts w:ascii="Times New Roman" w:eastAsia="Times New Roman" w:hAnsi="Times New Roman" w:cs="Times New Roman"/>
                <w:color w:val="000000"/>
                <w:sz w:val="28"/>
                <w:szCs w:val="28"/>
                <w:bdr w:val="none" w:sz="0" w:space="0" w:color="auto" w:frame="1"/>
                <w:lang w:eastAsia="ru-RU"/>
              </w:rPr>
              <w:t>32</w:t>
            </w:r>
            <w:r w:rsidRPr="0065529A">
              <w:rPr>
                <w:rFonts w:ascii="Times New Roman" w:eastAsia="Times New Roman" w:hAnsi="Times New Roman" w:cs="Times New Roman"/>
                <w:color w:val="000000"/>
                <w:sz w:val="28"/>
                <w:szCs w:val="28"/>
                <w:bdr w:val="none" w:sz="0" w:space="0" w:color="auto" w:frame="1"/>
                <w:lang w:eastAsia="ru-RU"/>
              </w:rPr>
              <w:t>%)</w:t>
            </w:r>
          </w:p>
        </w:tc>
        <w:tc>
          <w:tcPr>
            <w:tcW w:w="1749"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ДМЖ 4 ст.</w:t>
            </w:r>
          </w:p>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10 </w:t>
            </w:r>
            <w:r w:rsidR="0065529A" w:rsidRPr="0065529A">
              <w:rPr>
                <w:rFonts w:ascii="Times New Roman" w:eastAsia="Times New Roman" w:hAnsi="Times New Roman" w:cs="Times New Roman"/>
                <w:color w:val="000000"/>
                <w:sz w:val="28"/>
                <w:szCs w:val="28"/>
                <w:bdr w:val="none" w:sz="0" w:space="0" w:color="auto" w:frame="1"/>
                <w:lang w:eastAsia="ru-RU"/>
              </w:rPr>
              <w:t>человека(</w:t>
            </w:r>
            <w:r w:rsidR="00266C50">
              <w:rPr>
                <w:rFonts w:ascii="Times New Roman" w:eastAsia="Times New Roman" w:hAnsi="Times New Roman" w:cs="Times New Roman"/>
                <w:color w:val="000000"/>
                <w:sz w:val="28"/>
                <w:szCs w:val="28"/>
                <w:bdr w:val="none" w:sz="0" w:space="0" w:color="auto" w:frame="1"/>
                <w:lang w:eastAsia="ru-RU"/>
              </w:rPr>
              <w:t>40</w:t>
            </w:r>
            <w:r w:rsidR="0065529A" w:rsidRPr="0065529A">
              <w:rPr>
                <w:rFonts w:ascii="Times New Roman" w:eastAsia="Times New Roman" w:hAnsi="Times New Roman" w:cs="Times New Roman"/>
                <w:color w:val="000000"/>
                <w:sz w:val="28"/>
                <w:szCs w:val="28"/>
                <w:bdr w:val="none" w:sz="0" w:space="0" w:color="auto" w:frame="1"/>
                <w:lang w:eastAsia="ru-RU"/>
              </w:rPr>
              <w:t>%)</w:t>
            </w:r>
          </w:p>
        </w:tc>
        <w:tc>
          <w:tcPr>
            <w:tcW w:w="1640"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ДМЖ 5 ст.</w:t>
            </w:r>
          </w:p>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w:t>
            </w:r>
          </w:p>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человека(</w:t>
            </w:r>
            <w:r w:rsidR="00266C50">
              <w:rPr>
                <w:rFonts w:ascii="Times New Roman" w:eastAsia="Times New Roman" w:hAnsi="Times New Roman" w:cs="Times New Roman"/>
                <w:color w:val="000000"/>
                <w:sz w:val="28"/>
                <w:szCs w:val="28"/>
                <w:bdr w:val="none" w:sz="0" w:space="0" w:color="auto" w:frame="1"/>
                <w:lang w:eastAsia="ru-RU"/>
              </w:rPr>
              <w:t>8</w:t>
            </w:r>
            <w:r w:rsidRPr="0065529A">
              <w:rPr>
                <w:rFonts w:ascii="Times New Roman" w:eastAsia="Times New Roman" w:hAnsi="Times New Roman" w:cs="Times New Roman"/>
                <w:color w:val="000000"/>
                <w:sz w:val="28"/>
                <w:szCs w:val="28"/>
                <w:bdr w:val="none" w:sz="0" w:space="0" w:color="auto" w:frame="1"/>
                <w:lang w:eastAsia="ru-RU"/>
              </w:rPr>
              <w:t>%)</w:t>
            </w:r>
          </w:p>
        </w:tc>
      </w:tr>
      <w:tr w:rsidR="00266C50" w:rsidRPr="0065529A" w:rsidTr="00811E13">
        <w:tc>
          <w:tcPr>
            <w:tcW w:w="1316" w:type="dxa"/>
          </w:tcPr>
          <w:p w:rsidR="0065529A" w:rsidRPr="0065529A" w:rsidRDefault="0065529A"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Тест Ширмера до компрессии</w:t>
            </w:r>
          </w:p>
        </w:tc>
        <w:tc>
          <w:tcPr>
            <w:tcW w:w="1544" w:type="dxa"/>
          </w:tcPr>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3,9</w:t>
            </w:r>
            <w:r w:rsidR="0065529A" w:rsidRPr="0065529A">
              <w:rPr>
                <w:rFonts w:ascii="Times New Roman" w:eastAsia="Times New Roman" w:hAnsi="Times New Roman" w:cs="Times New Roman"/>
                <w:color w:val="000000"/>
                <w:sz w:val="28"/>
                <w:szCs w:val="28"/>
                <w:bdr w:val="none" w:sz="0" w:space="0" w:color="auto" w:frame="1"/>
                <w:lang w:eastAsia="ru-RU"/>
              </w:rPr>
              <w:t>± 0,1</w:t>
            </w:r>
          </w:p>
        </w:tc>
        <w:tc>
          <w:tcPr>
            <w:tcW w:w="1749" w:type="dxa"/>
          </w:tcPr>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65529A" w:rsidRPr="0065529A">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8</w:t>
            </w:r>
            <w:r w:rsidR="0065529A" w:rsidRPr="0065529A">
              <w:rPr>
                <w:rFonts w:ascii="Times New Roman" w:eastAsia="Times New Roman" w:hAnsi="Times New Roman" w:cs="Times New Roman"/>
                <w:color w:val="000000"/>
                <w:sz w:val="28"/>
                <w:szCs w:val="28"/>
                <w:bdr w:val="none" w:sz="0" w:space="0" w:color="auto" w:frame="1"/>
                <w:lang w:eastAsia="ru-RU"/>
              </w:rPr>
              <w:t>±0,1</w:t>
            </w:r>
          </w:p>
        </w:tc>
        <w:tc>
          <w:tcPr>
            <w:tcW w:w="1749" w:type="dxa"/>
          </w:tcPr>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w:t>
            </w:r>
            <w:r w:rsidR="0065529A" w:rsidRPr="0065529A">
              <w:rPr>
                <w:rFonts w:ascii="Times New Roman" w:eastAsia="Times New Roman" w:hAnsi="Times New Roman" w:cs="Times New Roman"/>
                <w:color w:val="000000"/>
                <w:sz w:val="28"/>
                <w:szCs w:val="28"/>
                <w:bdr w:val="none" w:sz="0" w:space="0" w:color="auto" w:frame="1"/>
                <w:lang w:eastAsia="ru-RU"/>
              </w:rPr>
              <w:t>,4±0,09</w:t>
            </w:r>
          </w:p>
        </w:tc>
        <w:tc>
          <w:tcPr>
            <w:tcW w:w="1749" w:type="dxa"/>
          </w:tcPr>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r w:rsidR="0065529A" w:rsidRPr="0065529A">
              <w:rPr>
                <w:rFonts w:ascii="Times New Roman" w:eastAsia="Times New Roman" w:hAnsi="Times New Roman" w:cs="Times New Roman"/>
                <w:color w:val="000000"/>
                <w:sz w:val="28"/>
                <w:szCs w:val="28"/>
                <w:bdr w:val="none" w:sz="0" w:space="0" w:color="auto" w:frame="1"/>
                <w:lang w:eastAsia="ru-RU"/>
              </w:rPr>
              <w:t>,2±0,09</w:t>
            </w:r>
          </w:p>
        </w:tc>
        <w:tc>
          <w:tcPr>
            <w:tcW w:w="1640" w:type="dxa"/>
          </w:tcPr>
          <w:p w:rsidR="0065529A"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r w:rsidR="0065529A" w:rsidRPr="0065529A">
              <w:rPr>
                <w:rFonts w:ascii="Times New Roman" w:eastAsia="Times New Roman" w:hAnsi="Times New Roman" w:cs="Times New Roman"/>
                <w:color w:val="000000"/>
                <w:sz w:val="28"/>
                <w:szCs w:val="28"/>
                <w:bdr w:val="none" w:sz="0" w:space="0" w:color="auto" w:frame="1"/>
                <w:lang w:eastAsia="ru-RU"/>
              </w:rPr>
              <w:t>,1±0,09</w:t>
            </w:r>
          </w:p>
        </w:tc>
      </w:tr>
      <w:tr w:rsidR="00266C50" w:rsidRPr="0065529A" w:rsidTr="00811E13">
        <w:tc>
          <w:tcPr>
            <w:tcW w:w="1316" w:type="dxa"/>
          </w:tcPr>
          <w:p w:rsidR="00811E13" w:rsidRPr="0065529A" w:rsidRDefault="00811E13" w:rsidP="0065529A">
            <w:pPr>
              <w:spacing w:line="360" w:lineRule="auto"/>
              <w:rPr>
                <w:rFonts w:ascii="Times New Roman" w:eastAsia="Times New Roman" w:hAnsi="Times New Roman" w:cs="Times New Roman"/>
                <w:color w:val="000000"/>
                <w:sz w:val="28"/>
                <w:szCs w:val="28"/>
                <w:bdr w:val="none" w:sz="0" w:space="0" w:color="auto" w:frame="1"/>
                <w:lang w:eastAsia="ru-RU"/>
              </w:rPr>
            </w:pPr>
            <w:r w:rsidRPr="0065529A">
              <w:rPr>
                <w:rFonts w:ascii="Times New Roman" w:eastAsia="Times New Roman" w:hAnsi="Times New Roman" w:cs="Times New Roman"/>
                <w:color w:val="000000"/>
                <w:sz w:val="28"/>
                <w:szCs w:val="28"/>
                <w:bdr w:val="none" w:sz="0" w:space="0" w:color="auto" w:frame="1"/>
                <w:lang w:eastAsia="ru-RU"/>
              </w:rPr>
              <w:t>Тест Ширмера через 30 мин. после компрессии</w:t>
            </w:r>
          </w:p>
        </w:tc>
        <w:tc>
          <w:tcPr>
            <w:tcW w:w="1544" w:type="dxa"/>
          </w:tcPr>
          <w:p w:rsidR="00811E13" w:rsidRPr="00811E13" w:rsidRDefault="00811E13" w:rsidP="00A7798C">
            <w:pPr>
              <w:rPr>
                <w:rFonts w:ascii="Times New Roman" w:hAnsi="Times New Roman" w:cs="Times New Roman"/>
                <w:sz w:val="28"/>
                <w:szCs w:val="28"/>
              </w:rPr>
            </w:pPr>
            <w:r w:rsidRPr="00811E13">
              <w:rPr>
                <w:rFonts w:ascii="Times New Roman" w:hAnsi="Times New Roman" w:cs="Times New Roman"/>
                <w:sz w:val="28"/>
                <w:szCs w:val="28"/>
              </w:rPr>
              <w:t>3,9± 0,1</w:t>
            </w:r>
          </w:p>
        </w:tc>
        <w:tc>
          <w:tcPr>
            <w:tcW w:w="1749" w:type="dxa"/>
          </w:tcPr>
          <w:p w:rsidR="00811E13" w:rsidRPr="00811E13" w:rsidRDefault="00811E13" w:rsidP="00A7798C">
            <w:pPr>
              <w:rPr>
                <w:rFonts w:ascii="Times New Roman" w:hAnsi="Times New Roman" w:cs="Times New Roman"/>
                <w:sz w:val="28"/>
                <w:szCs w:val="28"/>
              </w:rPr>
            </w:pPr>
            <w:r w:rsidRPr="00811E13">
              <w:rPr>
                <w:rFonts w:ascii="Times New Roman" w:hAnsi="Times New Roman" w:cs="Times New Roman"/>
                <w:sz w:val="28"/>
                <w:szCs w:val="28"/>
              </w:rPr>
              <w:t>3,8±0,1</w:t>
            </w:r>
          </w:p>
        </w:tc>
        <w:tc>
          <w:tcPr>
            <w:tcW w:w="1749" w:type="dxa"/>
          </w:tcPr>
          <w:p w:rsidR="00811E13" w:rsidRPr="00811E13" w:rsidRDefault="00266C50" w:rsidP="00A7798C">
            <w:pPr>
              <w:rPr>
                <w:rFonts w:ascii="Times New Roman" w:hAnsi="Times New Roman" w:cs="Times New Roman"/>
                <w:sz w:val="28"/>
                <w:szCs w:val="28"/>
              </w:rPr>
            </w:pPr>
            <w:r>
              <w:rPr>
                <w:rFonts w:ascii="Times New Roman" w:hAnsi="Times New Roman" w:cs="Times New Roman"/>
                <w:sz w:val="28"/>
                <w:szCs w:val="28"/>
              </w:rPr>
              <w:t>2,4±0,07</w:t>
            </w:r>
          </w:p>
        </w:tc>
        <w:tc>
          <w:tcPr>
            <w:tcW w:w="1749" w:type="dxa"/>
          </w:tcPr>
          <w:p w:rsidR="00811E13" w:rsidRPr="00811E13" w:rsidRDefault="00811E13" w:rsidP="00A7798C">
            <w:pPr>
              <w:rPr>
                <w:rFonts w:ascii="Times New Roman" w:hAnsi="Times New Roman" w:cs="Times New Roman"/>
                <w:sz w:val="28"/>
                <w:szCs w:val="28"/>
              </w:rPr>
            </w:pPr>
            <w:r w:rsidRPr="00811E13">
              <w:rPr>
                <w:rFonts w:ascii="Times New Roman" w:hAnsi="Times New Roman" w:cs="Times New Roman"/>
                <w:sz w:val="28"/>
                <w:szCs w:val="28"/>
              </w:rPr>
              <w:t>1,2±0,09</w:t>
            </w:r>
          </w:p>
        </w:tc>
        <w:tc>
          <w:tcPr>
            <w:tcW w:w="1640" w:type="dxa"/>
          </w:tcPr>
          <w:p w:rsidR="00811E13" w:rsidRPr="00811E13" w:rsidRDefault="00266C50" w:rsidP="00A7798C">
            <w:pPr>
              <w:rPr>
                <w:rFonts w:ascii="Times New Roman" w:hAnsi="Times New Roman" w:cs="Times New Roman"/>
                <w:sz w:val="28"/>
                <w:szCs w:val="28"/>
              </w:rPr>
            </w:pPr>
            <w:r>
              <w:rPr>
                <w:rFonts w:ascii="Times New Roman" w:hAnsi="Times New Roman" w:cs="Times New Roman"/>
                <w:sz w:val="28"/>
                <w:szCs w:val="28"/>
              </w:rPr>
              <w:t>1,1±0,01</w:t>
            </w:r>
          </w:p>
        </w:tc>
      </w:tr>
    </w:tbl>
    <w:p w:rsidR="00316576" w:rsidRDefault="00316576" w:rsidP="002F1934">
      <w:pPr>
        <w:spacing w:after="0" w:line="360" w:lineRule="auto"/>
        <w:rPr>
          <w:rFonts w:ascii="Times New Roman" w:eastAsia="Times New Roman" w:hAnsi="Times New Roman" w:cs="Times New Roman"/>
          <w:color w:val="000000"/>
          <w:sz w:val="28"/>
          <w:szCs w:val="28"/>
          <w:bdr w:val="none" w:sz="0" w:space="0" w:color="auto" w:frame="1"/>
          <w:lang w:eastAsia="ru-RU"/>
        </w:rPr>
      </w:pPr>
    </w:p>
    <w:p w:rsidR="00B632B4" w:rsidRDefault="00B632B4"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B632B4">
        <w:rPr>
          <w:rFonts w:ascii="Times New Roman" w:eastAsia="Times New Roman" w:hAnsi="Times New Roman" w:cs="Times New Roman"/>
          <w:color w:val="000000"/>
          <w:sz w:val="28"/>
          <w:szCs w:val="28"/>
          <w:bdr w:val="none" w:sz="0" w:space="0" w:color="auto" w:frame="1"/>
          <w:lang w:eastAsia="ru-RU"/>
        </w:rPr>
        <w:t>При проведении мейбомиеграфии было установлено, что у пац</w:t>
      </w:r>
      <w:r w:rsidR="00815F5B">
        <w:rPr>
          <w:rFonts w:ascii="Times New Roman" w:eastAsia="Times New Roman" w:hAnsi="Times New Roman" w:cs="Times New Roman"/>
          <w:color w:val="000000"/>
          <w:sz w:val="28"/>
          <w:szCs w:val="28"/>
          <w:bdr w:val="none" w:sz="0" w:space="0" w:color="auto" w:frame="1"/>
          <w:lang w:eastAsia="ru-RU"/>
        </w:rPr>
        <w:t xml:space="preserve">иентов с </w:t>
      </w:r>
      <w:r w:rsidRPr="00B632B4">
        <w:rPr>
          <w:rFonts w:ascii="Times New Roman" w:eastAsia="Times New Roman" w:hAnsi="Times New Roman" w:cs="Times New Roman"/>
          <w:color w:val="000000"/>
          <w:sz w:val="28"/>
          <w:szCs w:val="28"/>
          <w:bdr w:val="none" w:sz="0" w:space="0" w:color="auto" w:frame="1"/>
          <w:lang w:eastAsia="ru-RU"/>
        </w:rPr>
        <w:t>пролиферативной  диабетической ре</w:t>
      </w:r>
      <w:r>
        <w:rPr>
          <w:rFonts w:ascii="Times New Roman" w:eastAsia="Times New Roman" w:hAnsi="Times New Roman" w:cs="Times New Roman"/>
          <w:color w:val="000000"/>
          <w:sz w:val="28"/>
          <w:szCs w:val="28"/>
          <w:bdr w:val="none" w:sz="0" w:space="0" w:color="auto" w:frame="1"/>
          <w:lang w:eastAsia="ru-RU"/>
        </w:rPr>
        <w:t>тинопатией 0 класс определен у 2 человек</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(8 %), 1 класс – у 4 человек</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(16 %), 2 класс – у 11 человек</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(44 %) и 3 класс – у  8 человек</w:t>
      </w:r>
      <w:r w:rsidR="008A1CA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(32</w:t>
      </w:r>
      <w:r w:rsidRPr="00B632B4">
        <w:rPr>
          <w:rFonts w:ascii="Times New Roman" w:eastAsia="Times New Roman" w:hAnsi="Times New Roman" w:cs="Times New Roman"/>
          <w:color w:val="000000"/>
          <w:sz w:val="28"/>
          <w:szCs w:val="28"/>
          <w:bdr w:val="none" w:sz="0" w:space="0" w:color="auto" w:frame="1"/>
          <w:lang w:eastAsia="ru-RU"/>
        </w:rPr>
        <w:t xml:space="preserve"> %).</w:t>
      </w:r>
    </w:p>
    <w:p w:rsidR="005E394F" w:rsidRDefault="005E394F" w:rsidP="005E394F">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Согласно описанной ранее классификации Майчука Ю.Ф. и Миронковой Е.А. все данные, полученные нами в исследовании, были распределены по группам  в соответствии со стадией ДМЖ.</w:t>
      </w:r>
    </w:p>
    <w:p w:rsidR="002C324B" w:rsidRDefault="00AF7878"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AF7878">
        <w:rPr>
          <w:rFonts w:ascii="Times New Roman" w:eastAsia="Times New Roman" w:hAnsi="Times New Roman" w:cs="Times New Roman"/>
          <w:color w:val="000000"/>
          <w:sz w:val="28"/>
          <w:szCs w:val="28"/>
          <w:bdr w:val="none" w:sz="0" w:space="0" w:color="auto" w:frame="1"/>
          <w:lang w:eastAsia="ru-RU"/>
        </w:rPr>
        <w:t xml:space="preserve">Исследование показало, что у больных с пролиферативной  диабетической ретинопатией наблюдается достоверное изменение функционального состояния мейбомиевых желез. ДМЖ 1-й стадии была выявлена у  </w:t>
      </w:r>
      <w:r w:rsidR="00FC134A">
        <w:rPr>
          <w:rFonts w:ascii="Times New Roman" w:eastAsia="Times New Roman" w:hAnsi="Times New Roman" w:cs="Times New Roman"/>
          <w:color w:val="000000"/>
          <w:sz w:val="28"/>
          <w:szCs w:val="28"/>
          <w:bdr w:val="none" w:sz="0" w:space="0" w:color="auto" w:frame="1"/>
          <w:lang w:eastAsia="ru-RU"/>
        </w:rPr>
        <w:t xml:space="preserve">1 </w:t>
      </w:r>
      <w:r w:rsidRPr="00AF7878">
        <w:rPr>
          <w:rFonts w:ascii="Times New Roman" w:eastAsia="Times New Roman" w:hAnsi="Times New Roman" w:cs="Times New Roman"/>
          <w:color w:val="000000"/>
          <w:sz w:val="28"/>
          <w:szCs w:val="28"/>
          <w:bdr w:val="none" w:sz="0" w:space="0" w:color="auto" w:frame="1"/>
          <w:lang w:eastAsia="ru-RU"/>
        </w:rPr>
        <w:t>человек</w:t>
      </w:r>
      <w:r w:rsidR="00FC134A">
        <w:rPr>
          <w:rFonts w:ascii="Times New Roman" w:eastAsia="Times New Roman" w:hAnsi="Times New Roman" w:cs="Times New Roman"/>
          <w:color w:val="000000"/>
          <w:sz w:val="28"/>
          <w:szCs w:val="28"/>
          <w:bdr w:val="none" w:sz="0" w:space="0" w:color="auto" w:frame="1"/>
          <w:lang w:eastAsia="ru-RU"/>
        </w:rPr>
        <w:t>а</w:t>
      </w:r>
      <w:r w:rsidR="00F56AE7">
        <w:rPr>
          <w:rFonts w:ascii="Times New Roman" w:eastAsia="Times New Roman" w:hAnsi="Times New Roman" w:cs="Times New Roman"/>
          <w:color w:val="000000"/>
          <w:sz w:val="28"/>
          <w:szCs w:val="28"/>
          <w:bdr w:val="none" w:sz="0" w:space="0" w:color="auto" w:frame="1"/>
          <w:lang w:eastAsia="ru-RU"/>
        </w:rPr>
        <w:t xml:space="preserve"> </w:t>
      </w:r>
      <w:r w:rsidR="00FC134A">
        <w:rPr>
          <w:rFonts w:ascii="Times New Roman" w:eastAsia="Times New Roman" w:hAnsi="Times New Roman" w:cs="Times New Roman"/>
          <w:color w:val="000000"/>
          <w:sz w:val="28"/>
          <w:szCs w:val="28"/>
          <w:bdr w:val="none" w:sz="0" w:space="0" w:color="auto" w:frame="1"/>
          <w:lang w:eastAsia="ru-RU"/>
        </w:rPr>
        <w:lastRenderedPageBreak/>
        <w:t>(4</w:t>
      </w:r>
      <w:r w:rsidRPr="00AF7878">
        <w:rPr>
          <w:rFonts w:ascii="Times New Roman" w:eastAsia="Times New Roman" w:hAnsi="Times New Roman" w:cs="Times New Roman"/>
          <w:color w:val="000000"/>
          <w:sz w:val="28"/>
          <w:szCs w:val="28"/>
          <w:bdr w:val="none" w:sz="0" w:space="0" w:color="auto" w:frame="1"/>
          <w:lang w:eastAsia="ru-RU"/>
        </w:rPr>
        <w:t>%),</w:t>
      </w:r>
      <w:r w:rsidR="00FC134A">
        <w:rPr>
          <w:rFonts w:ascii="Times New Roman" w:eastAsia="Times New Roman" w:hAnsi="Times New Roman" w:cs="Times New Roman"/>
          <w:color w:val="000000"/>
          <w:sz w:val="28"/>
          <w:szCs w:val="28"/>
          <w:bdr w:val="none" w:sz="0" w:space="0" w:color="auto" w:frame="1"/>
          <w:lang w:eastAsia="ru-RU"/>
        </w:rPr>
        <w:t xml:space="preserve"> ДМЖ 2 стадии - у 4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FC134A">
        <w:rPr>
          <w:rFonts w:ascii="Times New Roman" w:eastAsia="Times New Roman" w:hAnsi="Times New Roman" w:cs="Times New Roman"/>
          <w:color w:val="000000"/>
          <w:sz w:val="28"/>
          <w:szCs w:val="28"/>
          <w:bdr w:val="none" w:sz="0" w:space="0" w:color="auto" w:frame="1"/>
          <w:lang w:eastAsia="ru-RU"/>
        </w:rPr>
        <w:t>(16</w:t>
      </w:r>
      <w:r w:rsidRPr="00AF7878">
        <w:rPr>
          <w:rFonts w:ascii="Times New Roman" w:eastAsia="Times New Roman" w:hAnsi="Times New Roman" w:cs="Times New Roman"/>
          <w:color w:val="000000"/>
          <w:sz w:val="28"/>
          <w:szCs w:val="28"/>
          <w:bdr w:val="none" w:sz="0" w:space="0" w:color="auto" w:frame="1"/>
          <w:lang w:eastAsia="ru-RU"/>
        </w:rPr>
        <w:t xml:space="preserve">%), ДМЖ 3 стадии </w:t>
      </w:r>
      <w:r w:rsidR="00FC134A">
        <w:rPr>
          <w:rFonts w:ascii="Times New Roman" w:eastAsia="Times New Roman" w:hAnsi="Times New Roman" w:cs="Times New Roman"/>
          <w:color w:val="000000"/>
          <w:sz w:val="28"/>
          <w:szCs w:val="28"/>
          <w:bdr w:val="none" w:sz="0" w:space="0" w:color="auto" w:frame="1"/>
          <w:lang w:eastAsia="ru-RU"/>
        </w:rPr>
        <w:t>–</w:t>
      </w:r>
      <w:r w:rsidRPr="00AF7878">
        <w:rPr>
          <w:rFonts w:ascii="Times New Roman" w:eastAsia="Times New Roman" w:hAnsi="Times New Roman" w:cs="Times New Roman"/>
          <w:color w:val="000000"/>
          <w:sz w:val="28"/>
          <w:szCs w:val="28"/>
          <w:bdr w:val="none" w:sz="0" w:space="0" w:color="auto" w:frame="1"/>
          <w:lang w:eastAsia="ru-RU"/>
        </w:rPr>
        <w:t xml:space="preserve"> у</w:t>
      </w:r>
      <w:r w:rsidR="00F56AE7">
        <w:rPr>
          <w:rFonts w:ascii="Times New Roman" w:eastAsia="Times New Roman" w:hAnsi="Times New Roman" w:cs="Times New Roman"/>
          <w:color w:val="000000"/>
          <w:sz w:val="28"/>
          <w:szCs w:val="28"/>
          <w:bdr w:val="none" w:sz="0" w:space="0" w:color="auto" w:frame="1"/>
          <w:lang w:eastAsia="ru-RU"/>
        </w:rPr>
        <w:t xml:space="preserve"> </w:t>
      </w:r>
      <w:r w:rsidR="00FC134A">
        <w:rPr>
          <w:rFonts w:ascii="Times New Roman" w:eastAsia="Times New Roman" w:hAnsi="Times New Roman" w:cs="Times New Roman"/>
          <w:color w:val="000000"/>
          <w:sz w:val="28"/>
          <w:szCs w:val="28"/>
          <w:bdr w:val="none" w:sz="0" w:space="0" w:color="auto" w:frame="1"/>
          <w:lang w:eastAsia="ru-RU"/>
        </w:rPr>
        <w:t>8 человек(32</w:t>
      </w:r>
      <w:r w:rsidRPr="00AF7878">
        <w:rPr>
          <w:rFonts w:ascii="Times New Roman" w:eastAsia="Times New Roman" w:hAnsi="Times New Roman" w:cs="Times New Roman"/>
          <w:color w:val="000000"/>
          <w:sz w:val="28"/>
          <w:szCs w:val="28"/>
          <w:bdr w:val="none" w:sz="0" w:space="0" w:color="auto" w:frame="1"/>
          <w:lang w:eastAsia="ru-RU"/>
        </w:rPr>
        <w:t xml:space="preserve">%), ДМЖ 4 стадии - </w:t>
      </w:r>
      <w:r w:rsidR="00FC134A">
        <w:rPr>
          <w:rFonts w:ascii="Times New Roman" w:eastAsia="Times New Roman" w:hAnsi="Times New Roman" w:cs="Times New Roman"/>
          <w:color w:val="000000"/>
          <w:sz w:val="28"/>
          <w:szCs w:val="28"/>
          <w:bdr w:val="none" w:sz="0" w:space="0" w:color="auto" w:frame="1"/>
          <w:lang w:eastAsia="ru-RU"/>
        </w:rPr>
        <w:t>10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FC134A">
        <w:rPr>
          <w:rFonts w:ascii="Times New Roman" w:eastAsia="Times New Roman" w:hAnsi="Times New Roman" w:cs="Times New Roman"/>
          <w:color w:val="000000"/>
          <w:sz w:val="28"/>
          <w:szCs w:val="28"/>
          <w:bdr w:val="none" w:sz="0" w:space="0" w:color="auto" w:frame="1"/>
          <w:lang w:eastAsia="ru-RU"/>
        </w:rPr>
        <w:t>(40%), ДМЖ 5 стадии - 2 человек</w:t>
      </w:r>
      <w:r w:rsidR="00F56AE7">
        <w:rPr>
          <w:rFonts w:ascii="Times New Roman" w:eastAsia="Times New Roman" w:hAnsi="Times New Roman" w:cs="Times New Roman"/>
          <w:color w:val="000000"/>
          <w:sz w:val="28"/>
          <w:szCs w:val="28"/>
          <w:bdr w:val="none" w:sz="0" w:space="0" w:color="auto" w:frame="1"/>
          <w:lang w:eastAsia="ru-RU"/>
        </w:rPr>
        <w:t xml:space="preserve"> </w:t>
      </w:r>
      <w:r w:rsidR="00FC134A">
        <w:rPr>
          <w:rFonts w:ascii="Times New Roman" w:eastAsia="Times New Roman" w:hAnsi="Times New Roman" w:cs="Times New Roman"/>
          <w:color w:val="000000"/>
          <w:sz w:val="28"/>
          <w:szCs w:val="28"/>
          <w:bdr w:val="none" w:sz="0" w:space="0" w:color="auto" w:frame="1"/>
          <w:lang w:eastAsia="ru-RU"/>
        </w:rPr>
        <w:t>(8</w:t>
      </w:r>
      <w:r w:rsidRPr="00AF7878">
        <w:rPr>
          <w:rFonts w:ascii="Times New Roman" w:eastAsia="Times New Roman" w:hAnsi="Times New Roman" w:cs="Times New Roman"/>
          <w:color w:val="000000"/>
          <w:sz w:val="28"/>
          <w:szCs w:val="28"/>
          <w:bdr w:val="none" w:sz="0" w:space="0" w:color="auto" w:frame="1"/>
          <w:lang w:eastAsia="ru-RU"/>
        </w:rPr>
        <w:t>%).</w:t>
      </w:r>
    </w:p>
    <w:p w:rsidR="00376B73" w:rsidRPr="002C324B" w:rsidRDefault="00376B73" w:rsidP="00201A9E">
      <w:pPr>
        <w:spacing w:after="0" w:line="360" w:lineRule="auto"/>
        <w:ind w:firstLine="284"/>
        <w:rPr>
          <w:rFonts w:ascii="Times New Roman" w:eastAsia="Times New Roman" w:hAnsi="Times New Roman" w:cs="Times New Roman"/>
          <w:b/>
          <w:color w:val="000000"/>
          <w:sz w:val="28"/>
          <w:szCs w:val="28"/>
          <w:bdr w:val="none" w:sz="0" w:space="0" w:color="auto" w:frame="1"/>
          <w:lang w:eastAsia="ru-RU"/>
        </w:rPr>
      </w:pPr>
    </w:p>
    <w:p w:rsidR="002C324B" w:rsidRDefault="008D5648" w:rsidP="00201A9E">
      <w:pPr>
        <w:spacing w:after="0" w:line="360" w:lineRule="auto"/>
        <w:ind w:firstLine="284"/>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3.4  Разрабо</w:t>
      </w:r>
      <w:r w:rsidR="002C324B" w:rsidRPr="002C324B">
        <w:rPr>
          <w:rFonts w:ascii="Times New Roman" w:eastAsia="Times New Roman" w:hAnsi="Times New Roman" w:cs="Times New Roman"/>
          <w:b/>
          <w:color w:val="000000"/>
          <w:sz w:val="28"/>
          <w:szCs w:val="28"/>
          <w:bdr w:val="none" w:sz="0" w:space="0" w:color="auto" w:frame="1"/>
          <w:lang w:eastAsia="ru-RU"/>
        </w:rPr>
        <w:t>тка алгоритма диагностики ДМЖ у больных с сахарным диабетом 2 типа.</w:t>
      </w:r>
    </w:p>
    <w:p w:rsidR="008167D1" w:rsidRDefault="007F473F"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Все проведенные нами исследования позволили определить стадии нарушения функционирования МЖ у больных с сахарным диабетом 2 типа. Но в  то же время, </w:t>
      </w:r>
      <w:r w:rsidR="008D5648">
        <w:rPr>
          <w:rFonts w:ascii="Times New Roman" w:eastAsia="Times New Roman" w:hAnsi="Times New Roman" w:cs="Times New Roman"/>
          <w:color w:val="000000"/>
          <w:sz w:val="28"/>
          <w:szCs w:val="28"/>
          <w:bdr w:val="none" w:sz="0" w:space="0" w:color="auto" w:frame="1"/>
          <w:lang w:eastAsia="ru-RU"/>
        </w:rPr>
        <w:t>наиболее информативными оказались следующие методы:</w:t>
      </w:r>
    </w:p>
    <w:p w:rsidR="008D5648" w:rsidRDefault="008D5648" w:rsidP="00201A9E">
      <w:pPr>
        <w:pStyle w:val="a7"/>
        <w:numPr>
          <w:ilvl w:val="0"/>
          <w:numId w:val="4"/>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8D5648">
        <w:rPr>
          <w:rFonts w:ascii="Times New Roman" w:eastAsia="Times New Roman" w:hAnsi="Times New Roman" w:cs="Times New Roman"/>
          <w:color w:val="000000"/>
          <w:sz w:val="28"/>
          <w:szCs w:val="28"/>
          <w:bdr w:val="none" w:sz="0" w:space="0" w:color="auto" w:frame="1"/>
          <w:lang w:eastAsia="ru-RU"/>
        </w:rPr>
        <w:t>Компрессионный тест для оценки секреции МЖ;</w:t>
      </w:r>
    </w:p>
    <w:p w:rsidR="008D5648" w:rsidRDefault="008D5648" w:rsidP="00201A9E">
      <w:pPr>
        <w:pStyle w:val="a7"/>
        <w:numPr>
          <w:ilvl w:val="0"/>
          <w:numId w:val="4"/>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8D5648">
        <w:rPr>
          <w:rFonts w:ascii="Times New Roman" w:eastAsia="Times New Roman" w:hAnsi="Times New Roman" w:cs="Times New Roman"/>
          <w:color w:val="000000"/>
          <w:sz w:val="28"/>
          <w:szCs w:val="28"/>
          <w:bdr w:val="none" w:sz="0" w:space="0" w:color="auto" w:frame="1"/>
          <w:lang w:eastAsia="ru-RU"/>
        </w:rPr>
        <w:t>Тест  Норна</w:t>
      </w:r>
      <w:r>
        <w:rPr>
          <w:rFonts w:ascii="Times New Roman" w:eastAsia="Times New Roman" w:hAnsi="Times New Roman" w:cs="Times New Roman"/>
          <w:color w:val="000000"/>
          <w:sz w:val="28"/>
          <w:szCs w:val="28"/>
          <w:bdr w:val="none" w:sz="0" w:space="0" w:color="auto" w:frame="1"/>
          <w:lang w:eastAsia="ru-RU"/>
        </w:rPr>
        <w:t>;</w:t>
      </w:r>
    </w:p>
    <w:p w:rsidR="008D5648" w:rsidRDefault="008D5648" w:rsidP="00201A9E">
      <w:pPr>
        <w:pStyle w:val="a7"/>
        <w:numPr>
          <w:ilvl w:val="0"/>
          <w:numId w:val="4"/>
        </w:num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sidRPr="008D5648">
        <w:rPr>
          <w:rFonts w:ascii="Times New Roman" w:eastAsia="Times New Roman" w:hAnsi="Times New Roman" w:cs="Times New Roman"/>
          <w:color w:val="000000"/>
          <w:sz w:val="28"/>
          <w:szCs w:val="28"/>
          <w:bdr w:val="none" w:sz="0" w:space="0" w:color="auto" w:frame="1"/>
          <w:lang w:eastAsia="ru-RU"/>
        </w:rPr>
        <w:t>Тест Ширмера</w:t>
      </w:r>
      <w:r w:rsidR="00FC134A">
        <w:rPr>
          <w:rFonts w:ascii="Times New Roman" w:eastAsia="Times New Roman" w:hAnsi="Times New Roman" w:cs="Times New Roman"/>
          <w:color w:val="000000"/>
          <w:sz w:val="28"/>
          <w:szCs w:val="28"/>
          <w:bdr w:val="none" w:sz="0" w:space="0" w:color="auto" w:frame="1"/>
          <w:lang w:eastAsia="ru-RU"/>
        </w:rPr>
        <w:t xml:space="preserve"> до и после компрессии.</w:t>
      </w:r>
    </w:p>
    <w:p w:rsidR="007F473F" w:rsidRDefault="00211B3C"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Поэтому, </w:t>
      </w:r>
      <w:r w:rsidR="007F473F" w:rsidRPr="00092A24">
        <w:rPr>
          <w:rFonts w:ascii="Times New Roman" w:eastAsia="Times New Roman" w:hAnsi="Times New Roman" w:cs="Times New Roman"/>
          <w:color w:val="000000"/>
          <w:sz w:val="28"/>
          <w:szCs w:val="28"/>
          <w:bdr w:val="none" w:sz="0" w:space="0" w:color="auto" w:frame="1"/>
          <w:lang w:eastAsia="ru-RU"/>
        </w:rPr>
        <w:t>кроме стандартного офтальмологического обследования, пациентом с СД 2 типа для установления стадии ДМЖ нужно</w:t>
      </w:r>
      <w:r w:rsidR="00092A24" w:rsidRPr="00092A24">
        <w:rPr>
          <w:rFonts w:ascii="Times New Roman" w:eastAsia="Times New Roman" w:hAnsi="Times New Roman" w:cs="Times New Roman"/>
          <w:color w:val="000000"/>
          <w:sz w:val="28"/>
          <w:szCs w:val="28"/>
          <w:bdr w:val="none" w:sz="0" w:space="0" w:color="auto" w:frame="1"/>
          <w:lang w:eastAsia="ru-RU"/>
        </w:rPr>
        <w:t xml:space="preserve"> обязательно</w:t>
      </w:r>
      <w:r w:rsidR="007F473F" w:rsidRPr="00092A24">
        <w:rPr>
          <w:rFonts w:ascii="Times New Roman" w:eastAsia="Times New Roman" w:hAnsi="Times New Roman" w:cs="Times New Roman"/>
          <w:color w:val="000000"/>
          <w:sz w:val="28"/>
          <w:szCs w:val="28"/>
          <w:bdr w:val="none" w:sz="0" w:space="0" w:color="auto" w:frame="1"/>
          <w:lang w:eastAsia="ru-RU"/>
        </w:rPr>
        <w:t xml:space="preserve"> включить </w:t>
      </w:r>
      <w:r w:rsidR="00092A24" w:rsidRPr="00092A24">
        <w:rPr>
          <w:rFonts w:ascii="Times New Roman" w:eastAsia="Times New Roman" w:hAnsi="Times New Roman" w:cs="Times New Roman"/>
          <w:color w:val="000000"/>
          <w:sz w:val="28"/>
          <w:szCs w:val="28"/>
          <w:bdr w:val="none" w:sz="0" w:space="0" w:color="auto" w:frame="1"/>
          <w:lang w:eastAsia="ru-RU"/>
        </w:rPr>
        <w:t>эти три теста в общую схему.</w:t>
      </w:r>
      <w:r w:rsidR="008039F5">
        <w:rPr>
          <w:rFonts w:ascii="Times New Roman" w:eastAsia="Times New Roman" w:hAnsi="Times New Roman" w:cs="Times New Roman"/>
          <w:color w:val="000000"/>
          <w:sz w:val="28"/>
          <w:szCs w:val="28"/>
          <w:bdr w:val="none" w:sz="0" w:space="0" w:color="auto" w:frame="1"/>
          <w:lang w:eastAsia="ru-RU"/>
        </w:rPr>
        <w:t xml:space="preserve"> Они имеют большое значение, так как дают возможность </w:t>
      </w:r>
      <w:r w:rsidR="008039F5" w:rsidRPr="008039F5">
        <w:rPr>
          <w:rFonts w:ascii="Times New Roman" w:eastAsia="Times New Roman" w:hAnsi="Times New Roman" w:cs="Times New Roman"/>
          <w:color w:val="000000"/>
          <w:sz w:val="28"/>
          <w:szCs w:val="28"/>
          <w:bdr w:val="none" w:sz="0" w:space="0" w:color="auto" w:frame="1"/>
          <w:lang w:eastAsia="ru-RU"/>
        </w:rPr>
        <w:t>оценит</w:t>
      </w:r>
      <w:r w:rsidR="008039F5">
        <w:rPr>
          <w:rFonts w:ascii="Times New Roman" w:eastAsia="Times New Roman" w:hAnsi="Times New Roman" w:cs="Times New Roman"/>
          <w:color w:val="000000"/>
          <w:sz w:val="28"/>
          <w:szCs w:val="28"/>
          <w:bdr w:val="none" w:sz="0" w:space="0" w:color="auto" w:frame="1"/>
          <w:lang w:eastAsia="ru-RU"/>
        </w:rPr>
        <w:t>ь функциональную способность МЖ</w:t>
      </w:r>
      <w:r w:rsidR="00AD33B8">
        <w:rPr>
          <w:rFonts w:ascii="Times New Roman" w:eastAsia="Times New Roman" w:hAnsi="Times New Roman" w:cs="Times New Roman"/>
          <w:color w:val="000000"/>
          <w:sz w:val="28"/>
          <w:szCs w:val="28"/>
          <w:bdr w:val="none" w:sz="0" w:space="0" w:color="auto" w:frame="1"/>
          <w:lang w:eastAsia="ru-RU"/>
        </w:rPr>
        <w:t>.</w:t>
      </w:r>
    </w:p>
    <w:p w:rsidR="00376B73" w:rsidRPr="00AF2352" w:rsidRDefault="00AD33B8" w:rsidP="00A95EF2">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Данные </w:t>
      </w:r>
      <w:r w:rsidRPr="00AD33B8">
        <w:rPr>
          <w:rFonts w:ascii="Times New Roman" w:eastAsia="Times New Roman" w:hAnsi="Times New Roman" w:cs="Times New Roman"/>
          <w:color w:val="000000"/>
          <w:sz w:val="28"/>
          <w:szCs w:val="28"/>
          <w:bdr w:val="none" w:sz="0" w:space="0" w:color="auto" w:frame="1"/>
          <w:lang w:eastAsia="ru-RU"/>
        </w:rPr>
        <w:t xml:space="preserve">тестов для </w:t>
      </w:r>
      <w:r w:rsidR="00B91F66">
        <w:rPr>
          <w:rFonts w:ascii="Times New Roman" w:eastAsia="Times New Roman" w:hAnsi="Times New Roman" w:cs="Times New Roman"/>
          <w:color w:val="000000"/>
          <w:sz w:val="28"/>
          <w:szCs w:val="28"/>
          <w:bdr w:val="none" w:sz="0" w:space="0" w:color="auto" w:frame="1"/>
          <w:lang w:eastAsia="ru-RU"/>
        </w:rPr>
        <w:t>определения стадии ДМЖ у больных с СД 2 типа</w:t>
      </w:r>
      <w:r w:rsidR="00A95EF2">
        <w:rPr>
          <w:rFonts w:ascii="Times New Roman" w:eastAsia="Times New Roman" w:hAnsi="Times New Roman" w:cs="Times New Roman"/>
          <w:color w:val="000000"/>
          <w:sz w:val="28"/>
          <w:szCs w:val="28"/>
          <w:bdr w:val="none" w:sz="0" w:space="0" w:color="auto" w:frame="1"/>
          <w:lang w:eastAsia="ru-RU"/>
        </w:rPr>
        <w:t>представлены в табл.</w:t>
      </w:r>
      <w:r w:rsidRPr="00AD33B8">
        <w:rPr>
          <w:rFonts w:ascii="Times New Roman" w:eastAsia="Times New Roman" w:hAnsi="Times New Roman" w:cs="Times New Roman"/>
          <w:color w:val="000000"/>
          <w:sz w:val="28"/>
          <w:szCs w:val="28"/>
          <w:bdr w:val="none" w:sz="0" w:space="0" w:color="auto" w:frame="1"/>
          <w:lang w:eastAsia="ru-RU"/>
        </w:rPr>
        <w:t xml:space="preserve"> 3.</w:t>
      </w:r>
      <w:r w:rsidR="00A95EF2">
        <w:rPr>
          <w:rFonts w:ascii="Times New Roman" w:eastAsia="Times New Roman" w:hAnsi="Times New Roman" w:cs="Times New Roman"/>
          <w:color w:val="000000"/>
          <w:sz w:val="28"/>
          <w:szCs w:val="28"/>
          <w:bdr w:val="none" w:sz="0" w:space="0" w:color="auto" w:frame="1"/>
          <w:lang w:eastAsia="ru-RU"/>
        </w:rPr>
        <w:t>15.</w:t>
      </w:r>
    </w:p>
    <w:p w:rsidR="00C65E15" w:rsidRPr="00A95EF2" w:rsidRDefault="00A95EF2" w:rsidP="00C65E15">
      <w:pPr>
        <w:pStyle w:val="a7"/>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Таблица  3.15</w:t>
      </w:r>
    </w:p>
    <w:p w:rsidR="00EB5A36" w:rsidRPr="00B91F66" w:rsidRDefault="00C65E15" w:rsidP="00B91F66">
      <w:pPr>
        <w:pStyle w:val="a7"/>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Характеристика тестов для оценки секреции МЖ, Норна, Ширмера в зависимости от </w:t>
      </w:r>
      <w:r w:rsidR="0077510E">
        <w:rPr>
          <w:rFonts w:ascii="Times New Roman" w:eastAsia="Times New Roman" w:hAnsi="Times New Roman" w:cs="Times New Roman"/>
          <w:color w:val="000000"/>
          <w:sz w:val="28"/>
          <w:szCs w:val="28"/>
          <w:bdr w:val="none" w:sz="0" w:space="0" w:color="auto" w:frame="1"/>
          <w:lang w:eastAsia="ru-RU"/>
        </w:rPr>
        <w:t>стадии ДМЖ</w:t>
      </w:r>
    </w:p>
    <w:p w:rsidR="00EB5A36" w:rsidRDefault="00EB5A3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tbl>
      <w:tblPr>
        <w:tblStyle w:val="aa"/>
        <w:tblW w:w="0" w:type="auto"/>
        <w:tblLook w:val="04A0"/>
      </w:tblPr>
      <w:tblGrid>
        <w:gridCol w:w="2558"/>
        <w:gridCol w:w="1440"/>
        <w:gridCol w:w="1393"/>
        <w:gridCol w:w="1393"/>
        <w:gridCol w:w="1393"/>
        <w:gridCol w:w="1394"/>
      </w:tblGrid>
      <w:tr w:rsidR="00B91F66" w:rsidTr="0077510E">
        <w:tc>
          <w:tcPr>
            <w:tcW w:w="1595" w:type="dxa"/>
          </w:tcPr>
          <w:p w:rsidR="0077510E" w:rsidRPr="0077510E" w:rsidRDefault="0077510E" w:rsidP="00CB2A4C">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Стадии ДМЖ</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1 ст.</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2 ст.</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3 ст.</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4 ст.</w:t>
            </w:r>
          </w:p>
        </w:tc>
        <w:tc>
          <w:tcPr>
            <w:tcW w:w="1596"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5 ст.</w:t>
            </w:r>
          </w:p>
        </w:tc>
      </w:tr>
      <w:tr w:rsidR="00B91F66" w:rsidTr="0077510E">
        <w:tc>
          <w:tcPr>
            <w:tcW w:w="1595" w:type="dxa"/>
          </w:tcPr>
          <w:p w:rsidR="0077510E" w:rsidRPr="0077510E" w:rsidRDefault="0077510E" w:rsidP="00CB2A4C">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1.Компрессионный тест для оценки секреции МЖ</w:t>
            </w:r>
            <w:r w:rsidR="00A95EF2">
              <w:rPr>
                <w:rFonts w:ascii="Times New Roman" w:eastAsia="Times New Roman" w:hAnsi="Times New Roman" w:cs="Times New Roman"/>
                <w:color w:val="000000"/>
                <w:sz w:val="28"/>
                <w:szCs w:val="28"/>
                <w:bdr w:val="none" w:sz="0" w:space="0" w:color="auto" w:frame="1"/>
                <w:lang w:eastAsia="ru-RU"/>
              </w:rPr>
              <w:t>, кол-во функционирующих желез</w:t>
            </w:r>
          </w:p>
        </w:tc>
        <w:tc>
          <w:tcPr>
            <w:tcW w:w="1595" w:type="dxa"/>
          </w:tcPr>
          <w:p w:rsidR="0077510E" w:rsidRPr="00B91F66" w:rsidRDefault="00B91F66" w:rsidP="00B91F66">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6,2±0,7</w:t>
            </w:r>
          </w:p>
        </w:tc>
        <w:tc>
          <w:tcPr>
            <w:tcW w:w="1595" w:type="dxa"/>
          </w:tcPr>
          <w:p w:rsidR="0077510E" w:rsidRPr="00B91F66" w:rsidRDefault="00B91F66" w:rsidP="00B91F66">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5,2 ± 0,6</w:t>
            </w:r>
          </w:p>
        </w:tc>
        <w:tc>
          <w:tcPr>
            <w:tcW w:w="1595" w:type="dxa"/>
          </w:tcPr>
          <w:p w:rsidR="0077510E" w:rsidRPr="00B91F66" w:rsidRDefault="00B91F66" w:rsidP="00B91F66">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4,9 ± 0,5</w:t>
            </w:r>
          </w:p>
        </w:tc>
        <w:tc>
          <w:tcPr>
            <w:tcW w:w="1595" w:type="dxa"/>
          </w:tcPr>
          <w:p w:rsidR="0077510E" w:rsidRPr="00B91F66" w:rsidRDefault="00B91F66" w:rsidP="00B91F66">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4,2 ± 0,1</w:t>
            </w:r>
          </w:p>
        </w:tc>
        <w:tc>
          <w:tcPr>
            <w:tcW w:w="1596" w:type="dxa"/>
          </w:tcPr>
          <w:p w:rsidR="0077510E" w:rsidRPr="00B91F66" w:rsidRDefault="00B91F66" w:rsidP="00B91F66">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3,2 ± 0,7</w:t>
            </w:r>
          </w:p>
        </w:tc>
      </w:tr>
      <w:tr w:rsidR="00B91F66" w:rsidTr="0077510E">
        <w:tc>
          <w:tcPr>
            <w:tcW w:w="1595" w:type="dxa"/>
          </w:tcPr>
          <w:p w:rsidR="0077510E" w:rsidRPr="0077510E" w:rsidRDefault="0077510E" w:rsidP="00CB2A4C">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lastRenderedPageBreak/>
              <w:t>2.Тест  Норна</w:t>
            </w:r>
            <w:r w:rsidR="00A95EF2">
              <w:rPr>
                <w:rFonts w:ascii="Times New Roman" w:eastAsia="Times New Roman" w:hAnsi="Times New Roman" w:cs="Times New Roman"/>
                <w:color w:val="000000"/>
                <w:sz w:val="28"/>
                <w:szCs w:val="28"/>
                <w:bdr w:val="none" w:sz="0" w:space="0" w:color="auto" w:frame="1"/>
                <w:lang w:eastAsia="ru-RU"/>
              </w:rPr>
              <w:t>, с</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5,6 ± 0,8</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4,6 ± 1,8</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4,2 ± 1,3</w:t>
            </w:r>
          </w:p>
        </w:tc>
        <w:tc>
          <w:tcPr>
            <w:tcW w:w="1595"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3,5 ± 0,9</w:t>
            </w:r>
          </w:p>
        </w:tc>
        <w:tc>
          <w:tcPr>
            <w:tcW w:w="1596" w:type="dxa"/>
          </w:tcPr>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3 ± 0,8</w:t>
            </w:r>
          </w:p>
        </w:tc>
      </w:tr>
      <w:tr w:rsidR="00B91F66" w:rsidTr="0077510E">
        <w:tc>
          <w:tcPr>
            <w:tcW w:w="1595" w:type="dxa"/>
          </w:tcPr>
          <w:p w:rsidR="0077510E" w:rsidRPr="0077510E" w:rsidRDefault="0077510E" w:rsidP="00A95EF2">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3.Тест Ширмера до и после 30 минут после компрессии</w:t>
            </w:r>
            <w:r w:rsidR="00A95EF2">
              <w:rPr>
                <w:rFonts w:ascii="Times New Roman" w:eastAsia="Times New Roman" w:hAnsi="Times New Roman" w:cs="Times New Roman"/>
                <w:color w:val="000000"/>
                <w:sz w:val="28"/>
                <w:szCs w:val="28"/>
                <w:bdr w:val="none" w:sz="0" w:space="0" w:color="auto" w:frame="1"/>
                <w:lang w:eastAsia="ru-RU"/>
              </w:rPr>
              <w:t xml:space="preserve">, </w:t>
            </w:r>
            <w:r w:rsidR="00A95EF2" w:rsidRPr="00A95EF2">
              <w:rPr>
                <w:rFonts w:ascii="Times New Roman" w:eastAsia="Times New Roman" w:hAnsi="Times New Roman" w:cs="Times New Roman"/>
                <w:color w:val="000000"/>
                <w:sz w:val="28"/>
                <w:szCs w:val="28"/>
                <w:bdr w:val="none" w:sz="0" w:space="0" w:color="auto" w:frame="1"/>
                <w:lang w:eastAsia="ru-RU"/>
              </w:rPr>
              <w:t>мм/с</w:t>
            </w:r>
          </w:p>
        </w:tc>
        <w:tc>
          <w:tcPr>
            <w:tcW w:w="1595" w:type="dxa"/>
          </w:tcPr>
          <w:p w:rsid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6 ± 3,6</w:t>
            </w:r>
          </w:p>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 ± 2,6</w:t>
            </w:r>
          </w:p>
        </w:tc>
        <w:tc>
          <w:tcPr>
            <w:tcW w:w="1595" w:type="dxa"/>
          </w:tcPr>
          <w:p w:rsid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5 ± 2,1</w:t>
            </w:r>
          </w:p>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6,1 ± 1,6</w:t>
            </w:r>
          </w:p>
        </w:tc>
        <w:tc>
          <w:tcPr>
            <w:tcW w:w="1595" w:type="dxa"/>
          </w:tcPr>
          <w:p w:rsid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4,5 ± 2,1</w:t>
            </w:r>
          </w:p>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5,7 ± 2,3</w:t>
            </w:r>
          </w:p>
        </w:tc>
        <w:tc>
          <w:tcPr>
            <w:tcW w:w="1595" w:type="dxa"/>
          </w:tcPr>
          <w:p w:rsid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4,8 ± 2,9</w:t>
            </w:r>
          </w:p>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5,9 ± 1,6</w:t>
            </w:r>
          </w:p>
        </w:tc>
        <w:tc>
          <w:tcPr>
            <w:tcW w:w="1596" w:type="dxa"/>
          </w:tcPr>
          <w:p w:rsid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2,9 ± 0,2</w:t>
            </w:r>
          </w:p>
          <w:p w:rsid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4,1 ± 0,3</w:t>
            </w:r>
          </w:p>
          <w:p w:rsidR="0077510E" w:rsidRPr="0077510E" w:rsidRDefault="0077510E" w:rsidP="0077510E">
            <w:pPr>
              <w:spacing w:line="360" w:lineRule="auto"/>
              <w:jc w:val="center"/>
              <w:rPr>
                <w:rFonts w:ascii="Times New Roman" w:eastAsia="Times New Roman" w:hAnsi="Times New Roman" w:cs="Times New Roman"/>
                <w:color w:val="000000"/>
                <w:sz w:val="28"/>
                <w:szCs w:val="28"/>
                <w:bdr w:val="none" w:sz="0" w:space="0" w:color="auto" w:frame="1"/>
                <w:lang w:eastAsia="ru-RU"/>
              </w:rPr>
            </w:pPr>
          </w:p>
        </w:tc>
      </w:tr>
    </w:tbl>
    <w:p w:rsidR="00EB5A36" w:rsidRDefault="00EB5A36" w:rsidP="00CB2A4C">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7A234C" w:rsidRDefault="007A234C" w:rsidP="0077510E">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66B0" w:rsidRDefault="005E66B0" w:rsidP="00AF2352">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5E66B0" w:rsidRDefault="005E66B0"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2444D" w:rsidRDefault="00B2444D"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2444D" w:rsidRDefault="00B2444D"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1F6573" w:rsidRDefault="001F6573"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A95EF2" w:rsidRDefault="00A95EF2"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A95EF2" w:rsidRDefault="00A95EF2"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A95EF2" w:rsidRDefault="00A95EF2"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A95EF2" w:rsidRDefault="00A95EF2"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2C324B" w:rsidRDefault="002C324B"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r w:rsidRPr="002C324B">
        <w:rPr>
          <w:rFonts w:ascii="Times New Roman" w:eastAsia="Times New Roman" w:hAnsi="Times New Roman" w:cs="Times New Roman"/>
          <w:b/>
          <w:color w:val="000000"/>
          <w:sz w:val="28"/>
          <w:szCs w:val="28"/>
          <w:bdr w:val="none" w:sz="0" w:space="0" w:color="auto" w:frame="1"/>
          <w:lang w:eastAsia="ru-RU"/>
        </w:rPr>
        <w:t>ГЛАВА 4 АНАЛИЗ И ОБОБЩЕНИЕ РЕЗУЛЬТАТОВ</w:t>
      </w:r>
    </w:p>
    <w:p w:rsidR="00CA1B8A"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lastRenderedPageBreak/>
        <w:t xml:space="preserve">Сахарный диабет – это распространенное заболевание эндокринной системы, которое приводит к поражению всех структур органа зрения.Слепота у пациентов с сахарным диабетом наступает в 25 раз чаще, чем среди лиц, не страдающих этим недугом. </w:t>
      </w:r>
    </w:p>
    <w:p w:rsidR="00CA1B8A"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 xml:space="preserve">Одним из самых тяжелых офтальмологических проявлений сахарного диабета считается диабетическая ретинопатия. При прогрессировании она осложняется рецидивирующими внутриглазными кровоизлияниями, фиброзом сетчатки и стекловидного тела, тракционной отслойкой сетчатки, неоваскулярной глаукомой, атрофией зрительных нервов и приводит к необратимой слепоте. </w:t>
      </w:r>
    </w:p>
    <w:p w:rsidR="00CA1B8A"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 xml:space="preserve">Однако в последнее время все больше внимания уделяется проблемам, связанным с патологией переднего отрезка глаза (Scultz RO , DLV , Питерс М. А. , Klewin КМ Schutten WH 1981 г.).Часто СД провоцирует различные воспалительные заболевания век (блефарит, мейбомит, ячмень, экзема кожи век). Одной из причин развития блефаритов является нарушение функции мейбомиевых желез.  </w:t>
      </w:r>
    </w:p>
    <w:p w:rsidR="00D4604B"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 xml:space="preserve"> ДМЖ является хронической, диффузной патологией мейбомиевых желез, характеризуется блокадой выводных протоков и качественными или количественными изменениями в железистой секреции. Это приводит к изменению липидного слоя слезной пленки, симптомов раздражения глаз, клинически выраженного воспаления глазной поверхности.</w:t>
      </w:r>
    </w:p>
    <w:p w:rsidR="00D4604B" w:rsidRDefault="00D4604B" w:rsidP="00201A9E">
      <w:pPr>
        <w:spacing w:line="360" w:lineRule="auto"/>
        <w:ind w:firstLine="284"/>
        <w:rPr>
          <w:rFonts w:ascii="Times New Roman" w:hAnsi="Times New Roman" w:cs="Times New Roman"/>
          <w:sz w:val="28"/>
          <w:szCs w:val="28"/>
        </w:rPr>
      </w:pPr>
      <w:r w:rsidRPr="00D4604B">
        <w:rPr>
          <w:rFonts w:ascii="Times New Roman" w:hAnsi="Times New Roman" w:cs="Times New Roman"/>
          <w:sz w:val="28"/>
          <w:szCs w:val="28"/>
        </w:rPr>
        <w:t>Недостаточно изучены процессы, которые вызывают ДМЖ и симптомы, которые на самом деле развиваются в процессе заболевания. Согласно данным, распространенность ДМ</w:t>
      </w:r>
      <w:r>
        <w:rPr>
          <w:rFonts w:ascii="Times New Roman" w:hAnsi="Times New Roman" w:cs="Times New Roman"/>
          <w:sz w:val="28"/>
          <w:szCs w:val="28"/>
        </w:rPr>
        <w:t>Ж колеблется в широких пределах</w:t>
      </w:r>
      <w:r w:rsidR="00CC677D" w:rsidRPr="00CC677D">
        <w:rPr>
          <w:rFonts w:ascii="Times New Roman" w:hAnsi="Times New Roman" w:cs="Times New Roman"/>
          <w:sz w:val="28"/>
          <w:szCs w:val="28"/>
        </w:rPr>
        <w:t xml:space="preserve">. </w:t>
      </w:r>
    </w:p>
    <w:p w:rsidR="00D4604B"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 xml:space="preserve">ДМЖ способствует росту бактерий и представляет угрозу для результатов любой глазной хирургии . Asbell отметил, что нарушение липидного слоя может изменить отображение роговицы и привести к неточным результатам расчета ИОЛ. Кроме того, ДМЖ может привести к образованию халязиона. </w:t>
      </w:r>
      <w:r w:rsidRPr="00CC677D">
        <w:rPr>
          <w:rFonts w:ascii="Times New Roman" w:hAnsi="Times New Roman" w:cs="Times New Roman"/>
          <w:sz w:val="28"/>
          <w:szCs w:val="28"/>
        </w:rPr>
        <w:lastRenderedPageBreak/>
        <w:t>Для лиц с сахарным диабетом это является актуальным вопросом, поскольку и патология поверхности глаза и риск ос</w:t>
      </w:r>
      <w:r w:rsidR="00CB2A4C">
        <w:rPr>
          <w:rFonts w:ascii="Times New Roman" w:hAnsi="Times New Roman" w:cs="Times New Roman"/>
          <w:sz w:val="28"/>
          <w:szCs w:val="28"/>
        </w:rPr>
        <w:t xml:space="preserve">ложнений глазной хирургии в них </w:t>
      </w:r>
      <w:r w:rsidRPr="00CC677D">
        <w:rPr>
          <w:rFonts w:ascii="Times New Roman" w:hAnsi="Times New Roman" w:cs="Times New Roman"/>
          <w:sz w:val="28"/>
          <w:szCs w:val="28"/>
        </w:rPr>
        <w:t xml:space="preserve">выше, чем у здоровых людей. </w:t>
      </w:r>
    </w:p>
    <w:p w:rsidR="00CA1B8A"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Диагностика поражения МЖ у больных с СД 2</w:t>
      </w:r>
      <w:r w:rsidR="001F6573">
        <w:rPr>
          <w:rFonts w:ascii="Times New Roman" w:hAnsi="Times New Roman" w:cs="Times New Roman"/>
          <w:sz w:val="28"/>
          <w:szCs w:val="28"/>
        </w:rPr>
        <w:t>-го</w:t>
      </w:r>
      <w:r w:rsidRPr="00CC677D">
        <w:rPr>
          <w:rFonts w:ascii="Times New Roman" w:hAnsi="Times New Roman" w:cs="Times New Roman"/>
          <w:sz w:val="28"/>
          <w:szCs w:val="28"/>
        </w:rPr>
        <w:t xml:space="preserve"> типа продолжает оставаться сложной и актуальной задачей современной офтальмологии.Своевременная и правильная диагностика ДМЖ у больных с СД 2</w:t>
      </w:r>
      <w:r w:rsidR="001F6573">
        <w:rPr>
          <w:rFonts w:ascii="Times New Roman" w:hAnsi="Times New Roman" w:cs="Times New Roman"/>
          <w:sz w:val="28"/>
          <w:szCs w:val="28"/>
        </w:rPr>
        <w:t>-го</w:t>
      </w:r>
      <w:r w:rsidRPr="00CC677D">
        <w:rPr>
          <w:rFonts w:ascii="Times New Roman" w:hAnsi="Times New Roman" w:cs="Times New Roman"/>
          <w:sz w:val="28"/>
          <w:szCs w:val="28"/>
        </w:rPr>
        <w:t xml:space="preserve"> типа позволит повысить эффективность лечения этой патологии.</w:t>
      </w:r>
    </w:p>
    <w:p w:rsidR="00CC677D" w:rsidRPr="00CC677D"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Подробное, скрупулезное изучение особенностей клинического течения, широкое внедрение в повседневную практику кроме обязательного офтальмологического обследования следущих методов:компрессионного тест</w:t>
      </w:r>
      <w:r w:rsidR="00A9531D">
        <w:rPr>
          <w:rFonts w:ascii="Times New Roman" w:hAnsi="Times New Roman" w:cs="Times New Roman"/>
          <w:sz w:val="28"/>
          <w:szCs w:val="28"/>
        </w:rPr>
        <w:t>а</w:t>
      </w:r>
      <w:r w:rsidRPr="00CC677D">
        <w:rPr>
          <w:rFonts w:ascii="Times New Roman" w:hAnsi="Times New Roman" w:cs="Times New Roman"/>
          <w:sz w:val="28"/>
          <w:szCs w:val="28"/>
        </w:rPr>
        <w:t xml:space="preserve"> для оценки секреции МЖ, теста Норна, теста Ширмера до и после компрессии, у больных с СД 2</w:t>
      </w:r>
      <w:r w:rsidR="001F6573">
        <w:rPr>
          <w:rFonts w:ascii="Times New Roman" w:hAnsi="Times New Roman" w:cs="Times New Roman"/>
          <w:sz w:val="28"/>
          <w:szCs w:val="28"/>
        </w:rPr>
        <w:t>-го</w:t>
      </w:r>
      <w:r w:rsidRPr="00CC677D">
        <w:rPr>
          <w:rFonts w:ascii="Times New Roman" w:hAnsi="Times New Roman" w:cs="Times New Roman"/>
          <w:sz w:val="28"/>
          <w:szCs w:val="28"/>
        </w:rPr>
        <w:t xml:space="preserve"> типа, дает возможность практическому врачу более точно диагностировать стадию ДМЖ.Это обусловит своевременную и квалифицированную диагностику данной патологии, а также позволит разработать правильную тактику лечения.</w:t>
      </w:r>
    </w:p>
    <w:p w:rsidR="00CC677D" w:rsidRPr="00CC677D"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Проведение стандартного  офтальмологического исследования с помощью таких методов, как визометрия, тонометрия, биомикроскопия, офтальмоскопия, а также дополнительных методов исследования, таких как:  тест Ширмера до и после компрессии, тест Норна, глазной  инде</w:t>
      </w:r>
      <w:r w:rsidR="0077510E">
        <w:rPr>
          <w:rFonts w:ascii="Times New Roman" w:hAnsi="Times New Roman" w:cs="Times New Roman"/>
          <w:sz w:val="28"/>
          <w:szCs w:val="28"/>
        </w:rPr>
        <w:t>кс защиты (OPI</w:t>
      </w:r>
      <w:r w:rsidRPr="00CC677D">
        <w:rPr>
          <w:rFonts w:ascii="Times New Roman" w:hAnsi="Times New Roman" w:cs="Times New Roman"/>
          <w:sz w:val="28"/>
          <w:szCs w:val="28"/>
        </w:rPr>
        <w:t xml:space="preserve">), </w:t>
      </w:r>
      <w:r w:rsidR="00B91F66">
        <w:rPr>
          <w:rFonts w:ascii="Times New Roman" w:hAnsi="Times New Roman" w:cs="Times New Roman"/>
          <w:sz w:val="28"/>
          <w:szCs w:val="28"/>
        </w:rPr>
        <w:t>компрессионного теста для оценки секреции (Корб и Блэки</w:t>
      </w:r>
      <w:r w:rsidRPr="00CC677D">
        <w:rPr>
          <w:rFonts w:ascii="Times New Roman" w:hAnsi="Times New Roman" w:cs="Times New Roman"/>
          <w:sz w:val="28"/>
          <w:szCs w:val="28"/>
        </w:rPr>
        <w:t>) мейбомиевых желез, LIPCOF, LWE,  IVAD  тест, мейбомиеграфия, позволило проанализировать состояние глаз больных, а также исключить или подтвердить наличие нарушения функционирования МЖ.</w:t>
      </w:r>
    </w:p>
    <w:p w:rsidR="00CC677D" w:rsidRPr="00CC677D"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По результатам наших исследований было выявлено, что</w:t>
      </w:r>
      <w:r w:rsidR="001F6573">
        <w:rPr>
          <w:rFonts w:ascii="Times New Roman" w:hAnsi="Times New Roman" w:cs="Times New Roman"/>
          <w:sz w:val="28"/>
          <w:szCs w:val="28"/>
        </w:rPr>
        <w:t xml:space="preserve"> ДМЖ встречается </w:t>
      </w:r>
      <w:r w:rsidRPr="00CC677D">
        <w:rPr>
          <w:rFonts w:ascii="Times New Roman" w:hAnsi="Times New Roman" w:cs="Times New Roman"/>
          <w:sz w:val="28"/>
          <w:szCs w:val="28"/>
        </w:rPr>
        <w:t>у</w:t>
      </w:r>
      <w:r w:rsidR="002A4F4D">
        <w:rPr>
          <w:rFonts w:ascii="Times New Roman" w:hAnsi="Times New Roman" w:cs="Times New Roman"/>
          <w:sz w:val="28"/>
          <w:szCs w:val="28"/>
        </w:rPr>
        <w:t xml:space="preserve"> 97,5 % все пациентов с СД  2 типа. При этом у</w:t>
      </w:r>
      <w:r w:rsidRPr="00CC677D">
        <w:rPr>
          <w:rFonts w:ascii="Times New Roman" w:hAnsi="Times New Roman" w:cs="Times New Roman"/>
          <w:sz w:val="28"/>
          <w:szCs w:val="28"/>
        </w:rPr>
        <w:t xml:space="preserve"> 91,7 % пациентов с   непролиферативной  диабетической ретинопатией  имеется ДМЖ 1 и </w:t>
      </w:r>
      <w:r w:rsidR="00AA2E22">
        <w:rPr>
          <w:rFonts w:ascii="Times New Roman" w:hAnsi="Times New Roman" w:cs="Times New Roman"/>
          <w:sz w:val="28"/>
          <w:szCs w:val="28"/>
        </w:rPr>
        <w:t>2 стадии. У 71,9 % пациентов с пр</w:t>
      </w:r>
      <w:r w:rsidRPr="00CC677D">
        <w:rPr>
          <w:rFonts w:ascii="Times New Roman" w:hAnsi="Times New Roman" w:cs="Times New Roman"/>
          <w:sz w:val="28"/>
          <w:szCs w:val="28"/>
        </w:rPr>
        <w:t xml:space="preserve">епролиферативной  </w:t>
      </w:r>
      <w:r w:rsidRPr="00CC677D">
        <w:rPr>
          <w:rFonts w:ascii="Times New Roman" w:hAnsi="Times New Roman" w:cs="Times New Roman"/>
          <w:sz w:val="28"/>
          <w:szCs w:val="28"/>
        </w:rPr>
        <w:lastRenderedPageBreak/>
        <w:t>диабетической ретинопатией имеется ДМЖ 2 и 3 стадии. У 72 % пациентов с пролиферативной диабетической ретинопатией имеется ДМЖ 3 и 4 стадии.</w:t>
      </w:r>
    </w:p>
    <w:p w:rsidR="00CC677D" w:rsidRPr="00CC677D" w:rsidRDefault="00CC677D" w:rsidP="00201A9E">
      <w:pPr>
        <w:spacing w:line="360" w:lineRule="auto"/>
        <w:ind w:firstLine="284"/>
        <w:rPr>
          <w:rFonts w:ascii="Times New Roman" w:hAnsi="Times New Roman" w:cs="Times New Roman"/>
          <w:sz w:val="28"/>
          <w:szCs w:val="28"/>
        </w:rPr>
      </w:pPr>
      <w:r w:rsidRPr="00CC677D">
        <w:rPr>
          <w:rFonts w:ascii="Times New Roman" w:hAnsi="Times New Roman" w:cs="Times New Roman"/>
          <w:sz w:val="28"/>
          <w:szCs w:val="28"/>
        </w:rPr>
        <w:t>На основании результатов, полученных в работе, нами был разработан диагностический алгоритм, который поможет практическому врачу сократить количество методов исследования у больных с СД 2 типа для определения ДМЖ, тем самым ускорив процесс постановки диагноза и назначения адекватного лечение.</w:t>
      </w:r>
    </w:p>
    <w:p w:rsidR="00AD1269" w:rsidRPr="004C7A49" w:rsidRDefault="00AD1269" w:rsidP="00201A9E">
      <w:pPr>
        <w:spacing w:after="0" w:line="360" w:lineRule="auto"/>
        <w:ind w:firstLine="284"/>
        <w:rPr>
          <w:rFonts w:ascii="Times New Roman" w:eastAsia="Times New Roman" w:hAnsi="Times New Roman" w:cs="Times New Roman"/>
          <w:color w:val="000000"/>
          <w:sz w:val="28"/>
          <w:szCs w:val="28"/>
          <w:bdr w:val="none" w:sz="0" w:space="0" w:color="auto" w:frame="1"/>
          <w:lang w:eastAsia="ru-RU"/>
        </w:rPr>
      </w:pPr>
    </w:p>
    <w:p w:rsidR="00211B3C" w:rsidRDefault="00211B3C" w:rsidP="00201A9E">
      <w:pPr>
        <w:spacing w:after="0" w:line="360" w:lineRule="auto"/>
        <w:ind w:firstLine="284"/>
        <w:jc w:val="center"/>
        <w:rPr>
          <w:rFonts w:ascii="Times New Roman" w:eastAsia="Times New Roman" w:hAnsi="Times New Roman" w:cs="Times New Roman"/>
          <w:b/>
          <w:color w:val="000000"/>
          <w:sz w:val="28"/>
          <w:szCs w:val="28"/>
          <w:bdr w:val="none" w:sz="0" w:space="0" w:color="auto" w:frame="1"/>
          <w:lang w:eastAsia="ru-RU"/>
        </w:rPr>
      </w:pPr>
    </w:p>
    <w:p w:rsidR="00211B3C" w:rsidRDefault="00211B3C"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D4604B" w:rsidRDefault="00D4604B" w:rsidP="00CF2050">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CF2050" w:rsidRDefault="00CF2050" w:rsidP="00CF2050">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5E241D" w:rsidRDefault="005E241D" w:rsidP="00CF2050">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CB2A4C" w:rsidRDefault="00CB2A4C" w:rsidP="0077510E">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B91F66" w:rsidRDefault="00B91F66"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91F66" w:rsidRDefault="00B91F66"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2C324B" w:rsidRDefault="002C324B" w:rsidP="00D24D62">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r w:rsidRPr="002C324B">
        <w:rPr>
          <w:rFonts w:ascii="Times New Roman" w:eastAsia="Times New Roman" w:hAnsi="Times New Roman" w:cs="Times New Roman"/>
          <w:b/>
          <w:color w:val="000000"/>
          <w:sz w:val="28"/>
          <w:szCs w:val="28"/>
          <w:bdr w:val="none" w:sz="0" w:space="0" w:color="auto" w:frame="1"/>
          <w:lang w:eastAsia="ru-RU"/>
        </w:rPr>
        <w:lastRenderedPageBreak/>
        <w:t>ВЫВОДЫ</w:t>
      </w:r>
    </w:p>
    <w:p w:rsidR="005C25F8" w:rsidRPr="005C25F8" w:rsidRDefault="005C25F8" w:rsidP="00B337CB">
      <w:pPr>
        <w:pStyle w:val="a7"/>
        <w:numPr>
          <w:ilvl w:val="0"/>
          <w:numId w:val="9"/>
        </w:numPr>
        <w:spacing w:after="0" w:line="360" w:lineRule="auto"/>
        <w:rPr>
          <w:rFonts w:ascii="Times New Roman" w:eastAsia="Times New Roman" w:hAnsi="Times New Roman" w:cs="Times New Roman"/>
          <w:color w:val="000000"/>
          <w:sz w:val="28"/>
          <w:szCs w:val="28"/>
          <w:bdr w:val="none" w:sz="0" w:space="0" w:color="auto" w:frame="1"/>
          <w:lang w:eastAsia="ru-RU"/>
        </w:rPr>
      </w:pPr>
      <w:r w:rsidRPr="005C25F8">
        <w:rPr>
          <w:rFonts w:ascii="Times New Roman" w:eastAsia="Times New Roman" w:hAnsi="Times New Roman" w:cs="Times New Roman"/>
          <w:color w:val="000000"/>
          <w:sz w:val="28"/>
          <w:szCs w:val="28"/>
          <w:bdr w:val="none" w:sz="0" w:space="0" w:color="auto" w:frame="1"/>
          <w:lang w:eastAsia="ru-RU"/>
        </w:rPr>
        <w:t>Дисфункция</w:t>
      </w:r>
      <w:r>
        <w:rPr>
          <w:rFonts w:ascii="Times New Roman" w:eastAsia="Times New Roman" w:hAnsi="Times New Roman" w:cs="Times New Roman"/>
          <w:color w:val="000000"/>
          <w:sz w:val="28"/>
          <w:szCs w:val="28"/>
          <w:bdr w:val="none" w:sz="0" w:space="0" w:color="auto" w:frame="1"/>
          <w:lang w:eastAsia="ru-RU"/>
        </w:rPr>
        <w:t xml:space="preserve"> мей</w:t>
      </w:r>
      <w:r w:rsidR="00141B01">
        <w:rPr>
          <w:rFonts w:ascii="Times New Roman" w:eastAsia="Times New Roman" w:hAnsi="Times New Roman" w:cs="Times New Roman"/>
          <w:color w:val="000000"/>
          <w:sz w:val="28"/>
          <w:szCs w:val="28"/>
          <w:bdr w:val="none" w:sz="0" w:space="0" w:color="auto" w:frame="1"/>
          <w:lang w:eastAsia="ru-RU"/>
        </w:rPr>
        <w:t>бомиевых желез является</w:t>
      </w:r>
      <w:r>
        <w:rPr>
          <w:rFonts w:ascii="Times New Roman" w:eastAsia="Times New Roman" w:hAnsi="Times New Roman" w:cs="Times New Roman"/>
          <w:color w:val="000000"/>
          <w:sz w:val="28"/>
          <w:szCs w:val="28"/>
          <w:bdr w:val="none" w:sz="0" w:space="0" w:color="auto" w:frame="1"/>
          <w:lang w:eastAsia="ru-RU"/>
        </w:rPr>
        <w:t xml:space="preserve"> распространённой патологией</w:t>
      </w:r>
      <w:r w:rsidR="001D16AB">
        <w:rPr>
          <w:rFonts w:ascii="Times New Roman" w:eastAsia="Times New Roman" w:hAnsi="Times New Roman" w:cs="Times New Roman"/>
          <w:color w:val="000000"/>
          <w:sz w:val="28"/>
          <w:szCs w:val="28"/>
          <w:bdr w:val="none" w:sz="0" w:space="0" w:color="auto" w:frame="1"/>
          <w:lang w:eastAsia="ru-RU"/>
        </w:rPr>
        <w:t xml:space="preserve"> у больных с СД.</w:t>
      </w:r>
      <w:r w:rsidR="00B337CB" w:rsidRPr="00B337CB">
        <w:rPr>
          <w:rFonts w:ascii="Times New Roman" w:eastAsia="Times New Roman" w:hAnsi="Times New Roman" w:cs="Times New Roman"/>
          <w:color w:val="000000"/>
          <w:sz w:val="28"/>
          <w:szCs w:val="28"/>
          <w:bdr w:val="none" w:sz="0" w:space="0" w:color="auto" w:frame="1"/>
          <w:lang w:eastAsia="ru-RU"/>
        </w:rPr>
        <w:t>ДМЖ не угрожает потерей зрения, однако влияет на качество жизни пациентов</w:t>
      </w:r>
      <w:r w:rsidR="00B337CB">
        <w:rPr>
          <w:rFonts w:ascii="Times New Roman" w:eastAsia="Times New Roman" w:hAnsi="Times New Roman" w:cs="Times New Roman"/>
          <w:color w:val="000000"/>
          <w:sz w:val="28"/>
          <w:szCs w:val="28"/>
          <w:bdr w:val="none" w:sz="0" w:space="0" w:color="auto" w:frame="1"/>
          <w:lang w:eastAsia="ru-RU"/>
        </w:rPr>
        <w:t xml:space="preserve">. Она приводит к  </w:t>
      </w:r>
      <w:r w:rsidR="00B337CB" w:rsidRPr="00B337CB">
        <w:rPr>
          <w:rFonts w:ascii="Times New Roman" w:eastAsia="Times New Roman" w:hAnsi="Times New Roman" w:cs="Times New Roman"/>
          <w:color w:val="000000"/>
          <w:sz w:val="28"/>
          <w:szCs w:val="28"/>
          <w:bdr w:val="none" w:sz="0" w:space="0" w:color="auto" w:frame="1"/>
          <w:lang w:eastAsia="ru-RU"/>
        </w:rPr>
        <w:t>симптомам раздражения глаз, клинически выраженному воспалению глазной поверхности</w:t>
      </w:r>
      <w:r w:rsidR="00B337CB">
        <w:rPr>
          <w:rFonts w:ascii="Times New Roman" w:eastAsia="Times New Roman" w:hAnsi="Times New Roman" w:cs="Times New Roman"/>
          <w:color w:val="000000"/>
          <w:sz w:val="28"/>
          <w:szCs w:val="28"/>
          <w:bdr w:val="none" w:sz="0" w:space="0" w:color="auto" w:frame="1"/>
          <w:lang w:eastAsia="ru-RU"/>
        </w:rPr>
        <w:t xml:space="preserve">, </w:t>
      </w:r>
      <w:r w:rsidR="00B337CB" w:rsidRPr="00B337CB">
        <w:rPr>
          <w:rFonts w:ascii="Times New Roman" w:eastAsia="Times New Roman" w:hAnsi="Times New Roman" w:cs="Times New Roman"/>
          <w:color w:val="000000"/>
          <w:sz w:val="28"/>
          <w:szCs w:val="28"/>
          <w:bdr w:val="none" w:sz="0" w:space="0" w:color="auto" w:frame="1"/>
          <w:lang w:eastAsia="ru-RU"/>
        </w:rPr>
        <w:t>способствует росту бактерий и представляет угрозу для рез</w:t>
      </w:r>
      <w:r w:rsidR="00B337CB">
        <w:rPr>
          <w:rFonts w:ascii="Times New Roman" w:eastAsia="Times New Roman" w:hAnsi="Times New Roman" w:cs="Times New Roman"/>
          <w:color w:val="000000"/>
          <w:sz w:val="28"/>
          <w:szCs w:val="28"/>
          <w:bdr w:val="none" w:sz="0" w:space="0" w:color="auto" w:frame="1"/>
          <w:lang w:eastAsia="ru-RU"/>
        </w:rPr>
        <w:t>ультатов любой глазной хирургии.</w:t>
      </w:r>
      <w:r w:rsidR="00B337CB" w:rsidRPr="00B337CB">
        <w:rPr>
          <w:rFonts w:ascii="Times New Roman" w:eastAsia="Times New Roman" w:hAnsi="Times New Roman" w:cs="Times New Roman"/>
          <w:color w:val="000000"/>
          <w:sz w:val="28"/>
          <w:szCs w:val="28"/>
          <w:bdr w:val="none" w:sz="0" w:space="0" w:color="auto" w:frame="1"/>
          <w:lang w:eastAsia="ru-RU"/>
        </w:rPr>
        <w:t>Для лиц с сахарным диабетом это является актуальным вопросом, поскольку и возникновение патологии поверхности глаза и риск осложнений глазной хирургии у них выше, чем у здоровых людей.</w:t>
      </w:r>
    </w:p>
    <w:p w:rsidR="00141B01" w:rsidRPr="00AD6436" w:rsidRDefault="00AD6436" w:rsidP="005A5BBF">
      <w:pPr>
        <w:pStyle w:val="a7"/>
        <w:numPr>
          <w:ilvl w:val="0"/>
          <w:numId w:val="9"/>
        </w:numPr>
        <w:spacing w:after="0" w:line="360" w:lineRule="auto"/>
        <w:rPr>
          <w:rFonts w:ascii="Times New Roman" w:eastAsia="Times New Roman" w:hAnsi="Times New Roman" w:cs="Times New Roman"/>
          <w:color w:val="000000"/>
          <w:sz w:val="28"/>
          <w:szCs w:val="28"/>
          <w:bdr w:val="none" w:sz="0" w:space="0" w:color="auto" w:frame="1"/>
          <w:lang w:eastAsia="ru-RU"/>
        </w:rPr>
      </w:pPr>
      <w:r w:rsidRPr="00AD6436">
        <w:rPr>
          <w:rFonts w:ascii="Times New Roman" w:eastAsia="Times New Roman" w:hAnsi="Times New Roman" w:cs="Times New Roman"/>
          <w:color w:val="000000"/>
          <w:sz w:val="28"/>
          <w:szCs w:val="28"/>
          <w:bdr w:val="none" w:sz="0" w:space="0" w:color="auto" w:frame="1"/>
          <w:lang w:eastAsia="ru-RU"/>
        </w:rPr>
        <w:t xml:space="preserve">У </w:t>
      </w:r>
      <w:r w:rsidR="001D16AB">
        <w:rPr>
          <w:rFonts w:ascii="Times New Roman" w:eastAsia="Times New Roman" w:hAnsi="Times New Roman" w:cs="Times New Roman"/>
          <w:color w:val="000000"/>
          <w:sz w:val="28"/>
          <w:szCs w:val="28"/>
          <w:bdr w:val="none" w:sz="0" w:space="0" w:color="auto" w:frame="1"/>
          <w:lang w:eastAsia="ru-RU"/>
        </w:rPr>
        <w:t>пациентов с н</w:t>
      </w:r>
      <w:r>
        <w:rPr>
          <w:rFonts w:ascii="Times New Roman" w:eastAsia="Times New Roman" w:hAnsi="Times New Roman" w:cs="Times New Roman"/>
          <w:color w:val="000000"/>
          <w:sz w:val="28"/>
          <w:szCs w:val="28"/>
          <w:bdr w:val="none" w:sz="0" w:space="0" w:color="auto" w:frame="1"/>
          <w:lang w:eastAsia="ru-RU"/>
        </w:rPr>
        <w:t xml:space="preserve">епролиферативной диабетической ретинопатией </w:t>
      </w:r>
      <w:r w:rsidR="00CF2050" w:rsidRPr="008124E3">
        <w:rPr>
          <w:rFonts w:ascii="Times New Roman" w:eastAsia="Times New Roman" w:hAnsi="Times New Roman" w:cs="Times New Roman"/>
          <w:color w:val="000000"/>
          <w:sz w:val="28"/>
          <w:szCs w:val="28"/>
          <w:bdr w:val="none" w:sz="0" w:space="0" w:color="auto" w:frame="1"/>
          <w:lang w:eastAsia="ru-RU"/>
        </w:rPr>
        <w:t xml:space="preserve">ДМЖ 1-й </w:t>
      </w:r>
      <w:r w:rsidR="00CF2050">
        <w:rPr>
          <w:rFonts w:ascii="Times New Roman" w:eastAsia="Times New Roman" w:hAnsi="Times New Roman" w:cs="Times New Roman"/>
          <w:color w:val="000000"/>
          <w:sz w:val="28"/>
          <w:szCs w:val="28"/>
          <w:bdr w:val="none" w:sz="0" w:space="0" w:color="auto" w:frame="1"/>
          <w:lang w:eastAsia="ru-RU"/>
        </w:rPr>
        <w:t>стадии была выявлена у  18 человек</w:t>
      </w:r>
      <w:r w:rsidR="00CF2050" w:rsidRPr="008124E3">
        <w:rPr>
          <w:rFonts w:ascii="Times New Roman" w:eastAsia="Times New Roman" w:hAnsi="Times New Roman" w:cs="Times New Roman"/>
          <w:color w:val="000000"/>
          <w:sz w:val="28"/>
          <w:szCs w:val="28"/>
          <w:bdr w:val="none" w:sz="0" w:space="0" w:color="auto" w:frame="1"/>
          <w:lang w:eastAsia="ru-RU"/>
        </w:rPr>
        <w:t>(</w:t>
      </w:r>
      <w:r w:rsidR="00CF2050">
        <w:rPr>
          <w:rFonts w:ascii="Times New Roman" w:eastAsia="Times New Roman" w:hAnsi="Times New Roman" w:cs="Times New Roman"/>
          <w:color w:val="000000"/>
          <w:sz w:val="28"/>
          <w:szCs w:val="28"/>
          <w:bdr w:val="none" w:sz="0" w:space="0" w:color="auto" w:frame="1"/>
          <w:lang w:eastAsia="ru-RU"/>
        </w:rPr>
        <w:t>75%), ДМЖ 2 стадии - у 4 человек(16,7%), ДМЖ 3 стадии - у 2 человек(8,3%), ДМЖ 4 стадии - 0 человек(0%), ДМЖ 5 стадии - 0 человек(0%).</w:t>
      </w:r>
    </w:p>
    <w:p w:rsidR="00AD6436" w:rsidRPr="00AD6436" w:rsidRDefault="001D16AB" w:rsidP="00141B01">
      <w:pPr>
        <w:pStyle w:val="a7"/>
        <w:numPr>
          <w:ilvl w:val="0"/>
          <w:numId w:val="9"/>
        </w:numPr>
        <w:spacing w:after="0" w:line="360" w:lineRule="auto"/>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У пациентов с пр</w:t>
      </w:r>
      <w:r w:rsidR="00AD6436">
        <w:rPr>
          <w:rFonts w:ascii="Times New Roman" w:eastAsia="Times New Roman" w:hAnsi="Times New Roman" w:cs="Times New Roman"/>
          <w:color w:val="000000"/>
          <w:sz w:val="28"/>
          <w:szCs w:val="28"/>
          <w:bdr w:val="none" w:sz="0" w:space="0" w:color="auto" w:frame="1"/>
          <w:lang w:eastAsia="ru-RU"/>
        </w:rPr>
        <w:t xml:space="preserve">епролиферативной диабетической ретинопатией </w:t>
      </w:r>
      <w:r w:rsidR="00AD6436" w:rsidRPr="00AF7878">
        <w:rPr>
          <w:rFonts w:ascii="Times New Roman" w:eastAsia="Times New Roman" w:hAnsi="Times New Roman" w:cs="Times New Roman"/>
          <w:color w:val="000000"/>
          <w:sz w:val="28"/>
          <w:szCs w:val="28"/>
          <w:bdr w:val="none" w:sz="0" w:space="0" w:color="auto" w:frame="1"/>
          <w:lang w:eastAsia="ru-RU"/>
        </w:rPr>
        <w:t>ДМ</w:t>
      </w:r>
      <w:r w:rsidR="00AD6436">
        <w:rPr>
          <w:rFonts w:ascii="Times New Roman" w:eastAsia="Times New Roman" w:hAnsi="Times New Roman" w:cs="Times New Roman"/>
          <w:color w:val="000000"/>
          <w:sz w:val="28"/>
          <w:szCs w:val="28"/>
          <w:bdr w:val="none" w:sz="0" w:space="0" w:color="auto" w:frame="1"/>
          <w:lang w:eastAsia="ru-RU"/>
        </w:rPr>
        <w:t>Ж 1-й стадии была выявлена у  3 человек(9,4</w:t>
      </w:r>
      <w:r w:rsidR="00AD6436" w:rsidRPr="00AF7878">
        <w:rPr>
          <w:rFonts w:ascii="Times New Roman" w:eastAsia="Times New Roman" w:hAnsi="Times New Roman" w:cs="Times New Roman"/>
          <w:color w:val="000000"/>
          <w:sz w:val="28"/>
          <w:szCs w:val="28"/>
          <w:bdr w:val="none" w:sz="0" w:space="0" w:color="auto" w:frame="1"/>
          <w:lang w:eastAsia="ru-RU"/>
        </w:rPr>
        <w:t xml:space="preserve">%), ДМЖ 2 стадии - у </w:t>
      </w:r>
      <w:r w:rsidR="00AD6436">
        <w:rPr>
          <w:rFonts w:ascii="Times New Roman" w:eastAsia="Times New Roman" w:hAnsi="Times New Roman" w:cs="Times New Roman"/>
          <w:color w:val="000000"/>
          <w:sz w:val="28"/>
          <w:szCs w:val="28"/>
          <w:bdr w:val="none" w:sz="0" w:space="0" w:color="auto" w:frame="1"/>
          <w:lang w:eastAsia="ru-RU"/>
        </w:rPr>
        <w:t>14 человек(43,8</w:t>
      </w:r>
      <w:r w:rsidR="00AD6436" w:rsidRPr="00AF7878">
        <w:rPr>
          <w:rFonts w:ascii="Times New Roman" w:eastAsia="Times New Roman" w:hAnsi="Times New Roman" w:cs="Times New Roman"/>
          <w:color w:val="000000"/>
          <w:sz w:val="28"/>
          <w:szCs w:val="28"/>
          <w:bdr w:val="none" w:sz="0" w:space="0" w:color="auto" w:frame="1"/>
          <w:lang w:eastAsia="ru-RU"/>
        </w:rPr>
        <w:t xml:space="preserve">%), ДМЖ 3 стадии - у </w:t>
      </w:r>
      <w:r w:rsidR="00AD6436">
        <w:rPr>
          <w:rFonts w:ascii="Times New Roman" w:eastAsia="Times New Roman" w:hAnsi="Times New Roman" w:cs="Times New Roman"/>
          <w:color w:val="000000"/>
          <w:sz w:val="28"/>
          <w:szCs w:val="28"/>
          <w:bdr w:val="none" w:sz="0" w:space="0" w:color="auto" w:frame="1"/>
          <w:lang w:eastAsia="ru-RU"/>
        </w:rPr>
        <w:t>9 человек(28,1%), ДМЖ 4 стадии - 5 человек(15,6%), ДМЖ 5 стадии - 1 человек(3,1</w:t>
      </w:r>
      <w:r w:rsidR="00AD6436" w:rsidRPr="00AF7878">
        <w:rPr>
          <w:rFonts w:ascii="Times New Roman" w:eastAsia="Times New Roman" w:hAnsi="Times New Roman" w:cs="Times New Roman"/>
          <w:color w:val="000000"/>
          <w:sz w:val="28"/>
          <w:szCs w:val="28"/>
          <w:bdr w:val="none" w:sz="0" w:space="0" w:color="auto" w:frame="1"/>
          <w:lang w:eastAsia="ru-RU"/>
        </w:rPr>
        <w:t>%).</w:t>
      </w:r>
    </w:p>
    <w:p w:rsidR="00141B01" w:rsidRPr="00141B01" w:rsidRDefault="00D56590" w:rsidP="00141B01">
      <w:pPr>
        <w:pStyle w:val="a7"/>
        <w:numPr>
          <w:ilvl w:val="0"/>
          <w:numId w:val="9"/>
        </w:numPr>
        <w:spacing w:after="0" w:line="360" w:lineRule="auto"/>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У пациентов с пролиферативной диабетической ретинопатией </w:t>
      </w:r>
      <w:r w:rsidRPr="00AF7878">
        <w:rPr>
          <w:rFonts w:ascii="Times New Roman" w:eastAsia="Times New Roman" w:hAnsi="Times New Roman" w:cs="Times New Roman"/>
          <w:color w:val="000000"/>
          <w:sz w:val="28"/>
          <w:szCs w:val="28"/>
          <w:bdr w:val="none" w:sz="0" w:space="0" w:color="auto" w:frame="1"/>
          <w:lang w:eastAsia="ru-RU"/>
        </w:rPr>
        <w:t xml:space="preserve">ДМЖ 1-й стадии была выявлена у  </w:t>
      </w:r>
      <w:r>
        <w:rPr>
          <w:rFonts w:ascii="Times New Roman" w:eastAsia="Times New Roman" w:hAnsi="Times New Roman" w:cs="Times New Roman"/>
          <w:color w:val="000000"/>
          <w:sz w:val="28"/>
          <w:szCs w:val="28"/>
          <w:bdr w:val="none" w:sz="0" w:space="0" w:color="auto" w:frame="1"/>
          <w:lang w:eastAsia="ru-RU"/>
        </w:rPr>
        <w:t xml:space="preserve">1 </w:t>
      </w:r>
      <w:r w:rsidRPr="00AF7878">
        <w:rPr>
          <w:rFonts w:ascii="Times New Roman" w:eastAsia="Times New Roman" w:hAnsi="Times New Roman" w:cs="Times New Roman"/>
          <w:color w:val="000000"/>
          <w:sz w:val="28"/>
          <w:szCs w:val="28"/>
          <w:bdr w:val="none" w:sz="0" w:space="0" w:color="auto" w:frame="1"/>
          <w:lang w:eastAsia="ru-RU"/>
        </w:rPr>
        <w:t>человек</w:t>
      </w:r>
      <w:r>
        <w:rPr>
          <w:rFonts w:ascii="Times New Roman" w:eastAsia="Times New Roman" w:hAnsi="Times New Roman" w:cs="Times New Roman"/>
          <w:color w:val="000000"/>
          <w:sz w:val="28"/>
          <w:szCs w:val="28"/>
          <w:bdr w:val="none" w:sz="0" w:space="0" w:color="auto" w:frame="1"/>
          <w:lang w:eastAsia="ru-RU"/>
        </w:rPr>
        <w:t>а(4</w:t>
      </w:r>
      <w:r w:rsidRPr="00AF787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ДМЖ 2 стадии - у 4 человек(16</w:t>
      </w:r>
      <w:r w:rsidRPr="00AF7878">
        <w:rPr>
          <w:rFonts w:ascii="Times New Roman" w:eastAsia="Times New Roman" w:hAnsi="Times New Roman" w:cs="Times New Roman"/>
          <w:color w:val="000000"/>
          <w:sz w:val="28"/>
          <w:szCs w:val="28"/>
          <w:bdr w:val="none" w:sz="0" w:space="0" w:color="auto" w:frame="1"/>
          <w:lang w:eastAsia="ru-RU"/>
        </w:rPr>
        <w:t xml:space="preserve">%), ДМЖ 3 стадии </w:t>
      </w:r>
      <w:r>
        <w:rPr>
          <w:rFonts w:ascii="Times New Roman" w:eastAsia="Times New Roman" w:hAnsi="Times New Roman" w:cs="Times New Roman"/>
          <w:color w:val="000000"/>
          <w:sz w:val="28"/>
          <w:szCs w:val="28"/>
          <w:bdr w:val="none" w:sz="0" w:space="0" w:color="auto" w:frame="1"/>
          <w:lang w:eastAsia="ru-RU"/>
        </w:rPr>
        <w:t>–</w:t>
      </w:r>
      <w:r w:rsidRPr="00AF7878">
        <w:rPr>
          <w:rFonts w:ascii="Times New Roman" w:eastAsia="Times New Roman" w:hAnsi="Times New Roman" w:cs="Times New Roman"/>
          <w:color w:val="000000"/>
          <w:sz w:val="28"/>
          <w:szCs w:val="28"/>
          <w:bdr w:val="none" w:sz="0" w:space="0" w:color="auto" w:frame="1"/>
          <w:lang w:eastAsia="ru-RU"/>
        </w:rPr>
        <w:t xml:space="preserve"> у</w:t>
      </w:r>
      <w:r>
        <w:rPr>
          <w:rFonts w:ascii="Times New Roman" w:eastAsia="Times New Roman" w:hAnsi="Times New Roman" w:cs="Times New Roman"/>
          <w:color w:val="000000"/>
          <w:sz w:val="28"/>
          <w:szCs w:val="28"/>
          <w:bdr w:val="none" w:sz="0" w:space="0" w:color="auto" w:frame="1"/>
          <w:lang w:eastAsia="ru-RU"/>
        </w:rPr>
        <w:t>8 человек(32</w:t>
      </w:r>
      <w:r w:rsidRPr="00AF7878">
        <w:rPr>
          <w:rFonts w:ascii="Times New Roman" w:eastAsia="Times New Roman" w:hAnsi="Times New Roman" w:cs="Times New Roman"/>
          <w:color w:val="000000"/>
          <w:sz w:val="28"/>
          <w:szCs w:val="28"/>
          <w:bdr w:val="none" w:sz="0" w:space="0" w:color="auto" w:frame="1"/>
          <w:lang w:eastAsia="ru-RU"/>
        </w:rPr>
        <w:t xml:space="preserve">%), ДМЖ 4 стадии - </w:t>
      </w:r>
      <w:r>
        <w:rPr>
          <w:rFonts w:ascii="Times New Roman" w:eastAsia="Times New Roman" w:hAnsi="Times New Roman" w:cs="Times New Roman"/>
          <w:color w:val="000000"/>
          <w:sz w:val="28"/>
          <w:szCs w:val="28"/>
          <w:bdr w:val="none" w:sz="0" w:space="0" w:color="auto" w:frame="1"/>
          <w:lang w:eastAsia="ru-RU"/>
        </w:rPr>
        <w:t>10 человек(40%), ДМЖ 5 стадии - 2 человек(8</w:t>
      </w:r>
      <w:r w:rsidRPr="00AF7878">
        <w:rPr>
          <w:rFonts w:ascii="Times New Roman" w:eastAsia="Times New Roman" w:hAnsi="Times New Roman" w:cs="Times New Roman"/>
          <w:color w:val="000000"/>
          <w:sz w:val="28"/>
          <w:szCs w:val="28"/>
          <w:bdr w:val="none" w:sz="0" w:space="0" w:color="auto" w:frame="1"/>
          <w:lang w:eastAsia="ru-RU"/>
        </w:rPr>
        <w:t>%).</w:t>
      </w:r>
    </w:p>
    <w:p w:rsidR="00887E7D" w:rsidRPr="00141B01" w:rsidRDefault="00141B01" w:rsidP="00141B01">
      <w:pPr>
        <w:pStyle w:val="a7"/>
        <w:numPr>
          <w:ilvl w:val="0"/>
          <w:numId w:val="9"/>
        </w:numPr>
        <w:spacing w:after="0" w:line="360" w:lineRule="auto"/>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Алгоритм диагностики ДМЖ у больных с сахарным диабетом 2</w:t>
      </w:r>
      <w:r w:rsidR="0074567B">
        <w:rPr>
          <w:rFonts w:ascii="Times New Roman" w:eastAsia="Times New Roman" w:hAnsi="Times New Roman" w:cs="Times New Roman"/>
          <w:color w:val="000000"/>
          <w:sz w:val="28"/>
          <w:szCs w:val="28"/>
          <w:bdr w:val="none" w:sz="0" w:space="0" w:color="auto" w:frame="1"/>
          <w:lang w:eastAsia="ru-RU"/>
        </w:rPr>
        <w:t>-го</w:t>
      </w:r>
      <w:r>
        <w:rPr>
          <w:rFonts w:ascii="Times New Roman" w:eastAsia="Times New Roman" w:hAnsi="Times New Roman" w:cs="Times New Roman"/>
          <w:color w:val="000000"/>
          <w:sz w:val="28"/>
          <w:szCs w:val="28"/>
          <w:bdr w:val="none" w:sz="0" w:space="0" w:color="auto" w:frame="1"/>
          <w:lang w:eastAsia="ru-RU"/>
        </w:rPr>
        <w:t xml:space="preserve"> типа включает</w:t>
      </w:r>
      <w:r w:rsidR="005A5BBF" w:rsidRPr="00141B01">
        <w:rPr>
          <w:rFonts w:ascii="Times New Roman" w:eastAsia="Times New Roman" w:hAnsi="Times New Roman" w:cs="Times New Roman"/>
          <w:color w:val="000000"/>
          <w:sz w:val="28"/>
          <w:szCs w:val="28"/>
          <w:bdr w:val="none" w:sz="0" w:space="0" w:color="auto" w:frame="1"/>
          <w:lang w:eastAsia="ru-RU"/>
        </w:rPr>
        <w:t>: компрессионный тест для оценки секреции МЖ, тест Ширмера до и после компрессии, тест Норна. Именно с помощью этих методов можно судить о количестве МЖ, их функциональном состоянии и стадии поражения.</w:t>
      </w:r>
    </w:p>
    <w:p w:rsidR="00211B3C" w:rsidRPr="00B337CB" w:rsidRDefault="00211B3C" w:rsidP="00B337CB">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211B3C" w:rsidRPr="00F16D9D" w:rsidRDefault="00211B3C" w:rsidP="00F16D9D">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7A234C" w:rsidRDefault="007A234C" w:rsidP="007A234C">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739DA" w:rsidRDefault="003739DA" w:rsidP="007A234C">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r w:rsidRPr="007A234C">
        <w:rPr>
          <w:rFonts w:ascii="Times New Roman" w:eastAsia="Times New Roman" w:hAnsi="Times New Roman" w:cs="Times New Roman"/>
          <w:b/>
          <w:color w:val="000000"/>
          <w:sz w:val="28"/>
          <w:szCs w:val="28"/>
          <w:bdr w:val="none" w:sz="0" w:space="0" w:color="auto" w:frame="1"/>
          <w:lang w:eastAsia="ru-RU"/>
        </w:rPr>
        <w:lastRenderedPageBreak/>
        <w:t>ПРАКТИЧЕСКИЕ РЕКОМЕНДАЦИИ</w:t>
      </w:r>
    </w:p>
    <w:p w:rsidR="007A234C" w:rsidRPr="007A234C" w:rsidRDefault="007A234C" w:rsidP="007A234C">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292B45" w:rsidRPr="00A9531D" w:rsidRDefault="003739DA" w:rsidP="00A9531D">
      <w:pPr>
        <w:pStyle w:val="a7"/>
        <w:spacing w:after="0" w:line="360" w:lineRule="auto"/>
        <w:rPr>
          <w:rFonts w:ascii="Times New Roman" w:eastAsia="Times New Roman" w:hAnsi="Times New Roman" w:cs="Times New Roman"/>
          <w:color w:val="000000"/>
          <w:sz w:val="28"/>
          <w:szCs w:val="28"/>
          <w:bdr w:val="none" w:sz="0" w:space="0" w:color="auto" w:frame="1"/>
          <w:lang w:eastAsia="ru-RU"/>
        </w:rPr>
      </w:pPr>
      <w:r w:rsidRPr="003739DA">
        <w:rPr>
          <w:rFonts w:ascii="Times New Roman" w:eastAsia="Times New Roman" w:hAnsi="Times New Roman" w:cs="Times New Roman"/>
          <w:color w:val="000000"/>
          <w:sz w:val="28"/>
          <w:szCs w:val="28"/>
          <w:bdr w:val="none" w:sz="0" w:space="0" w:color="auto" w:frame="1"/>
          <w:lang w:eastAsia="ru-RU"/>
        </w:rPr>
        <w:t xml:space="preserve">Разработанный в данной работе алгоритм диагностики </w:t>
      </w:r>
      <w:r>
        <w:rPr>
          <w:rFonts w:ascii="Times New Roman" w:eastAsia="Times New Roman" w:hAnsi="Times New Roman" w:cs="Times New Roman"/>
          <w:color w:val="000000"/>
          <w:sz w:val="28"/>
          <w:szCs w:val="28"/>
          <w:bdr w:val="none" w:sz="0" w:space="0" w:color="auto" w:frame="1"/>
          <w:lang w:eastAsia="ru-RU"/>
        </w:rPr>
        <w:t>дисфункции мейбомиевых желез</w:t>
      </w:r>
      <w:r w:rsidRPr="003739DA">
        <w:rPr>
          <w:rFonts w:ascii="Times New Roman" w:eastAsia="Times New Roman" w:hAnsi="Times New Roman" w:cs="Times New Roman"/>
          <w:color w:val="000000"/>
          <w:sz w:val="28"/>
          <w:szCs w:val="28"/>
          <w:bdr w:val="none" w:sz="0" w:space="0" w:color="auto" w:frame="1"/>
          <w:lang w:eastAsia="ru-RU"/>
        </w:rPr>
        <w:t xml:space="preserve"> у больных</w:t>
      </w:r>
      <w:r>
        <w:rPr>
          <w:rFonts w:ascii="Times New Roman" w:eastAsia="Times New Roman" w:hAnsi="Times New Roman" w:cs="Times New Roman"/>
          <w:color w:val="000000"/>
          <w:sz w:val="28"/>
          <w:szCs w:val="28"/>
          <w:bdr w:val="none" w:sz="0" w:space="0" w:color="auto" w:frame="1"/>
          <w:lang w:eastAsia="ru-RU"/>
        </w:rPr>
        <w:t xml:space="preserve"> с сахарным диабетом 2</w:t>
      </w:r>
      <w:r w:rsidR="0074567B">
        <w:rPr>
          <w:rFonts w:ascii="Times New Roman" w:eastAsia="Times New Roman" w:hAnsi="Times New Roman" w:cs="Times New Roman"/>
          <w:color w:val="000000"/>
          <w:sz w:val="28"/>
          <w:szCs w:val="28"/>
          <w:bdr w:val="none" w:sz="0" w:space="0" w:color="auto" w:frame="1"/>
          <w:lang w:eastAsia="ru-RU"/>
        </w:rPr>
        <w:t>-го</w:t>
      </w:r>
      <w:r>
        <w:rPr>
          <w:rFonts w:ascii="Times New Roman" w:eastAsia="Times New Roman" w:hAnsi="Times New Roman" w:cs="Times New Roman"/>
          <w:color w:val="000000"/>
          <w:sz w:val="28"/>
          <w:szCs w:val="28"/>
          <w:bdr w:val="none" w:sz="0" w:space="0" w:color="auto" w:frame="1"/>
          <w:lang w:eastAsia="ru-RU"/>
        </w:rPr>
        <w:t xml:space="preserve"> типа</w:t>
      </w:r>
      <w:r w:rsidRPr="003739DA">
        <w:rPr>
          <w:rFonts w:ascii="Times New Roman" w:eastAsia="Times New Roman" w:hAnsi="Times New Roman" w:cs="Times New Roman"/>
          <w:color w:val="000000"/>
          <w:sz w:val="28"/>
          <w:szCs w:val="28"/>
          <w:bdr w:val="none" w:sz="0" w:space="0" w:color="auto" w:frame="1"/>
          <w:lang w:eastAsia="ru-RU"/>
        </w:rPr>
        <w:t xml:space="preserve">, позволит в краткие сроки </w:t>
      </w:r>
      <w:r w:rsidR="00D4604B">
        <w:rPr>
          <w:rFonts w:ascii="Times New Roman" w:eastAsia="Times New Roman" w:hAnsi="Times New Roman" w:cs="Times New Roman"/>
          <w:color w:val="000000"/>
          <w:sz w:val="28"/>
          <w:szCs w:val="28"/>
          <w:bdr w:val="none" w:sz="0" w:space="0" w:color="auto" w:frame="1"/>
          <w:lang w:eastAsia="ru-RU"/>
        </w:rPr>
        <w:t>определить стадию ДМЖ и</w:t>
      </w:r>
      <w:r w:rsidR="00687666">
        <w:rPr>
          <w:rFonts w:ascii="Times New Roman" w:eastAsia="Times New Roman" w:hAnsi="Times New Roman" w:cs="Times New Roman"/>
          <w:color w:val="000000"/>
          <w:sz w:val="28"/>
          <w:szCs w:val="28"/>
          <w:bdr w:val="none" w:sz="0" w:space="0" w:color="auto" w:frame="1"/>
          <w:lang w:eastAsia="ru-RU"/>
        </w:rPr>
        <w:t xml:space="preserve"> сократить</w:t>
      </w:r>
      <w:r w:rsidR="00D4604B">
        <w:rPr>
          <w:rFonts w:ascii="Times New Roman" w:eastAsia="Times New Roman" w:hAnsi="Times New Roman" w:cs="Times New Roman"/>
          <w:color w:val="000000"/>
          <w:sz w:val="28"/>
          <w:szCs w:val="28"/>
          <w:bdr w:val="none" w:sz="0" w:space="0" w:color="auto" w:frame="1"/>
          <w:lang w:eastAsia="ru-RU"/>
        </w:rPr>
        <w:t xml:space="preserve"> количество используемых методов обследований</w:t>
      </w:r>
      <w:r w:rsidRPr="003739DA">
        <w:rPr>
          <w:rFonts w:ascii="Times New Roman" w:eastAsia="Times New Roman" w:hAnsi="Times New Roman" w:cs="Times New Roman"/>
          <w:color w:val="000000"/>
          <w:sz w:val="28"/>
          <w:szCs w:val="28"/>
          <w:bdr w:val="none" w:sz="0" w:space="0" w:color="auto" w:frame="1"/>
          <w:lang w:eastAsia="ru-RU"/>
        </w:rPr>
        <w:t>.</w:t>
      </w:r>
      <w:r w:rsidR="00A9531D">
        <w:rPr>
          <w:rFonts w:ascii="Times New Roman" w:eastAsia="Times New Roman" w:hAnsi="Times New Roman" w:cs="Times New Roman"/>
          <w:color w:val="000000"/>
          <w:sz w:val="28"/>
          <w:szCs w:val="28"/>
          <w:bdr w:val="none" w:sz="0" w:space="0" w:color="auto" w:frame="1"/>
          <w:lang w:eastAsia="ru-RU"/>
        </w:rPr>
        <w:t>Показатели с помощью которых можно определить стадию ДМЖ у больных с СД 2-го типа представлены в табл.1</w:t>
      </w:r>
    </w:p>
    <w:p w:rsidR="00A9531D" w:rsidRDefault="00A9531D" w:rsidP="00A9531D">
      <w:pPr>
        <w:spacing w:after="0" w:line="360" w:lineRule="auto"/>
        <w:jc w:val="right"/>
        <w:rPr>
          <w:rFonts w:ascii="Times New Roman" w:eastAsia="Times New Roman" w:hAnsi="Times New Roman" w:cs="Times New Roman"/>
          <w:i/>
          <w:color w:val="000000"/>
          <w:sz w:val="28"/>
          <w:szCs w:val="28"/>
          <w:bdr w:val="none" w:sz="0" w:space="0" w:color="auto" w:frame="1"/>
          <w:lang w:eastAsia="ru-RU"/>
        </w:rPr>
      </w:pPr>
      <w:r w:rsidRPr="00A9531D">
        <w:rPr>
          <w:rFonts w:ascii="Times New Roman" w:eastAsia="Times New Roman" w:hAnsi="Times New Roman" w:cs="Times New Roman"/>
          <w:i/>
          <w:color w:val="000000"/>
          <w:sz w:val="28"/>
          <w:szCs w:val="28"/>
          <w:bdr w:val="none" w:sz="0" w:space="0" w:color="auto" w:frame="1"/>
          <w:lang w:eastAsia="ru-RU"/>
        </w:rPr>
        <w:t>Таблица 1</w:t>
      </w:r>
    </w:p>
    <w:p w:rsidR="00A9531D" w:rsidRPr="00B91F66" w:rsidRDefault="00A9531D" w:rsidP="00A9531D">
      <w:pPr>
        <w:pStyle w:val="a7"/>
        <w:spacing w:after="0"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Характеристика тестов для оценки секреции МЖ, Норна, Ширмера в зависимости от стадии ДМЖ</w:t>
      </w:r>
    </w:p>
    <w:p w:rsidR="00A9531D" w:rsidRPr="00A9531D" w:rsidRDefault="00A9531D" w:rsidP="00A9531D">
      <w:pPr>
        <w:spacing w:after="0" w:line="360" w:lineRule="auto"/>
        <w:jc w:val="right"/>
        <w:rPr>
          <w:rFonts w:ascii="Times New Roman" w:eastAsia="Times New Roman" w:hAnsi="Times New Roman" w:cs="Times New Roman"/>
          <w:color w:val="000000"/>
          <w:sz w:val="28"/>
          <w:szCs w:val="28"/>
          <w:bdr w:val="none" w:sz="0" w:space="0" w:color="auto" w:frame="1"/>
          <w:lang w:eastAsia="ru-RU"/>
        </w:rPr>
      </w:pPr>
    </w:p>
    <w:tbl>
      <w:tblPr>
        <w:tblStyle w:val="aa"/>
        <w:tblW w:w="0" w:type="auto"/>
        <w:tblLook w:val="04A0"/>
      </w:tblPr>
      <w:tblGrid>
        <w:gridCol w:w="2558"/>
        <w:gridCol w:w="1440"/>
        <w:gridCol w:w="1393"/>
        <w:gridCol w:w="1393"/>
        <w:gridCol w:w="1393"/>
        <w:gridCol w:w="1394"/>
      </w:tblGrid>
      <w:tr w:rsidR="00A9531D" w:rsidTr="007038A2">
        <w:tc>
          <w:tcPr>
            <w:tcW w:w="1595" w:type="dxa"/>
          </w:tcPr>
          <w:p w:rsidR="00A9531D" w:rsidRPr="0077510E" w:rsidRDefault="00A9531D" w:rsidP="007038A2">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Стадии ДМЖ</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1 ст.</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2 ст.</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3 ст.</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4 ст.</w:t>
            </w:r>
          </w:p>
        </w:tc>
        <w:tc>
          <w:tcPr>
            <w:tcW w:w="1596"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ДМЖ 5 ст.</w:t>
            </w:r>
          </w:p>
        </w:tc>
      </w:tr>
      <w:tr w:rsidR="00A9531D" w:rsidTr="007038A2">
        <w:tc>
          <w:tcPr>
            <w:tcW w:w="1595" w:type="dxa"/>
          </w:tcPr>
          <w:p w:rsidR="00A9531D" w:rsidRPr="0077510E" w:rsidRDefault="00A9531D" w:rsidP="007038A2">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1.Компрессионный тест для оценки секреции МЖ</w:t>
            </w:r>
            <w:r>
              <w:rPr>
                <w:rFonts w:ascii="Times New Roman" w:eastAsia="Times New Roman" w:hAnsi="Times New Roman" w:cs="Times New Roman"/>
                <w:color w:val="000000"/>
                <w:sz w:val="28"/>
                <w:szCs w:val="28"/>
                <w:bdr w:val="none" w:sz="0" w:space="0" w:color="auto" w:frame="1"/>
                <w:lang w:eastAsia="ru-RU"/>
              </w:rPr>
              <w:t>, кол-во функционирующих желез</w:t>
            </w:r>
          </w:p>
        </w:tc>
        <w:tc>
          <w:tcPr>
            <w:tcW w:w="1595" w:type="dxa"/>
          </w:tcPr>
          <w:p w:rsidR="00A9531D" w:rsidRPr="00B91F66"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6,2±0,7</w:t>
            </w:r>
          </w:p>
        </w:tc>
        <w:tc>
          <w:tcPr>
            <w:tcW w:w="1595" w:type="dxa"/>
          </w:tcPr>
          <w:p w:rsidR="00A9531D" w:rsidRPr="00B91F66"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5,2 ± 0,6</w:t>
            </w:r>
          </w:p>
        </w:tc>
        <w:tc>
          <w:tcPr>
            <w:tcW w:w="1595" w:type="dxa"/>
          </w:tcPr>
          <w:p w:rsidR="00A9531D" w:rsidRPr="00B91F66"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4,9 ± 0,5</w:t>
            </w:r>
          </w:p>
        </w:tc>
        <w:tc>
          <w:tcPr>
            <w:tcW w:w="1595" w:type="dxa"/>
          </w:tcPr>
          <w:p w:rsidR="00A9531D" w:rsidRPr="00B91F66"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4,2 ± 0,1</w:t>
            </w:r>
          </w:p>
        </w:tc>
        <w:tc>
          <w:tcPr>
            <w:tcW w:w="1596" w:type="dxa"/>
          </w:tcPr>
          <w:p w:rsidR="00A9531D" w:rsidRPr="00B91F66"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B91F66">
              <w:rPr>
                <w:rFonts w:ascii="Times New Roman" w:eastAsia="Times New Roman" w:hAnsi="Times New Roman" w:cs="Times New Roman"/>
                <w:color w:val="000000"/>
                <w:sz w:val="28"/>
                <w:szCs w:val="28"/>
                <w:bdr w:val="none" w:sz="0" w:space="0" w:color="auto" w:frame="1"/>
                <w:lang w:eastAsia="ru-RU"/>
              </w:rPr>
              <w:t>3,2 ± 0,7</w:t>
            </w:r>
          </w:p>
        </w:tc>
      </w:tr>
      <w:tr w:rsidR="00A9531D" w:rsidTr="007038A2">
        <w:tc>
          <w:tcPr>
            <w:tcW w:w="1595" w:type="dxa"/>
          </w:tcPr>
          <w:p w:rsidR="00A9531D" w:rsidRPr="0077510E" w:rsidRDefault="00A9531D" w:rsidP="007038A2">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2.Тест  Норна</w:t>
            </w:r>
            <w:r>
              <w:rPr>
                <w:rFonts w:ascii="Times New Roman" w:eastAsia="Times New Roman" w:hAnsi="Times New Roman" w:cs="Times New Roman"/>
                <w:color w:val="000000"/>
                <w:sz w:val="28"/>
                <w:szCs w:val="28"/>
                <w:bdr w:val="none" w:sz="0" w:space="0" w:color="auto" w:frame="1"/>
                <w:lang w:eastAsia="ru-RU"/>
              </w:rPr>
              <w:t>, с</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5,6 ± 0,8</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4,6 ± 1,8</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4,2 ± 1,3</w:t>
            </w:r>
          </w:p>
        </w:tc>
        <w:tc>
          <w:tcPr>
            <w:tcW w:w="1595"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3,5 ± 0,9</w:t>
            </w:r>
          </w:p>
        </w:tc>
        <w:tc>
          <w:tcPr>
            <w:tcW w:w="1596" w:type="dxa"/>
          </w:tcPr>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3 ± 0,8</w:t>
            </w:r>
          </w:p>
        </w:tc>
      </w:tr>
      <w:tr w:rsidR="00A9531D" w:rsidTr="007038A2">
        <w:tc>
          <w:tcPr>
            <w:tcW w:w="1595" w:type="dxa"/>
          </w:tcPr>
          <w:p w:rsidR="00A9531D" w:rsidRPr="0077510E" w:rsidRDefault="00A9531D" w:rsidP="007038A2">
            <w:pPr>
              <w:spacing w:line="360" w:lineRule="auto"/>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3.Тест Ширмера до и после 30 минут после компрессии</w:t>
            </w:r>
            <w:r>
              <w:rPr>
                <w:rFonts w:ascii="Times New Roman" w:eastAsia="Times New Roman" w:hAnsi="Times New Roman" w:cs="Times New Roman"/>
                <w:color w:val="000000"/>
                <w:sz w:val="28"/>
                <w:szCs w:val="28"/>
                <w:bdr w:val="none" w:sz="0" w:space="0" w:color="auto" w:frame="1"/>
                <w:lang w:eastAsia="ru-RU"/>
              </w:rPr>
              <w:t xml:space="preserve">, </w:t>
            </w:r>
            <w:r w:rsidRPr="00A95EF2">
              <w:rPr>
                <w:rFonts w:ascii="Times New Roman" w:eastAsia="Times New Roman" w:hAnsi="Times New Roman" w:cs="Times New Roman"/>
                <w:color w:val="000000"/>
                <w:sz w:val="28"/>
                <w:szCs w:val="28"/>
                <w:bdr w:val="none" w:sz="0" w:space="0" w:color="auto" w:frame="1"/>
                <w:lang w:eastAsia="ru-RU"/>
              </w:rPr>
              <w:t>мм/с</w:t>
            </w:r>
          </w:p>
        </w:tc>
        <w:tc>
          <w:tcPr>
            <w:tcW w:w="1595" w:type="dxa"/>
          </w:tcPr>
          <w:p w:rsidR="00A9531D"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6 ± 3,6</w:t>
            </w:r>
          </w:p>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 ± 2,6</w:t>
            </w:r>
          </w:p>
        </w:tc>
        <w:tc>
          <w:tcPr>
            <w:tcW w:w="1595" w:type="dxa"/>
          </w:tcPr>
          <w:p w:rsidR="00A9531D"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5 ± 2,1</w:t>
            </w:r>
          </w:p>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6,1 ± 1,6</w:t>
            </w:r>
          </w:p>
        </w:tc>
        <w:tc>
          <w:tcPr>
            <w:tcW w:w="1595" w:type="dxa"/>
          </w:tcPr>
          <w:p w:rsidR="00A9531D"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4,5 ± 2,1</w:t>
            </w:r>
          </w:p>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5,7 ± 2,3</w:t>
            </w:r>
          </w:p>
        </w:tc>
        <w:tc>
          <w:tcPr>
            <w:tcW w:w="1595" w:type="dxa"/>
          </w:tcPr>
          <w:p w:rsidR="00A9531D"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4,8 ± 2,9</w:t>
            </w:r>
          </w:p>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5,9 ± 1,6</w:t>
            </w:r>
          </w:p>
        </w:tc>
        <w:tc>
          <w:tcPr>
            <w:tcW w:w="1596" w:type="dxa"/>
          </w:tcPr>
          <w:p w:rsidR="00A9531D"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sidRPr="0077510E">
              <w:rPr>
                <w:rFonts w:ascii="Times New Roman" w:eastAsia="Times New Roman" w:hAnsi="Times New Roman" w:cs="Times New Roman"/>
                <w:color w:val="000000"/>
                <w:sz w:val="28"/>
                <w:szCs w:val="28"/>
                <w:bdr w:val="none" w:sz="0" w:space="0" w:color="auto" w:frame="1"/>
                <w:lang w:eastAsia="ru-RU"/>
              </w:rPr>
              <w:t>2,9 ± 0,2</w:t>
            </w:r>
          </w:p>
          <w:p w:rsidR="00A9531D"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4,1 ± 0,3</w:t>
            </w:r>
          </w:p>
          <w:p w:rsidR="00A9531D" w:rsidRPr="0077510E" w:rsidRDefault="00A9531D" w:rsidP="007038A2">
            <w:pPr>
              <w:spacing w:line="360" w:lineRule="auto"/>
              <w:jc w:val="center"/>
              <w:rPr>
                <w:rFonts w:ascii="Times New Roman" w:eastAsia="Times New Roman" w:hAnsi="Times New Roman" w:cs="Times New Roman"/>
                <w:color w:val="000000"/>
                <w:sz w:val="28"/>
                <w:szCs w:val="28"/>
                <w:bdr w:val="none" w:sz="0" w:space="0" w:color="auto" w:frame="1"/>
                <w:lang w:eastAsia="ru-RU"/>
              </w:rPr>
            </w:pPr>
          </w:p>
        </w:tc>
      </w:tr>
    </w:tbl>
    <w:p w:rsidR="00211B3C" w:rsidRDefault="00211B3C" w:rsidP="006B4D95">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F16D9D" w:rsidRDefault="00F16D9D" w:rsidP="008E3EF9">
      <w:pPr>
        <w:spacing w:after="0" w:line="360" w:lineRule="auto"/>
        <w:rPr>
          <w:rFonts w:ascii="Times New Roman" w:eastAsia="Times New Roman" w:hAnsi="Times New Roman" w:cs="Times New Roman"/>
          <w:b/>
          <w:color w:val="000000"/>
          <w:sz w:val="28"/>
          <w:szCs w:val="28"/>
          <w:bdr w:val="none" w:sz="0" w:space="0" w:color="auto" w:frame="1"/>
          <w:lang w:eastAsia="ru-RU"/>
        </w:rPr>
      </w:pPr>
    </w:p>
    <w:p w:rsidR="00F16D9D" w:rsidRDefault="00F16D9D" w:rsidP="00376B73">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F16D9D" w:rsidRDefault="00F16D9D" w:rsidP="00376B73">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B337CB" w:rsidRDefault="00B337CB" w:rsidP="00376B73">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376B73" w:rsidRDefault="002C324B" w:rsidP="00376B73">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bookmarkStart w:id="2" w:name="_GoBack"/>
      <w:bookmarkEnd w:id="2"/>
      <w:r w:rsidRPr="002C324B">
        <w:rPr>
          <w:rFonts w:ascii="Times New Roman" w:eastAsia="Times New Roman" w:hAnsi="Times New Roman" w:cs="Times New Roman"/>
          <w:b/>
          <w:color w:val="000000"/>
          <w:sz w:val="28"/>
          <w:szCs w:val="28"/>
          <w:bdr w:val="none" w:sz="0" w:space="0" w:color="auto" w:frame="1"/>
          <w:lang w:eastAsia="ru-RU"/>
        </w:rPr>
        <w:lastRenderedPageBreak/>
        <w:t>С</w:t>
      </w:r>
      <w:r w:rsidR="00376B73">
        <w:rPr>
          <w:rFonts w:ascii="Times New Roman" w:eastAsia="Times New Roman" w:hAnsi="Times New Roman" w:cs="Times New Roman"/>
          <w:b/>
          <w:color w:val="000000"/>
          <w:sz w:val="28"/>
          <w:szCs w:val="28"/>
          <w:bdr w:val="none" w:sz="0" w:space="0" w:color="auto" w:frame="1"/>
          <w:lang w:eastAsia="ru-RU"/>
        </w:rPr>
        <w:t>ПИСОК ИСПОЛЬЗОВАННЫХ ИСТОЧНИКОВ</w:t>
      </w:r>
    </w:p>
    <w:p w:rsidR="00887E7D" w:rsidRPr="00376B73" w:rsidRDefault="00887E7D" w:rsidP="00376B73">
      <w:pPr>
        <w:spacing w:after="0" w:line="360" w:lineRule="auto"/>
        <w:jc w:val="center"/>
        <w:rPr>
          <w:rFonts w:ascii="Times New Roman" w:eastAsia="Times New Roman" w:hAnsi="Times New Roman" w:cs="Times New Roman"/>
          <w:b/>
          <w:color w:val="000000"/>
          <w:sz w:val="28"/>
          <w:szCs w:val="28"/>
          <w:bdr w:val="none" w:sz="0" w:space="0" w:color="auto" w:frame="1"/>
          <w:lang w:eastAsia="ru-RU"/>
        </w:rPr>
      </w:pP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 xml:space="preserve">1. </w:t>
      </w:r>
      <w:r w:rsidR="007A234C" w:rsidRPr="007A234C">
        <w:rPr>
          <w:rFonts w:ascii="Times New Roman" w:hAnsi="Times New Roman" w:cs="Times New Roman"/>
          <w:sz w:val="28"/>
          <w:szCs w:val="28"/>
        </w:rPr>
        <w:t>Майчук Ю.Ф., Миронкова Е.А. Роль дисфункции мейбомиевых желез в патогенезе развития синдрома сухого глаза; выбор лекарственной терапии. // Рефракционная хирургия и офтальмология. – 2007.– №2. С.51–53.</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 Майчук Д.Ю. Патогенетическая роль воспаления в формировании вторичного сухого глаза. Сб.науч.статей «Современные методы диагностики в офтальмологии». 2006. - С.255-258</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 Полунин Г.С., Сафонова Т.Н., Федоров A.A., Полунина Е.Г. Блефарогели в комплексном лечении блефароконъюнктивитов и синдрома сухого глаза. Клиническая офтальмология, т.5, 2004, №1, С. 12-14.</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 Майчук Ю.Ф., Миронкова Е.А. Глазные капли Фуциталмик в лечении инфекционных блефаритов. «Рефракционная хирургия и офтальмология», -2003, том 3, С.36-40.</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5. Бржевский В.В., Сомов Е.Е. Синдром «сухого глаза»: болезнь цивилизации// Consilium provisorum. 2002.- т.2. - №4. - С. 12-15</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6. Бржевский В.В., Сомов Е.Е. Современные методы лечения роговично-конъюнктивального ксероза // 3-я ВШО. М., 2004. - С.250-257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7. Бржеский В.В:, Сомов Е.Е. Синдром сухого глаза: современные аспекты диагностики и лечения. Синдром сухого глаза. 2002. №1.- С.3-9.</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8. Петрович Ю.А., Терехина H.A. Биохимия слезы и ее изменение при патологии //Вопр. мед.химии.-1990.- Вып.З.- С.13-18.</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9. Чеснокова Н.Б. Клиническое значение биохимического исследования слезной жидкости //Мед. Реф.Журнал: Разд.8. 1986.- N3.- С.7-11.</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lastRenderedPageBreak/>
        <w:t>10. Майчук Д.Ю., Кашинкова O.A., Кудряшов В.В. Терапия синдрома сухого глаза до и после фоторефракционной хирургии. Синдром сухого глаза. 2002.2.- С.12-14.</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11. Майчук Д.Ю. Клинические формы вторичного «сухого глаза»: патогенез, терапия и профилактика.//Новые технологии в лечении заболеваний роговицы. Mi, 2004. - С.702-706</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12. Майчук Д.Ю. Клинически</w:t>
      </w:r>
      <w:r w:rsidR="007A234C">
        <w:rPr>
          <w:rFonts w:ascii="Times New Roman" w:hAnsi="Times New Roman" w:cs="Times New Roman"/>
          <w:sz w:val="28"/>
          <w:szCs w:val="28"/>
        </w:rPr>
        <w:t>е формы вторичного сухого глаза</w:t>
      </w:r>
      <w:r w:rsidRPr="00887E7D">
        <w:rPr>
          <w:rFonts w:ascii="Times New Roman" w:hAnsi="Times New Roman" w:cs="Times New Roman"/>
          <w:sz w:val="28"/>
          <w:szCs w:val="28"/>
        </w:rPr>
        <w:t xml:space="preserve"> в офтальмохирургии и терапии // Eye World. 2002. - №3. - С.36-37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13. Майчук Ю.Ф., Щипанова А.И., Лазенкова A.A. Лекарственная терапия в лечении роговичных поражений при синдроме сухого глаза. Пособие для врачей Минздрава РФ.М. 1997.-С.16.</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14. Пирогов Ю.И., Бржеский В.В., Давыдов В.А., Пасхина М.Н. Иммунологический статус больных с синдромом "сухих глаз" различного генеза // Боевые повреждения органа зрения. СПб., 1993. - С.135.</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15. Железнякова Г.Ф., Тихомирова О.В. // Медицинская иммунология, 2004, № 3-5, С. 307.32,34.</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16. Акилов. O.E.,. Казанцева С.В,.Власова И.А Особенности иммунного ответа при инвазии различных видов клещей рода Demodex Российский иммунологический журнал 2001т6№4, С. 399</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17. Слепова О.С. Иммунодиагностика и обоснование иммунокоррегирующей терапии при воспалительных заболеваниях глаз. // Актуальные вопросы воспалительных заболеваний глаз. М. -2001. -242 С.-21, 22.</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18. Егоров Е.А., Егорова Г.Б. Новый препарат искусственной слезы пролонгированного действия «офтагель» для коррекции синдрома сухого глаза. Клинич. Офтальмол. 2001.№3. С.123-124.</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lastRenderedPageBreak/>
        <w:t>19. Майчук Д.Ю. Препараты Лекролин и Офтагель при синдроме сухого глаза, сочетающимся с аллергическим конъюнктивитом. Рефракц. Хирургия и офтальмология 2002.2.№2. С.57-61.</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20. Майчук Ю.Ф., Поздняков В.ИМ Позднякова В.В., Якушина JI.H. Противоаллергические глазные капли «Полинадим» экспериментально-клинические исследования.//Вестн.офтальмол.-2006. №5.-С.35-38</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21. Майчук Ю.Ф. Пренацид, глазная мазь и капли. Пятнадцать лет в офтальмологической практике в России // Рефракционная хирургия и офтальмология 2004.2.- С.- 12</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22. Щипанова А.И.,Майчук Д.Ю. Циклолип липосомальные глазные капли циклоспорина - при экспериментальном увейте // Иммунология - 1998.-N 2.-С.-45-47: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23. Азнабаев М.Т и др., «Демодекоз глаз», 2004 с 115</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24. Майчук Ю.Ф. В кн.: Паразитарные заболевания глаз. М.: Медицина, 1988.-С. 52-53.</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25. Ковалевская М. А. Разработка методов экспресс диагностики и оценки динамики терапии при некоторых инфекционных заболеваниях глаз. Дисс.: Докт. мед.наук. Москва 2006. С. 59.</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26. Маценко В.П., Мальковская Е.Е., Соловьева В.В. Материалы Юбилейной научно-практической конференции. Омск.1997.Вып.З.С.162-164.</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27. Раткина H.H. Массаж мейбомиевых желез в комплексном лечении дистрофии роговицы. Вестн. Межрегион.ассоц. «Здравоохранение Сибири», 2001. №2. С.45-47.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28. Г.Н.Драник, Ю.А.Гриневич, Г.М.Дизик. Иммунотропные препараты. 1994. С.-199-200.</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lastRenderedPageBreak/>
        <w:t>29. Хаитов P.M., Гущин И.С., Пинегин Б.В., Зебрев А.И. Экспериментальное изучение иммунотропной активности фармакологических препаратов. // Вед фармакол ком -1999.- №1: -С. 31-36.</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30. Хаитов Р.М, Пинегин Б.В. Иммуномодуляторы и некоторые аспекты их клинического применения.// Клин мед -1996.- №8,: -С. 7-12.</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31. Хаитов P.M., Пинегин B.Bl Вторичные иммунодефициты:-С. клиника, диагностика, лечение. // Иммунология. -1999, №1, -С.14-17.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32. Хаитов P.M., Пинегин Б.В. Современные представления о защите организма от инфекции. // Иммунология.- 2000.- №1: -С. 61-64.</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33. Хаитов P.M., Пинегин Б.В., Андронова Т.М. Отечественные иммунотропные лекарственные средства последнего поколения и стратегия их применения.//Леч врач: -1998. -№ 4: -С. 46-51.</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34. Пинегин Б.В, Яздовский В.В, Борисов A.M., Хорошилова Н.В., Андронова Т.М., Хаитов P.M. //Методич. реком. № 96/181.- М:-2000.С.- 16</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35. Хаитов Р.М:, Пинегин Б.В., Основные принципы иммуномодулирующей терапии. //Аллергия, астма клин иммунол. -2000.- №1: -С. 9-16. 317 .</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36. Майчук Д.Ю.,.Яни Е.В, Шипанова А.И.,.Майчук Ю.Ф Офтальмоферон в противовоспалительной и симптоматической терапии вторичного сухого глаза.// Рефракционная хирургия и офтальмология, 2005, том 5(№1), С.61-65.</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37. Майчук Ю.Ф., Е.В.Яни Офтальмоферон в лечении аденовирусных заболеванишглаз. // Окулист, № 5- 2006, С.- 18.</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38. Зацепина Н.Д., Майчук Ю.Ф., Семенова Г.Я. Поражение глаз при демодекозе: метод, рекомендации; М., 1983. С- 17.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39. Быковская Г.Н., Слепова О.С. // Медицинская иммунология, 2004, №№ 35, С.- 299-300.</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lastRenderedPageBreak/>
        <w:t>40. Тотолян A.A., Марфичева H.A., Тотолян H.A. «Иммуноглобулины в клинической лабораторной диагностике», С-Пб, 1996. С. 67.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41. Кукайн Э.М., Хазенсон Л.Б.// ЖМЭИ, 1978, №2 С. 56-61.</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42. Кукайн Э.М.,Хазенсон Л.Б., Рыбкин А.Н. // ЖМЭИ,1977,№ 8. С.106- 111.</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43. Новикова-Билак Т. А. Клинико-иммунологические подходы к профилактике развития и прогрессирования диабетической ретинопатии у больных инсулинзависимым сахарным диабетом.: Дисс. канд.мед.наук — Москва, 2003 С.67.</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44. Величко Л.Н. Иммунобиологические эффекты интерферона/Юфтальмол. Журн.- 1997.-№6.- С. -14-20.</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45. Жабоедов Г.Д., Киреев В.В. Диагностика и лечение дефицита слезы //Офтальмол. Журн.-1994.-№4.- С.245-249.</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46. Кашникова O.A. Состояние слезной жидкости и способы стабилизации слезной пленки в фоторефракционной хирургии. Диии.канд.мед.наук. М., 2000 С.53.</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47. Яковлев В.П., Литовченко К.В.// Инфекции и антимикробная терапия. 2001. т.З. №5. - С. 132-140</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48. Солнцева В.К., Быков A.C., Воробьев A.A., Матюшкин А.П., Корн М.Я. // Медицинская паразитология и паразитарные болезни. 2001.- №2.- С.23-25.</w:t>
      </w:r>
    </w:p>
    <w:p w:rsidR="00887E7D" w:rsidRPr="00887E7D" w:rsidRDefault="00887E7D" w:rsidP="00887E7D">
      <w:pPr>
        <w:spacing w:line="360" w:lineRule="auto"/>
        <w:rPr>
          <w:rFonts w:ascii="Times New Roman" w:hAnsi="Times New Roman" w:cs="Times New Roman"/>
          <w:sz w:val="28"/>
          <w:szCs w:val="28"/>
        </w:rPr>
      </w:pPr>
      <w:r w:rsidRPr="00887E7D">
        <w:rPr>
          <w:rFonts w:ascii="Times New Roman" w:hAnsi="Times New Roman" w:cs="Times New Roman"/>
          <w:sz w:val="28"/>
          <w:szCs w:val="28"/>
        </w:rPr>
        <w:t>49. Цветков А.Л., Терещенкова Т.Ф. Хирургическая реабилитация больных с перфорацией язвы роговицы на фоне ССГ. Вестн. Офтальмологии 2001 январь- Февраль;117(1): С48-9.</w:t>
      </w:r>
    </w:p>
    <w:p w:rsidR="00887E7D" w:rsidRPr="00322195" w:rsidRDefault="00887E7D" w:rsidP="00887E7D">
      <w:pPr>
        <w:spacing w:line="360" w:lineRule="auto"/>
        <w:rPr>
          <w:rFonts w:ascii="Times New Roman" w:hAnsi="Times New Roman" w:cs="Times New Roman"/>
          <w:sz w:val="28"/>
          <w:szCs w:val="28"/>
          <w:lang w:val="en-US"/>
        </w:rPr>
      </w:pPr>
      <w:r w:rsidRPr="00D9218E">
        <w:rPr>
          <w:rFonts w:ascii="Times New Roman" w:hAnsi="Times New Roman" w:cs="Times New Roman"/>
          <w:sz w:val="28"/>
          <w:szCs w:val="28"/>
          <w:lang w:val="en-US"/>
        </w:rPr>
        <w:t>50. Gutgesell YJ, Stern GA, Hood CI.</w:t>
      </w:r>
      <w:r w:rsidRPr="00887E7D">
        <w:rPr>
          <w:rFonts w:ascii="Times New Roman" w:hAnsi="Times New Roman" w:cs="Times New Roman"/>
          <w:sz w:val="28"/>
          <w:szCs w:val="28"/>
          <w:lang w:val="en-US"/>
        </w:rPr>
        <w:t>Histopathology of meibomian gland dysfunction. Am J Ophthalmol 1982; 94:383-387.</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51. Jester JV, Nicolaides N, Kiss-Palvolgyi I, Smith RE. Meibomian gland dysfiinction.il.The role of keratinization in a rabbit model of MOD. Invest Ophthalmol Vis Sci 1989; 30:936-945.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52. Mathers WD, Shields WJ, Sachdev MS, Petroll WM, Jester JV. Meibomian gland dysfunction in chronic blepharitis.Cornea 1991; 10:277-285.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53. Davidorf JM. LASIK and dry eye.Ophthalmology.2002; 109:1948-1949.</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54. Rozsa AJ, Guss RB, Bcucrman RW.Neural remodeling following experimental surgery of the rabbit cornea. Invest Ophthalmol Vis Sci. 1983:24:1033-1051.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55. Trevor-Roper PD. The eye and its disorders. . The bony orbit, lids and lacrimal apparatus.Int Ophthalmol Clin 1974; 14:26-44.</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56. Ozanics VJ, F. Prenatal development of the eye and its adenexa. In: WT Tasman and EA Jaeger, eds.) Duane's Foundations of Clinical phthalmoloy.Vol 1. Philadephia: Lippincott, 1993:2-73.</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57. Seifert P, Spitznas M. Immunocytochemical and ultrastructural evaluation of the distribution of nervous tissue and neuropeptides in the meibomian gland. Graefes Arch Clin Exp Ophthalmol 1996; 234:648-656.</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58. Meneray MA, Bennett DJ, Nguyen DH et al. Effect of sensory denervation on the structure and physiologic responsiveness of rabbit lacrimal gland; Cornea.! 998; 17:99-107.</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59. Seifert P, Spitznas M. Vasoactive intestinal polypeptide (VIP) innervation of the human eyelid glands. Exp Eye Res 1999; 68:685-692.</w:t>
      </w:r>
    </w:p>
    <w:p w:rsidR="00B57195" w:rsidRPr="003813E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60. Kirch W, Horneber M, Tamm ER. Characterization of meibomian gland innervation in the cynomolgus monkey (Macacafascicularis).Anat Embryo) 1996; 193:365-375.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61. Mathers WD, Lane JA, Zimmerman MB. Tear film changes associated with normal aging. Cornea 1996; 15:229-234.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62. Bron AJ, Benjamin L, Snibson GR. Meibomian gland disease. Classification and grading of lid changes. Eye 1991; 5:395-411.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63. Hykin PG, Bron A J. Age-related morphological changes in lid margin and meibomian gland anatomy. Cornea 1992; 11:334-342. 26,27, 28.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64. Benjamin D. Sullivan, MS; James E. Evans; M. Reza Dana, MD, MSc, MPH; David A. Sullivan, PhD Influence of Aging on the Polar and Neutral Lipid Profiles in Human Meibomian Gland Secretions . Arch Ophthalmol. 2006;124:1286-1292.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65. Yokoi N, Mossa F, Tiffany JM, Bron AJ. Assessment of meibomian gland function in dry eye using meibometry.Arch Ophthalmol 1999; 117:723-729.</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66. Krenzer KL, Dana MR, Ulman MD et al. Effect of androgen deficiency on human meibomifn gland and ocular surface. J Clin Endocrinol Menab. 2000; 85: 4874-4882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67. Schaumberg DA, Buring JE, Sullivan DA et al. Hormone replacement therapy and dry eye syndrome. JAMA.2001 ;286: 2114 2119.</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68. Cermak JM, Krenzer KL, Dana MR et al. Do individuals with complete androgen insensivity display the sings and symptoms of dry eye? Invest Ophthalmol Vis Sei. 1999; 40 (Suppl.):S2836.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69. Sullivan BD, Dana MR, Sullivan DA. Influence of aging on the polar and neutral lipid profiles in human meibomian gland secretions. Invest Ophthalmol Vis1. Sei. 2001; 42:S39.</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70. Sullivan BD, Evans JE, Cermak JM, Krenzer KL, Dana MR, Sullivan DA. Complete androgen insensitivity syndrome: effect on human meibomian gland secretions. Arch Ophthalmol 2002; 120:1689-1699.</w:t>
      </w:r>
    </w:p>
    <w:p w:rsidR="00887E7D" w:rsidRPr="00A00DF3"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71. Cermak JM, Krenzer KL, Sullivan RM et al. Is comp;ete androgen insensivity syndrome associated with alterations in the meibomian gland and ocular surface? Cornea. 2003;22:516-521. 4,5,34,38,183-186).</w:t>
      </w:r>
    </w:p>
    <w:p w:rsidR="00887E7D" w:rsidRPr="00A00DF3"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72. Thody AJ, Shuster S. Control and function of sebaceous glands.PhysiolRev. 1989;69:383-416.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73. Puy LA, Turgeon C, Gagne D et al. Localization and regulation of expression of the FAR-17A gene in the hamster flank organs. J Invest Dermatol. 1996; 107: 44-50.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74. Stewart ME, Downing DT, Cook JS et al. Sebaceous gland activity and serum dehydroepiandrosterone sulfate levels in boys and girls. Arch Dermatol 1992;128:1345-1348.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75. Choudhry R, Hodgins MB, Van der Kwast TH et al. Localization of androgen receptors in human skin by immunohistochemistry: implications for the horm onal regulation of hair growth, sebaceous glands and sweat glands. J Endocrinol. 1992;133:467-475.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76. Deplewski D, Rosenfield RL. Role of hormones in pilosebaceous unit development.EndocrRev. 2000;21:363-392.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77. Hamilton JB. Male hormone substance: A prime factor in acne. J Clin Endocrinol Metab.1941; 1:570.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78. Rony HR, Zakon SJl Effect of androgen on the sebaceous glands of human skin Arch Dermatol Syphilol. 1943;48:601-604.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79. Zouboulis CC, Akamatsu H, Stephanek K et al. Androgens affect the activity of human sebocytes in culture in a manner dependent on the localization of the sebaceous glands and their effect is antagonized by spironolactone. Skin Pharmacol 1994;7:33-40.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80. Pochi PE. Acne: endocrinologie aspects. Cutis. 1982;30:212-222.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81. Pochi PE, Strauss JS. Endocrinologie control of the development and activity of the human sebaceous gland. J Invest Dermatol. 1974;62:191-201.</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82. Akamatsu H, Zouboulis CC, Orfanos CE. Control of human sebocyte proliféra tion in vitro by testosterone and 5-alpha-dihydrotestosterone is dependent on the localization of the sebaceous glands. J Invest Dermatol.\992;99\509-5^\.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83. Luderschmidt C, Eiermann W, Jawny J. Steroid hormone receptors and. their relevance for sebum production in the sebaceous gland ear model of the Syrian hamster. Arch Dermatol Res. 1983;275:175-180.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84. Hall DW, van den Hoven WE, Noordzij-Kamermans NJ et al. Hormonal control of hamster ear sebaceous gland lipogenesis. Arch Dermatol Res. 1983;275:1-7.</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85. Strauss JS, Pochi PE. The human sebaceous gland: its regulation by steroidal hormones and its use as an end organ for assaying androgenicity in vivo. Ree Prog Horm Res. 1963;19:385.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86. Imperato-McGinley J, Gautier T, Cai LQ et al. The androgen control of sebum production.Studies of subjects with dihydrotestosterone deficiency and complete androgen insensitivity.J Clin Endocrinol Metab. 1993;76:524-528.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87. Miyake K, Ciletti N, Liao S et al. Androgen receptor expression in the preputial gland and its sebocytes. J Invest Dermatol. 1994; 103:721-725.</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88. Luu-The V, Sugimoto Y, Puy L et al Characterization, expression, and immuno-histochemical localization of 5 alpha-reductase in human skin. J Invest Dermatol 1994; 102:221-226.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89. Zouboulis CC, Seltmann H, Neitzel H et al. Establishment*and characterization of an immortalized human sebaceous gland cell line (SZ95). J Invest Dermatol. 1999;113:1011-1020.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90. Ito A, Sakiguchi T, Kitamura K et al. Establishment of a tissue culture system for hamster sebaceous gland cells. Dermatology.1998; 197:238-244.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91. Sullivan DA, Sullivan BD, Ullman MD et al. Androgen influence on the meibomian gland. Invest OphthalmolVis Sei. 2000;41:3732-3742.</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92. Wickham LA, Gao J, Toda I et al. Identification of androgen, estrogen and prog esterone receptor mRNAs in the eye. Ada Ophthalmol Scand. 2000;78:146-153.</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93. Rocha EM, Wickham LA, da-Silveira LA et al. Identification^ of androgen receptor protein and 5alpha-reductase mRNA in human ocular tissues. Br JOphthalmol. 2000;84:76-84.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94. Yamagami.H, Richards SM, Sullivan BD et al. Gender-associated differences in gene expression of the meibomian gland. Adv Exp Med Biol. 2002;506:459-A63.</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95. Yamagami H, Schirra F, Liu M et al. Androgen influence on gene expression in the meibomian gland. Adv Exp Med Biol. 2002;506:477-481.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96. Steagall RJ, Cermak JM, Wickham LA et al. Androgen control of gene expression in the rabbit meibomian gland. Invest Ophthalmol Vis Sei. 1999;40: S2836.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97. Steagall RJ, Yamagami H, Wickham LA et al. Androgen control of gene expression in the rabbit meibomian gland. Adv Exp Med Biol. 2002;506: 465-476.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98. Schirra F, Richards SM, Sullivan DA. Androgen influence on cholesterogenic enzyme mRNA levels in the mouse meibomian gland. Curr Eye Res. 2007 May;32(5):393-8.</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99. Schirra F, Richards SM, Liu M, Suzuki T, Yamagami H, Sullivan DA. Androgen regulation of lipogenic pathways in the mouse meibomian gland. Exp Eye Res. 2006 Aug;83(2):291-6.</w:t>
      </w:r>
    </w:p>
    <w:p w:rsidR="00887E7D" w:rsidRPr="00887E7D" w:rsidRDefault="00887E7D" w:rsidP="00887E7D">
      <w:pPr>
        <w:spacing w:line="360" w:lineRule="auto"/>
        <w:rPr>
          <w:rFonts w:ascii="Times New Roman" w:hAnsi="Times New Roman" w:cs="Times New Roman"/>
          <w:sz w:val="28"/>
          <w:szCs w:val="28"/>
          <w:lang w:val="en-US"/>
        </w:rPr>
      </w:pPr>
    </w:p>
    <w:p w:rsidR="00887E7D" w:rsidRPr="00A00DF3"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100. Richards SM, Yamagami H, Schirra F, Suzuki T, Jensen RV, Sullivan DA Sex-related effect on gene expression in the mouse meibomian gland.</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101. Curr Eye Res. 2006 Feb;31(2):119-28.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102. Suzuki T, Schirra F, Richards SM, Treister NS, Lombardi MJ, Rowley P, Jensen RV, Sullivan DA. Estrogen's and progesterone's impact on gene expression- in the mouse lacrimal gland. Invest Ophthalmol Vis Sei. 2006 Jan;47(l):158-68.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103. Krenzer KL, Dana MR, Ullman MD et al. Effect of androgen deficiency on the human meibomian gland and ocular surface. J Clin Endocrinol Meta&amp;.2000;85:4874-4882.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104. Sullivan BD, Dana MR, Sullivan DA. Influence of aging on the polar and neutral lipid profiles in human mebiomian gland secretions. Invest Ophthalmol Vis Sc/.2001;42:S39.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105. Sullivan BD, Evans JE, Cermak JM et al. Complete androgen insensitivity syndrome: effect on human meibomian gland secretions. Arch Ophthalmol.2002; 120:1689-1699.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106. Schaumberg DA, Buring JE, Sullivan DA et al. Hormone replacement therapy and dry eye syndrome. JAMA. 2001;286:2114-2119.</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107. PharMetrics/NDC Health Information Services. Prevalence and treatment of dry eye in a managed care population. Draft Report. 2000.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108. Wirth H, Gloor M, Kimmel W. Influence of cyproterone acetate and estradiol on cell kinetics in the sebaceous gland of the golden hamster ear. Arch Dermatol Res. 1980;268:277-281.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109. Schafer G, Krause W. The effect of estradiol on the sebaceous gland of the hamster ear and its antagonism by tamoxifen. Arch Dermatol Res. 1985;277:230-234.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110. Sweeney TM, Szarnicki RJ, Strauss JS et al. The effect of estrogen and androgen on the sebaceous gland turnover time. J Invest Dermatol. 1969;53:8-10.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111. Strauss JS, Kligman AM, Pochi PE. The effect of androgens and estrogens on human sebaceous glands. J Invest Dermatol. 1962;39:139-155.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112. Sansone-Bazzano G, Reisner RM, Bazzano G. A possible mechanism of action of estrogen at the cellular level in a model sebaceous gland. J Invest Dermatol. 1972;59:299-304.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113. Saihan EM, Burton JL. Sebaceous gland suppression in female acne patients by combined glucocorticoid-oestrogen therapy.Br J Dermatol.1980; 103:139142.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114. Pochi PE, Strauss JS. Sebaceous gland inhibition from combined glucocorticoid-estrogen treatment.Arch Dermatol.1976; 112:1108-1109.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115. Suzuki T, Sullivan BD, Liu M et al. Estrogen and progesterone effects on the morphology of the mouse meibomian gland. Adv Exp Med Biol. 2002; 506:483-488.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116. Suzuki T, Schaumberg DA, Sullivan BD et al. Do estrogen and progesterone play a role in the dry eye of Sjogren's syndrome? Ann NY Acad Sci. 2002;966: 223-225.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117. Suzuki T, Sullivan D. Influence of estrogen and progesterone on gene expression in the mouse meibomian gland. Submitted for publication 2004.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118. Matias JR, Malloy VL, Orentreich N. Synergistic antiandrogenic effects of topical combinations of 5 alpha-reductase and androgen receptor inhibitors in the hamster sebaceous glands. JInvest Dermatol. 1988;91:429-433.</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119. Nuck BA, Fogelson SL, Lucky AW. Topical minoxidil does not act as an anti-androgen in the flank organ of the golden Syrian hamster. Arch Dermatol. 1987;123:59-61.5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120. Girard J, Barbier A, Lafille C Inhibition of testosterone metabolism and lipogenesis in animal sebaceous glands by progesterone. Arch Dermatol Res. 1980;269:281-290.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121. Smith JG, Brunot FR. Hormonal effects on aged human sebaceous glands. Acta Derm Venereol. 1961;41:61-65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122. Girard J, Barbier A, Lafille C Inhibition of testosterone metabolism and lipogenesis in animal sebaceous glands by progesterone. Arch Dermatol Res. 1980;269:281-290.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123. Hinks WM; Thody AJ, Shuster S. Proceedings: Effect of progesterone on sebaceous gland activity in the rat. J Endocrinol. 1975;64:48PAt9P.</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124. Pal P, Bhattacharyya SP. Influence of progesterone on the activity of sebaceous gland in rat. Indian J Dermatol. 1985;30:1 1-19.4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125. Lely MA van der. The nature of the action of progesterone on the sebaceous gland of the rat.Dermatologica. 1966;133:452-455.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126. Bamford JT. Rosacea: current thoughts on origin. Semin Cutan Med Surg 2001; 20:199-206.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127. Barton K, Nava A, Monroy DC, Pflugfelder SC. Cytokines and tear function in ocular surface disease. Adv Exp Med Biol 1998; 438:461-469.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128. Huber-Spitzy V, Baumgartner I, Bohler-Sommeregger K, Grabner G.Blepharitis—a diagnostic and therapeutic challenge. A report on 407 consecutive cases. Graefes Arch Clin Exp Ophthalmol 1991; 229:224-227 .</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129. Barton K, Monroy DC, Nava A, Pflugfelder SC. Inflammatory cytokines in the tears of patients with ocular rosacea. Ophthalmology 1997; 104:1868-1874.</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130. Mathers WD, Lane JA, Sutphin JE, Zimmerman MB. Model for ocular tear, film function. Cornea 1996; 15:110-119: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131. Robin JB, Jester JV, Nobe J, Nicolaides N, Smith RE. In vivo transillumination'biomicroscopy and photography of meibomian gland dysfunction: A clinical study. Ophthalmology 1985; 92:1423-1426.</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132. Zengin N, Tol H, Gunduz K, Okudan S, Balevi S, Endogru H. Meibomian gland dysfunction and tear film abnormalities in rosacea. Cornea 1995; 14:144146:</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133. Lemp MA, Mahmood MA, Weiler HH. Association of, rosacea and keratoconjunctivitis sicca.Arch Ophthalmol 1984; 102:556-557.</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134. McCulley JP, Dougherty JM, Deneau DG. Classification of chronic blepharitis.Ophthalmology 1982; 89:1173-1179.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135. McCulley JP, Dougherty JM. Bacterial aspects of chronic blepharitis.Trans Ophthalmol Soc UK 1986; 105:314-318.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136. Crow KD. Chloracne and its potential clinical implications.Clin Exp Dermatol 1981; 6:243-257.</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137. Jester JV, Nicolaides N, Kiss-Palvolgyi I, Smith RE. Meibomian gland dysfunction.n.The role of keratinization in a rabbit model of MOD. Invest Ophthalmol Vis Sci 1989; 30:936-945.</w:t>
      </w:r>
    </w:p>
    <w:p w:rsidR="00887E7D" w:rsidRPr="00350E29"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138. Kanski J.J. Kliniche Ophthalmologie:Lehrbuch und Atlas/ 5 Auflage. — Munchen; Jena, 2003.-732 P149.' Thygeson P. The etiology and treatment of blepharitis: a study in military personnel.Military Surg 1946; 98:191-203.</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139. Tetz MR, Klein U, Volcker HE, et al. Staphylococci-associated blepharo-kerato-conjunctivitis.Ophthalmologe 1997; 94:186-190.</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140. Seal D, Picker L, Ramakrishnan M, Wright P. Role of staphylococcal toxin production in blepharitis. Ophthalmology 1990; 97:1684-1688: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141. Gutgesell VJ, Stern GA, Hood CI. Histopathology of meibomian gland-dysfunction.Am J Ophthalmol. 1982 Sep;94(3):383-7</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142. Song CH, Choi JS, Kim DK, Kim JC. Enhanced secretory group II PLA2 activity in the tears of chronic blepharitis patients. Invest Ophthalmol Vis Sci 1999; 40:2744-2748.</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143. Gouveia SM, Tiffany JM.Related Articles, Human tear viscosity: an interactive role for proteins and lipids. Biochim Biophys Acta. 2005 Dec 1; 1753(2): 155-63. Epub 2005 Sep 21.</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144. Dougherty JM, McCulley JP.Analysis of the free fatty acid component of meibomian secretions in chronic blepharitis. Invest Ophthalmol Vis Sci 1986; 27:52-56.</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145. Dougherty JM, McCulley JP.Bacterial Upases and chronic blepharitis. Invest Ophthalmol Vis Sci 1986; 27:486-491.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146. Seal DV, McGill JI, Jacobs P, Liakos GM, Goulding NJ. Microbial and immunological investigations of chronic non-ulcerative blepharitis and. meibomianitis.Br J Ophthalmol 1985; 69:604-611.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147. Groden LR, Murphy B, Rodnite J, Genvert GI. Lid flora in blepharitis.Cornea 1991; 10:50-53.</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148. Shine W.E., McCulley Polar lipids in human meibomian gland secretions. Curr Eye Res. 2003 Feb;26(2):89-94.</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149. Shine WE, McCulley JP. Keratoconjunctivitis sicca associated with meibomian secretion polar lipid abnormality. Arch Ophthalmol 1998; 116:849852.</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150. Shine W.E., McCulley JP. Association of meibum oleic acid with meibomian seborrhea. Cornea 2000; 19:72-74.</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151. Aronowicz JD, Shine WE, Oral D, Vargas JM, McCulley JP. Short term oral minocycline treatment of meibomianitis.Br J Ophthalmol. 2006 Jul;90(7):856-60.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152. Shimazaki J, Goto E, M. O, Shimura S, Tsubota K. Meibomian gland dysfunction in patients with Sjogren syndrome. Ophthamology 1998; 105:14851488.</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153. Mathers WD, Lane JA. Meibomian, gland lipid, evaporation, and tear film stability. In: Sullivan DA, Stern ME, Tsuboota K, Dartt DA, Sullivan RM, Bromberg BB, eds. Lacrimal Gland, Tear Film, and Dry Eye Syndromes 2. New York: Plenum, 1998:349-360.</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154. Mathers WD, Daley TE. Tear flow and evaporation in patients with and without dry eye. Ophthalmology 1996; 103:664-669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155. Gilbard JP. The diagnosis and management of dry eyes. Otolaryngol Clin North Am. 2005 Oct;38(5):871-85.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156. Tsubota K, Yamada M. Tear evaporation from the ocular surface. Invest Ophthalmol Vis Sci 1992; 33(10):2942-2950.</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157. Korb DR. Survey of preferred tests for diagnosis of the tear film and dry eye.Cornea 2000; 19:483-486.</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158. Tomlinson A, Trees OR, Occhipinti JR. Tear production and evaporation in the normal eye. Ophthalmic Physiol Opt 1991; 11:44-47.</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159. Bowman RW, Dougherty JM, McCulley JP. Chronic blepharitis and dry eyes.Int Ophthalmol Clin 1987; 27:27-35.</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160. Stem ME, Beuerman RW, Fox RI, Gao J, Mircheff AK, Pflugfelder SC. A unified theory of the role of the ocular surface in dry eye.Adv Exp Med Biol 1998; 438:643-651.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 xml:space="preserve">161. Tsubota K. Tear dynamics and dry eye. Prog </w:t>
      </w:r>
      <w:r>
        <w:rPr>
          <w:rFonts w:ascii="Times New Roman" w:hAnsi="Times New Roman" w:cs="Times New Roman"/>
          <w:sz w:val="28"/>
          <w:szCs w:val="28"/>
          <w:lang w:val="en-US"/>
        </w:rPr>
        <w:t>Retinal Eye Res 1998; 17:565596</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162. Mathers W. Why the eye becomes dry: a cornea and lacrimal gland feedback model. CLAO J 2000; 26:159.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163. Lemp MA. Report of the National Eye Institute/Industry Workshop on Clinical Trials in Dry Eyes.CLAOJ. 1995;21:221-232</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164. Stern ME, Beuerman RW, Fox RI et al. The pathology of dry eye: the interaction between the ocular surface and lacrimal glands. Cornea. 1998; 17:584589.</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165. Wolff E. The Anatomy of the eye and orbit.- 4-th ed.- New York: Blakinston Co, 1954.- 491</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166. Van Haeringen N.J: Clinical biochemistry of tears //Surv. Ophthalmol.-1981.- Vol.26, N.2:- P.84-96.</w:t>
      </w:r>
    </w:p>
    <w:p w:rsidR="00887E7D" w:rsidRPr="005E241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167. Sharma A. Energetics of corneal epithelial cell-ocular mucus-tear film interactions: Some surfase-chemical pathways of corneal defens //Biophis.Chem.-1993.- Vol.47, N1.- P.87-99</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168. Lemp MA. The 1998 Castroviejo Lecture. New strategies in the treatment of dry-eye states.Cornea.1999; 18:625-632.</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169. Hisatake K. Evaporation of water in a vessel. J Appl Physiol 1993; 73:73957401.</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170. Kurihashi K, Yanagihara N, Honda Y. A modified Schirmcr test: the fine-thread method for measuring lacrimation. J Pedialr Ophthalmol. 1977:14:390 397.</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171. Van Bijsterveld OP. Standardization of the lysozymc test for a commercially available medium.Its use for the diagnosis of the sicca syndrome. Arch Ophthalmol 1974:91:432-434.</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172. Mackie IA, Seal DV Diagnostic implications of tear protein profiles. Br J Ophthalmol 1984;68:321-324.</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173. Mathers WD, Lane JA, Zimmerman MB. Assessment of the tear film with tandem scanning confocal microscopy.Cornea 1997; 16:162-168.</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174. Mathers WD, Binarao G, Petroll M. Ocular water evaporation and the dry eye. A new measuring device.Cornea 1993; 12:335-340.</w:t>
      </w:r>
    </w:p>
    <w:p w:rsidR="00887E7D" w:rsidRPr="00322195"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175. Korb DR, Greiner JV, Glonek T, et al. Human and rabbit lipid layer and interference pattern observations. Adv Exp Med Biol 1998; 438:305-308.</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176. Korb DR, Baron DF, Herman JP, et al. Tear film lipid layer thickness as a function of blinking. Cornea 1994; 13:354-359.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177. Doane MG. Abnormalities of the structure of the-superficial lipid layer on the in vivo dry-eye tear film. Adv Exp Med Biol 1994; 350:489-493.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178. Prydal JI, Campbell FW.Study of precorneal tear film thickness and structure by interferometry and confocal microscopy. Invest Ophthalmol Vis Sci 1992; 33:1996-2005.</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179. Prydal JI, Artal P, Woon H, Campbell FW.Study of human precorneal tear film thickness and structure using laser interferometry. Invest Ophthalmol Vis Sci 1992; 33:2006-2011.</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180. Shimazaki J, Goto E, M. O, Shimura S, Tsubota K. Meibomian gland dysfunction, in patients with Sjogren syndrome. Ophthamology 1998; 105:14851488.</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181. Lee SH, Tseng SC. Rose bengal staining and cytologic characteristics associated with lipid tear deficiency. Am J Ophthalmol 1997; 124:736-750.</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182. Barton K, Nava A, Monroy DC, Pflugfelder SC. Cytokines and tear function in ocular surface disease. Adv Exp Med Biol 1998; 438:461-469.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183. Thakur A, Willcox MD. Cytokine and lipid inflammatory mediator profile of human tears during contact lens associated inflammatory diseases. Exp Eye Res 1998; 67:9-19.</w:t>
      </w:r>
    </w:p>
    <w:p w:rsidR="00887E7D" w:rsidRPr="00887E7D" w:rsidRDefault="00887E7D" w:rsidP="00887E7D">
      <w:pPr>
        <w:spacing w:line="360" w:lineRule="auto"/>
        <w:rPr>
          <w:rFonts w:ascii="Times New Roman" w:hAnsi="Times New Roman" w:cs="Times New Roman"/>
          <w:sz w:val="28"/>
          <w:szCs w:val="28"/>
          <w:lang w:val="en-US"/>
        </w:rPr>
      </w:pP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184. Sullivan DA, Edwards JA. Androgen stimulation of lacrimal gland function in mouse models of Sjogren's syndrome. J Steroid Biochem Mol B/o/. 1997; 60:237-245. 7).</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185. Gao J, Schwalb TA, Addeo J et al. The role of apoptosis in the pathogenesis of canine keratoconjunctivitis sicca: the effect of topical Cyclosporin A therapy. Cornea. 1998:17:654-663.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186. Kirch W, Horneber M, Tamm ER. Characterization of meibomian gland innervation in the cynomolgus monkey (Macacafascicularis).Anat Embryo 1996; 193:365-375.</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187. Stern ME, Beuerman RW, Fox RI et al. The pathology of dry eye: the interaction between the ocular surface and lacrimal glands. Cornea. 1998:17:584589.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188. Jones DT, Monroy D, Ji Z et al. Sjogren's syndrome: cytokine and Epstein-Barr viral gene expression within the conjunctival epithelium. Invest Ophthalmol VisSci. 1994;35:3493-3504.</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189. Pflugfelder SC, Solomon A, Dursun D, Li DQ. Dry eye and delayed tear clearance: "a call to arms.". Adv Exp Med Biol. 2002; 506(Pt B):739-43.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190. Seal DV, McGill JI, Jacobs P, Liakos GM, Goulding NJ. Microbial and immunological investigations of chronic non-ulcerative blepharitis and meibomianitis Br J Ophthalmol. 1985 Aug;69(8):604-1</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191. Liu SH, Tagawa Y, Prendergast RA, Franklin RM, Silverstein Secretory component of IgA: a marker for differentiation of ocular epithelium. Invest Ophthalmol Vis Sci. 1981 Jan;20(l): 100-9.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192. Calonge M. The treatment of dry eye. Surv Ophthalmol 2001; 45(suppl 2):S227~S239.</w:t>
      </w:r>
    </w:p>
    <w:p w:rsidR="00887E7D" w:rsidRPr="00887E7D" w:rsidRDefault="00887E7D" w:rsidP="00887E7D">
      <w:pPr>
        <w:spacing w:line="360" w:lineRule="auto"/>
        <w:rPr>
          <w:rFonts w:ascii="Times New Roman" w:hAnsi="Times New Roman" w:cs="Times New Roman"/>
          <w:sz w:val="28"/>
          <w:szCs w:val="28"/>
          <w:lang w:val="en-US"/>
        </w:rPr>
      </w:pP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193. Fox RI. Sjogren's syndrome: current therapies remain inadequate for a common disease. Exp Opin Invest Drugs 2000; 9:2007-2016.</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194. Howes JF. Loteprednol etabonate: a review of ophthalmic clinical studies. Pharmazie 2000; 55:178-183. 87</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195. Stevenson D,Tauber J, Reis BL. Efficacy and safety of cyclosporin A ophthalmic emulsion in the treatment of modcrate-to-severe dry eye disease: a doseranging, randomized trial. The Cyclosporin A Phase 2 Study Group. Ophthalmology. 2000:107:967-974.</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196. Perry HD, Doshi-Carnevale S, Donnenfeld ED, Solomon R, Biser SA, Bloom AH Efficacy of commercially available topical cyclosporine A 0.05% in the treatment of meibomian gland dysfunction.Cornea. 2006 Feb;25(2):171-5.</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197. Angelov O, Wiese A, Yuan Y, Andersen J, Acheampong A, Brar B. Preclinical safety studies of cyclosporine ophthalmic emulsion. Adv Exp Med Biol 1998;438:991-995.</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198. Sail K, Stevenson OD, Mundorf TK, Reis BL. Two multicenter, randomized studies of the efficacy and safety of cyclosporine ophthalmic emulsion in moderate to severe dry eye disease. Ophthalmology 2000; 107:631-639.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199. Tauber J*. A dose-ranging clinical trial to assess the safety and efficacy of cyclosporine ophthalmic emulsion* in patients with keratoconjunctivitis sicca.The Cyclosporine Study Group.Adv Exp Med Biol 1998; 438:969-972.88-90.</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200. Tsubota K, Goto E, Fujita H et al. Treatment of dry eye by autologous serum application in Sjogren's syndrome. Br J Ophthalmol 1999:83:390-395.</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201. Miyachi Y, Yoshioka A, Imamura S, Niwa Y. Effect of antibiotics on* the generation of reactive oxygen species. J Invest Dermatol 1986; 86:449—453. 93.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202. Pruzanski W, Greenwald RA, Street IP, Laliberte F, Stefanski E, Vadas P.Inhibition of enzymatic activity of phospholipases A2 by minocycline and doxycycline. Biochem Pharmacol 1992; 44:1165-1170.</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203. Li DQ, Lokeshwar BL, Solomon A, Monroy D, Ji Z, Pflugfelder SC. Regulation of MMP-9 production by human corneal epithelial cells. Exp Eye Res 2001;73:449-459.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204. Barnhorst DA, Foster JA, Chern KC, Meisler DM. The efficacy of topical metronidazole in the treatment of ocular rosacea. Ophthalmology 1996; 103:18801883.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205. Cermak JM, Papas AS, Sullivan RM, Dana MR, Sullivan DA. Nutrient intake in women with primary and secondary Sjogren's syndrome. Eur J Clin Nutr 2003; 57:328-334. 99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206. Ambrosio RJ, Stelzner SK, Boerner CF, Honan PR, Mclntyre DJ. Nutrition and dry eye: the role of lipids. Rev Refrac Surg 2002; August:29-32.</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207. Francois CA, Connor SL, Wander RC, Connor WE. Acute effects of dietary fatty acids on the fatty acids of human milk.Am J Clin Nutr 1998; 67:301-308.</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208. Key JE. A comparative study of eyelid cleaning regimens in chronic blepharitis.CLAOJ 1996; 22:209-212.</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209. Weller R, Pattullo S, Smith L, Golden M, Ormerod A, Benjamin N. Nitric oxide is generated on the skin surface by reduction of sweat nitrate. J Invest Dermatol 1996; 107:327-331.</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210. Greiner JV, Leahy CD, Glonek T, Heam SL, Auerbach D, Davies L. Effects of eyelid scrubbing on the lid margin. CLAO J 1999; 25:109-113.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211. E Goto, Y Monden, Y Takano, A Mori, S Shimmura, J Shimazaki, K Tsubota. Treatment of non-inflamed odstructive meibomian gland dysfunction by an infrared warm compression device. Br J Ophthalmol 2002;86:1403-1407</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lastRenderedPageBreak/>
        <w:t>212. Rieger G. Lipid-containing eye drops: a step closer to natural tears. Ophthalmlogica 1990;201:206-12.</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213. Tiffany JM. Lipid-containing eye drops letter. Ophthalmlogica 1991; 203:47-9.</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214. E Goto et al. Castor Oil Eye Drops DMG. Ophthalmology V109, 11, 2002 P.2030-2034</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215. Thiboutot DM, Gollnick HP. Treatment considerations for inflammatory acne: clinical evidence for adapalene 0.1% in combination therapies J Drugs Dermatol. 2006 Sep;5(8):785-94.</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216. Wolf JE .Potential anti-inflammatory effects of topical retinoids and retinoid analogues.Jr Adv Ther. 2002 May-Jun; 19(3): 109-18.</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217. Elitsur Y, Neace C, Liu X, Dosescu J, Moshier JA. Vitamin A and retinoic acids immunomodulation on human gut lymphocytes Immunopharmacology. 1997 Jan;35(3):247-53.</w:t>
      </w:r>
    </w:p>
    <w:p w:rsidR="00887E7D" w:rsidRPr="00887E7D" w:rsidRDefault="00887E7D" w:rsidP="00887E7D">
      <w:pPr>
        <w:spacing w:line="360" w:lineRule="auto"/>
        <w:rPr>
          <w:rFonts w:ascii="Times New Roman" w:hAnsi="Times New Roman" w:cs="Times New Roman"/>
          <w:sz w:val="28"/>
          <w:szCs w:val="28"/>
          <w:lang w:val="en-US"/>
        </w:rPr>
      </w:pPr>
      <w:r w:rsidRPr="00887E7D">
        <w:rPr>
          <w:rFonts w:ascii="Times New Roman" w:hAnsi="Times New Roman" w:cs="Times New Roman"/>
          <w:sz w:val="28"/>
          <w:szCs w:val="28"/>
          <w:lang w:val="en-US"/>
        </w:rPr>
        <w:t>218. Langmann T, Liebisch G, Moehle C, Schifferer R, Dayoub R, Heiduczek S, Grandl M, Dada A, Schmitz G. Gene expression profiling identifies retinoids as potent inducers of macrophage lipid efflux Biochim Biophys Acta. 2005 May 30;1740(2): 155-61.</w:t>
      </w:r>
    </w:p>
    <w:p w:rsidR="00887E7D" w:rsidRPr="00887E7D" w:rsidRDefault="00887E7D" w:rsidP="00887E7D">
      <w:pPr>
        <w:spacing w:line="360" w:lineRule="auto"/>
        <w:rPr>
          <w:rFonts w:ascii="Times New Roman" w:hAnsi="Times New Roman" w:cs="Times New Roman"/>
          <w:sz w:val="28"/>
          <w:szCs w:val="28"/>
          <w:lang w:val="en-US"/>
        </w:rPr>
      </w:pPr>
    </w:p>
    <w:p w:rsidR="00887E7D" w:rsidRPr="00887E7D" w:rsidRDefault="00887E7D" w:rsidP="00887E7D">
      <w:pPr>
        <w:spacing w:line="360" w:lineRule="auto"/>
        <w:rPr>
          <w:rFonts w:ascii="Times New Roman" w:hAnsi="Times New Roman" w:cs="Times New Roman"/>
          <w:sz w:val="28"/>
          <w:szCs w:val="28"/>
          <w:lang w:val="en-US"/>
        </w:rPr>
      </w:pPr>
    </w:p>
    <w:p w:rsidR="00887E7D" w:rsidRPr="00887E7D" w:rsidRDefault="00887E7D" w:rsidP="008B1187">
      <w:pPr>
        <w:spacing w:line="360" w:lineRule="auto"/>
        <w:rPr>
          <w:rFonts w:ascii="Times New Roman" w:hAnsi="Times New Roman" w:cs="Times New Roman"/>
          <w:sz w:val="28"/>
          <w:szCs w:val="28"/>
          <w:lang w:val="en-US"/>
        </w:rPr>
      </w:pPr>
    </w:p>
    <w:sectPr w:rsidR="00887E7D" w:rsidRPr="00887E7D" w:rsidSect="007E4C76">
      <w:head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AB5" w:rsidRDefault="00186AB5" w:rsidP="00AC46CB">
      <w:pPr>
        <w:spacing w:after="0" w:line="240" w:lineRule="auto"/>
      </w:pPr>
      <w:r>
        <w:separator/>
      </w:r>
    </w:p>
  </w:endnote>
  <w:endnote w:type="continuationSeparator" w:id="1">
    <w:p w:rsidR="00186AB5" w:rsidRDefault="00186AB5" w:rsidP="00AC4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AB5" w:rsidRDefault="00186AB5" w:rsidP="00AC46CB">
      <w:pPr>
        <w:spacing w:after="0" w:line="240" w:lineRule="auto"/>
      </w:pPr>
      <w:r>
        <w:separator/>
      </w:r>
    </w:p>
  </w:footnote>
  <w:footnote w:type="continuationSeparator" w:id="1">
    <w:p w:rsidR="00186AB5" w:rsidRDefault="00186AB5" w:rsidP="00AC4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825622"/>
      <w:docPartObj>
        <w:docPartGallery w:val="Page Numbers (Top of Page)"/>
        <w:docPartUnique/>
      </w:docPartObj>
    </w:sdtPr>
    <w:sdtContent>
      <w:p w:rsidR="00C61C4C" w:rsidRDefault="00C8071B">
        <w:pPr>
          <w:pStyle w:val="a3"/>
          <w:jc w:val="right"/>
        </w:pPr>
        <w:r>
          <w:fldChar w:fldCharType="begin"/>
        </w:r>
        <w:r w:rsidR="00C61C4C">
          <w:instrText>PAGE   \* MERGEFORMAT</w:instrText>
        </w:r>
        <w:r>
          <w:fldChar w:fldCharType="separate"/>
        </w:r>
        <w:r w:rsidR="009F701D">
          <w:rPr>
            <w:noProof/>
          </w:rPr>
          <w:t>12</w:t>
        </w:r>
        <w:r>
          <w:rPr>
            <w:noProof/>
          </w:rPr>
          <w:fldChar w:fldCharType="end"/>
        </w:r>
      </w:p>
    </w:sdtContent>
  </w:sdt>
  <w:p w:rsidR="00C61C4C" w:rsidRDefault="00C61C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FAF"/>
    <w:multiLevelType w:val="hybridMultilevel"/>
    <w:tmpl w:val="3B30F6D2"/>
    <w:lvl w:ilvl="0" w:tplc="9A624BBE">
      <w:numFmt w:val="bullet"/>
      <w:lvlText w:val="•"/>
      <w:lvlJc w:val="left"/>
      <w:pPr>
        <w:ind w:left="989" w:hanging="705"/>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F6A6956"/>
    <w:multiLevelType w:val="hybridMultilevel"/>
    <w:tmpl w:val="977C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54BD9"/>
    <w:multiLevelType w:val="hybridMultilevel"/>
    <w:tmpl w:val="34423F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CDD1997"/>
    <w:multiLevelType w:val="hybridMultilevel"/>
    <w:tmpl w:val="F05EC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64C0F"/>
    <w:multiLevelType w:val="multilevel"/>
    <w:tmpl w:val="38AC98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2C5F3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911E8C"/>
    <w:multiLevelType w:val="hybridMultilevel"/>
    <w:tmpl w:val="2A80BE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30023B"/>
    <w:multiLevelType w:val="hybridMultilevel"/>
    <w:tmpl w:val="7760346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
    <w:nsid w:val="60846E57"/>
    <w:multiLevelType w:val="hybridMultilevel"/>
    <w:tmpl w:val="FCEC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75FD9"/>
    <w:multiLevelType w:val="hybridMultilevel"/>
    <w:tmpl w:val="8728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827E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03617B"/>
    <w:multiLevelType w:val="multilevel"/>
    <w:tmpl w:val="11AC40C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789F375E"/>
    <w:multiLevelType w:val="hybridMultilevel"/>
    <w:tmpl w:val="B628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C94A37"/>
    <w:multiLevelType w:val="hybridMultilevel"/>
    <w:tmpl w:val="C1D0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3"/>
  </w:num>
  <w:num w:numId="6">
    <w:abstractNumId w:val="8"/>
  </w:num>
  <w:num w:numId="7">
    <w:abstractNumId w:val="13"/>
  </w:num>
  <w:num w:numId="8">
    <w:abstractNumId w:val="12"/>
  </w:num>
  <w:num w:numId="9">
    <w:abstractNumId w:val="1"/>
  </w:num>
  <w:num w:numId="10">
    <w:abstractNumId w:val="6"/>
  </w:num>
  <w:num w:numId="11">
    <w:abstractNumId w:val="11"/>
  </w:num>
  <w:num w:numId="12">
    <w:abstractNumId w:val="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hdrShapeDefaults>
    <o:shapedefaults v:ext="edit" spidmax="9218"/>
  </w:hdrShapeDefaults>
  <w:footnotePr>
    <w:footnote w:id="0"/>
    <w:footnote w:id="1"/>
  </w:footnotePr>
  <w:endnotePr>
    <w:endnote w:id="0"/>
    <w:endnote w:id="1"/>
  </w:endnotePr>
  <w:compat/>
  <w:rsids>
    <w:rsidRoot w:val="00BB0216"/>
    <w:rsid w:val="00002B4E"/>
    <w:rsid w:val="00022786"/>
    <w:rsid w:val="00023280"/>
    <w:rsid w:val="000354B9"/>
    <w:rsid w:val="00036B09"/>
    <w:rsid w:val="00042F69"/>
    <w:rsid w:val="00051647"/>
    <w:rsid w:val="00077990"/>
    <w:rsid w:val="00092095"/>
    <w:rsid w:val="00092A24"/>
    <w:rsid w:val="000A678D"/>
    <w:rsid w:val="000A7F0F"/>
    <w:rsid w:val="000B275E"/>
    <w:rsid w:val="000B4FB1"/>
    <w:rsid w:val="000C0E76"/>
    <w:rsid w:val="000C1C12"/>
    <w:rsid w:val="000C44EF"/>
    <w:rsid w:val="000D39F2"/>
    <w:rsid w:val="000D4506"/>
    <w:rsid w:val="000D749B"/>
    <w:rsid w:val="000F38A6"/>
    <w:rsid w:val="0010101B"/>
    <w:rsid w:val="00113A0E"/>
    <w:rsid w:val="0013270A"/>
    <w:rsid w:val="00141B01"/>
    <w:rsid w:val="0014245B"/>
    <w:rsid w:val="0015103F"/>
    <w:rsid w:val="00153950"/>
    <w:rsid w:val="00154311"/>
    <w:rsid w:val="00155615"/>
    <w:rsid w:val="00155B12"/>
    <w:rsid w:val="00160469"/>
    <w:rsid w:val="00164023"/>
    <w:rsid w:val="00166E91"/>
    <w:rsid w:val="001701D8"/>
    <w:rsid w:val="001813C3"/>
    <w:rsid w:val="00182A77"/>
    <w:rsid w:val="00186AB5"/>
    <w:rsid w:val="001B03F8"/>
    <w:rsid w:val="001C6B14"/>
    <w:rsid w:val="001C7648"/>
    <w:rsid w:val="001D16AB"/>
    <w:rsid w:val="001E0BBC"/>
    <w:rsid w:val="001E1F89"/>
    <w:rsid w:val="001E321C"/>
    <w:rsid w:val="001E668F"/>
    <w:rsid w:val="001F178A"/>
    <w:rsid w:val="001F6573"/>
    <w:rsid w:val="00201A9E"/>
    <w:rsid w:val="002119AD"/>
    <w:rsid w:val="00211B3C"/>
    <w:rsid w:val="002153CA"/>
    <w:rsid w:val="00222FAB"/>
    <w:rsid w:val="0022417D"/>
    <w:rsid w:val="00231C14"/>
    <w:rsid w:val="002424AC"/>
    <w:rsid w:val="00266195"/>
    <w:rsid w:val="00266C50"/>
    <w:rsid w:val="00281FB7"/>
    <w:rsid w:val="00281FCF"/>
    <w:rsid w:val="00290115"/>
    <w:rsid w:val="00292B45"/>
    <w:rsid w:val="0029703C"/>
    <w:rsid w:val="002A0974"/>
    <w:rsid w:val="002A22F5"/>
    <w:rsid w:val="002A3DEC"/>
    <w:rsid w:val="002A4B8E"/>
    <w:rsid w:val="002A4F4D"/>
    <w:rsid w:val="002A7EC3"/>
    <w:rsid w:val="002C00CE"/>
    <w:rsid w:val="002C2884"/>
    <w:rsid w:val="002C324B"/>
    <w:rsid w:val="002C66B0"/>
    <w:rsid w:val="002D2308"/>
    <w:rsid w:val="002D3B44"/>
    <w:rsid w:val="002D47CA"/>
    <w:rsid w:val="002F1934"/>
    <w:rsid w:val="002F7114"/>
    <w:rsid w:val="003027A5"/>
    <w:rsid w:val="0031613B"/>
    <w:rsid w:val="00316576"/>
    <w:rsid w:val="00322195"/>
    <w:rsid w:val="00322AAA"/>
    <w:rsid w:val="00331FD1"/>
    <w:rsid w:val="00332215"/>
    <w:rsid w:val="00345E98"/>
    <w:rsid w:val="00350E29"/>
    <w:rsid w:val="00373639"/>
    <w:rsid w:val="003739DA"/>
    <w:rsid w:val="00376B73"/>
    <w:rsid w:val="003813ED"/>
    <w:rsid w:val="00391F69"/>
    <w:rsid w:val="003B1E3B"/>
    <w:rsid w:val="003C026C"/>
    <w:rsid w:val="003E2170"/>
    <w:rsid w:val="003E329D"/>
    <w:rsid w:val="003F136F"/>
    <w:rsid w:val="003F315C"/>
    <w:rsid w:val="004140AE"/>
    <w:rsid w:val="0041568C"/>
    <w:rsid w:val="004157EE"/>
    <w:rsid w:val="0042045F"/>
    <w:rsid w:val="00443923"/>
    <w:rsid w:val="00445D42"/>
    <w:rsid w:val="004736FA"/>
    <w:rsid w:val="00477620"/>
    <w:rsid w:val="004806CC"/>
    <w:rsid w:val="0049281D"/>
    <w:rsid w:val="004A24DD"/>
    <w:rsid w:val="004A2C5C"/>
    <w:rsid w:val="004C7A49"/>
    <w:rsid w:val="004D561E"/>
    <w:rsid w:val="004E4579"/>
    <w:rsid w:val="004F4C5D"/>
    <w:rsid w:val="00512819"/>
    <w:rsid w:val="00512C8F"/>
    <w:rsid w:val="0054138E"/>
    <w:rsid w:val="005413CC"/>
    <w:rsid w:val="005506B2"/>
    <w:rsid w:val="005713CE"/>
    <w:rsid w:val="005773CC"/>
    <w:rsid w:val="0058306F"/>
    <w:rsid w:val="00590FFD"/>
    <w:rsid w:val="00592A1F"/>
    <w:rsid w:val="005935DB"/>
    <w:rsid w:val="00596676"/>
    <w:rsid w:val="005A16AA"/>
    <w:rsid w:val="005A4BBE"/>
    <w:rsid w:val="005A5BBF"/>
    <w:rsid w:val="005B7FBC"/>
    <w:rsid w:val="005C25F8"/>
    <w:rsid w:val="005C5E81"/>
    <w:rsid w:val="005E1061"/>
    <w:rsid w:val="005E241D"/>
    <w:rsid w:val="005E394F"/>
    <w:rsid w:val="005E66B0"/>
    <w:rsid w:val="005F2426"/>
    <w:rsid w:val="005F2CEE"/>
    <w:rsid w:val="00600FD4"/>
    <w:rsid w:val="00604368"/>
    <w:rsid w:val="00614290"/>
    <w:rsid w:val="0063533D"/>
    <w:rsid w:val="00644BD1"/>
    <w:rsid w:val="0065529A"/>
    <w:rsid w:val="00687666"/>
    <w:rsid w:val="00694A28"/>
    <w:rsid w:val="006A530B"/>
    <w:rsid w:val="006A5529"/>
    <w:rsid w:val="006A5914"/>
    <w:rsid w:val="006B3B8E"/>
    <w:rsid w:val="006B4D95"/>
    <w:rsid w:val="006C0917"/>
    <w:rsid w:val="006C7F8A"/>
    <w:rsid w:val="006D19E4"/>
    <w:rsid w:val="006D6CA8"/>
    <w:rsid w:val="006F6EC7"/>
    <w:rsid w:val="0070228F"/>
    <w:rsid w:val="0070372D"/>
    <w:rsid w:val="00715058"/>
    <w:rsid w:val="0072012B"/>
    <w:rsid w:val="00730312"/>
    <w:rsid w:val="007330C2"/>
    <w:rsid w:val="0074567B"/>
    <w:rsid w:val="0076250B"/>
    <w:rsid w:val="007731AD"/>
    <w:rsid w:val="0077510E"/>
    <w:rsid w:val="00777776"/>
    <w:rsid w:val="0078147E"/>
    <w:rsid w:val="007972D1"/>
    <w:rsid w:val="007A1B69"/>
    <w:rsid w:val="007A234C"/>
    <w:rsid w:val="007A4A6C"/>
    <w:rsid w:val="007C4B70"/>
    <w:rsid w:val="007D4FB4"/>
    <w:rsid w:val="007E4C76"/>
    <w:rsid w:val="007E67C1"/>
    <w:rsid w:val="007F2431"/>
    <w:rsid w:val="007F473F"/>
    <w:rsid w:val="007F6B18"/>
    <w:rsid w:val="007F7527"/>
    <w:rsid w:val="008039F5"/>
    <w:rsid w:val="00810A49"/>
    <w:rsid w:val="00811E13"/>
    <w:rsid w:val="008124E3"/>
    <w:rsid w:val="008146E1"/>
    <w:rsid w:val="00815F5B"/>
    <w:rsid w:val="008167D1"/>
    <w:rsid w:val="00816D2B"/>
    <w:rsid w:val="00826F05"/>
    <w:rsid w:val="00827741"/>
    <w:rsid w:val="0084180C"/>
    <w:rsid w:val="00845C46"/>
    <w:rsid w:val="00847CE2"/>
    <w:rsid w:val="00857F06"/>
    <w:rsid w:val="00862A85"/>
    <w:rsid w:val="00863D79"/>
    <w:rsid w:val="00866CF1"/>
    <w:rsid w:val="0087534D"/>
    <w:rsid w:val="00882628"/>
    <w:rsid w:val="00887E7D"/>
    <w:rsid w:val="008A08C9"/>
    <w:rsid w:val="008A1CAB"/>
    <w:rsid w:val="008A40A5"/>
    <w:rsid w:val="008A75AE"/>
    <w:rsid w:val="008B1187"/>
    <w:rsid w:val="008B32C1"/>
    <w:rsid w:val="008B60C6"/>
    <w:rsid w:val="008D1E99"/>
    <w:rsid w:val="008D5648"/>
    <w:rsid w:val="008D62A8"/>
    <w:rsid w:val="008E2D4A"/>
    <w:rsid w:val="008E3EF9"/>
    <w:rsid w:val="008E6D44"/>
    <w:rsid w:val="008F1930"/>
    <w:rsid w:val="0090402F"/>
    <w:rsid w:val="00905304"/>
    <w:rsid w:val="009122DB"/>
    <w:rsid w:val="00914FB4"/>
    <w:rsid w:val="00965E93"/>
    <w:rsid w:val="00967815"/>
    <w:rsid w:val="009754DE"/>
    <w:rsid w:val="00981452"/>
    <w:rsid w:val="009A6145"/>
    <w:rsid w:val="009B0CD6"/>
    <w:rsid w:val="009C00DF"/>
    <w:rsid w:val="009F701D"/>
    <w:rsid w:val="00A00DF3"/>
    <w:rsid w:val="00A114F4"/>
    <w:rsid w:val="00A15245"/>
    <w:rsid w:val="00A16069"/>
    <w:rsid w:val="00A300D0"/>
    <w:rsid w:val="00A33D46"/>
    <w:rsid w:val="00A7440A"/>
    <w:rsid w:val="00A76099"/>
    <w:rsid w:val="00A76EB8"/>
    <w:rsid w:val="00A7798C"/>
    <w:rsid w:val="00A9531D"/>
    <w:rsid w:val="00A95EF2"/>
    <w:rsid w:val="00A965DF"/>
    <w:rsid w:val="00AA2E22"/>
    <w:rsid w:val="00AA7D84"/>
    <w:rsid w:val="00AC46CB"/>
    <w:rsid w:val="00AD1269"/>
    <w:rsid w:val="00AD33B8"/>
    <w:rsid w:val="00AD6436"/>
    <w:rsid w:val="00AE1BB7"/>
    <w:rsid w:val="00AE7EE5"/>
    <w:rsid w:val="00AF2352"/>
    <w:rsid w:val="00AF5974"/>
    <w:rsid w:val="00AF7878"/>
    <w:rsid w:val="00B2444D"/>
    <w:rsid w:val="00B27AC7"/>
    <w:rsid w:val="00B337CB"/>
    <w:rsid w:val="00B37393"/>
    <w:rsid w:val="00B41321"/>
    <w:rsid w:val="00B56687"/>
    <w:rsid w:val="00B56D1B"/>
    <w:rsid w:val="00B57195"/>
    <w:rsid w:val="00B617B7"/>
    <w:rsid w:val="00B632B4"/>
    <w:rsid w:val="00B807F8"/>
    <w:rsid w:val="00B91F66"/>
    <w:rsid w:val="00BB0216"/>
    <w:rsid w:val="00BC5718"/>
    <w:rsid w:val="00BD12EF"/>
    <w:rsid w:val="00BD1DA8"/>
    <w:rsid w:val="00BE2466"/>
    <w:rsid w:val="00BE2513"/>
    <w:rsid w:val="00BE357C"/>
    <w:rsid w:val="00BF4719"/>
    <w:rsid w:val="00BF501E"/>
    <w:rsid w:val="00BF56AB"/>
    <w:rsid w:val="00BF6B4B"/>
    <w:rsid w:val="00C10654"/>
    <w:rsid w:val="00C17457"/>
    <w:rsid w:val="00C311F2"/>
    <w:rsid w:val="00C61C4C"/>
    <w:rsid w:val="00C65E15"/>
    <w:rsid w:val="00C66317"/>
    <w:rsid w:val="00C6772E"/>
    <w:rsid w:val="00C71534"/>
    <w:rsid w:val="00C74384"/>
    <w:rsid w:val="00C8071B"/>
    <w:rsid w:val="00C87D3F"/>
    <w:rsid w:val="00C917FC"/>
    <w:rsid w:val="00C91AAC"/>
    <w:rsid w:val="00C9340F"/>
    <w:rsid w:val="00C935F3"/>
    <w:rsid w:val="00C944BD"/>
    <w:rsid w:val="00C95E59"/>
    <w:rsid w:val="00C96013"/>
    <w:rsid w:val="00CA1B8A"/>
    <w:rsid w:val="00CA5571"/>
    <w:rsid w:val="00CB2A4C"/>
    <w:rsid w:val="00CB363D"/>
    <w:rsid w:val="00CB467D"/>
    <w:rsid w:val="00CB513B"/>
    <w:rsid w:val="00CC06FE"/>
    <w:rsid w:val="00CC677D"/>
    <w:rsid w:val="00CF2050"/>
    <w:rsid w:val="00D0699B"/>
    <w:rsid w:val="00D07658"/>
    <w:rsid w:val="00D07D63"/>
    <w:rsid w:val="00D13672"/>
    <w:rsid w:val="00D24D62"/>
    <w:rsid w:val="00D319E0"/>
    <w:rsid w:val="00D45FBB"/>
    <w:rsid w:val="00D4604B"/>
    <w:rsid w:val="00D546F3"/>
    <w:rsid w:val="00D56590"/>
    <w:rsid w:val="00D61457"/>
    <w:rsid w:val="00D6538E"/>
    <w:rsid w:val="00D65F1B"/>
    <w:rsid w:val="00D732AD"/>
    <w:rsid w:val="00D76A0B"/>
    <w:rsid w:val="00D83772"/>
    <w:rsid w:val="00D87B12"/>
    <w:rsid w:val="00D90BE4"/>
    <w:rsid w:val="00D91F13"/>
    <w:rsid w:val="00D9218E"/>
    <w:rsid w:val="00D92B2C"/>
    <w:rsid w:val="00DA5BD0"/>
    <w:rsid w:val="00DB0CC5"/>
    <w:rsid w:val="00DB1485"/>
    <w:rsid w:val="00DD237B"/>
    <w:rsid w:val="00DE0059"/>
    <w:rsid w:val="00DE29E9"/>
    <w:rsid w:val="00DF35BD"/>
    <w:rsid w:val="00E02343"/>
    <w:rsid w:val="00E058D7"/>
    <w:rsid w:val="00E078C9"/>
    <w:rsid w:val="00E140B0"/>
    <w:rsid w:val="00E2556C"/>
    <w:rsid w:val="00E27744"/>
    <w:rsid w:val="00E32C2D"/>
    <w:rsid w:val="00E35376"/>
    <w:rsid w:val="00E45C57"/>
    <w:rsid w:val="00E62C24"/>
    <w:rsid w:val="00E64223"/>
    <w:rsid w:val="00E70D30"/>
    <w:rsid w:val="00E710ED"/>
    <w:rsid w:val="00E715F9"/>
    <w:rsid w:val="00E719B1"/>
    <w:rsid w:val="00E72573"/>
    <w:rsid w:val="00E84C3B"/>
    <w:rsid w:val="00E869E6"/>
    <w:rsid w:val="00EA02BF"/>
    <w:rsid w:val="00EA44F6"/>
    <w:rsid w:val="00EB1AA9"/>
    <w:rsid w:val="00EB4A7E"/>
    <w:rsid w:val="00EB5A36"/>
    <w:rsid w:val="00EC63DA"/>
    <w:rsid w:val="00ED53C2"/>
    <w:rsid w:val="00EE3B99"/>
    <w:rsid w:val="00EE6C52"/>
    <w:rsid w:val="00EF6934"/>
    <w:rsid w:val="00F055DB"/>
    <w:rsid w:val="00F05890"/>
    <w:rsid w:val="00F14021"/>
    <w:rsid w:val="00F16D9D"/>
    <w:rsid w:val="00F17059"/>
    <w:rsid w:val="00F44137"/>
    <w:rsid w:val="00F56AE7"/>
    <w:rsid w:val="00F6273B"/>
    <w:rsid w:val="00F632BC"/>
    <w:rsid w:val="00F64457"/>
    <w:rsid w:val="00F653FF"/>
    <w:rsid w:val="00F717CF"/>
    <w:rsid w:val="00F72EF2"/>
    <w:rsid w:val="00F7391F"/>
    <w:rsid w:val="00F76549"/>
    <w:rsid w:val="00F82D5F"/>
    <w:rsid w:val="00F92126"/>
    <w:rsid w:val="00F96344"/>
    <w:rsid w:val="00FA081C"/>
    <w:rsid w:val="00FA3C67"/>
    <w:rsid w:val="00FA45B5"/>
    <w:rsid w:val="00FC134A"/>
    <w:rsid w:val="00FE3E14"/>
    <w:rsid w:val="00FE43F0"/>
    <w:rsid w:val="00FE7F12"/>
    <w:rsid w:val="00FF4B75"/>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6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6CB"/>
  </w:style>
  <w:style w:type="paragraph" w:styleId="a5">
    <w:name w:val="footer"/>
    <w:basedOn w:val="a"/>
    <w:link w:val="a6"/>
    <w:uiPriority w:val="99"/>
    <w:unhideWhenUsed/>
    <w:rsid w:val="00AC46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6CB"/>
  </w:style>
  <w:style w:type="paragraph" w:styleId="a7">
    <w:name w:val="List Paragraph"/>
    <w:basedOn w:val="a"/>
    <w:uiPriority w:val="34"/>
    <w:qFormat/>
    <w:rsid w:val="00DE29E9"/>
    <w:pPr>
      <w:ind w:left="720"/>
      <w:contextualSpacing/>
    </w:pPr>
  </w:style>
  <w:style w:type="paragraph" w:styleId="a8">
    <w:name w:val="Balloon Text"/>
    <w:basedOn w:val="a"/>
    <w:link w:val="a9"/>
    <w:uiPriority w:val="99"/>
    <w:semiHidden/>
    <w:unhideWhenUsed/>
    <w:rsid w:val="002C32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324B"/>
    <w:rPr>
      <w:rFonts w:ascii="Tahoma" w:hAnsi="Tahoma" w:cs="Tahoma"/>
      <w:sz w:val="16"/>
      <w:szCs w:val="16"/>
    </w:rPr>
  </w:style>
  <w:style w:type="table" w:styleId="aa">
    <w:name w:val="Table Grid"/>
    <w:basedOn w:val="a1"/>
    <w:uiPriority w:val="59"/>
    <w:rsid w:val="00F05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A76EB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6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6CB"/>
  </w:style>
  <w:style w:type="paragraph" w:styleId="a5">
    <w:name w:val="footer"/>
    <w:basedOn w:val="a"/>
    <w:link w:val="a6"/>
    <w:uiPriority w:val="99"/>
    <w:unhideWhenUsed/>
    <w:rsid w:val="00AC46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6CB"/>
  </w:style>
  <w:style w:type="paragraph" w:styleId="a7">
    <w:name w:val="List Paragraph"/>
    <w:basedOn w:val="a"/>
    <w:uiPriority w:val="34"/>
    <w:qFormat/>
    <w:rsid w:val="00DE29E9"/>
    <w:pPr>
      <w:ind w:left="720"/>
      <w:contextualSpacing/>
    </w:pPr>
  </w:style>
  <w:style w:type="paragraph" w:styleId="a8">
    <w:name w:val="Balloon Text"/>
    <w:basedOn w:val="a"/>
    <w:link w:val="a9"/>
    <w:uiPriority w:val="99"/>
    <w:semiHidden/>
    <w:unhideWhenUsed/>
    <w:rsid w:val="002C32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324B"/>
    <w:rPr>
      <w:rFonts w:ascii="Tahoma" w:hAnsi="Tahoma" w:cs="Tahoma"/>
      <w:sz w:val="16"/>
      <w:szCs w:val="16"/>
    </w:rPr>
  </w:style>
  <w:style w:type="table" w:styleId="aa">
    <w:name w:val="Table Grid"/>
    <w:basedOn w:val="a1"/>
    <w:uiPriority w:val="59"/>
    <w:rsid w:val="00F05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A76EB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02748304">
      <w:bodyDiv w:val="1"/>
      <w:marLeft w:val="0"/>
      <w:marRight w:val="0"/>
      <w:marTop w:val="0"/>
      <w:marBottom w:val="0"/>
      <w:divBdr>
        <w:top w:val="none" w:sz="0" w:space="0" w:color="auto"/>
        <w:left w:val="none" w:sz="0" w:space="0" w:color="auto"/>
        <w:bottom w:val="none" w:sz="0" w:space="0" w:color="auto"/>
        <w:right w:val="none" w:sz="0" w:space="0" w:color="auto"/>
      </w:divBdr>
    </w:div>
    <w:div w:id="1407655524">
      <w:bodyDiv w:val="1"/>
      <w:marLeft w:val="0"/>
      <w:marRight w:val="0"/>
      <w:marTop w:val="0"/>
      <w:marBottom w:val="0"/>
      <w:divBdr>
        <w:top w:val="none" w:sz="0" w:space="0" w:color="auto"/>
        <w:left w:val="none" w:sz="0" w:space="0" w:color="auto"/>
        <w:bottom w:val="none" w:sz="0" w:space="0" w:color="auto"/>
        <w:right w:val="none" w:sz="0" w:space="0" w:color="auto"/>
      </w:divBdr>
    </w:div>
    <w:div w:id="15927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reni.ru/uploads/posts/2012-09/1347972034_18.png" TargetMode="External"/><Relationship Id="rId14" Type="http://schemas.openxmlformats.org/officeDocument/2006/relationships/image" Target="media/image5.jpe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c:v>
                </c:pt>
              </c:strCache>
            </c:strRef>
          </c:tx>
          <c:explosion val="23"/>
          <c:dLbls>
            <c:showVal val="1"/>
            <c:showLeaderLines val="1"/>
          </c:dLbls>
          <c:cat>
            <c:strRef>
              <c:f>Лист1!$A$2:$A$4</c:f>
              <c:strCache>
                <c:ptCount val="3"/>
                <c:pt idx="0">
                  <c:v>1 ст</c:v>
                </c:pt>
                <c:pt idx="1">
                  <c:v>2 ст</c:v>
                </c:pt>
                <c:pt idx="2">
                  <c:v>3 ст</c:v>
                </c:pt>
              </c:strCache>
            </c:strRef>
          </c:cat>
          <c:val>
            <c:numRef>
              <c:f>Лист1!$B$2:$B$4</c:f>
              <c:numCache>
                <c:formatCode>General</c:formatCode>
                <c:ptCount val="3"/>
                <c:pt idx="0">
                  <c:v>29.6</c:v>
                </c:pt>
                <c:pt idx="1">
                  <c:v>39.5</c:v>
                </c:pt>
                <c:pt idx="2">
                  <c:v>30.9</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функционируеще количество МЖ</c:v>
                </c:pt>
              </c:strCache>
            </c:strRef>
          </c:tx>
          <c:dLbls>
            <c:showVal val="1"/>
          </c:dLbls>
          <c:cat>
            <c:strRef>
              <c:f>Лист1!$A$2:$A$5</c:f>
              <c:strCache>
                <c:ptCount val="4"/>
                <c:pt idx="0">
                  <c:v>мужчины </c:v>
                </c:pt>
                <c:pt idx="1">
                  <c:v>женщины</c:v>
                </c:pt>
                <c:pt idx="2">
                  <c:v>мужчины контрольная группа</c:v>
                </c:pt>
                <c:pt idx="3">
                  <c:v>женины контрольная группа</c:v>
                </c:pt>
              </c:strCache>
            </c:strRef>
          </c:cat>
          <c:val>
            <c:numRef>
              <c:f>Лист1!$B$2:$B$5</c:f>
              <c:numCache>
                <c:formatCode>General</c:formatCode>
                <c:ptCount val="4"/>
                <c:pt idx="0">
                  <c:v>6.1</c:v>
                </c:pt>
                <c:pt idx="1">
                  <c:v>6.3</c:v>
                </c:pt>
                <c:pt idx="2">
                  <c:v>7.5</c:v>
                </c:pt>
                <c:pt idx="3">
                  <c:v>7.3</c:v>
                </c:pt>
              </c:numCache>
            </c:numRef>
          </c:val>
        </c:ser>
        <c:ser>
          <c:idx val="1"/>
          <c:order val="1"/>
          <c:tx>
            <c:strRef>
              <c:f>Лист1!$C$1</c:f>
              <c:strCache>
                <c:ptCount val="1"/>
                <c:pt idx="0">
                  <c:v>нормальное количество МЖ</c:v>
                </c:pt>
              </c:strCache>
            </c:strRef>
          </c:tx>
          <c:cat>
            <c:strRef>
              <c:f>Лист1!$A$2:$A$5</c:f>
              <c:strCache>
                <c:ptCount val="4"/>
                <c:pt idx="0">
                  <c:v>мужчины </c:v>
                </c:pt>
                <c:pt idx="1">
                  <c:v>женщины</c:v>
                </c:pt>
                <c:pt idx="2">
                  <c:v>мужчины контрольная группа</c:v>
                </c:pt>
                <c:pt idx="3">
                  <c:v>женины контрольная группа</c:v>
                </c:pt>
              </c:strCache>
            </c:strRef>
          </c:cat>
          <c:val>
            <c:numRef>
              <c:f>Лист1!$C$2:$C$5</c:f>
              <c:numCache>
                <c:formatCode>General</c:formatCode>
                <c:ptCount val="4"/>
                <c:pt idx="0">
                  <c:v>8</c:v>
                </c:pt>
                <c:pt idx="1">
                  <c:v>8</c:v>
                </c:pt>
                <c:pt idx="2">
                  <c:v>8</c:v>
                </c:pt>
                <c:pt idx="3">
                  <c:v>8</c:v>
                </c:pt>
              </c:numCache>
            </c:numRef>
          </c:val>
        </c:ser>
        <c:axId val="197931776"/>
        <c:axId val="197933312"/>
      </c:barChart>
      <c:catAx>
        <c:axId val="197931776"/>
        <c:scaling>
          <c:orientation val="minMax"/>
        </c:scaling>
        <c:axPos val="b"/>
        <c:tickLblPos val="nextTo"/>
        <c:crossAx val="197933312"/>
        <c:crosses val="autoZero"/>
        <c:auto val="1"/>
        <c:lblAlgn val="ctr"/>
        <c:lblOffset val="100"/>
      </c:catAx>
      <c:valAx>
        <c:axId val="197933312"/>
        <c:scaling>
          <c:orientation val="minMax"/>
        </c:scaling>
        <c:axPos val="l"/>
        <c:majorGridlines/>
        <c:numFmt formatCode="General" sourceLinked="1"/>
        <c:tickLblPos val="nextTo"/>
        <c:crossAx val="19793177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функционируеще количество МЖ</c:v>
                </c:pt>
              </c:strCache>
            </c:strRef>
          </c:tx>
          <c:dLbls>
            <c:showVal val="1"/>
          </c:dLbls>
          <c:cat>
            <c:strRef>
              <c:f>Лист1!$A$2:$A$5</c:f>
              <c:strCache>
                <c:ptCount val="4"/>
                <c:pt idx="0">
                  <c:v>мужчины </c:v>
                </c:pt>
                <c:pt idx="1">
                  <c:v>женщины</c:v>
                </c:pt>
                <c:pt idx="2">
                  <c:v>мужчины контрольная группа</c:v>
                </c:pt>
                <c:pt idx="3">
                  <c:v>женины контрольная группа</c:v>
                </c:pt>
              </c:strCache>
            </c:strRef>
          </c:cat>
          <c:val>
            <c:numRef>
              <c:f>Лист1!$B$2:$B$5</c:f>
              <c:numCache>
                <c:formatCode>General</c:formatCode>
                <c:ptCount val="4"/>
                <c:pt idx="0">
                  <c:v>4.5999999999999996</c:v>
                </c:pt>
                <c:pt idx="1">
                  <c:v>4.2</c:v>
                </c:pt>
                <c:pt idx="2">
                  <c:v>7.4</c:v>
                </c:pt>
                <c:pt idx="3">
                  <c:v>7.3</c:v>
                </c:pt>
              </c:numCache>
            </c:numRef>
          </c:val>
        </c:ser>
        <c:ser>
          <c:idx val="1"/>
          <c:order val="1"/>
          <c:tx>
            <c:strRef>
              <c:f>Лист1!$C$1</c:f>
              <c:strCache>
                <c:ptCount val="1"/>
                <c:pt idx="0">
                  <c:v>нормальное количество МЖ</c:v>
                </c:pt>
              </c:strCache>
            </c:strRef>
          </c:tx>
          <c:cat>
            <c:strRef>
              <c:f>Лист1!$A$2:$A$5</c:f>
              <c:strCache>
                <c:ptCount val="4"/>
                <c:pt idx="0">
                  <c:v>мужчины </c:v>
                </c:pt>
                <c:pt idx="1">
                  <c:v>женщины</c:v>
                </c:pt>
                <c:pt idx="2">
                  <c:v>мужчины контрольная группа</c:v>
                </c:pt>
                <c:pt idx="3">
                  <c:v>женины контрольная группа</c:v>
                </c:pt>
              </c:strCache>
            </c:strRef>
          </c:cat>
          <c:val>
            <c:numRef>
              <c:f>Лист1!$C$2:$C$5</c:f>
              <c:numCache>
                <c:formatCode>General</c:formatCode>
                <c:ptCount val="4"/>
                <c:pt idx="0">
                  <c:v>8</c:v>
                </c:pt>
                <c:pt idx="1">
                  <c:v>8</c:v>
                </c:pt>
                <c:pt idx="2">
                  <c:v>8</c:v>
                </c:pt>
                <c:pt idx="3">
                  <c:v>8</c:v>
                </c:pt>
              </c:numCache>
            </c:numRef>
          </c:val>
        </c:ser>
        <c:axId val="114694016"/>
        <c:axId val="114695552"/>
      </c:barChart>
      <c:catAx>
        <c:axId val="114694016"/>
        <c:scaling>
          <c:orientation val="minMax"/>
        </c:scaling>
        <c:axPos val="b"/>
        <c:tickLblPos val="nextTo"/>
        <c:crossAx val="114695552"/>
        <c:crosses val="autoZero"/>
        <c:auto val="1"/>
        <c:lblAlgn val="ctr"/>
        <c:lblOffset val="100"/>
      </c:catAx>
      <c:valAx>
        <c:axId val="114695552"/>
        <c:scaling>
          <c:orientation val="minMax"/>
        </c:scaling>
        <c:axPos val="l"/>
        <c:majorGridlines/>
        <c:numFmt formatCode="General" sourceLinked="1"/>
        <c:tickLblPos val="nextTo"/>
        <c:crossAx val="11469401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функционируеще количество МЖ</c:v>
                </c:pt>
              </c:strCache>
            </c:strRef>
          </c:tx>
          <c:dLbls>
            <c:showVal val="1"/>
          </c:dLbls>
          <c:cat>
            <c:strRef>
              <c:f>Лист1!$A$2:$A$5</c:f>
              <c:strCache>
                <c:ptCount val="4"/>
                <c:pt idx="0">
                  <c:v>мужчины </c:v>
                </c:pt>
                <c:pt idx="1">
                  <c:v>женщины</c:v>
                </c:pt>
                <c:pt idx="2">
                  <c:v>мужчины контрольная группа</c:v>
                </c:pt>
                <c:pt idx="3">
                  <c:v>женины контрольная группа</c:v>
                </c:pt>
              </c:strCache>
            </c:strRef>
          </c:cat>
          <c:val>
            <c:numRef>
              <c:f>Лист1!$B$2:$B$5</c:f>
              <c:numCache>
                <c:formatCode>General</c:formatCode>
                <c:ptCount val="4"/>
                <c:pt idx="0">
                  <c:v>3.9</c:v>
                </c:pt>
                <c:pt idx="1">
                  <c:v>3.7</c:v>
                </c:pt>
                <c:pt idx="2">
                  <c:v>7.4</c:v>
                </c:pt>
                <c:pt idx="3">
                  <c:v>7.2</c:v>
                </c:pt>
              </c:numCache>
            </c:numRef>
          </c:val>
        </c:ser>
        <c:ser>
          <c:idx val="1"/>
          <c:order val="1"/>
          <c:tx>
            <c:strRef>
              <c:f>Лист1!$C$1</c:f>
              <c:strCache>
                <c:ptCount val="1"/>
                <c:pt idx="0">
                  <c:v>нормальное количество МЖ</c:v>
                </c:pt>
              </c:strCache>
            </c:strRef>
          </c:tx>
          <c:cat>
            <c:strRef>
              <c:f>Лист1!$A$2:$A$5</c:f>
              <c:strCache>
                <c:ptCount val="4"/>
                <c:pt idx="0">
                  <c:v>мужчины </c:v>
                </c:pt>
                <c:pt idx="1">
                  <c:v>женщины</c:v>
                </c:pt>
                <c:pt idx="2">
                  <c:v>мужчины контрольная группа</c:v>
                </c:pt>
                <c:pt idx="3">
                  <c:v>женины контрольная группа</c:v>
                </c:pt>
              </c:strCache>
            </c:strRef>
          </c:cat>
          <c:val>
            <c:numRef>
              <c:f>Лист1!$C$2:$C$5</c:f>
              <c:numCache>
                <c:formatCode>General</c:formatCode>
                <c:ptCount val="4"/>
                <c:pt idx="0">
                  <c:v>8</c:v>
                </c:pt>
                <c:pt idx="1">
                  <c:v>8</c:v>
                </c:pt>
                <c:pt idx="2">
                  <c:v>8</c:v>
                </c:pt>
                <c:pt idx="3">
                  <c:v>8</c:v>
                </c:pt>
              </c:numCache>
            </c:numRef>
          </c:val>
        </c:ser>
        <c:axId val="79179776"/>
        <c:axId val="79181312"/>
      </c:barChart>
      <c:catAx>
        <c:axId val="79179776"/>
        <c:scaling>
          <c:orientation val="minMax"/>
        </c:scaling>
        <c:axPos val="b"/>
        <c:tickLblPos val="nextTo"/>
        <c:crossAx val="79181312"/>
        <c:crosses val="autoZero"/>
        <c:auto val="1"/>
        <c:lblAlgn val="ctr"/>
        <c:lblOffset val="100"/>
      </c:catAx>
      <c:valAx>
        <c:axId val="79181312"/>
        <c:scaling>
          <c:orientation val="minMax"/>
        </c:scaling>
        <c:axPos val="l"/>
        <c:majorGridlines/>
        <c:numFmt formatCode="General" sourceLinked="1"/>
        <c:tickLblPos val="nextTo"/>
        <c:crossAx val="7917977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D430-1EBB-4BBF-A98E-C93465D5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15643</Words>
  <Characters>89171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admin</cp:lastModifiedBy>
  <cp:revision>37</cp:revision>
  <cp:lastPrinted>2014-03-02T18:35:00Z</cp:lastPrinted>
  <dcterms:created xsi:type="dcterms:W3CDTF">2014-03-05T18:47:00Z</dcterms:created>
  <dcterms:modified xsi:type="dcterms:W3CDTF">2014-03-06T08:19:00Z</dcterms:modified>
</cp:coreProperties>
</file>