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C" w:rsidRDefault="00CF2DCC" w:rsidP="0045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FB62B0">
        <w:rPr>
          <w:rFonts w:ascii="Times New Roman" w:hAnsi="Times New Roman" w:cs="Times New Roman"/>
          <w:sz w:val="24"/>
          <w:szCs w:val="24"/>
        </w:rPr>
        <w:t xml:space="preserve"> 616.233-003.7-007.272-053.36</w:t>
      </w:r>
    </w:p>
    <w:p w:rsidR="00C06D93" w:rsidRDefault="00C06D93" w:rsidP="0045719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01D4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Pr="000A01D4">
        <w:rPr>
          <w:rFonts w:ascii="Times New Roman" w:hAnsi="Times New Roman" w:cs="Times New Roman"/>
          <w:sz w:val="24"/>
          <w:szCs w:val="24"/>
        </w:rPr>
        <w:t xml:space="preserve"> А.С., Черненко Л.Н., </w:t>
      </w:r>
      <w:r>
        <w:rPr>
          <w:rFonts w:ascii="Times New Roman" w:hAnsi="Times New Roman" w:cs="Times New Roman"/>
          <w:sz w:val="24"/>
          <w:szCs w:val="24"/>
        </w:rPr>
        <w:t xml:space="preserve">Муратов Г.Р., Пушкарь Е.М., Башкирова Н.В., </w:t>
      </w:r>
      <w:r w:rsidRPr="000A01D4">
        <w:rPr>
          <w:rFonts w:ascii="Times New Roman" w:hAnsi="Times New Roman" w:cs="Times New Roman"/>
          <w:sz w:val="24"/>
          <w:szCs w:val="24"/>
        </w:rPr>
        <w:t>Золотухина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Г.А.</w:t>
      </w:r>
      <w:r w:rsidRPr="000A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B3" w:rsidRPr="00C06D93" w:rsidRDefault="00C06D93" w:rsidP="0045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proofErr w:type="spellStart"/>
      <w:r w:rsidR="00C261B3" w:rsidRPr="000A01D4">
        <w:rPr>
          <w:rFonts w:ascii="Times New Roman" w:hAnsi="Times New Roman" w:cs="Times New Roman"/>
          <w:b/>
          <w:sz w:val="28"/>
          <w:szCs w:val="28"/>
        </w:rPr>
        <w:t>Облитерирующий</w:t>
      </w:r>
      <w:proofErr w:type="spellEnd"/>
      <w:r w:rsidR="00C261B3" w:rsidRPr="000A0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1B3" w:rsidRPr="000A01D4">
        <w:rPr>
          <w:rFonts w:ascii="Times New Roman" w:hAnsi="Times New Roman" w:cs="Times New Roman"/>
          <w:b/>
          <w:sz w:val="28"/>
          <w:szCs w:val="28"/>
        </w:rPr>
        <w:t>бронхиолит</w:t>
      </w:r>
      <w:proofErr w:type="spellEnd"/>
      <w:r w:rsidR="0075541F" w:rsidRPr="000A01D4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</w:p>
    <w:p w:rsidR="00CF2DCC" w:rsidRPr="00C06D93" w:rsidRDefault="00CF2DCC" w:rsidP="00CF2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университет,</w:t>
      </w:r>
    </w:p>
    <w:p w:rsidR="00CF2DCC" w:rsidRDefault="00CF2DCC" w:rsidP="00CF2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областная детская клиническая больница г. Харьков </w:t>
      </w:r>
    </w:p>
    <w:p w:rsidR="002C59CB" w:rsidRDefault="00DE14FD" w:rsidP="002C59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14FD">
        <w:rPr>
          <w:rFonts w:ascii="Times New Roman" w:hAnsi="Times New Roman" w:cs="Times New Roman"/>
          <w:b/>
          <w:i/>
          <w:sz w:val="24"/>
          <w:szCs w:val="24"/>
        </w:rPr>
        <w:t>Резюме.</w:t>
      </w:r>
      <w:r w:rsidRPr="00DE1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15F">
        <w:rPr>
          <w:rFonts w:ascii="Times New Roman" w:hAnsi="Times New Roman" w:cs="Times New Roman"/>
          <w:i/>
          <w:sz w:val="24"/>
          <w:szCs w:val="24"/>
        </w:rPr>
        <w:t>Облитерирующий</w:t>
      </w:r>
      <w:proofErr w:type="spellEnd"/>
      <w:r w:rsidR="001051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15F">
        <w:rPr>
          <w:rFonts w:ascii="Times New Roman" w:hAnsi="Times New Roman" w:cs="Times New Roman"/>
          <w:i/>
          <w:sz w:val="24"/>
          <w:szCs w:val="24"/>
        </w:rPr>
        <w:t>бронхиолит</w:t>
      </w:r>
      <w:proofErr w:type="spellEnd"/>
      <w:r w:rsidR="00105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15F" w:rsidRPr="00DE14FD">
        <w:rPr>
          <w:rFonts w:ascii="Times New Roman" w:hAnsi="Times New Roman" w:cs="Times New Roman"/>
          <w:i/>
          <w:sz w:val="24"/>
          <w:szCs w:val="24"/>
        </w:rPr>
        <w:t xml:space="preserve"> является сложно диагностируемым и тяжелым заболев</w:t>
      </w:r>
      <w:r w:rsidR="0010515F" w:rsidRPr="00DE14FD">
        <w:rPr>
          <w:rFonts w:ascii="Times New Roman" w:hAnsi="Times New Roman" w:cs="Times New Roman"/>
          <w:i/>
          <w:sz w:val="24"/>
          <w:szCs w:val="24"/>
        </w:rPr>
        <w:t>а</w:t>
      </w:r>
      <w:r w:rsidR="0010515F" w:rsidRPr="00DE14FD">
        <w:rPr>
          <w:rFonts w:ascii="Times New Roman" w:hAnsi="Times New Roman" w:cs="Times New Roman"/>
          <w:i/>
          <w:sz w:val="24"/>
          <w:szCs w:val="24"/>
        </w:rPr>
        <w:t>ни</w:t>
      </w:r>
      <w:r w:rsidR="0010515F">
        <w:rPr>
          <w:rFonts w:ascii="Times New Roman" w:hAnsi="Times New Roman" w:cs="Times New Roman"/>
          <w:i/>
          <w:sz w:val="24"/>
          <w:szCs w:val="24"/>
        </w:rPr>
        <w:t xml:space="preserve">ем. </w:t>
      </w:r>
      <w:r w:rsidRPr="00DE14FD">
        <w:rPr>
          <w:rFonts w:ascii="Times New Roman" w:hAnsi="Times New Roman" w:cs="Times New Roman"/>
          <w:i/>
          <w:sz w:val="24"/>
          <w:szCs w:val="24"/>
        </w:rPr>
        <w:t>В статье приведены современные данные литературы об этио</w:t>
      </w:r>
      <w:r w:rsidR="0010515F">
        <w:rPr>
          <w:rFonts w:ascii="Times New Roman" w:hAnsi="Times New Roman" w:cs="Times New Roman"/>
          <w:i/>
          <w:sz w:val="24"/>
          <w:szCs w:val="24"/>
        </w:rPr>
        <w:t xml:space="preserve">логии, </w:t>
      </w:r>
      <w:r w:rsidRPr="00DE14FD">
        <w:rPr>
          <w:rFonts w:ascii="Times New Roman" w:hAnsi="Times New Roman" w:cs="Times New Roman"/>
          <w:i/>
          <w:sz w:val="24"/>
          <w:szCs w:val="24"/>
        </w:rPr>
        <w:t xml:space="preserve">патогенезе, диагностике и лечению </w:t>
      </w:r>
      <w:proofErr w:type="spellStart"/>
      <w:r w:rsidRPr="00DE14FD">
        <w:rPr>
          <w:rFonts w:ascii="Times New Roman" w:hAnsi="Times New Roman" w:cs="Times New Roman"/>
          <w:i/>
          <w:sz w:val="24"/>
          <w:szCs w:val="24"/>
        </w:rPr>
        <w:t>облитерирующего</w:t>
      </w:r>
      <w:proofErr w:type="spellEnd"/>
      <w:r w:rsidRPr="00DE1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4FD">
        <w:rPr>
          <w:rFonts w:ascii="Times New Roman" w:hAnsi="Times New Roman" w:cs="Times New Roman"/>
          <w:i/>
          <w:sz w:val="24"/>
          <w:szCs w:val="24"/>
        </w:rPr>
        <w:t>бронхиолита</w:t>
      </w:r>
      <w:proofErr w:type="spellEnd"/>
      <w:r w:rsidRPr="00DE14FD">
        <w:rPr>
          <w:rFonts w:ascii="Times New Roman" w:hAnsi="Times New Roman" w:cs="Times New Roman"/>
          <w:i/>
          <w:sz w:val="24"/>
          <w:szCs w:val="24"/>
        </w:rPr>
        <w:t xml:space="preserve"> у детей</w:t>
      </w:r>
      <w:r w:rsidR="002B696D">
        <w:rPr>
          <w:rFonts w:ascii="Times New Roman" w:hAnsi="Times New Roman" w:cs="Times New Roman"/>
          <w:i/>
          <w:sz w:val="24"/>
          <w:szCs w:val="24"/>
        </w:rPr>
        <w:t>. Представлено собственные наблюдения</w:t>
      </w:r>
      <w:r w:rsidRPr="00DE1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4FD">
        <w:rPr>
          <w:rFonts w:ascii="Times New Roman" w:hAnsi="Times New Roman" w:cs="Times New Roman"/>
          <w:i/>
          <w:sz w:val="24"/>
          <w:szCs w:val="24"/>
        </w:rPr>
        <w:t>облит</w:t>
      </w:r>
      <w:r w:rsidRPr="00DE14FD">
        <w:rPr>
          <w:rFonts w:ascii="Times New Roman" w:hAnsi="Times New Roman" w:cs="Times New Roman"/>
          <w:i/>
          <w:sz w:val="24"/>
          <w:szCs w:val="24"/>
        </w:rPr>
        <w:t>е</w:t>
      </w:r>
      <w:r w:rsidRPr="00DE14FD">
        <w:rPr>
          <w:rFonts w:ascii="Times New Roman" w:hAnsi="Times New Roman" w:cs="Times New Roman"/>
          <w:i/>
          <w:sz w:val="24"/>
          <w:szCs w:val="24"/>
        </w:rPr>
        <w:t>рирующего</w:t>
      </w:r>
      <w:proofErr w:type="spellEnd"/>
      <w:r w:rsidRPr="00DE1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4FD">
        <w:rPr>
          <w:rFonts w:ascii="Times New Roman" w:hAnsi="Times New Roman" w:cs="Times New Roman"/>
          <w:i/>
          <w:sz w:val="24"/>
          <w:szCs w:val="24"/>
        </w:rPr>
        <w:t>бронхиолита</w:t>
      </w:r>
      <w:proofErr w:type="spellEnd"/>
      <w:r w:rsidRPr="00DE14FD">
        <w:rPr>
          <w:rFonts w:ascii="Times New Roman" w:hAnsi="Times New Roman" w:cs="Times New Roman"/>
          <w:i/>
          <w:sz w:val="24"/>
          <w:szCs w:val="24"/>
        </w:rPr>
        <w:t xml:space="preserve"> у ребенка 8 месяцев.</w:t>
      </w:r>
    </w:p>
    <w:p w:rsidR="00DE14FD" w:rsidRPr="00DE14FD" w:rsidRDefault="00DE14FD" w:rsidP="002C59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14FD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DE1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4FD">
        <w:rPr>
          <w:rFonts w:ascii="Times New Roman" w:hAnsi="Times New Roman" w:cs="Times New Roman"/>
          <w:i/>
          <w:sz w:val="24"/>
          <w:szCs w:val="24"/>
        </w:rPr>
        <w:t>облитерирующий</w:t>
      </w:r>
      <w:proofErr w:type="spellEnd"/>
      <w:r w:rsidRPr="00DE1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14FD">
        <w:rPr>
          <w:rFonts w:ascii="Times New Roman" w:hAnsi="Times New Roman" w:cs="Times New Roman"/>
          <w:i/>
          <w:sz w:val="24"/>
          <w:szCs w:val="24"/>
        </w:rPr>
        <w:t>бронхиолит</w:t>
      </w:r>
      <w:proofErr w:type="spellEnd"/>
      <w:r w:rsidRPr="00DE14FD">
        <w:rPr>
          <w:rFonts w:ascii="Times New Roman" w:hAnsi="Times New Roman" w:cs="Times New Roman"/>
          <w:i/>
          <w:sz w:val="24"/>
          <w:szCs w:val="24"/>
        </w:rPr>
        <w:t>, диаг</w:t>
      </w:r>
      <w:r w:rsidR="00346C97">
        <w:rPr>
          <w:rFonts w:ascii="Times New Roman" w:hAnsi="Times New Roman" w:cs="Times New Roman"/>
          <w:i/>
          <w:sz w:val="24"/>
          <w:szCs w:val="24"/>
        </w:rPr>
        <w:t>ностика, лечение, собственные наблюдения.</w:t>
      </w:r>
    </w:p>
    <w:p w:rsidR="00DE14FD" w:rsidRDefault="00DE14FD" w:rsidP="00FD5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404" w:rsidRPr="00352CF6" w:rsidRDefault="00DE14FD" w:rsidP="00755B47">
      <w:pPr>
        <w:pStyle w:val="a6"/>
      </w:pPr>
      <w:r>
        <w:t xml:space="preserve">           </w:t>
      </w:r>
      <w:r w:rsidR="001C0E42" w:rsidRPr="00875823">
        <w:rPr>
          <w:lang w:val="uk-UA"/>
        </w:rPr>
        <w:t xml:space="preserve"> </w:t>
      </w:r>
      <w:r w:rsidR="00042404" w:rsidRPr="00FD5242">
        <w:t>Несмотря на достигнутый прогресс в развитии  детской пульмонологии, заболевания органов дыхания занимают одно из ведущих ме</w:t>
      </w:r>
      <w:proofErr w:type="gramStart"/>
      <w:r w:rsidR="00042404" w:rsidRPr="00FD5242">
        <w:t>ст в стр</w:t>
      </w:r>
      <w:proofErr w:type="gramEnd"/>
      <w:r w:rsidR="00042404" w:rsidRPr="00FD5242">
        <w:t>уктуре общей забол</w:t>
      </w:r>
      <w:r w:rsidR="00346C97">
        <w:t>еваемости детей и подростков. В последние годы в педиатрической практике все чаще стали встречаться</w:t>
      </w:r>
      <w:r w:rsidR="0045719A" w:rsidRPr="00FD5242">
        <w:t xml:space="preserve"> интерстициальные заболев</w:t>
      </w:r>
      <w:r w:rsidR="0045719A" w:rsidRPr="00FD5242">
        <w:t>а</w:t>
      </w:r>
      <w:r w:rsidR="0045719A" w:rsidRPr="00FD5242">
        <w:t>ния легких (ИЗЛ)</w:t>
      </w:r>
      <w:r w:rsidR="00346C97">
        <w:t xml:space="preserve"> - </w:t>
      </w:r>
      <w:r w:rsidR="0045719A" w:rsidRPr="00FD5242">
        <w:t xml:space="preserve"> гетерогенная группа</w:t>
      </w:r>
      <w:r w:rsidR="00346C97">
        <w:t xml:space="preserve"> болезней</w:t>
      </w:r>
      <w:r w:rsidR="0045719A" w:rsidRPr="00FD5242">
        <w:t>, протекающи</w:t>
      </w:r>
      <w:r w:rsidR="00346C97">
        <w:t xml:space="preserve">х </w:t>
      </w:r>
      <w:r w:rsidR="0045719A" w:rsidRPr="00FD5242">
        <w:t>с диффуз</w:t>
      </w:r>
      <w:r w:rsidR="00042404" w:rsidRPr="00FD5242">
        <w:t>ным поражением паре</w:t>
      </w:r>
      <w:r w:rsidR="00042404" w:rsidRPr="00FD5242">
        <w:t>н</w:t>
      </w:r>
      <w:r w:rsidR="00042404" w:rsidRPr="00FD5242">
        <w:t>химы легких и характери</w:t>
      </w:r>
      <w:r w:rsidR="00346C97">
        <w:t>зующиеся</w:t>
      </w:r>
      <w:r w:rsidR="000250B6" w:rsidRPr="00FD5242">
        <w:rPr>
          <w:bCs/>
        </w:rPr>
        <w:t xml:space="preserve"> трудностями</w:t>
      </w:r>
      <w:r w:rsidR="000250B6" w:rsidRPr="00FD5242">
        <w:t xml:space="preserve"> </w:t>
      </w:r>
      <w:r w:rsidR="000250B6" w:rsidRPr="00FD5242">
        <w:rPr>
          <w:bCs/>
        </w:rPr>
        <w:t>дифференциальной</w:t>
      </w:r>
      <w:r w:rsidR="000250B6" w:rsidRPr="00FD5242">
        <w:t xml:space="preserve"> </w:t>
      </w:r>
      <w:r w:rsidR="000250B6" w:rsidRPr="00FD5242">
        <w:rPr>
          <w:bCs/>
        </w:rPr>
        <w:t>диагностики,</w:t>
      </w:r>
      <w:r w:rsidR="000250B6" w:rsidRPr="00FD5242">
        <w:t xml:space="preserve"> отсутствием п</w:t>
      </w:r>
      <w:r w:rsidR="000250B6" w:rsidRPr="00FD5242">
        <w:t>а</w:t>
      </w:r>
      <w:r w:rsidR="000250B6" w:rsidRPr="00FD5242">
        <w:t xml:space="preserve">тогномоничных признаков, </w:t>
      </w:r>
      <w:r w:rsidR="00042404" w:rsidRPr="00FD5242">
        <w:t xml:space="preserve"> быстрым присоединением осложнений,  ранней инвалидностью и смер</w:t>
      </w:r>
      <w:r w:rsidR="00042404" w:rsidRPr="00FD5242">
        <w:t>т</w:t>
      </w:r>
      <w:r w:rsidR="00042404" w:rsidRPr="00FD5242">
        <w:t>ностью детского населения.</w:t>
      </w:r>
      <w:r w:rsidR="00352CF6" w:rsidRPr="00352CF6">
        <w:t xml:space="preserve"> </w:t>
      </w:r>
      <w:r w:rsidR="00352CF6" w:rsidRPr="0087691C">
        <w:t>В связи с гетерогенностью заболеваний классификация их крайне з</w:t>
      </w:r>
      <w:r w:rsidR="00352CF6" w:rsidRPr="0087691C">
        <w:t>а</w:t>
      </w:r>
      <w:r w:rsidR="00352CF6" w:rsidRPr="0087691C">
        <w:t xml:space="preserve">труднена. Для удобства данные заболевания разделяют на </w:t>
      </w:r>
      <w:r w:rsidR="00352CF6">
        <w:t xml:space="preserve">интерстициальные легочные заболевания с известной этиологией, к которым относятся экзогенный аллергический </w:t>
      </w:r>
      <w:proofErr w:type="spellStart"/>
      <w:r w:rsidR="00352CF6">
        <w:t>альвеолит</w:t>
      </w:r>
      <w:proofErr w:type="spellEnd"/>
      <w:r w:rsidR="00352CF6">
        <w:t xml:space="preserve"> (</w:t>
      </w:r>
      <w:proofErr w:type="spellStart"/>
      <w:r w:rsidR="00352CF6">
        <w:t>гиперсенсити</w:t>
      </w:r>
      <w:r w:rsidR="00352CF6">
        <w:t>в</w:t>
      </w:r>
      <w:r w:rsidR="00352CF6">
        <w:t>ный</w:t>
      </w:r>
      <w:proofErr w:type="spellEnd"/>
      <w:r w:rsidR="00352CF6">
        <w:t xml:space="preserve"> </w:t>
      </w:r>
      <w:proofErr w:type="spellStart"/>
      <w:r w:rsidR="00352CF6">
        <w:t>пневмонит</w:t>
      </w:r>
      <w:proofErr w:type="spellEnd"/>
      <w:r w:rsidR="00352CF6">
        <w:t xml:space="preserve">), </w:t>
      </w:r>
      <w:proofErr w:type="spellStart"/>
      <w:r w:rsidR="00352CF6">
        <w:t>радиоционный</w:t>
      </w:r>
      <w:proofErr w:type="spellEnd"/>
      <w:r w:rsidR="00352CF6">
        <w:t xml:space="preserve"> (лучевой) </w:t>
      </w:r>
      <w:proofErr w:type="spellStart"/>
      <w:r w:rsidR="00352CF6">
        <w:t>пневмонит</w:t>
      </w:r>
      <w:proofErr w:type="spellEnd"/>
      <w:r w:rsidR="00352CF6">
        <w:t xml:space="preserve">, лекарственный </w:t>
      </w:r>
      <w:proofErr w:type="spellStart"/>
      <w:r w:rsidR="00352CF6">
        <w:t>пневмонит</w:t>
      </w:r>
      <w:proofErr w:type="spellEnd"/>
      <w:r w:rsidR="00352CF6">
        <w:t xml:space="preserve">, пневмокониоз, </w:t>
      </w:r>
      <w:proofErr w:type="spellStart"/>
      <w:r w:rsidR="00352CF6">
        <w:t>карциноматозный</w:t>
      </w:r>
      <w:proofErr w:type="spellEnd"/>
      <w:r w:rsidR="00352CF6">
        <w:t xml:space="preserve"> лимфангиит. </w:t>
      </w:r>
      <w:r w:rsidR="00042404" w:rsidRPr="00FD5242">
        <w:t xml:space="preserve">Особый интерес вызывают ИЗЛ, этиология </w:t>
      </w:r>
      <w:proofErr w:type="gramStart"/>
      <w:r w:rsidR="00042404" w:rsidRPr="00FD5242">
        <w:t>которых</w:t>
      </w:r>
      <w:proofErr w:type="gramEnd"/>
      <w:r w:rsidR="00042404" w:rsidRPr="00FD5242">
        <w:t xml:space="preserve"> не известна. К данной группе заболеваний относятся:</w:t>
      </w:r>
    </w:p>
    <w:p w:rsidR="00DE14FD" w:rsidRPr="00DE14FD" w:rsidRDefault="00042404" w:rsidP="00DE14FD">
      <w:pPr>
        <w:pStyle w:val="a9"/>
        <w:numPr>
          <w:ilvl w:val="0"/>
          <w:numId w:val="13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DE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Идиопатический легочный фиброз </w:t>
      </w:r>
    </w:p>
    <w:p w:rsidR="00DE14FD" w:rsidRPr="00DE14FD" w:rsidRDefault="00042404" w:rsidP="00DE14FD">
      <w:pPr>
        <w:pStyle w:val="a9"/>
        <w:numPr>
          <w:ilvl w:val="0"/>
          <w:numId w:val="13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proofErr w:type="spellStart"/>
      <w:r w:rsidRPr="00DE1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</w:t>
      </w:r>
      <w:proofErr w:type="spellEnd"/>
      <w:r w:rsidRPr="00DE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4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</w:t>
      </w:r>
      <w:proofErr w:type="spellEnd"/>
      <w:r w:rsidRPr="00DE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4FD" w:rsidRPr="00DE14FD" w:rsidRDefault="00A93F4B" w:rsidP="00DE14FD">
      <w:pPr>
        <w:pStyle w:val="a9"/>
        <w:numPr>
          <w:ilvl w:val="0"/>
          <w:numId w:val="13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DE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Интерстициальные </w:t>
      </w:r>
      <w:proofErr w:type="spellStart"/>
      <w:r w:rsidRPr="00DE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пнемонии</w:t>
      </w:r>
      <w:proofErr w:type="spellEnd"/>
      <w:r w:rsidRPr="00DE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DE14FD">
        <w:rPr>
          <w:rFonts w:ascii="Times New Roman" w:eastAsia="Calibri" w:hAnsi="Times New Roman" w:cs="Times New Roman"/>
          <w:sz w:val="24"/>
          <w:szCs w:val="24"/>
        </w:rPr>
        <w:t>«обычная», десквамативн</w:t>
      </w:r>
      <w:r w:rsidR="00DE14FD">
        <w:rPr>
          <w:rFonts w:ascii="Times New Roman" w:eastAsia="Calibri" w:hAnsi="Times New Roman" w:cs="Times New Roman"/>
          <w:sz w:val="24"/>
          <w:szCs w:val="24"/>
        </w:rPr>
        <w:t>ая, неспецифическая, лимфоидная)</w:t>
      </w:r>
    </w:p>
    <w:p w:rsidR="00042404" w:rsidRPr="00FD5242" w:rsidRDefault="00DE14FD" w:rsidP="00DE14FD">
      <w:pPr>
        <w:numPr>
          <w:ilvl w:val="0"/>
          <w:numId w:val="1"/>
        </w:numPr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</w:t>
      </w:r>
      <w:proofErr w:type="spellEnd"/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Лимфангиолейомиоматоз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Эозинофильная гранулема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Легочный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ранулематоз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Вегенера</w:t>
      </w:r>
      <w:proofErr w:type="spellEnd"/>
      <w:proofErr w:type="gram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аскулит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Чарг-Штрауса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имфоматоидный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лематоз</w:t>
      </w:r>
      <w:proofErr w:type="spellEnd"/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Интерстициальное заболевание легких при системных заболеваниях соединительной ткани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евматоидный артрит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истемный склероз (склеродермия)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индром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Съегрена</w:t>
      </w:r>
      <w:proofErr w:type="spellEnd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истемная красная волчанка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олимиозит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/дерматомиозит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нкилозирующий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Легочно-почечный синдром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индром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Гудпасчера</w:t>
      </w:r>
      <w:proofErr w:type="spellEnd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диопатический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легочный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гемосидероз</w:t>
      </w:r>
      <w:proofErr w:type="spellEnd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нофильная пневмония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львеолярный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протеиноз</w:t>
      </w:r>
      <w:proofErr w:type="spellEnd"/>
    </w:p>
    <w:p w:rsidR="00042404" w:rsidRPr="00FD5242" w:rsidRDefault="00346C97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заболевания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2404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2404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уберозный</w:t>
      </w:r>
      <w:proofErr w:type="spellEnd"/>
      <w:r w:rsidR="00042404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склероз</w:t>
      </w:r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2404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ейрофиброматоз</w:t>
      </w:r>
      <w:proofErr w:type="spellEnd"/>
      <w:r w:rsidR="001C0E42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042404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емейный </w:t>
      </w:r>
      <w:proofErr w:type="spellStart"/>
      <w:r w:rsidR="00042404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идиопатический</w:t>
      </w:r>
      <w:proofErr w:type="spellEnd"/>
      <w:r w:rsidR="00042404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легочный фиброз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Гоше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Нимана-Пика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Германски-Пудлак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Амилоидоз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Лимфоцитарная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патология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Иммунобластная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Бронхоцентрический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гранулематоз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Легочная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вено-окклюзивная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</w:t>
      </w:r>
    </w:p>
    <w:p w:rsidR="00042404" w:rsidRPr="00FD5242" w:rsidRDefault="00042404" w:rsidP="00DE14FD">
      <w:pPr>
        <w:numPr>
          <w:ilvl w:val="0"/>
          <w:numId w:val="1"/>
        </w:numPr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транспалантант-против-хозяина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404" w:rsidRPr="00FD5242" w:rsidRDefault="00042404" w:rsidP="00DE14FD">
      <w:pPr>
        <w:numPr>
          <w:ilvl w:val="0"/>
          <w:numId w:val="1"/>
        </w:numPr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Последствия </w:t>
      </w:r>
      <w:proofErr w:type="spellStart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59BB" w:rsidRPr="00FD5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6D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06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индрома взрослых [1</w:t>
      </w:r>
      <w:r w:rsidR="00955C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0530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FD5242" w:rsidRDefault="00FD5242" w:rsidP="001C0E4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39D6" w:rsidRPr="00FD5242" w:rsidRDefault="00FD5242" w:rsidP="001C0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C0E42" w:rsidRPr="00FD5242">
        <w:rPr>
          <w:rFonts w:ascii="Times New Roman" w:hAnsi="Times New Roman" w:cs="Times New Roman"/>
          <w:sz w:val="24"/>
          <w:szCs w:val="24"/>
        </w:rPr>
        <w:t xml:space="preserve">  </w:t>
      </w:r>
      <w:r w:rsidR="000250B6" w:rsidRPr="00FD5242">
        <w:rPr>
          <w:rFonts w:ascii="Times New Roman" w:hAnsi="Times New Roman" w:cs="Times New Roman"/>
          <w:sz w:val="24"/>
          <w:szCs w:val="24"/>
        </w:rPr>
        <w:t xml:space="preserve">В последние годы проблема </w:t>
      </w:r>
      <w:proofErr w:type="gramStart"/>
      <w:r w:rsidR="000250B6" w:rsidRPr="00FD5242"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 w:rsidR="000250B6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B6" w:rsidRPr="00FD5242">
        <w:rPr>
          <w:rFonts w:ascii="Times New Roman" w:hAnsi="Times New Roman" w:cs="Times New Roman"/>
          <w:sz w:val="24"/>
          <w:szCs w:val="24"/>
        </w:rPr>
        <w:t>облитерирующего</w:t>
      </w:r>
      <w:proofErr w:type="spellEnd"/>
      <w:r w:rsidR="000250B6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B6" w:rsidRPr="00FD5242">
        <w:rPr>
          <w:rFonts w:ascii="Times New Roman" w:hAnsi="Times New Roman" w:cs="Times New Roman"/>
          <w:sz w:val="24"/>
          <w:szCs w:val="24"/>
        </w:rPr>
        <w:t>бронхиолита</w:t>
      </w:r>
      <w:proofErr w:type="spellEnd"/>
      <w:r w:rsidR="000250B6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05161A">
        <w:rPr>
          <w:rFonts w:ascii="Times New Roman" w:hAnsi="Times New Roman" w:cs="Times New Roman"/>
          <w:sz w:val="24"/>
          <w:szCs w:val="24"/>
        </w:rPr>
        <w:t xml:space="preserve"> (ОБ) </w:t>
      </w:r>
      <w:r w:rsidR="000250B6" w:rsidRPr="00FD5242">
        <w:rPr>
          <w:rFonts w:ascii="Times New Roman" w:hAnsi="Times New Roman" w:cs="Times New Roman"/>
          <w:sz w:val="24"/>
          <w:szCs w:val="24"/>
        </w:rPr>
        <w:t>у детей пр</w:t>
      </w:r>
      <w:r w:rsidR="000250B6" w:rsidRPr="00FD5242">
        <w:rPr>
          <w:rFonts w:ascii="Times New Roman" w:hAnsi="Times New Roman" w:cs="Times New Roman"/>
          <w:sz w:val="24"/>
          <w:szCs w:val="24"/>
        </w:rPr>
        <w:t>и</w:t>
      </w:r>
      <w:r w:rsidR="000250B6" w:rsidRPr="00FD5242">
        <w:rPr>
          <w:rFonts w:ascii="Times New Roman" w:hAnsi="Times New Roman" w:cs="Times New Roman"/>
          <w:sz w:val="24"/>
          <w:szCs w:val="24"/>
        </w:rPr>
        <w:t>влекает пристальное внимание.</w:t>
      </w:r>
      <w:r w:rsidR="0005161A">
        <w:rPr>
          <w:rFonts w:ascii="Times New Roman" w:hAnsi="Times New Roman" w:cs="Times New Roman"/>
          <w:sz w:val="24"/>
          <w:szCs w:val="24"/>
        </w:rPr>
        <w:t xml:space="preserve"> Частота </w:t>
      </w:r>
      <w:proofErr w:type="gramStart"/>
      <w:r w:rsidR="0005161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5161A">
        <w:rPr>
          <w:rFonts w:ascii="Times New Roman" w:hAnsi="Times New Roman" w:cs="Times New Roman"/>
          <w:sz w:val="24"/>
          <w:szCs w:val="24"/>
        </w:rPr>
        <w:t xml:space="preserve"> </w:t>
      </w:r>
      <w:r w:rsidR="000648C5" w:rsidRPr="00FD5242">
        <w:rPr>
          <w:rFonts w:ascii="Times New Roman" w:hAnsi="Times New Roman" w:cs="Times New Roman"/>
          <w:sz w:val="24"/>
          <w:szCs w:val="24"/>
        </w:rPr>
        <w:t xml:space="preserve"> варьирует</w:t>
      </w:r>
      <w:r w:rsidR="00466242" w:rsidRPr="00FD5242">
        <w:rPr>
          <w:rFonts w:ascii="Times New Roman" w:hAnsi="Times New Roman" w:cs="Times New Roman"/>
          <w:sz w:val="24"/>
          <w:szCs w:val="24"/>
        </w:rPr>
        <w:t xml:space="preserve"> от </w:t>
      </w:r>
      <w:r w:rsidR="00466242" w:rsidRPr="00FD5242">
        <w:rPr>
          <w:sz w:val="24"/>
          <w:szCs w:val="24"/>
        </w:rPr>
        <w:t xml:space="preserve"> </w:t>
      </w:r>
      <w:r w:rsidR="00346F7C">
        <w:rPr>
          <w:rFonts w:ascii="Times New Roman" w:hAnsi="Times New Roman" w:cs="Times New Roman"/>
          <w:sz w:val="24"/>
          <w:szCs w:val="24"/>
        </w:rPr>
        <w:t>4 до 6</w:t>
      </w:r>
      <w:r w:rsidR="00466242" w:rsidRPr="00FD5242">
        <w:rPr>
          <w:rFonts w:ascii="Times New Roman" w:hAnsi="Times New Roman" w:cs="Times New Roman"/>
          <w:sz w:val="24"/>
          <w:szCs w:val="24"/>
        </w:rPr>
        <w:t xml:space="preserve"> %</w:t>
      </w:r>
      <w:r w:rsidR="0034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C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6C97">
        <w:rPr>
          <w:rFonts w:ascii="Times New Roman" w:hAnsi="Times New Roman" w:cs="Times New Roman"/>
          <w:sz w:val="24"/>
          <w:szCs w:val="24"/>
        </w:rPr>
        <w:t xml:space="preserve"> структуре</w:t>
      </w:r>
      <w:r w:rsidR="00466242" w:rsidRPr="00FD5242">
        <w:rPr>
          <w:rFonts w:ascii="Times New Roman" w:hAnsi="Times New Roman" w:cs="Times New Roman"/>
          <w:sz w:val="24"/>
          <w:szCs w:val="24"/>
        </w:rPr>
        <w:t xml:space="preserve"> рецидивирующих и хронических бронхолегочных заболеваний у детей</w:t>
      </w:r>
      <w:r w:rsidR="000648C5" w:rsidRPr="00FD5242">
        <w:rPr>
          <w:rFonts w:ascii="Times New Roman" w:hAnsi="Times New Roman" w:cs="Times New Roman"/>
          <w:sz w:val="24"/>
          <w:szCs w:val="24"/>
        </w:rPr>
        <w:t>, что связано с неоднозначной трактовкой и тру</w:t>
      </w:r>
      <w:r w:rsidR="000648C5" w:rsidRPr="00FD5242">
        <w:rPr>
          <w:rFonts w:ascii="Times New Roman" w:hAnsi="Times New Roman" w:cs="Times New Roman"/>
          <w:sz w:val="24"/>
          <w:szCs w:val="24"/>
        </w:rPr>
        <w:t>д</w:t>
      </w:r>
      <w:r w:rsidR="000648C5" w:rsidRPr="00FD5242">
        <w:rPr>
          <w:rFonts w:ascii="Times New Roman" w:hAnsi="Times New Roman" w:cs="Times New Roman"/>
          <w:sz w:val="24"/>
          <w:szCs w:val="24"/>
        </w:rPr>
        <w:t xml:space="preserve">ностями постановки диагноза. </w:t>
      </w:r>
      <w:r w:rsidR="00BA6702" w:rsidRPr="00BA6702">
        <w:rPr>
          <w:rFonts w:ascii="Times New Roman" w:hAnsi="Times New Roman" w:cs="Times New Roman"/>
          <w:sz w:val="24"/>
          <w:szCs w:val="24"/>
        </w:rPr>
        <w:t xml:space="preserve">Первое классическое описание </w:t>
      </w:r>
      <w:proofErr w:type="gramStart"/>
      <w:r w:rsidR="00BA6702" w:rsidRPr="00BA67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A6702" w:rsidRPr="00BA6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702" w:rsidRPr="00BA6702">
        <w:rPr>
          <w:rFonts w:ascii="Times New Roman" w:hAnsi="Times New Roman" w:cs="Times New Roman"/>
          <w:sz w:val="24"/>
          <w:szCs w:val="24"/>
        </w:rPr>
        <w:t>был</w:t>
      </w:r>
      <w:r w:rsidR="00BA67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A6702">
        <w:rPr>
          <w:rFonts w:ascii="Times New Roman" w:hAnsi="Times New Roman" w:cs="Times New Roman"/>
          <w:sz w:val="24"/>
          <w:szCs w:val="24"/>
        </w:rPr>
        <w:t xml:space="preserve"> сделано в 1901 г. W. </w:t>
      </w:r>
      <w:proofErr w:type="spellStart"/>
      <w:r w:rsidR="00BA6702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="00BA6702" w:rsidRPr="00BA67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6702" w:rsidRPr="00BA670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BA6702" w:rsidRPr="00BA6702">
        <w:rPr>
          <w:rFonts w:ascii="Times New Roman" w:hAnsi="Times New Roman" w:cs="Times New Roman"/>
          <w:sz w:val="24"/>
          <w:szCs w:val="24"/>
        </w:rPr>
        <w:t xml:space="preserve"> детально рассмотрел морфологическую картину легких двух пациентов, умерших от быстро прогрессирующей дыхательной недостаточности. Однако на протяжении нескольких десятилетий об этом заболевании практически не встречалось никаких упоминан</w:t>
      </w:r>
      <w:r w:rsidR="0005161A">
        <w:rPr>
          <w:rFonts w:ascii="Times New Roman" w:hAnsi="Times New Roman" w:cs="Times New Roman"/>
          <w:sz w:val="24"/>
          <w:szCs w:val="24"/>
        </w:rPr>
        <w:t xml:space="preserve">ий. В 1977 г. D. </w:t>
      </w:r>
      <w:proofErr w:type="spellStart"/>
      <w:r w:rsidR="0005161A">
        <w:rPr>
          <w:rFonts w:ascii="Times New Roman" w:hAnsi="Times New Roman" w:cs="Times New Roman"/>
          <w:sz w:val="24"/>
          <w:szCs w:val="24"/>
        </w:rPr>
        <w:t>Geddes</w:t>
      </w:r>
      <w:proofErr w:type="spellEnd"/>
      <w:r w:rsidR="0005161A">
        <w:rPr>
          <w:rFonts w:ascii="Times New Roman" w:hAnsi="Times New Roman" w:cs="Times New Roman"/>
          <w:sz w:val="24"/>
          <w:szCs w:val="24"/>
        </w:rPr>
        <w:t xml:space="preserve"> и соавторы</w:t>
      </w:r>
      <w:r w:rsidR="00BA6702" w:rsidRPr="00BA6702">
        <w:rPr>
          <w:rFonts w:ascii="Times New Roman" w:hAnsi="Times New Roman" w:cs="Times New Roman"/>
          <w:sz w:val="24"/>
          <w:szCs w:val="24"/>
        </w:rPr>
        <w:t xml:space="preserve">  описали клиник</w:t>
      </w:r>
      <w:proofErr w:type="gramStart"/>
      <w:r w:rsidR="00BA6702" w:rsidRPr="00BA67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A6702" w:rsidRPr="00BA6702">
        <w:rPr>
          <w:rFonts w:ascii="Times New Roman" w:hAnsi="Times New Roman" w:cs="Times New Roman"/>
          <w:sz w:val="24"/>
          <w:szCs w:val="24"/>
        </w:rPr>
        <w:t xml:space="preserve"> морфологическую картину ОБ как один из вариантов поражения легких при ре</w:t>
      </w:r>
      <w:r w:rsidR="00BA6702" w:rsidRPr="00BA6702">
        <w:rPr>
          <w:rFonts w:ascii="Times New Roman" w:hAnsi="Times New Roman" w:cs="Times New Roman"/>
          <w:sz w:val="24"/>
          <w:szCs w:val="24"/>
        </w:rPr>
        <w:t>в</w:t>
      </w:r>
      <w:r w:rsidR="00BA6702" w:rsidRPr="00BA6702">
        <w:rPr>
          <w:rFonts w:ascii="Times New Roman" w:hAnsi="Times New Roman" w:cs="Times New Roman"/>
          <w:sz w:val="24"/>
          <w:szCs w:val="24"/>
        </w:rPr>
        <w:t>матоидном артрите.</w:t>
      </w:r>
    </w:p>
    <w:p w:rsidR="00C65208" w:rsidRPr="00FD5242" w:rsidRDefault="001C0E42" w:rsidP="001C0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8C5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0250B6" w:rsidRPr="00346C97">
        <w:rPr>
          <w:rFonts w:ascii="Times New Roman" w:hAnsi="Times New Roman" w:cs="Times New Roman"/>
          <w:b/>
          <w:sz w:val="24"/>
          <w:szCs w:val="24"/>
        </w:rPr>
        <w:t>ОБ</w:t>
      </w:r>
      <w:r w:rsidR="000250B6" w:rsidRPr="00FD5242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="00043FC2" w:rsidRPr="00FD5242">
        <w:rPr>
          <w:rFonts w:ascii="Times New Roman" w:hAnsi="Times New Roman" w:cs="Times New Roman"/>
          <w:sz w:val="24"/>
          <w:szCs w:val="24"/>
        </w:rPr>
        <w:t>полиэтиологическое</w:t>
      </w:r>
      <w:proofErr w:type="spellEnd"/>
      <w:r w:rsidR="00043FC2" w:rsidRPr="00FD5242">
        <w:rPr>
          <w:rFonts w:ascii="Times New Roman" w:hAnsi="Times New Roman" w:cs="Times New Roman"/>
          <w:sz w:val="24"/>
          <w:szCs w:val="24"/>
        </w:rPr>
        <w:t xml:space="preserve"> заболевание, </w:t>
      </w:r>
      <w:r w:rsidR="00A939D6" w:rsidRPr="00FD5242">
        <w:rPr>
          <w:rFonts w:ascii="Times New Roman" w:hAnsi="Times New Roman" w:cs="Times New Roman"/>
          <w:sz w:val="24"/>
          <w:szCs w:val="24"/>
        </w:rPr>
        <w:t xml:space="preserve">характеризующееся </w:t>
      </w:r>
      <w:r w:rsidR="00043FC2" w:rsidRPr="00FD5242">
        <w:rPr>
          <w:rFonts w:ascii="Times New Roman" w:hAnsi="Times New Roman" w:cs="Times New Roman"/>
          <w:sz w:val="24"/>
          <w:szCs w:val="24"/>
        </w:rPr>
        <w:t>распространенным фиброзом и облитерацией мелких дыхательных путей.  Данное заболевание</w:t>
      </w:r>
      <w:r w:rsidR="00A939D6" w:rsidRPr="00FD5242">
        <w:rPr>
          <w:rFonts w:ascii="Times New Roman" w:hAnsi="Times New Roman" w:cs="Times New Roman"/>
          <w:sz w:val="24"/>
          <w:szCs w:val="24"/>
        </w:rPr>
        <w:t xml:space="preserve"> чаще является следствием </w:t>
      </w:r>
      <w:proofErr w:type="gramStart"/>
      <w:r w:rsidR="00A939D6" w:rsidRPr="00FD5242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="00A939D6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9D6" w:rsidRPr="00FD5242">
        <w:rPr>
          <w:rFonts w:ascii="Times New Roman" w:hAnsi="Times New Roman" w:cs="Times New Roman"/>
          <w:sz w:val="24"/>
          <w:szCs w:val="24"/>
        </w:rPr>
        <w:t>бронхиолита</w:t>
      </w:r>
      <w:proofErr w:type="spellEnd"/>
      <w:r w:rsidR="00A939D6" w:rsidRPr="00FD5242">
        <w:rPr>
          <w:rFonts w:ascii="Times New Roman" w:hAnsi="Times New Roman" w:cs="Times New Roman"/>
          <w:sz w:val="24"/>
          <w:szCs w:val="24"/>
        </w:rPr>
        <w:t xml:space="preserve"> и </w:t>
      </w:r>
      <w:r w:rsidR="00043FC2" w:rsidRPr="00FD5242">
        <w:rPr>
          <w:rFonts w:ascii="Times New Roman" w:hAnsi="Times New Roman" w:cs="Times New Roman"/>
          <w:sz w:val="24"/>
          <w:szCs w:val="24"/>
        </w:rPr>
        <w:t xml:space="preserve"> относится к категории </w:t>
      </w:r>
      <w:proofErr w:type="spellStart"/>
      <w:r w:rsidR="00043FC2" w:rsidRPr="00FD5242">
        <w:rPr>
          <w:rFonts w:ascii="Times New Roman" w:hAnsi="Times New Roman" w:cs="Times New Roman"/>
          <w:sz w:val="24"/>
          <w:szCs w:val="24"/>
        </w:rPr>
        <w:t>обструктивных</w:t>
      </w:r>
      <w:proofErr w:type="spellEnd"/>
      <w:r w:rsidR="00043FC2" w:rsidRPr="00FD5242">
        <w:rPr>
          <w:rFonts w:ascii="Times New Roman" w:hAnsi="Times New Roman" w:cs="Times New Roman"/>
          <w:sz w:val="24"/>
          <w:szCs w:val="24"/>
        </w:rPr>
        <w:t xml:space="preserve"> болезней малых дыхательных путей. Хара</w:t>
      </w:r>
      <w:r w:rsidR="00043FC2" w:rsidRPr="00FD5242">
        <w:rPr>
          <w:rFonts w:ascii="Times New Roman" w:hAnsi="Times New Roman" w:cs="Times New Roman"/>
          <w:sz w:val="24"/>
          <w:szCs w:val="24"/>
        </w:rPr>
        <w:t>к</w:t>
      </w:r>
      <w:r w:rsidR="00043FC2" w:rsidRPr="00FD5242">
        <w:rPr>
          <w:rFonts w:ascii="Times New Roman" w:hAnsi="Times New Roman" w:cs="Times New Roman"/>
          <w:sz w:val="24"/>
          <w:szCs w:val="24"/>
        </w:rPr>
        <w:t>терной особенностью его является развитие грануляционных разрастаний в виде бляшек или почек в дистальных дыхательных путях – бронхиолах, распространяющихся на альвеолярные ходы и альве</w:t>
      </w:r>
      <w:r w:rsidR="00043FC2" w:rsidRPr="00FD5242">
        <w:rPr>
          <w:rFonts w:ascii="Times New Roman" w:hAnsi="Times New Roman" w:cs="Times New Roman"/>
          <w:sz w:val="24"/>
          <w:szCs w:val="24"/>
        </w:rPr>
        <w:t>о</w:t>
      </w:r>
      <w:r w:rsidR="00043FC2" w:rsidRPr="00FD5242">
        <w:rPr>
          <w:rFonts w:ascii="Times New Roman" w:hAnsi="Times New Roman" w:cs="Times New Roman"/>
          <w:sz w:val="24"/>
          <w:szCs w:val="24"/>
        </w:rPr>
        <w:t>лы, вследствие чего нарастает и  прогрессирует дыхательная недостаточность</w:t>
      </w:r>
      <w:r w:rsidR="004B02EC">
        <w:rPr>
          <w:rFonts w:ascii="Times New Roman" w:hAnsi="Times New Roman" w:cs="Times New Roman"/>
          <w:sz w:val="24"/>
          <w:szCs w:val="24"/>
        </w:rPr>
        <w:t xml:space="preserve"> [1].</w:t>
      </w:r>
      <w:r w:rsidR="00C65208" w:rsidRPr="00FD5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33A9" w:rsidRPr="00FD5242" w:rsidRDefault="001C0E42" w:rsidP="001C0E42">
      <w:pPr>
        <w:spacing w:after="0"/>
        <w:rPr>
          <w:rFonts w:ascii="Times New Roman" w:hAnsi="Times New Roman" w:cs="Times New Roman"/>
          <w:color w:val="080404"/>
          <w:sz w:val="24"/>
          <w:szCs w:val="24"/>
        </w:rPr>
      </w:pPr>
      <w:r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         </w:t>
      </w:r>
      <w:r w:rsidR="00A939D6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В патологический процесс вовлекаются </w:t>
      </w:r>
      <w:r w:rsidR="00377327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</w:t>
      </w:r>
      <w:r w:rsidR="00377327" w:rsidRPr="00FD5242">
        <w:rPr>
          <w:rFonts w:ascii="Times New Roman" w:hAnsi="Times New Roman" w:cs="Times New Roman"/>
          <w:color w:val="080404"/>
          <w:sz w:val="24"/>
          <w:szCs w:val="24"/>
          <w:u w:val="single"/>
        </w:rPr>
        <w:t>бронхиолы</w:t>
      </w:r>
      <w:r w:rsidR="00377327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, которые 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представляют собой ветви дол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ь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кового </w:t>
      </w:r>
      <w:hyperlink r:id="rId8" w:tooltip="Бронх" w:history="1">
        <w:r w:rsidR="00D333A9" w:rsidRPr="00FD5242">
          <w:rPr>
            <w:rStyle w:val="a5"/>
            <w:rFonts w:ascii="Times New Roman" w:hAnsi="Times New Roman" w:cs="Times New Roman"/>
            <w:color w:val="080404"/>
            <w:sz w:val="24"/>
            <w:szCs w:val="24"/>
            <w:u w:val="none"/>
          </w:rPr>
          <w:t>бронха</w:t>
        </w:r>
      </w:hyperlink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. Наиболее крупные, 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  <w:u w:val="single"/>
        </w:rPr>
        <w:t>терминальные (конечные, мембранозные)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бронхиолы отходят от долькового бронха в количестве 16 — 18</w:t>
      </w:r>
      <w:r w:rsidR="00E1328A" w:rsidRPr="00FD5242">
        <w:rPr>
          <w:rFonts w:ascii="Times New Roman" w:hAnsi="Times New Roman" w:cs="Times New Roman"/>
          <w:color w:val="080404"/>
          <w:sz w:val="24"/>
          <w:szCs w:val="24"/>
        </w:rPr>
        <w:t>,</w:t>
      </w:r>
      <w:r w:rsidR="00E1328A" w:rsidRPr="00FD5242">
        <w:rPr>
          <w:sz w:val="24"/>
          <w:szCs w:val="24"/>
        </w:rPr>
        <w:t xml:space="preserve"> </w:t>
      </w:r>
      <w:r w:rsidR="00E1328A" w:rsidRPr="00FD5242">
        <w:rPr>
          <w:rFonts w:ascii="Times New Roman" w:hAnsi="Times New Roman" w:cs="Times New Roman"/>
          <w:sz w:val="24"/>
          <w:szCs w:val="24"/>
        </w:rPr>
        <w:t>имеют диаметр от 1 до</w:t>
      </w:r>
      <w:r w:rsidR="00CE62CE" w:rsidRPr="00FD5242">
        <w:rPr>
          <w:rFonts w:ascii="Times New Roman" w:hAnsi="Times New Roman" w:cs="Times New Roman"/>
          <w:sz w:val="24"/>
          <w:szCs w:val="24"/>
        </w:rPr>
        <w:t xml:space="preserve"> 3 мм, </w:t>
      </w:r>
      <w:r w:rsidR="00E1328A" w:rsidRPr="00FD5242">
        <w:rPr>
          <w:rFonts w:ascii="Times New Roman" w:hAnsi="Times New Roman" w:cs="Times New Roman"/>
          <w:sz w:val="24"/>
          <w:szCs w:val="24"/>
        </w:rPr>
        <w:t>лишены хрящевой пластинки</w:t>
      </w:r>
      <w:r w:rsidR="00CE62CE" w:rsidRPr="00FD52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62CE" w:rsidRPr="00FD5242">
        <w:rPr>
          <w:rFonts w:ascii="Times New Roman" w:hAnsi="Times New Roman" w:cs="Times New Roman"/>
          <w:sz w:val="24"/>
          <w:szCs w:val="24"/>
        </w:rPr>
        <w:t>адвентиции</w:t>
      </w:r>
      <w:proofErr w:type="spellEnd"/>
      <w:r w:rsidR="00CE62CE" w:rsidRPr="00FD5242">
        <w:rPr>
          <w:rFonts w:ascii="Times New Roman" w:hAnsi="Times New Roman" w:cs="Times New Roman"/>
          <w:sz w:val="24"/>
          <w:szCs w:val="24"/>
        </w:rPr>
        <w:t>,</w:t>
      </w:r>
      <w:r w:rsidR="00E1328A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CE62CE" w:rsidRPr="00FD5242">
        <w:rPr>
          <w:rFonts w:ascii="Times New Roman" w:hAnsi="Times New Roman" w:cs="Times New Roman"/>
          <w:sz w:val="24"/>
          <w:szCs w:val="24"/>
        </w:rPr>
        <w:t xml:space="preserve">со всех сторон прикреплены к эластической ткани альвеол, 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содержат </w:t>
      </w:r>
      <w:hyperlink r:id="rId9" w:tooltip="Гладкие мышцы" w:history="1">
        <w:r w:rsidR="00D333A9" w:rsidRPr="00FD5242">
          <w:rPr>
            <w:rStyle w:val="a5"/>
            <w:rFonts w:ascii="Times New Roman" w:hAnsi="Times New Roman" w:cs="Times New Roman"/>
            <w:color w:val="080404"/>
            <w:sz w:val="24"/>
            <w:szCs w:val="24"/>
            <w:u w:val="none"/>
          </w:rPr>
          <w:t>гладкомышечные клетки</w:t>
        </w:r>
      </w:hyperlink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, что позволя</w:t>
      </w:r>
      <w:r w:rsidR="00CE62CE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ет регулировать воздушный </w:t>
      </w:r>
      <w:proofErr w:type="gramStart"/>
      <w:r w:rsidR="00CE62CE" w:rsidRPr="00FD5242">
        <w:rPr>
          <w:rFonts w:ascii="Times New Roman" w:hAnsi="Times New Roman" w:cs="Times New Roman"/>
          <w:color w:val="080404"/>
          <w:sz w:val="24"/>
          <w:szCs w:val="24"/>
        </w:rPr>
        <w:t>поток</w:t>
      </w:r>
      <w:proofErr w:type="gramEnd"/>
      <w:r w:rsidR="00CE62CE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и предотвращает </w:t>
      </w:r>
      <w:proofErr w:type="spellStart"/>
      <w:r w:rsidR="00CE62CE" w:rsidRPr="00FD5242">
        <w:rPr>
          <w:rFonts w:ascii="Times New Roman" w:hAnsi="Times New Roman" w:cs="Times New Roman"/>
          <w:color w:val="080404"/>
          <w:sz w:val="24"/>
          <w:szCs w:val="24"/>
        </w:rPr>
        <w:t>спадение</w:t>
      </w:r>
      <w:proofErr w:type="spellEnd"/>
      <w:r w:rsidR="00CE62CE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на вдохе.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Терм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и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нальная бронхиола делится на 14 — 16 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  <w:u w:val="single"/>
        </w:rPr>
        <w:t>респираторных (дыхательных)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бронхиол I порядка, которые имеют респираторные ветви II и III порядка. Последние образуют несколько генераций альвеоля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р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ных ходов, несущих альвеолярные мешочки и </w:t>
      </w:r>
      <w:hyperlink r:id="rId10" w:tooltip="Лёгочная альвеола" w:history="1">
        <w:r w:rsidR="00D333A9" w:rsidRPr="00FD5242">
          <w:rPr>
            <w:rStyle w:val="a5"/>
            <w:rFonts w:ascii="Times New Roman" w:hAnsi="Times New Roman" w:cs="Times New Roman"/>
            <w:color w:val="080404"/>
            <w:sz w:val="24"/>
            <w:szCs w:val="24"/>
            <w:u w:val="none"/>
          </w:rPr>
          <w:t>альвеолы</w:t>
        </w:r>
      </w:hyperlink>
      <w:r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. Стенки 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дыхательных бронхиол сформир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о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ваны реснитчатыми эпителиальными клетками</w:t>
      </w:r>
      <w:r w:rsidR="00CE62CE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(клетками Клара), характеризующиеся высокой мет</w:t>
      </w:r>
      <w:r w:rsidR="00CE62CE" w:rsidRPr="00FD5242">
        <w:rPr>
          <w:rFonts w:ascii="Times New Roman" w:hAnsi="Times New Roman" w:cs="Times New Roman"/>
          <w:color w:val="080404"/>
          <w:sz w:val="24"/>
          <w:szCs w:val="24"/>
        </w:rPr>
        <w:t>а</w:t>
      </w:r>
      <w:r w:rsidR="00CE62CE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болической активностью, 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и </w:t>
      </w:r>
      <w:proofErr w:type="spellStart"/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альвеолоцитами</w:t>
      </w:r>
      <w:proofErr w:type="spellEnd"/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, не содержат гладкомышечных клеток, поэтому респ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>и</w:t>
      </w:r>
      <w:r w:rsidR="00D333A9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раторные бронхиолы не только проводят воздух, но и участвуют в </w:t>
      </w:r>
      <w:hyperlink r:id="rId11" w:tooltip="Газообмен" w:history="1">
        <w:r w:rsidR="00D333A9" w:rsidRPr="004B02EC">
          <w:rPr>
            <w:rStyle w:val="a5"/>
            <w:rFonts w:ascii="Times New Roman" w:hAnsi="Times New Roman" w:cs="Times New Roman"/>
            <w:color w:val="080404"/>
            <w:sz w:val="24"/>
            <w:szCs w:val="24"/>
            <w:u w:val="none"/>
          </w:rPr>
          <w:t>газообмене</w:t>
        </w:r>
      </w:hyperlink>
      <w:r w:rsidR="004B02EC" w:rsidRPr="004B02EC">
        <w:rPr>
          <w:sz w:val="24"/>
          <w:szCs w:val="24"/>
        </w:rPr>
        <w:t xml:space="preserve"> </w:t>
      </w:r>
      <w:r w:rsidR="004B02EC" w:rsidRPr="004B02EC">
        <w:rPr>
          <w:rFonts w:cstheme="minorHAnsi"/>
          <w:sz w:val="24"/>
          <w:szCs w:val="24"/>
        </w:rPr>
        <w:t>[3</w:t>
      </w:r>
      <w:r w:rsidR="00683976">
        <w:rPr>
          <w:rFonts w:cstheme="minorHAnsi"/>
          <w:sz w:val="24"/>
          <w:szCs w:val="24"/>
        </w:rPr>
        <w:t>, 10</w:t>
      </w:r>
      <w:r w:rsidR="004B02EC" w:rsidRPr="004B02EC">
        <w:rPr>
          <w:rFonts w:cstheme="minorHAnsi"/>
          <w:sz w:val="24"/>
          <w:szCs w:val="24"/>
        </w:rPr>
        <w:t>]</w:t>
      </w:r>
      <w:r w:rsidR="008D39DF" w:rsidRPr="00FD5242">
        <w:rPr>
          <w:rFonts w:ascii="Times New Roman" w:hAnsi="Times New Roman" w:cs="Times New Roman"/>
          <w:color w:val="080404"/>
          <w:sz w:val="24"/>
          <w:szCs w:val="24"/>
        </w:rPr>
        <w:t xml:space="preserve"> </w:t>
      </w:r>
      <w:r w:rsidR="008D39DF" w:rsidRPr="00FD5242">
        <w:rPr>
          <w:rFonts w:ascii="Times New Roman" w:hAnsi="Times New Roman" w:cs="Times New Roman"/>
          <w:b/>
          <w:color w:val="080404"/>
          <w:sz w:val="24"/>
          <w:szCs w:val="24"/>
        </w:rPr>
        <w:t>(рисунок 1)</w:t>
      </w:r>
      <w:r w:rsidRPr="00FD5242">
        <w:rPr>
          <w:rFonts w:ascii="Times New Roman" w:hAnsi="Times New Roman" w:cs="Times New Roman"/>
          <w:b/>
          <w:color w:val="080404"/>
          <w:sz w:val="24"/>
          <w:szCs w:val="24"/>
        </w:rPr>
        <w:t>.</w:t>
      </w:r>
    </w:p>
    <w:p w:rsidR="00B83567" w:rsidRPr="00FD5242" w:rsidRDefault="00B83567" w:rsidP="001C0E42">
      <w:pPr>
        <w:spacing w:after="0"/>
        <w:rPr>
          <w:rFonts w:ascii="Times New Roman" w:hAnsi="Times New Roman" w:cs="Times New Roman"/>
          <w:b/>
          <w:color w:val="080404"/>
          <w:sz w:val="24"/>
          <w:szCs w:val="24"/>
        </w:rPr>
      </w:pPr>
      <w:r w:rsidRPr="00FD5242">
        <w:rPr>
          <w:rFonts w:ascii="Times New Roman" w:hAnsi="Times New Roman" w:cs="Times New Roman"/>
          <w:b/>
          <w:color w:val="080404"/>
          <w:sz w:val="24"/>
          <w:szCs w:val="24"/>
        </w:rPr>
        <w:t xml:space="preserve">Классификация </w:t>
      </w:r>
      <w:proofErr w:type="spellStart"/>
      <w:r w:rsidRPr="00FD5242">
        <w:rPr>
          <w:rFonts w:ascii="Times New Roman" w:hAnsi="Times New Roman" w:cs="Times New Roman"/>
          <w:b/>
          <w:color w:val="080404"/>
          <w:sz w:val="24"/>
          <w:szCs w:val="24"/>
        </w:rPr>
        <w:t>бронхиолитов</w:t>
      </w:r>
      <w:proofErr w:type="spellEnd"/>
      <w:r w:rsidRPr="00FD5242">
        <w:rPr>
          <w:rFonts w:ascii="Times New Roman" w:hAnsi="Times New Roman" w:cs="Times New Roman"/>
          <w:b/>
          <w:color w:val="080404"/>
          <w:sz w:val="24"/>
          <w:szCs w:val="24"/>
        </w:rPr>
        <w:t>.</w:t>
      </w:r>
    </w:p>
    <w:p w:rsidR="00B83567" w:rsidRPr="00C06D93" w:rsidRDefault="00B22654" w:rsidP="006C5251">
      <w:pPr>
        <w:pStyle w:val="a6"/>
        <w:spacing w:before="0" w:beforeAutospacing="0" w:after="0" w:afterAutospacing="0"/>
        <w:rPr>
          <w:lang w:val="uk-UA"/>
        </w:rPr>
      </w:pPr>
      <w:r w:rsidRPr="00346C97">
        <w:t xml:space="preserve">Клиническая классификация </w:t>
      </w:r>
      <w:proofErr w:type="spellStart"/>
      <w:r w:rsidRPr="00346C97">
        <w:t>бронхиолитов</w:t>
      </w:r>
      <w:proofErr w:type="spellEnd"/>
      <w:r w:rsidRPr="00346C97">
        <w:t xml:space="preserve"> основа</w:t>
      </w:r>
      <w:r w:rsidR="00CE62CE" w:rsidRPr="00346C97">
        <w:t>на на этиологии заболевания</w:t>
      </w:r>
      <w:r w:rsidRPr="00346C97">
        <w:t xml:space="preserve">. Выделяют </w:t>
      </w:r>
      <w:proofErr w:type="spellStart"/>
      <w:r w:rsidRPr="00346C97">
        <w:t>бронхи</w:t>
      </w:r>
      <w:r w:rsidRPr="00346C97">
        <w:t>о</w:t>
      </w:r>
      <w:r w:rsidRPr="00346C97">
        <w:t>литы</w:t>
      </w:r>
      <w:proofErr w:type="spellEnd"/>
      <w:r w:rsidRPr="00346C97">
        <w:t xml:space="preserve">: 1) </w:t>
      </w:r>
      <w:proofErr w:type="gramStart"/>
      <w:r w:rsidRPr="00346C97">
        <w:t>постинфекционные</w:t>
      </w:r>
      <w:proofErr w:type="gramEnd"/>
      <w:r w:rsidRPr="00346C97">
        <w:t xml:space="preserve"> — острые </w:t>
      </w:r>
      <w:proofErr w:type="spellStart"/>
      <w:r w:rsidRPr="00346C97">
        <w:t>бронхиолиты</w:t>
      </w:r>
      <w:proofErr w:type="spellEnd"/>
      <w:r w:rsidRPr="00346C97">
        <w:t xml:space="preserve">, вызванные </w:t>
      </w:r>
      <w:r w:rsidR="00301496" w:rsidRPr="00346C97">
        <w:t xml:space="preserve">аденовирусом,  </w:t>
      </w:r>
      <w:r w:rsidRPr="00346C97">
        <w:t xml:space="preserve">респираторно-синцитиальным вирусом,  вирусом </w:t>
      </w:r>
      <w:proofErr w:type="spellStart"/>
      <w:r w:rsidRPr="00346C97">
        <w:t>парагриппа</w:t>
      </w:r>
      <w:proofErr w:type="spellEnd"/>
      <w:r w:rsidRPr="00346C97">
        <w:t xml:space="preserve">, </w:t>
      </w:r>
      <w:proofErr w:type="spellStart"/>
      <w:r w:rsidR="00C65208" w:rsidRPr="00346C97">
        <w:t>Mycoplasma</w:t>
      </w:r>
      <w:proofErr w:type="spellEnd"/>
      <w:r w:rsidR="00C65208" w:rsidRPr="00346C97">
        <w:t xml:space="preserve"> </w:t>
      </w:r>
      <w:proofErr w:type="spellStart"/>
      <w:r w:rsidR="00C65208" w:rsidRPr="00346C97">
        <w:t>pneumonia</w:t>
      </w:r>
      <w:proofErr w:type="spellEnd"/>
      <w:r w:rsidRPr="00346C97">
        <w:t>; 2) ингаляционные — об</w:t>
      </w:r>
      <w:r w:rsidRPr="00346C97">
        <w:t>у</w:t>
      </w:r>
      <w:r w:rsidRPr="00346C97">
        <w:t>словленные действием таких газов, как СО, SO2, NO2, О3, парами кислот, органической (зерновой) и неорганической пылью, курением, ингаляцией кокаина; 3) лекарственно-индуцированные — в</w:t>
      </w:r>
      <w:r w:rsidRPr="00346C97">
        <w:t>ы</w:t>
      </w:r>
      <w:r w:rsidRPr="00346C97">
        <w:t xml:space="preserve">званные </w:t>
      </w:r>
      <w:proofErr w:type="spellStart"/>
      <w:r w:rsidRPr="00346C97">
        <w:t>пеницил</w:t>
      </w:r>
      <w:r w:rsidR="00371D3E" w:rsidRPr="00346C97">
        <w:t>л</w:t>
      </w:r>
      <w:r w:rsidRPr="00346C97">
        <w:t>инамидом</w:t>
      </w:r>
      <w:proofErr w:type="spellEnd"/>
      <w:r w:rsidRPr="00346C97">
        <w:t xml:space="preserve">, препаратами, содержащими золото, </w:t>
      </w:r>
      <w:proofErr w:type="spellStart"/>
      <w:r w:rsidRPr="00346C97">
        <w:t>амидароном</w:t>
      </w:r>
      <w:proofErr w:type="spellEnd"/>
      <w:r w:rsidRPr="00346C97">
        <w:t xml:space="preserve">, </w:t>
      </w:r>
      <w:proofErr w:type="spellStart"/>
      <w:r w:rsidRPr="00346C97">
        <w:t>цефалоспоринами</w:t>
      </w:r>
      <w:proofErr w:type="spellEnd"/>
      <w:r w:rsidRPr="00346C97">
        <w:t xml:space="preserve">, интерфероном, </w:t>
      </w:r>
      <w:proofErr w:type="spellStart"/>
      <w:r w:rsidRPr="00346C97">
        <w:t>блеомицином</w:t>
      </w:r>
      <w:proofErr w:type="spellEnd"/>
      <w:r w:rsidRPr="00346C97">
        <w:t xml:space="preserve">; 4) идиопатические: а) </w:t>
      </w:r>
      <w:proofErr w:type="gramStart"/>
      <w:r w:rsidRPr="00346C97">
        <w:t>сочетающиеся</w:t>
      </w:r>
      <w:proofErr w:type="gramEnd"/>
      <w:r w:rsidRPr="00346C97">
        <w:t xml:space="preserve"> с другими заболеваниями (колл</w:t>
      </w:r>
      <w:r w:rsidRPr="00346C97">
        <w:t>а</w:t>
      </w:r>
      <w:r w:rsidRPr="00346C97">
        <w:t xml:space="preserve">генозами, идиопатическим легочным фиброзом, респираторным </w:t>
      </w:r>
      <w:proofErr w:type="spellStart"/>
      <w:r w:rsidRPr="00346C97">
        <w:t>дистресс-синдромом</w:t>
      </w:r>
      <w:proofErr w:type="spellEnd"/>
      <w:r w:rsidRPr="00346C97">
        <w:t xml:space="preserve"> взрослых, я</w:t>
      </w:r>
      <w:r w:rsidRPr="00346C97">
        <w:t>з</w:t>
      </w:r>
      <w:r w:rsidRPr="00346C97">
        <w:t xml:space="preserve">венным колитом, аспирационной пневмонией, радиационным </w:t>
      </w:r>
      <w:proofErr w:type="spellStart"/>
      <w:r w:rsidRPr="00346C97">
        <w:t>альвеолитом</w:t>
      </w:r>
      <w:proofErr w:type="spellEnd"/>
      <w:r w:rsidRPr="00346C97">
        <w:t xml:space="preserve">, злокачественными </w:t>
      </w:r>
      <w:proofErr w:type="spellStart"/>
      <w:r w:rsidRPr="00346C97">
        <w:t>ги</w:t>
      </w:r>
      <w:r w:rsidRPr="00346C97">
        <w:t>с</w:t>
      </w:r>
      <w:r w:rsidRPr="00346C97">
        <w:t>тиоцитозом</w:t>
      </w:r>
      <w:proofErr w:type="spellEnd"/>
      <w:r w:rsidRPr="00346C97">
        <w:t xml:space="preserve"> и </w:t>
      </w:r>
      <w:proofErr w:type="spellStart"/>
      <w:r w:rsidRPr="00346C97">
        <w:t>лимфомой</w:t>
      </w:r>
      <w:proofErr w:type="spellEnd"/>
      <w:r w:rsidRPr="00346C97">
        <w:t xml:space="preserve">), </w:t>
      </w:r>
      <w:proofErr w:type="spellStart"/>
      <w:r w:rsidRPr="00346C97">
        <w:t>посттрансплантационные</w:t>
      </w:r>
      <w:proofErr w:type="spellEnd"/>
      <w:r w:rsidRPr="00346C97">
        <w:t xml:space="preserve"> (при пересадке костного мозга, комплекса ле</w:t>
      </w:r>
      <w:r w:rsidRPr="00346C97">
        <w:t>г</w:t>
      </w:r>
      <w:r w:rsidRPr="00346C97">
        <w:t xml:space="preserve">кие—сердце); б) не сочетающиеся с другими заболеваниями — криптогенный </w:t>
      </w:r>
      <w:proofErr w:type="spellStart"/>
      <w:r w:rsidRPr="00346C97">
        <w:t>бронхиолит</w:t>
      </w:r>
      <w:proofErr w:type="spellEnd"/>
      <w:r w:rsidRPr="00346C97">
        <w:t>, крипт</w:t>
      </w:r>
      <w:r w:rsidRPr="00346C97">
        <w:t>о</w:t>
      </w:r>
      <w:r w:rsidRPr="00346C97">
        <w:t xml:space="preserve">генная организующаяся пневмония, респираторный </w:t>
      </w:r>
      <w:proofErr w:type="spellStart"/>
      <w:r w:rsidRPr="00346C97">
        <w:t>бронхиолит</w:t>
      </w:r>
      <w:proofErr w:type="spellEnd"/>
      <w:r w:rsidRPr="00346C97">
        <w:t xml:space="preserve"> с интерстициальной болезнью ле</w:t>
      </w:r>
      <w:r w:rsidRPr="00346C97">
        <w:t>г</w:t>
      </w:r>
      <w:r w:rsidRPr="00346C97">
        <w:t xml:space="preserve">ких; 5) </w:t>
      </w:r>
      <w:proofErr w:type="spellStart"/>
      <w:r w:rsidRPr="00346C97">
        <w:t>облитерирующий</w:t>
      </w:r>
      <w:proofErr w:type="spellEnd"/>
      <w:r w:rsidRPr="00346C97">
        <w:t xml:space="preserve"> </w:t>
      </w:r>
      <w:proofErr w:type="spellStart"/>
      <w:r w:rsidRPr="00346C97">
        <w:t>бронхиолит</w:t>
      </w:r>
      <w:proofErr w:type="spellEnd"/>
      <w:r w:rsidRPr="00346C97">
        <w:t xml:space="preserve">, </w:t>
      </w:r>
      <w:proofErr w:type="gramStart"/>
      <w:r w:rsidRPr="00346C97">
        <w:t>вызванный</w:t>
      </w:r>
      <w:proofErr w:type="gramEnd"/>
      <w:r w:rsidRPr="00346C97">
        <w:t xml:space="preserve"> ВИЧ-инфекцией, вирусом герпеса, </w:t>
      </w:r>
      <w:proofErr w:type="spellStart"/>
      <w:r w:rsidRPr="00346C97">
        <w:t>цитомегалов</w:t>
      </w:r>
      <w:r w:rsidRPr="00346C97">
        <w:t>и</w:t>
      </w:r>
      <w:r w:rsidRPr="00346C97">
        <w:t>русом</w:t>
      </w:r>
      <w:proofErr w:type="spellEnd"/>
      <w:r w:rsidRPr="00346C97">
        <w:t xml:space="preserve">, </w:t>
      </w:r>
      <w:proofErr w:type="spellStart"/>
      <w:r w:rsidRPr="00346C97">
        <w:t>аспергиллой</w:t>
      </w:r>
      <w:proofErr w:type="spellEnd"/>
      <w:r w:rsidRPr="00346C97">
        <w:t xml:space="preserve">, </w:t>
      </w:r>
      <w:proofErr w:type="spellStart"/>
      <w:r w:rsidRPr="00346C97">
        <w:t>легионеллой</w:t>
      </w:r>
      <w:proofErr w:type="spellEnd"/>
      <w:r w:rsidRPr="00346C97">
        <w:t xml:space="preserve">, пневмоцистами, </w:t>
      </w:r>
      <w:proofErr w:type="spellStart"/>
      <w:r w:rsidRPr="00346C97">
        <w:t>клебсиеллой</w:t>
      </w:r>
      <w:proofErr w:type="spellEnd"/>
      <w:r w:rsidR="00574C88" w:rsidRPr="00346C97">
        <w:t xml:space="preserve"> (</w:t>
      </w:r>
      <w:proofErr w:type="spellStart"/>
      <w:r w:rsidR="00574C88" w:rsidRPr="00346C97">
        <w:t>King</w:t>
      </w:r>
      <w:proofErr w:type="spellEnd"/>
      <w:r w:rsidR="00574C88" w:rsidRPr="00346C97">
        <w:t xml:space="preserve"> T.E., 2000).</w:t>
      </w:r>
      <w:r w:rsidR="006C5251" w:rsidRPr="00346C97">
        <w:t xml:space="preserve"> </w:t>
      </w:r>
      <w:r w:rsidRPr="00346C97">
        <w:t>Патогистологич</w:t>
      </w:r>
      <w:r w:rsidRPr="00346C97">
        <w:t>е</w:t>
      </w:r>
      <w:r w:rsidRPr="00346C97">
        <w:t>ская классификация</w:t>
      </w:r>
      <w:r w:rsidR="00B83567" w:rsidRPr="00346C97">
        <w:t>.  В</w:t>
      </w:r>
      <w:r w:rsidRPr="00346C97">
        <w:t xml:space="preserve">ыделяет острые (экссудативные) и хронические (продуктивно-склеротические) </w:t>
      </w:r>
      <w:proofErr w:type="spellStart"/>
      <w:r w:rsidRPr="00346C97">
        <w:t>бронхиолиты</w:t>
      </w:r>
      <w:proofErr w:type="spellEnd"/>
      <w:r w:rsidRPr="00346C97">
        <w:t xml:space="preserve">. При экссудативном </w:t>
      </w:r>
      <w:proofErr w:type="spellStart"/>
      <w:r w:rsidRPr="00346C97">
        <w:t>бронхиолите</w:t>
      </w:r>
      <w:proofErr w:type="spellEnd"/>
      <w:r w:rsidRPr="00346C97">
        <w:t xml:space="preserve"> основные морфологические измен</w:t>
      </w:r>
      <w:r w:rsidRPr="00346C97">
        <w:t>е</w:t>
      </w:r>
      <w:r w:rsidRPr="00346C97">
        <w:t>ния связаны с некрозом эпителия, отеком стенки бронхиолы, инфильтрацией ее полиморфно-ядерными лейкоцитами (ПЯЛ) и небольшим числом лимфоцитов, которые превалируют при виру</w:t>
      </w:r>
      <w:r w:rsidRPr="00346C97">
        <w:t>с</w:t>
      </w:r>
      <w:r w:rsidRPr="00346C97">
        <w:t xml:space="preserve">ном поражении. Клинические симптомы при этом </w:t>
      </w:r>
      <w:r w:rsidR="00B83567" w:rsidRPr="00346C97">
        <w:t>появляются в</w:t>
      </w:r>
      <w:r w:rsidRPr="00346C97">
        <w:t xml:space="preserve">первые 24 ч и могут сохраняться в течение 5 </w:t>
      </w:r>
      <w:proofErr w:type="spellStart"/>
      <w:r w:rsidRPr="00346C97">
        <w:t>нед</w:t>
      </w:r>
      <w:proofErr w:type="spellEnd"/>
      <w:r w:rsidRPr="00346C97">
        <w:t xml:space="preserve">. </w:t>
      </w:r>
      <w:r w:rsidR="00C65208" w:rsidRPr="00346C97">
        <w:t xml:space="preserve"> </w:t>
      </w:r>
      <w:proofErr w:type="gramStart"/>
      <w:r w:rsidR="00C65208" w:rsidRPr="00346C97">
        <w:t>В дальнейшем происходит регресс экссудативного воспаления или   трансформа</w:t>
      </w:r>
      <w:r w:rsidR="001B1876" w:rsidRPr="00346C97">
        <w:t xml:space="preserve">ция  в хронический </w:t>
      </w:r>
      <w:proofErr w:type="spellStart"/>
      <w:r w:rsidR="001B1876" w:rsidRPr="00346C97">
        <w:t>бронхиолит</w:t>
      </w:r>
      <w:proofErr w:type="spellEnd"/>
      <w:r w:rsidR="001B1876" w:rsidRPr="00346C97">
        <w:t xml:space="preserve"> (Есипова И.К., 1975, </w:t>
      </w:r>
      <w:proofErr w:type="spellStart"/>
      <w:r w:rsidR="001B1876" w:rsidRPr="00346C97">
        <w:t>Popper</w:t>
      </w:r>
      <w:proofErr w:type="spellEnd"/>
      <w:r w:rsidR="001B1876" w:rsidRPr="00346C97">
        <w:t xml:space="preserve"> Н.Н., 2000).</w:t>
      </w:r>
      <w:proofErr w:type="gramEnd"/>
      <w:r w:rsidR="00C65208" w:rsidRPr="00346C97">
        <w:t xml:space="preserve"> </w:t>
      </w:r>
      <w:r w:rsidRPr="00346C97">
        <w:t xml:space="preserve"> Среди </w:t>
      </w:r>
      <w:proofErr w:type="gramStart"/>
      <w:r w:rsidRPr="00346C97">
        <w:t>хронических</w:t>
      </w:r>
      <w:proofErr w:type="gramEnd"/>
      <w:r w:rsidRPr="00346C97">
        <w:t xml:space="preserve"> </w:t>
      </w:r>
      <w:proofErr w:type="spellStart"/>
      <w:r w:rsidRPr="00346C97">
        <w:t>бронхиол</w:t>
      </w:r>
      <w:r w:rsidRPr="00346C97">
        <w:t>и</w:t>
      </w:r>
      <w:r w:rsidRPr="00346C97">
        <w:t>тов</w:t>
      </w:r>
      <w:proofErr w:type="spellEnd"/>
      <w:r w:rsidRPr="00346C97">
        <w:t xml:space="preserve"> выделяют респираторный, фолликулярный и диффузный </w:t>
      </w:r>
      <w:proofErr w:type="spellStart"/>
      <w:r w:rsidRPr="00346C97">
        <w:t>панбронхиолиты</w:t>
      </w:r>
      <w:proofErr w:type="spellEnd"/>
      <w:r w:rsidR="00574C88" w:rsidRPr="00346C97">
        <w:t xml:space="preserve"> (</w:t>
      </w:r>
      <w:proofErr w:type="spellStart"/>
      <w:r w:rsidR="00574C88" w:rsidRPr="00346C97">
        <w:t>Чучалин</w:t>
      </w:r>
      <w:proofErr w:type="spellEnd"/>
      <w:r w:rsidR="00574C88" w:rsidRPr="00346C97">
        <w:t xml:space="preserve"> А., Черняев </w:t>
      </w:r>
      <w:r w:rsidR="00574C88" w:rsidRPr="00346C97">
        <w:lastRenderedPageBreak/>
        <w:t>А., 2003).</w:t>
      </w:r>
      <w:r w:rsidR="006C5251" w:rsidRPr="00346C97">
        <w:t xml:space="preserve"> </w:t>
      </w:r>
      <w:r w:rsidR="005359BB" w:rsidRPr="00346C97">
        <w:t xml:space="preserve">Также </w:t>
      </w:r>
      <w:r w:rsidRPr="00346C97">
        <w:t xml:space="preserve"> выделяют пролиферативные </w:t>
      </w:r>
      <w:r w:rsidR="00B83567" w:rsidRPr="00346C97">
        <w:t xml:space="preserve">и </w:t>
      </w:r>
      <w:proofErr w:type="spellStart"/>
      <w:r w:rsidR="00B83567" w:rsidRPr="00346C97">
        <w:t>констриктивные</w:t>
      </w:r>
      <w:proofErr w:type="spellEnd"/>
      <w:r w:rsidR="00B83567" w:rsidRPr="00346C97">
        <w:t xml:space="preserve"> </w:t>
      </w:r>
      <w:proofErr w:type="spellStart"/>
      <w:r w:rsidR="00B83567" w:rsidRPr="00346C97">
        <w:t>бронхиолиты</w:t>
      </w:r>
      <w:proofErr w:type="spellEnd"/>
      <w:r w:rsidRPr="00346C97">
        <w:t xml:space="preserve">. </w:t>
      </w:r>
      <w:r w:rsidR="00B83567" w:rsidRPr="00346C97">
        <w:t xml:space="preserve"> </w:t>
      </w:r>
      <w:r w:rsidRPr="00346C97">
        <w:t xml:space="preserve">Морфологической основой пролиферативных </w:t>
      </w:r>
      <w:proofErr w:type="spellStart"/>
      <w:r w:rsidRPr="00346C97">
        <w:t>бронхиолитов</w:t>
      </w:r>
      <w:proofErr w:type="spellEnd"/>
      <w:r w:rsidRPr="00346C97">
        <w:t xml:space="preserve"> являются продуктивное воспаление с повреждением эп</w:t>
      </w:r>
      <w:r w:rsidRPr="00346C97">
        <w:t>и</w:t>
      </w:r>
      <w:r w:rsidRPr="00346C97">
        <w:t>телия, разрастанием в респираторных бронхиолах и альвеолах грануляционной, а затем соедин</w:t>
      </w:r>
      <w:r w:rsidRPr="00346C97">
        <w:t>и</w:t>
      </w:r>
      <w:r w:rsidRPr="00346C97">
        <w:t xml:space="preserve">тельной ткани, образование телец </w:t>
      </w:r>
      <w:proofErr w:type="spellStart"/>
      <w:r w:rsidRPr="00346C97">
        <w:t>Массона</w:t>
      </w:r>
      <w:proofErr w:type="spellEnd"/>
      <w:r w:rsidRPr="00346C97">
        <w:t xml:space="preserve">. Патогистологические изменения при </w:t>
      </w:r>
      <w:proofErr w:type="spellStart"/>
      <w:r w:rsidRPr="00346C97">
        <w:t>констриктивном</w:t>
      </w:r>
      <w:proofErr w:type="spellEnd"/>
      <w:r w:rsidRPr="00346C97">
        <w:t xml:space="preserve"> </w:t>
      </w:r>
      <w:proofErr w:type="spellStart"/>
      <w:r w:rsidRPr="00346C97">
        <w:t>бронхиолите</w:t>
      </w:r>
      <w:proofErr w:type="spellEnd"/>
      <w:r w:rsidRPr="00346C97">
        <w:t xml:space="preserve"> связаны</w:t>
      </w:r>
      <w:r w:rsidRPr="00FD5242">
        <w:t xml:space="preserve"> с продуктивно-склеротическим воспалением, приводящим к развитию фибро</w:t>
      </w:r>
      <w:r w:rsidRPr="00FD5242">
        <w:t>з</w:t>
      </w:r>
      <w:r w:rsidRPr="00FD5242">
        <w:t>ной ткани между эпителиальной выстилкой и мышечной оболочкой бронхиол с последующим суж</w:t>
      </w:r>
      <w:r w:rsidRPr="00FD5242">
        <w:t>е</w:t>
      </w:r>
      <w:r w:rsidRPr="00FD5242">
        <w:t>нием просвета и повышением ри</w:t>
      </w:r>
      <w:r w:rsidR="00B83567" w:rsidRPr="00FD5242">
        <w:t>гидности стенки</w:t>
      </w:r>
      <w:r w:rsidR="00BA6702" w:rsidRPr="00BA6702">
        <w:t xml:space="preserve"> </w:t>
      </w:r>
      <w:r w:rsidR="00BA6702">
        <w:t>(</w:t>
      </w:r>
      <w:proofErr w:type="spellStart"/>
      <w:r w:rsidR="00BA6702">
        <w:t>Colby</w:t>
      </w:r>
      <w:proofErr w:type="spellEnd"/>
      <w:r w:rsidR="00BA6702">
        <w:t xml:space="preserve"> T.V., 2009)</w:t>
      </w:r>
      <w:r w:rsidR="00683976">
        <w:t xml:space="preserve"> [10</w:t>
      </w:r>
      <w:r w:rsidR="00AF7975">
        <w:t>]</w:t>
      </w:r>
      <w:r w:rsidR="00C06D93">
        <w:rPr>
          <w:lang w:val="uk-UA"/>
        </w:rPr>
        <w:t>.</w:t>
      </w:r>
    </w:p>
    <w:p w:rsidR="006C5251" w:rsidRPr="00FD5242" w:rsidRDefault="006C5251" w:rsidP="006C5251">
      <w:pPr>
        <w:pStyle w:val="a6"/>
        <w:spacing w:before="0" w:beforeAutospacing="0" w:after="0" w:afterAutospacing="0"/>
      </w:pPr>
    </w:p>
    <w:p w:rsidR="008D39DF" w:rsidRPr="004B02EC" w:rsidRDefault="00B22654" w:rsidP="000D5440">
      <w:pPr>
        <w:rPr>
          <w:rFonts w:ascii="Times New Roman" w:hAnsi="Times New Roman" w:cs="Times New Roman"/>
          <w:sz w:val="24"/>
          <w:szCs w:val="24"/>
        </w:rPr>
      </w:pPr>
      <w:r w:rsidRPr="004B02EC">
        <w:rPr>
          <w:rFonts w:ascii="Times New Roman" w:hAnsi="Times New Roman" w:cs="Times New Roman"/>
          <w:b/>
          <w:sz w:val="24"/>
          <w:szCs w:val="24"/>
          <w:u w:val="single"/>
        </w:rPr>
        <w:t>Патогенез</w:t>
      </w:r>
      <w:r w:rsidR="00B83567" w:rsidRPr="004B02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83567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Pr="004B02EC">
        <w:rPr>
          <w:rFonts w:ascii="Times New Roman" w:hAnsi="Times New Roman" w:cs="Times New Roman"/>
          <w:sz w:val="24"/>
          <w:szCs w:val="24"/>
        </w:rPr>
        <w:t xml:space="preserve"> Известно, что респираторные вирусы, бактерии,</w:t>
      </w:r>
      <w:r w:rsidR="008D39DF" w:rsidRPr="004B02EC">
        <w:rPr>
          <w:rFonts w:ascii="Times New Roman" w:hAnsi="Times New Roman" w:cs="Times New Roman"/>
          <w:sz w:val="24"/>
          <w:szCs w:val="24"/>
        </w:rPr>
        <w:t xml:space="preserve"> атипичная внеклеточная микрофлора, </w:t>
      </w:r>
      <w:r w:rsidRPr="004B02EC">
        <w:rPr>
          <w:rFonts w:ascii="Times New Roman" w:hAnsi="Times New Roman" w:cs="Times New Roman"/>
          <w:sz w:val="24"/>
          <w:szCs w:val="24"/>
        </w:rPr>
        <w:t xml:space="preserve"> неорганические и токсические вещества имеют </w:t>
      </w:r>
      <w:proofErr w:type="spellStart"/>
      <w:r w:rsidRPr="004B02EC">
        <w:rPr>
          <w:rFonts w:ascii="Times New Roman" w:hAnsi="Times New Roman" w:cs="Times New Roman"/>
          <w:sz w:val="24"/>
          <w:szCs w:val="24"/>
        </w:rPr>
        <w:t>тропность</w:t>
      </w:r>
      <w:proofErr w:type="spellEnd"/>
      <w:r w:rsidRPr="004B02EC">
        <w:rPr>
          <w:rFonts w:ascii="Times New Roman" w:hAnsi="Times New Roman" w:cs="Times New Roman"/>
          <w:sz w:val="24"/>
          <w:szCs w:val="24"/>
        </w:rPr>
        <w:t xml:space="preserve"> к реснитчатым кл</w:t>
      </w:r>
      <w:r w:rsidR="00B83567" w:rsidRPr="004B02EC">
        <w:rPr>
          <w:rFonts w:ascii="Times New Roman" w:hAnsi="Times New Roman" w:cs="Times New Roman"/>
          <w:sz w:val="24"/>
          <w:szCs w:val="24"/>
        </w:rPr>
        <w:t>еткам и клеткам Клара</w:t>
      </w:r>
      <w:r w:rsidRPr="004B02EC">
        <w:rPr>
          <w:rFonts w:ascii="Times New Roman" w:hAnsi="Times New Roman" w:cs="Times New Roman"/>
          <w:sz w:val="24"/>
          <w:szCs w:val="24"/>
        </w:rPr>
        <w:t>. Вирусы, повреждая клетки эпителия в поздн</w:t>
      </w:r>
      <w:r w:rsidR="008D39DF" w:rsidRPr="004B02EC">
        <w:rPr>
          <w:rFonts w:ascii="Times New Roman" w:hAnsi="Times New Roman" w:cs="Times New Roman"/>
          <w:sz w:val="24"/>
          <w:szCs w:val="24"/>
        </w:rPr>
        <w:t xml:space="preserve">ей фазе воспаления, вызывают некротические явления </w:t>
      </w:r>
      <w:proofErr w:type="spellStart"/>
      <w:r w:rsidR="008D39DF" w:rsidRPr="004B02EC">
        <w:rPr>
          <w:rFonts w:ascii="Times New Roman" w:hAnsi="Times New Roman" w:cs="Times New Roman"/>
          <w:sz w:val="24"/>
          <w:szCs w:val="24"/>
        </w:rPr>
        <w:t>бронхиолярного</w:t>
      </w:r>
      <w:proofErr w:type="spellEnd"/>
      <w:r w:rsidR="008D39DF" w:rsidRPr="004B02EC">
        <w:rPr>
          <w:rFonts w:ascii="Times New Roman" w:hAnsi="Times New Roman" w:cs="Times New Roman"/>
          <w:sz w:val="24"/>
          <w:szCs w:val="24"/>
        </w:rPr>
        <w:t xml:space="preserve"> эпителия с обнажением базальной мембраны,</w:t>
      </w:r>
      <w:r w:rsidRPr="004B02EC">
        <w:rPr>
          <w:rFonts w:ascii="Times New Roman" w:hAnsi="Times New Roman" w:cs="Times New Roman"/>
          <w:sz w:val="24"/>
          <w:szCs w:val="24"/>
        </w:rPr>
        <w:t xml:space="preserve"> деструкцию, клеточную пролифер</w:t>
      </w:r>
      <w:r w:rsidRPr="004B02EC">
        <w:rPr>
          <w:rFonts w:ascii="Times New Roman" w:hAnsi="Times New Roman" w:cs="Times New Roman"/>
          <w:sz w:val="24"/>
          <w:szCs w:val="24"/>
        </w:rPr>
        <w:t>а</w:t>
      </w:r>
      <w:r w:rsidRPr="004B02EC">
        <w:rPr>
          <w:rFonts w:ascii="Times New Roman" w:hAnsi="Times New Roman" w:cs="Times New Roman"/>
          <w:sz w:val="24"/>
          <w:szCs w:val="24"/>
        </w:rPr>
        <w:t>цию и лимфоидную инфильтрацию.</w:t>
      </w:r>
      <w:r w:rsidR="008D39DF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Pr="004B02EC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spellStart"/>
      <w:r w:rsidRPr="004B02EC">
        <w:rPr>
          <w:rFonts w:ascii="Times New Roman" w:hAnsi="Times New Roman" w:cs="Times New Roman"/>
          <w:sz w:val="24"/>
          <w:szCs w:val="24"/>
        </w:rPr>
        <w:t>эластаз</w:t>
      </w:r>
      <w:proofErr w:type="spellEnd"/>
      <w:r w:rsidRPr="004B02EC">
        <w:rPr>
          <w:rFonts w:ascii="Times New Roman" w:hAnsi="Times New Roman" w:cs="Times New Roman"/>
          <w:sz w:val="24"/>
          <w:szCs w:val="24"/>
        </w:rPr>
        <w:t xml:space="preserve"> из этих клеток вызывает повреждение эпителия и с</w:t>
      </w:r>
      <w:r w:rsidR="00B83567" w:rsidRPr="004B02EC">
        <w:rPr>
          <w:rFonts w:ascii="Times New Roman" w:hAnsi="Times New Roman" w:cs="Times New Roman"/>
          <w:sz w:val="24"/>
          <w:szCs w:val="24"/>
        </w:rPr>
        <w:t xml:space="preserve">оединительнотканного матрикса. </w:t>
      </w:r>
      <w:r w:rsidR="008D39DF" w:rsidRPr="004B02EC">
        <w:rPr>
          <w:rFonts w:ascii="Times New Roman" w:hAnsi="Times New Roman" w:cs="Times New Roman"/>
          <w:sz w:val="24"/>
          <w:szCs w:val="24"/>
        </w:rPr>
        <w:t xml:space="preserve"> В дальнейшем происходят </w:t>
      </w:r>
      <w:proofErr w:type="spellStart"/>
      <w:r w:rsidR="008D39DF" w:rsidRPr="004B02EC">
        <w:rPr>
          <w:rFonts w:ascii="Times New Roman" w:hAnsi="Times New Roman" w:cs="Times New Roman"/>
          <w:sz w:val="24"/>
          <w:szCs w:val="24"/>
        </w:rPr>
        <w:t>репаративные</w:t>
      </w:r>
      <w:proofErr w:type="spellEnd"/>
      <w:r w:rsidR="008D39DF" w:rsidRPr="004B02EC">
        <w:rPr>
          <w:rFonts w:ascii="Times New Roman" w:hAnsi="Times New Roman" w:cs="Times New Roman"/>
          <w:sz w:val="24"/>
          <w:szCs w:val="24"/>
        </w:rPr>
        <w:t xml:space="preserve"> процессы с прогресс</w:t>
      </w:r>
      <w:r w:rsidR="008D39DF" w:rsidRPr="004B02EC">
        <w:rPr>
          <w:rFonts w:ascii="Times New Roman" w:hAnsi="Times New Roman" w:cs="Times New Roman"/>
          <w:sz w:val="24"/>
          <w:szCs w:val="24"/>
        </w:rPr>
        <w:t>и</w:t>
      </w:r>
      <w:r w:rsidR="004B02EC">
        <w:rPr>
          <w:rFonts w:ascii="Times New Roman" w:hAnsi="Times New Roman" w:cs="Times New Roman"/>
          <w:sz w:val="24"/>
          <w:szCs w:val="24"/>
        </w:rPr>
        <w:t>рованием фиброза [1</w:t>
      </w:r>
      <w:r w:rsidR="00683976">
        <w:rPr>
          <w:rFonts w:ascii="Times New Roman" w:hAnsi="Times New Roman" w:cs="Times New Roman"/>
          <w:sz w:val="24"/>
          <w:szCs w:val="24"/>
        </w:rPr>
        <w:t>1</w:t>
      </w:r>
      <w:r w:rsidR="004B02EC">
        <w:rPr>
          <w:rFonts w:ascii="Times New Roman" w:hAnsi="Times New Roman" w:cs="Times New Roman"/>
          <w:sz w:val="24"/>
          <w:szCs w:val="24"/>
        </w:rPr>
        <w:t>].</w:t>
      </w:r>
      <w:r w:rsidR="008D39DF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B83567" w:rsidRPr="004B02EC">
        <w:rPr>
          <w:rFonts w:ascii="Times New Roman" w:hAnsi="Times New Roman" w:cs="Times New Roman"/>
          <w:sz w:val="24"/>
          <w:szCs w:val="24"/>
        </w:rPr>
        <w:t xml:space="preserve"> На современном этапе изучения ОБ н</w:t>
      </w:r>
      <w:r w:rsidRPr="004B02EC">
        <w:rPr>
          <w:rFonts w:ascii="Times New Roman" w:hAnsi="Times New Roman" w:cs="Times New Roman"/>
          <w:sz w:val="24"/>
          <w:szCs w:val="24"/>
        </w:rPr>
        <w:t xml:space="preserve">еизвестно, какие факторы приводят к прогрессированию фиброза в стенке и закрытию просветов бронхиол. Имеются сведения о том, что в данном процессе играет роль накопление иммуноглобулинов G, А, М, </w:t>
      </w:r>
      <w:proofErr w:type="spellStart"/>
      <w:r w:rsidRPr="004B02EC">
        <w:rPr>
          <w:rFonts w:ascii="Times New Roman" w:hAnsi="Times New Roman" w:cs="Times New Roman"/>
          <w:sz w:val="24"/>
          <w:szCs w:val="24"/>
        </w:rPr>
        <w:t>фибронектина</w:t>
      </w:r>
      <w:proofErr w:type="spellEnd"/>
      <w:r w:rsidRPr="004B02EC">
        <w:rPr>
          <w:rFonts w:ascii="Times New Roman" w:hAnsi="Times New Roman" w:cs="Times New Roman"/>
          <w:sz w:val="24"/>
          <w:szCs w:val="24"/>
        </w:rPr>
        <w:t>, фактора VII, X, фибриногена. В воспалительной реакции принимают участие ПЯЛ, эозинофилы, макрофаги, лимф</w:t>
      </w:r>
      <w:r w:rsidRPr="004B02EC">
        <w:rPr>
          <w:rFonts w:ascii="Times New Roman" w:hAnsi="Times New Roman" w:cs="Times New Roman"/>
          <w:sz w:val="24"/>
          <w:szCs w:val="24"/>
        </w:rPr>
        <w:t>о</w:t>
      </w:r>
      <w:r w:rsidRPr="004B02EC">
        <w:rPr>
          <w:rFonts w:ascii="Times New Roman" w:hAnsi="Times New Roman" w:cs="Times New Roman"/>
          <w:sz w:val="24"/>
          <w:szCs w:val="24"/>
        </w:rPr>
        <w:t>циты, тучны</w:t>
      </w:r>
      <w:r w:rsidR="00B83567" w:rsidRPr="004B02EC">
        <w:rPr>
          <w:rFonts w:ascii="Times New Roman" w:hAnsi="Times New Roman" w:cs="Times New Roman"/>
          <w:sz w:val="24"/>
          <w:szCs w:val="24"/>
        </w:rPr>
        <w:t>е клетки</w:t>
      </w:r>
      <w:r w:rsidR="00BA6702" w:rsidRPr="004B02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6702" w:rsidRPr="004B02EC">
        <w:rPr>
          <w:rFonts w:ascii="Times New Roman" w:hAnsi="Times New Roman" w:cs="Times New Roman"/>
          <w:sz w:val="24"/>
          <w:szCs w:val="24"/>
        </w:rPr>
        <w:t>Peyrol</w:t>
      </w:r>
      <w:proofErr w:type="spellEnd"/>
      <w:r w:rsidR="00BA6702" w:rsidRPr="004B02EC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BA6702" w:rsidRPr="004B02E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A6702" w:rsidRPr="004B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02" w:rsidRPr="004B02E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A6702" w:rsidRPr="004B02EC">
        <w:rPr>
          <w:rFonts w:ascii="Times New Roman" w:hAnsi="Times New Roman" w:cs="Times New Roman"/>
          <w:sz w:val="24"/>
          <w:szCs w:val="24"/>
        </w:rPr>
        <w:t>., 1990).</w:t>
      </w:r>
      <w:r w:rsidRPr="004B02EC">
        <w:rPr>
          <w:rFonts w:ascii="Times New Roman" w:hAnsi="Times New Roman" w:cs="Times New Roman"/>
          <w:sz w:val="24"/>
          <w:szCs w:val="24"/>
        </w:rPr>
        <w:t xml:space="preserve"> Матрикс телец </w:t>
      </w:r>
      <w:proofErr w:type="spellStart"/>
      <w:r w:rsidRPr="004B02EC">
        <w:rPr>
          <w:rFonts w:ascii="Times New Roman" w:hAnsi="Times New Roman" w:cs="Times New Roman"/>
          <w:sz w:val="24"/>
          <w:szCs w:val="24"/>
        </w:rPr>
        <w:t>Массона</w:t>
      </w:r>
      <w:proofErr w:type="spellEnd"/>
      <w:r w:rsidRPr="004B02EC">
        <w:rPr>
          <w:rFonts w:ascii="Times New Roman" w:hAnsi="Times New Roman" w:cs="Times New Roman"/>
          <w:sz w:val="24"/>
          <w:szCs w:val="24"/>
        </w:rPr>
        <w:t xml:space="preserve"> состоит из коллагена III типа, </w:t>
      </w:r>
      <w:proofErr w:type="spellStart"/>
      <w:r w:rsidRPr="004B02EC">
        <w:rPr>
          <w:rFonts w:ascii="Times New Roman" w:hAnsi="Times New Roman" w:cs="Times New Roman"/>
          <w:sz w:val="24"/>
          <w:szCs w:val="24"/>
        </w:rPr>
        <w:t>фибронектина</w:t>
      </w:r>
      <w:proofErr w:type="spellEnd"/>
      <w:r w:rsidRPr="004B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2EC">
        <w:rPr>
          <w:rFonts w:ascii="Times New Roman" w:hAnsi="Times New Roman" w:cs="Times New Roman"/>
          <w:sz w:val="24"/>
          <w:szCs w:val="24"/>
        </w:rPr>
        <w:t>проколлагена</w:t>
      </w:r>
      <w:proofErr w:type="spellEnd"/>
      <w:r w:rsidRPr="004B02EC">
        <w:rPr>
          <w:rFonts w:ascii="Times New Roman" w:hAnsi="Times New Roman" w:cs="Times New Roman"/>
          <w:sz w:val="24"/>
          <w:szCs w:val="24"/>
        </w:rPr>
        <w:t xml:space="preserve"> I. В просветах части альвеол встречаются пенистые макрофаги. </w:t>
      </w:r>
      <w:r w:rsidR="008D39DF" w:rsidRPr="004B02EC">
        <w:rPr>
          <w:rFonts w:ascii="Times New Roman" w:hAnsi="Times New Roman" w:cs="Times New Roman"/>
          <w:sz w:val="24"/>
          <w:szCs w:val="24"/>
        </w:rPr>
        <w:t>В р</w:t>
      </w:r>
      <w:r w:rsidR="008D39DF" w:rsidRPr="004B02EC">
        <w:rPr>
          <w:rFonts w:ascii="Times New Roman" w:hAnsi="Times New Roman" w:cs="Times New Roman"/>
          <w:sz w:val="24"/>
          <w:szCs w:val="24"/>
        </w:rPr>
        <w:t>е</w:t>
      </w:r>
      <w:r w:rsidR="008D39DF" w:rsidRPr="004B02EC">
        <w:rPr>
          <w:rFonts w:ascii="Times New Roman" w:hAnsi="Times New Roman" w:cs="Times New Roman"/>
          <w:sz w:val="24"/>
          <w:szCs w:val="24"/>
        </w:rPr>
        <w:t>зультате избыточного развития соединительной ткани происходят концентрическое сужение и обл</w:t>
      </w:r>
      <w:r w:rsidR="008D39DF" w:rsidRPr="004B02EC">
        <w:rPr>
          <w:rFonts w:ascii="Times New Roman" w:hAnsi="Times New Roman" w:cs="Times New Roman"/>
          <w:sz w:val="24"/>
          <w:szCs w:val="24"/>
        </w:rPr>
        <w:t>и</w:t>
      </w:r>
      <w:r w:rsidR="008D39DF" w:rsidRPr="004B02EC">
        <w:rPr>
          <w:rFonts w:ascii="Times New Roman" w:hAnsi="Times New Roman" w:cs="Times New Roman"/>
          <w:sz w:val="24"/>
          <w:szCs w:val="24"/>
        </w:rPr>
        <w:t xml:space="preserve">терация терминальных бронхиол и альвеолярного аппарата.  Таким образом, </w:t>
      </w:r>
      <w:proofErr w:type="spellStart"/>
      <w:r w:rsidR="008D39DF" w:rsidRPr="004B02EC">
        <w:rPr>
          <w:rFonts w:ascii="Times New Roman" w:hAnsi="Times New Roman" w:cs="Times New Roman"/>
          <w:sz w:val="24"/>
          <w:szCs w:val="24"/>
        </w:rPr>
        <w:t>бронхиолярный</w:t>
      </w:r>
      <w:proofErr w:type="spellEnd"/>
      <w:r w:rsidR="008D39DF" w:rsidRPr="004B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9DF" w:rsidRPr="004B02EC">
        <w:rPr>
          <w:rFonts w:ascii="Times New Roman" w:hAnsi="Times New Roman" w:cs="Times New Roman"/>
          <w:sz w:val="24"/>
          <w:szCs w:val="24"/>
        </w:rPr>
        <w:t>пери</w:t>
      </w:r>
      <w:r w:rsidR="008D39DF" w:rsidRPr="004B02EC">
        <w:rPr>
          <w:rFonts w:ascii="Times New Roman" w:hAnsi="Times New Roman" w:cs="Times New Roman"/>
          <w:sz w:val="24"/>
          <w:szCs w:val="24"/>
        </w:rPr>
        <w:t>б</w:t>
      </w:r>
      <w:r w:rsidR="008D39DF" w:rsidRPr="004B02EC">
        <w:rPr>
          <w:rFonts w:ascii="Times New Roman" w:hAnsi="Times New Roman" w:cs="Times New Roman"/>
          <w:sz w:val="24"/>
          <w:szCs w:val="24"/>
        </w:rPr>
        <w:t>ронхиолярный</w:t>
      </w:r>
      <w:proofErr w:type="spellEnd"/>
      <w:r w:rsidR="008D39DF" w:rsidRPr="004B02EC">
        <w:rPr>
          <w:rFonts w:ascii="Times New Roman" w:hAnsi="Times New Roman" w:cs="Times New Roman"/>
          <w:sz w:val="24"/>
          <w:szCs w:val="24"/>
        </w:rPr>
        <w:t xml:space="preserve"> хронический воспалительный инфильтрат, слизистые пробки в просвете, стаз секрета, формирование </w:t>
      </w:r>
      <w:proofErr w:type="spellStart"/>
      <w:r w:rsidR="008D39DF" w:rsidRPr="004B02EC">
        <w:rPr>
          <w:rFonts w:ascii="Times New Roman" w:hAnsi="Times New Roman" w:cs="Times New Roman"/>
          <w:sz w:val="24"/>
          <w:szCs w:val="24"/>
        </w:rPr>
        <w:t>бронхиолоэктазов</w:t>
      </w:r>
      <w:proofErr w:type="spellEnd"/>
      <w:r w:rsidR="008D39DF" w:rsidRPr="004B02EC">
        <w:rPr>
          <w:rFonts w:ascii="Times New Roman" w:hAnsi="Times New Roman" w:cs="Times New Roman"/>
          <w:sz w:val="24"/>
          <w:szCs w:val="24"/>
        </w:rPr>
        <w:t xml:space="preserve"> –  способствуют формирован</w:t>
      </w:r>
      <w:r w:rsidR="003C5C7B" w:rsidRPr="004B02EC">
        <w:rPr>
          <w:rFonts w:ascii="Times New Roman" w:hAnsi="Times New Roman" w:cs="Times New Roman"/>
          <w:sz w:val="24"/>
          <w:szCs w:val="24"/>
        </w:rPr>
        <w:t xml:space="preserve">ию </w:t>
      </w:r>
      <w:proofErr w:type="spellStart"/>
      <w:r w:rsidR="003C5C7B" w:rsidRPr="004B02EC">
        <w:rPr>
          <w:rFonts w:ascii="Times New Roman" w:hAnsi="Times New Roman" w:cs="Times New Roman"/>
          <w:sz w:val="24"/>
          <w:szCs w:val="24"/>
        </w:rPr>
        <w:t>облитерирующего</w:t>
      </w:r>
      <w:proofErr w:type="spellEnd"/>
      <w:r w:rsidR="003C5C7B" w:rsidRPr="004B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C7B" w:rsidRPr="004B02EC">
        <w:rPr>
          <w:rFonts w:ascii="Times New Roman" w:hAnsi="Times New Roman" w:cs="Times New Roman"/>
          <w:sz w:val="24"/>
          <w:szCs w:val="24"/>
        </w:rPr>
        <w:t>бронхиолита</w:t>
      </w:r>
      <w:proofErr w:type="spellEnd"/>
      <w:r w:rsidR="003C5C7B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0D5440" w:rsidRPr="004B02EC">
        <w:rPr>
          <w:rFonts w:ascii="Times New Roman" w:hAnsi="Times New Roman" w:cs="Times New Roman"/>
          <w:sz w:val="24"/>
          <w:szCs w:val="24"/>
        </w:rPr>
        <w:t>(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Popper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D5440" w:rsidRPr="004B02EC">
        <w:rPr>
          <w:rFonts w:ascii="Times New Roman" w:hAnsi="Times New Roman" w:cs="Times New Roman"/>
          <w:sz w:val="24"/>
          <w:szCs w:val="24"/>
        </w:rPr>
        <w:t>.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.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. 1986;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Donough</w:t>
      </w:r>
      <w:proofErr w:type="spellEnd"/>
      <w:r w:rsidR="000D5440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D5440" w:rsidRPr="004B02EC">
        <w:rPr>
          <w:rFonts w:ascii="Times New Roman" w:hAnsi="Times New Roman" w:cs="Times New Roman"/>
          <w:sz w:val="24"/>
          <w:szCs w:val="24"/>
        </w:rPr>
        <w:t>.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.,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Kress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. 1995; </w:t>
      </w:r>
      <w:proofErr w:type="spellStart"/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Mistchenko</w:t>
      </w:r>
      <w:proofErr w:type="spellEnd"/>
      <w:r w:rsidR="000D5440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440" w:rsidRPr="004B02EC">
        <w:rPr>
          <w:rFonts w:ascii="Times New Roman" w:hAnsi="Times New Roman" w:cs="Times New Roman"/>
          <w:sz w:val="24"/>
          <w:szCs w:val="24"/>
        </w:rPr>
        <w:t>.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 </w:t>
      </w:r>
      <w:r w:rsidR="000D5440" w:rsidRPr="004B02E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D5440" w:rsidRPr="004B02EC">
        <w:rPr>
          <w:rFonts w:ascii="Times New Roman" w:hAnsi="Times New Roman" w:cs="Times New Roman"/>
          <w:sz w:val="24"/>
          <w:szCs w:val="24"/>
        </w:rPr>
        <w:t xml:space="preserve">., 1998) </w:t>
      </w:r>
      <w:r w:rsidR="000D5440" w:rsidRPr="004B02EC">
        <w:rPr>
          <w:b/>
          <w:sz w:val="24"/>
          <w:szCs w:val="24"/>
        </w:rPr>
        <w:t xml:space="preserve"> </w:t>
      </w:r>
      <w:r w:rsidR="003C5C7B" w:rsidRPr="00730E6C">
        <w:rPr>
          <w:rFonts w:ascii="Times New Roman" w:hAnsi="Times New Roman" w:cs="Times New Roman"/>
          <w:b/>
          <w:sz w:val="24"/>
          <w:szCs w:val="24"/>
        </w:rPr>
        <w:t>(рисунок 2).</w:t>
      </w:r>
    </w:p>
    <w:p w:rsidR="00A939D6" w:rsidRPr="00FD5242" w:rsidRDefault="00A939D6" w:rsidP="00371D3E">
      <w:pPr>
        <w:pStyle w:val="a6"/>
        <w:spacing w:before="0" w:beforeAutospacing="0" w:after="0" w:afterAutospacing="0"/>
        <w:rPr>
          <w:b/>
        </w:rPr>
      </w:pPr>
      <w:r w:rsidRPr="00FD5242">
        <w:rPr>
          <w:b/>
          <w:bCs/>
        </w:rPr>
        <w:t>Клиническ</w:t>
      </w:r>
      <w:r w:rsidR="00301496" w:rsidRPr="00FD5242">
        <w:rPr>
          <w:b/>
          <w:bCs/>
        </w:rPr>
        <w:t>ие симптомы</w:t>
      </w:r>
      <w:r w:rsidRPr="00FD5242">
        <w:rPr>
          <w:b/>
        </w:rPr>
        <w:t xml:space="preserve"> заболевани</w:t>
      </w:r>
      <w:r w:rsidR="00F15784" w:rsidRPr="00FD5242">
        <w:rPr>
          <w:b/>
        </w:rPr>
        <w:t>я:</w:t>
      </w:r>
    </w:p>
    <w:p w:rsidR="0066615C" w:rsidRPr="00FD5242" w:rsidRDefault="0066615C" w:rsidP="002C1471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>в острый период</w:t>
      </w:r>
      <w:r w:rsidR="00E92FFF" w:rsidRPr="00FD5242">
        <w:t xml:space="preserve"> -</w:t>
      </w:r>
      <w:r w:rsidRPr="00FD5242">
        <w:t xml:space="preserve"> симптомы интоксикации с высокой лихорадкой</w:t>
      </w:r>
    </w:p>
    <w:p w:rsidR="0066615C" w:rsidRPr="00FD5242" w:rsidRDefault="0066615C" w:rsidP="002B696D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>экспираторная одышка</w:t>
      </w:r>
    </w:p>
    <w:p w:rsidR="0066615C" w:rsidRPr="00FD5242" w:rsidRDefault="0066615C" w:rsidP="002B696D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>сухой, навязчивый кашель</w:t>
      </w:r>
    </w:p>
    <w:p w:rsidR="0066615C" w:rsidRPr="00FD5242" w:rsidRDefault="0066615C" w:rsidP="002B696D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>дистанционные хрипы</w:t>
      </w:r>
    </w:p>
    <w:p w:rsidR="0066615C" w:rsidRPr="00FD5242" w:rsidRDefault="0066615C" w:rsidP="002B696D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>вздутие грудной клетки</w:t>
      </w:r>
    </w:p>
    <w:p w:rsidR="0066615C" w:rsidRPr="00FD5242" w:rsidRDefault="0066615C" w:rsidP="002B696D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>ослабленное дыхание, удлиненный выдох</w:t>
      </w:r>
    </w:p>
    <w:p w:rsidR="0066615C" w:rsidRPr="00FD5242" w:rsidRDefault="00E57EBD" w:rsidP="002B696D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 xml:space="preserve">сухие свистящие хрипы на ранних этапах заболевания, затем </w:t>
      </w:r>
      <w:r w:rsidR="0066615C" w:rsidRPr="00FD5242">
        <w:t xml:space="preserve">мелкопузырчатые или </w:t>
      </w:r>
      <w:proofErr w:type="spellStart"/>
      <w:r w:rsidR="0066615C" w:rsidRPr="00FD5242">
        <w:t>крепит</w:t>
      </w:r>
      <w:r w:rsidR="0066615C" w:rsidRPr="00FD5242">
        <w:t>и</w:t>
      </w:r>
      <w:r w:rsidR="0066615C" w:rsidRPr="00FD5242">
        <w:t>рующие</w:t>
      </w:r>
      <w:proofErr w:type="spellEnd"/>
      <w:r w:rsidR="002B696D">
        <w:t xml:space="preserve"> </w:t>
      </w:r>
      <w:r w:rsidR="005359BB" w:rsidRPr="00FD5242">
        <w:t>хрипы</w:t>
      </w:r>
    </w:p>
    <w:p w:rsidR="00E92FFF" w:rsidRPr="00FD5242" w:rsidRDefault="00E92FFF" w:rsidP="002B696D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 xml:space="preserve">признаки дыхательной недостаточности могут сохраняться в дальнейшем и прогрессировать при </w:t>
      </w:r>
      <w:r w:rsidR="00E57EBD" w:rsidRPr="00FD5242">
        <w:t xml:space="preserve">наслоении </w:t>
      </w:r>
      <w:r w:rsidRPr="00FD5242">
        <w:t>вирусной инфекции</w:t>
      </w:r>
    </w:p>
    <w:p w:rsidR="00E92FFF" w:rsidRPr="00FD5242" w:rsidRDefault="00E57EBD" w:rsidP="002B696D">
      <w:pPr>
        <w:pStyle w:val="a6"/>
        <w:numPr>
          <w:ilvl w:val="0"/>
          <w:numId w:val="1"/>
        </w:numPr>
        <w:spacing w:before="0" w:beforeAutospacing="0" w:after="0" w:afterAutospacing="0"/>
      </w:pPr>
      <w:r w:rsidRPr="00FD5242">
        <w:t xml:space="preserve">признаки </w:t>
      </w:r>
      <w:r w:rsidR="00E92FFF" w:rsidRPr="00FD5242">
        <w:t>лег</w:t>
      </w:r>
      <w:r w:rsidRPr="00FD5242">
        <w:t>очной</w:t>
      </w:r>
      <w:r w:rsidR="00E92FFF" w:rsidRPr="00FD5242">
        <w:t xml:space="preserve"> гипертен</w:t>
      </w:r>
      <w:r w:rsidRPr="00FD5242">
        <w:t xml:space="preserve">зии </w:t>
      </w:r>
      <w:r w:rsidR="00E92FFF" w:rsidRPr="00FD5242">
        <w:t>с</w:t>
      </w:r>
      <w:r w:rsidR="00360A93" w:rsidRPr="00FD5242">
        <w:t xml:space="preserve"> </w:t>
      </w:r>
      <w:r w:rsidRPr="00FD5242">
        <w:t>дальнейшим</w:t>
      </w:r>
      <w:r w:rsidR="00E92FFF" w:rsidRPr="00FD5242">
        <w:t xml:space="preserve"> формированием хронического </w:t>
      </w:r>
      <w:r w:rsidR="00371D3E" w:rsidRPr="00FD5242">
        <w:t xml:space="preserve">      </w:t>
      </w:r>
      <w:r w:rsidR="00E92FFF" w:rsidRPr="00FD5242">
        <w:t>легочного сердца.</w:t>
      </w:r>
    </w:p>
    <w:p w:rsidR="00371D3E" w:rsidRPr="00FD5242" w:rsidRDefault="00371D3E" w:rsidP="00371D3E">
      <w:pPr>
        <w:pStyle w:val="a6"/>
        <w:spacing w:before="0" w:beforeAutospacing="0" w:after="0" w:afterAutospacing="0"/>
        <w:ind w:left="360"/>
      </w:pPr>
    </w:p>
    <w:p w:rsidR="00E92FFF" w:rsidRPr="00FD5242" w:rsidRDefault="00E92FFF" w:rsidP="00371D3E">
      <w:pPr>
        <w:pStyle w:val="a6"/>
        <w:spacing w:before="0" w:beforeAutospacing="0" w:after="0" w:afterAutospacing="0"/>
      </w:pPr>
      <w:r w:rsidRPr="00FD5242">
        <w:rPr>
          <w:b/>
          <w:u w:val="single"/>
        </w:rPr>
        <w:t>Диагностика</w:t>
      </w:r>
      <w:r w:rsidR="00E32954" w:rsidRPr="00FD5242">
        <w:rPr>
          <w:b/>
          <w:u w:val="single"/>
        </w:rPr>
        <w:t xml:space="preserve"> </w:t>
      </w:r>
      <w:proofErr w:type="gramStart"/>
      <w:r w:rsidR="00E32954" w:rsidRPr="00FD5242">
        <w:t>ОБ</w:t>
      </w:r>
      <w:proofErr w:type="gramEnd"/>
      <w:r w:rsidR="00E32954" w:rsidRPr="00FD5242">
        <w:t xml:space="preserve"> основывается на:</w:t>
      </w:r>
    </w:p>
    <w:p w:rsidR="00C65208" w:rsidRPr="00FD5242" w:rsidRDefault="00924E3A" w:rsidP="00371D3E">
      <w:pPr>
        <w:pStyle w:val="a6"/>
        <w:numPr>
          <w:ilvl w:val="0"/>
          <w:numId w:val="1"/>
        </w:numPr>
        <w:spacing w:before="0" w:beforeAutospacing="0" w:after="0" w:afterAutospacing="0"/>
        <w:ind w:left="0"/>
      </w:pPr>
      <w:r w:rsidRPr="00FD5242">
        <w:t xml:space="preserve">данных анамнеза заболевания – </w:t>
      </w:r>
      <w:proofErr w:type="gramStart"/>
      <w:r w:rsidRPr="00FD5242">
        <w:t>перенесенный</w:t>
      </w:r>
      <w:proofErr w:type="gramEnd"/>
      <w:r w:rsidRPr="00FD5242">
        <w:t xml:space="preserve"> острый </w:t>
      </w:r>
      <w:proofErr w:type="spellStart"/>
      <w:r w:rsidRPr="00FD5242">
        <w:t>бронхиолит</w:t>
      </w:r>
      <w:proofErr w:type="spellEnd"/>
      <w:r w:rsidR="00D035CB" w:rsidRPr="00FD5242">
        <w:t xml:space="preserve">, развитие в дальнейшем тяжёлой дыхательной недостаточности на фоне аденовирусной инфекции: </w:t>
      </w:r>
      <w:proofErr w:type="spellStart"/>
      <w:r w:rsidR="00D035CB" w:rsidRPr="00FD5242">
        <w:t>фебрильной</w:t>
      </w:r>
      <w:proofErr w:type="spellEnd"/>
      <w:r w:rsidR="00D035CB" w:rsidRPr="00FD5242">
        <w:t xml:space="preserve"> лихорадки, конъюн</w:t>
      </w:r>
      <w:r w:rsidR="00D035CB" w:rsidRPr="00FD5242">
        <w:t>к</w:t>
      </w:r>
      <w:r w:rsidR="00D035CB" w:rsidRPr="00FD5242">
        <w:t xml:space="preserve">тивита, </w:t>
      </w:r>
      <w:proofErr w:type="spellStart"/>
      <w:r w:rsidR="00D035CB" w:rsidRPr="00FD5242">
        <w:t>ринофарингита</w:t>
      </w:r>
      <w:proofErr w:type="spellEnd"/>
    </w:p>
    <w:p w:rsidR="00E32954" w:rsidRPr="00FD5242" w:rsidRDefault="00E32954" w:rsidP="00371D3E">
      <w:pPr>
        <w:pStyle w:val="a6"/>
        <w:numPr>
          <w:ilvl w:val="0"/>
          <w:numId w:val="1"/>
        </w:numPr>
        <w:ind w:left="0"/>
      </w:pPr>
      <w:r w:rsidRPr="00FD5242">
        <w:t>данных клинической картины</w:t>
      </w:r>
    </w:p>
    <w:p w:rsidR="00D66CE3" w:rsidRPr="00FD5242" w:rsidRDefault="00E32954" w:rsidP="00371D3E">
      <w:pPr>
        <w:pStyle w:val="a6"/>
        <w:numPr>
          <w:ilvl w:val="0"/>
          <w:numId w:val="1"/>
        </w:numPr>
        <w:ind w:left="0"/>
      </w:pPr>
      <w:r w:rsidRPr="00FD5242">
        <w:t>рентгенологические изменения</w:t>
      </w:r>
      <w:r w:rsidR="00D66CE3" w:rsidRPr="00FD5242">
        <w:t xml:space="preserve"> и данные компьютерной томографии </w:t>
      </w:r>
      <w:r w:rsidRPr="00FD5242">
        <w:t xml:space="preserve"> </w:t>
      </w:r>
      <w:r w:rsidR="00800BEB" w:rsidRPr="00FD5242">
        <w:t>– выделяют прямые и косве</w:t>
      </w:r>
      <w:r w:rsidR="00800BEB" w:rsidRPr="00FD5242">
        <w:t>н</w:t>
      </w:r>
      <w:r w:rsidR="00800BEB" w:rsidRPr="00FD5242">
        <w:t>ные</w:t>
      </w:r>
      <w:r w:rsidR="005359BB" w:rsidRPr="00FD5242">
        <w:t xml:space="preserve"> признаки</w:t>
      </w:r>
      <w:r w:rsidR="00800BEB" w:rsidRPr="00FD5242">
        <w:t xml:space="preserve">. </w:t>
      </w:r>
      <w:r w:rsidR="00800BEB" w:rsidRPr="00FD5242">
        <w:rPr>
          <w:u w:val="single"/>
        </w:rPr>
        <w:t>Прямые</w:t>
      </w:r>
      <w:r w:rsidR="00800BEB" w:rsidRPr="00FD5242">
        <w:t xml:space="preserve"> - сужение  бронхиол и почковидные </w:t>
      </w:r>
      <w:proofErr w:type="spellStart"/>
      <w:r w:rsidR="00800BEB" w:rsidRPr="00FD5242">
        <w:t>пролифераты</w:t>
      </w:r>
      <w:proofErr w:type="spellEnd"/>
      <w:r w:rsidR="00800BEB" w:rsidRPr="00FD5242">
        <w:t xml:space="preserve"> внутри их просвета, с теч</w:t>
      </w:r>
      <w:r w:rsidR="00800BEB" w:rsidRPr="00FD5242">
        <w:t>е</w:t>
      </w:r>
      <w:r w:rsidR="00800BEB" w:rsidRPr="00FD5242">
        <w:t xml:space="preserve">нием времени – утолщение стенок с расширение бронхов и формированием </w:t>
      </w:r>
      <w:proofErr w:type="spellStart"/>
      <w:r w:rsidR="00800BEB" w:rsidRPr="00FD5242">
        <w:t>бронх</w:t>
      </w:r>
      <w:r w:rsidR="00DC6CC2" w:rsidRPr="00FD5242">
        <w:t>иол</w:t>
      </w:r>
      <w:r w:rsidR="00800BEB" w:rsidRPr="00FD5242">
        <w:t>оэктазов</w:t>
      </w:r>
      <w:proofErr w:type="spellEnd"/>
      <w:r w:rsidR="00800BEB" w:rsidRPr="00FD5242">
        <w:t xml:space="preserve">.  </w:t>
      </w:r>
      <w:r w:rsidR="00800BEB" w:rsidRPr="00FD5242">
        <w:rPr>
          <w:u w:val="single"/>
        </w:rPr>
        <w:t>Н</w:t>
      </w:r>
      <w:r w:rsidR="00800BEB" w:rsidRPr="00FD5242">
        <w:rPr>
          <w:u w:val="single"/>
        </w:rPr>
        <w:t>е</w:t>
      </w:r>
      <w:r w:rsidR="00800BEB" w:rsidRPr="00FD5242">
        <w:rPr>
          <w:u w:val="single"/>
        </w:rPr>
        <w:t>прямые</w:t>
      </w:r>
      <w:r w:rsidR="00800BEB" w:rsidRPr="00FD5242">
        <w:t xml:space="preserve"> – </w:t>
      </w:r>
      <w:r w:rsidR="00DC6CC2" w:rsidRPr="00FD5242">
        <w:t xml:space="preserve">мозаичное снижение прозрачности на выдохе, неизмененные бронхиолы более плотные, а пораженные участки — более прозрачные,  </w:t>
      </w:r>
      <w:r w:rsidR="0048666B" w:rsidRPr="00FD5242">
        <w:t xml:space="preserve">признаки </w:t>
      </w:r>
      <w:proofErr w:type="spellStart"/>
      <w:r w:rsidR="0048666B" w:rsidRPr="00FD5242">
        <w:t>псевдоматового</w:t>
      </w:r>
      <w:proofErr w:type="spellEnd"/>
      <w:r w:rsidR="0048666B" w:rsidRPr="00FD5242">
        <w:t xml:space="preserve"> стекла,  </w:t>
      </w:r>
      <w:r w:rsidR="00800BEB" w:rsidRPr="00FD5242">
        <w:t xml:space="preserve">изменения легочной ткани </w:t>
      </w:r>
      <w:proofErr w:type="spellStart"/>
      <w:r w:rsidR="00800BEB" w:rsidRPr="00FD5242">
        <w:t>дистальнее</w:t>
      </w:r>
      <w:proofErr w:type="spellEnd"/>
      <w:r w:rsidR="00800BEB" w:rsidRPr="00FD5242">
        <w:t xml:space="preserve"> перекрытых воздухоносных путей: воздушные ловушки, </w:t>
      </w:r>
      <w:proofErr w:type="spellStart"/>
      <w:r w:rsidR="00800BEB" w:rsidRPr="00FD5242">
        <w:t>субсегментарные</w:t>
      </w:r>
      <w:proofErr w:type="spellEnd"/>
      <w:r w:rsidR="00800BEB" w:rsidRPr="00FD5242">
        <w:t xml:space="preserve"> ателе</w:t>
      </w:r>
      <w:r w:rsidR="00800BEB" w:rsidRPr="00FD5242">
        <w:t>к</w:t>
      </w:r>
      <w:r w:rsidR="00800BEB" w:rsidRPr="00FD5242">
        <w:t xml:space="preserve">тазы, </w:t>
      </w:r>
      <w:proofErr w:type="spellStart"/>
      <w:r w:rsidR="00800BEB" w:rsidRPr="00FD5242">
        <w:t>центрилобулярную</w:t>
      </w:r>
      <w:proofErr w:type="spellEnd"/>
      <w:r w:rsidR="00800BEB" w:rsidRPr="00FD5242">
        <w:t xml:space="preserve"> эмфизему и узелковые образования</w:t>
      </w:r>
      <w:r w:rsidR="004B02EC" w:rsidRPr="004B02EC">
        <w:t xml:space="preserve"> </w:t>
      </w:r>
      <w:r w:rsidR="004B02EC">
        <w:t>(</w:t>
      </w:r>
      <w:proofErr w:type="spellStart"/>
      <w:r w:rsidR="004B02EC" w:rsidRPr="00B37C13">
        <w:rPr>
          <w:lang w:val="en-US"/>
        </w:rPr>
        <w:t>Zompatory</w:t>
      </w:r>
      <w:proofErr w:type="spellEnd"/>
      <w:r w:rsidR="004B02EC" w:rsidRPr="004B02EC">
        <w:t xml:space="preserve"> </w:t>
      </w:r>
      <w:r w:rsidR="004B02EC" w:rsidRPr="00B37C13">
        <w:rPr>
          <w:lang w:val="en-US"/>
        </w:rPr>
        <w:t>M</w:t>
      </w:r>
      <w:r w:rsidR="004B02EC" w:rsidRPr="004B02EC">
        <w:t xml:space="preserve">. </w:t>
      </w:r>
      <w:r w:rsidR="004B02EC" w:rsidRPr="00B37C13">
        <w:rPr>
          <w:lang w:val="en-US"/>
        </w:rPr>
        <w:t>et</w:t>
      </w:r>
      <w:r w:rsidR="004B02EC" w:rsidRPr="004B02EC">
        <w:t xml:space="preserve"> </w:t>
      </w:r>
      <w:r w:rsidR="004B02EC" w:rsidRPr="00B37C13">
        <w:rPr>
          <w:lang w:val="en-US"/>
        </w:rPr>
        <w:t>al</w:t>
      </w:r>
      <w:r w:rsidR="004B02EC" w:rsidRPr="004B02EC">
        <w:t>., 1997</w:t>
      </w:r>
      <w:r w:rsidR="004B02EC">
        <w:t>)</w:t>
      </w:r>
      <w:r w:rsidR="0005161A">
        <w:t xml:space="preserve"> [6,</w:t>
      </w:r>
      <w:r w:rsidR="00AF7975">
        <w:t>7].</w:t>
      </w:r>
    </w:p>
    <w:p w:rsidR="00E57EBD" w:rsidRPr="00FD5242" w:rsidRDefault="0048666B" w:rsidP="00371D3E">
      <w:pPr>
        <w:pStyle w:val="a6"/>
        <w:numPr>
          <w:ilvl w:val="0"/>
          <w:numId w:val="1"/>
        </w:numPr>
        <w:ind w:left="0"/>
      </w:pPr>
      <w:r w:rsidRPr="00FD5242">
        <w:t xml:space="preserve"> гипоксемия и гиперкапния</w:t>
      </w:r>
      <w:r w:rsidR="00354D34" w:rsidRPr="00FD5242">
        <w:t xml:space="preserve"> при исследовании газового состава крови</w:t>
      </w:r>
      <w:r w:rsidR="005359BB" w:rsidRPr="00FD5242">
        <w:t xml:space="preserve"> </w:t>
      </w:r>
    </w:p>
    <w:p w:rsidR="00E32954" w:rsidRPr="00FD5242" w:rsidRDefault="0048666B" w:rsidP="00371D3E">
      <w:pPr>
        <w:pStyle w:val="a6"/>
        <w:numPr>
          <w:ilvl w:val="0"/>
          <w:numId w:val="1"/>
        </w:numPr>
        <w:ind w:left="0"/>
      </w:pPr>
      <w:r w:rsidRPr="00FD5242">
        <w:lastRenderedPageBreak/>
        <w:t xml:space="preserve">при </w:t>
      </w:r>
      <w:proofErr w:type="spellStart"/>
      <w:r w:rsidRPr="00FD5242">
        <w:t>констриктивном</w:t>
      </w:r>
      <w:proofErr w:type="spellEnd"/>
      <w:r w:rsidRPr="00FD5242">
        <w:t xml:space="preserve"> </w:t>
      </w:r>
      <w:proofErr w:type="spellStart"/>
      <w:r w:rsidRPr="00FD5242">
        <w:t>бронхиолите</w:t>
      </w:r>
      <w:proofErr w:type="spellEnd"/>
      <w:r w:rsidRPr="00FD5242">
        <w:t xml:space="preserve"> наблюдается </w:t>
      </w:r>
      <w:proofErr w:type="spellStart"/>
      <w:r w:rsidRPr="00FD5242">
        <w:t>обструктивный</w:t>
      </w:r>
      <w:proofErr w:type="spellEnd"/>
      <w:r w:rsidRPr="00FD5242">
        <w:t xml:space="preserve"> тип, при </w:t>
      </w:r>
      <w:proofErr w:type="gramStart"/>
      <w:r w:rsidRPr="00FD5242">
        <w:t>пролиферативном</w:t>
      </w:r>
      <w:proofErr w:type="gramEnd"/>
      <w:r w:rsidRPr="00FD5242">
        <w:t xml:space="preserve"> - </w:t>
      </w:r>
      <w:proofErr w:type="spellStart"/>
      <w:r w:rsidRPr="00FD5242">
        <w:t>рестри</w:t>
      </w:r>
      <w:r w:rsidRPr="00FD5242">
        <w:t>к</w:t>
      </w:r>
      <w:r w:rsidRPr="00FD5242">
        <w:t>тивный</w:t>
      </w:r>
      <w:proofErr w:type="spellEnd"/>
      <w:r w:rsidRPr="00FD5242">
        <w:t xml:space="preserve"> тип нарушения функции внешнего дыхания</w:t>
      </w:r>
    </w:p>
    <w:p w:rsidR="00354D34" w:rsidRPr="00FD5242" w:rsidRDefault="00D66CE3" w:rsidP="00371D3E">
      <w:pPr>
        <w:pStyle w:val="a6"/>
        <w:numPr>
          <w:ilvl w:val="0"/>
          <w:numId w:val="1"/>
        </w:numPr>
        <w:ind w:left="0"/>
      </w:pPr>
      <w:r w:rsidRPr="00FD5242">
        <w:t>клинические и инструментальные признаки легочной гипертензии:</w:t>
      </w:r>
      <w:r w:rsidR="0048666B" w:rsidRPr="00FD5242">
        <w:t xml:space="preserve"> </w:t>
      </w:r>
      <w:r w:rsidR="004E3AA9" w:rsidRPr="00FD5242">
        <w:t>смещение границы сердца впр</w:t>
      </w:r>
      <w:r w:rsidR="004E3AA9" w:rsidRPr="00FD5242">
        <w:t>а</w:t>
      </w:r>
      <w:r w:rsidR="004E3AA9" w:rsidRPr="00FD5242">
        <w:t>во, обнаружение сердечного толчка, акцент II тона над легочной артерией  (</w:t>
      </w:r>
      <w:proofErr w:type="gramStart"/>
      <w:r w:rsidR="004E3AA9" w:rsidRPr="00FD5242">
        <w:t>появляется</w:t>
      </w:r>
      <w:proofErr w:type="gramEnd"/>
      <w:r w:rsidR="004E3AA9" w:rsidRPr="00FD5242">
        <w:t xml:space="preserve"> когда давл</w:t>
      </w:r>
      <w:r w:rsidR="004E3AA9" w:rsidRPr="00FD5242">
        <w:t>е</w:t>
      </w:r>
      <w:r w:rsidR="004E3AA9" w:rsidRPr="00FD5242">
        <w:t>ние в легочной артерии повышается не менее чем в 2 раза). По данным ЭКГ выявляются: отриц</w:t>
      </w:r>
      <w:r w:rsidR="004E3AA9" w:rsidRPr="00FD5242">
        <w:t>а</w:t>
      </w:r>
      <w:r w:rsidR="004E3AA9" w:rsidRPr="00FD5242">
        <w:t>тельные зубцы</w:t>
      </w:r>
      <w:proofErr w:type="gramStart"/>
      <w:r w:rsidR="004E3AA9" w:rsidRPr="00FD5242">
        <w:t xml:space="preserve"> Т</w:t>
      </w:r>
      <w:proofErr w:type="gramEnd"/>
      <w:r w:rsidR="004E3AA9" w:rsidRPr="00FD5242">
        <w:t xml:space="preserve"> в V</w:t>
      </w:r>
      <w:r w:rsidR="004E3AA9" w:rsidRPr="00FD5242">
        <w:rPr>
          <w:vertAlign w:val="subscript"/>
        </w:rPr>
        <w:t>1</w:t>
      </w:r>
      <w:r w:rsidR="004E3AA9" w:rsidRPr="00FD5242">
        <w:t>, V</w:t>
      </w:r>
      <w:r w:rsidR="004E3AA9" w:rsidRPr="00FD5242">
        <w:rPr>
          <w:vertAlign w:val="subscript"/>
        </w:rPr>
        <w:t>2</w:t>
      </w:r>
      <w:r w:rsidR="004E3AA9" w:rsidRPr="00FD5242">
        <w:t>, V</w:t>
      </w:r>
      <w:r w:rsidR="004E3AA9" w:rsidRPr="00FD5242">
        <w:rPr>
          <w:vertAlign w:val="subscript"/>
        </w:rPr>
        <w:t>3</w:t>
      </w:r>
      <w:r w:rsidR="004E3AA9" w:rsidRPr="00FD5242">
        <w:t>; угол QRS&gt;90º; 100R/ R+S в V</w:t>
      </w:r>
      <w:r w:rsidR="004E3AA9" w:rsidRPr="00FD5242">
        <w:rPr>
          <w:vertAlign w:val="subscript"/>
        </w:rPr>
        <w:t>5</w:t>
      </w:r>
      <w:r w:rsidR="004E3AA9" w:rsidRPr="00FD5242">
        <w:t>&lt; 50; амплитуда зубца Р</w:t>
      </w:r>
      <w:r w:rsidR="004E3AA9" w:rsidRPr="00FD5242">
        <w:rPr>
          <w:vertAlign w:val="subscript"/>
        </w:rPr>
        <w:t xml:space="preserve">II </w:t>
      </w:r>
      <w:r w:rsidR="004E3AA9" w:rsidRPr="00FD5242">
        <w:t xml:space="preserve">&gt;2мм; 100R/ R+S в II &gt;20; 100R/ R+Q в </w:t>
      </w:r>
      <w:proofErr w:type="spellStart"/>
      <w:r w:rsidR="004E3AA9" w:rsidRPr="00FD5242">
        <w:t>aVR</w:t>
      </w:r>
      <w:proofErr w:type="spellEnd"/>
      <w:r w:rsidR="004E3AA9" w:rsidRPr="00FD5242">
        <w:t>&lt; 50; 100R/ R+S в V</w:t>
      </w:r>
      <w:r w:rsidR="004E3AA9" w:rsidRPr="00FD5242">
        <w:rPr>
          <w:vertAlign w:val="subscript"/>
        </w:rPr>
        <w:t>1</w:t>
      </w:r>
      <w:r w:rsidR="004E3AA9" w:rsidRPr="00FD5242">
        <w:t>&lt; 50. ЭХОКГ признаки формирования хронич</w:t>
      </w:r>
      <w:r w:rsidR="004E3AA9" w:rsidRPr="00FD5242">
        <w:t>е</w:t>
      </w:r>
      <w:r w:rsidR="004E3AA9" w:rsidRPr="00FD5242">
        <w:t>ского легочного сердца: гипертрофия и/или дилатация правого желудочка, парадоксальное движение межжелудочковой перегородки в диастолу в сторону левых отделов, D-образная форма левого жел</w:t>
      </w:r>
      <w:r w:rsidR="004E3AA9" w:rsidRPr="00FD5242">
        <w:t>у</w:t>
      </w:r>
      <w:r w:rsidR="004E3AA9" w:rsidRPr="00FD5242">
        <w:t xml:space="preserve">дочка, увеличение </w:t>
      </w:r>
      <w:proofErr w:type="spellStart"/>
      <w:r w:rsidR="004E3AA9" w:rsidRPr="00FD5242">
        <w:t>трикуспидальной</w:t>
      </w:r>
      <w:proofErr w:type="spellEnd"/>
      <w:r w:rsidR="004E3AA9" w:rsidRPr="00FD5242">
        <w:t xml:space="preserve"> </w:t>
      </w:r>
      <w:proofErr w:type="spellStart"/>
      <w:r w:rsidR="004E3AA9" w:rsidRPr="00FD5242">
        <w:t>регургитации</w:t>
      </w:r>
      <w:proofErr w:type="spellEnd"/>
      <w:r w:rsidR="004E3AA9" w:rsidRPr="00FD5242">
        <w:t xml:space="preserve">. Критерии </w:t>
      </w:r>
      <w:proofErr w:type="spellStart"/>
      <w:r w:rsidR="004E3AA9" w:rsidRPr="00FD5242">
        <w:t>ДпЭХОКГ</w:t>
      </w:r>
      <w:proofErr w:type="spellEnd"/>
      <w:r w:rsidR="004E3AA9" w:rsidRPr="00FD5242">
        <w:t>: в легочной артерии увел</w:t>
      </w:r>
      <w:r w:rsidR="004E3AA9" w:rsidRPr="00FD5242">
        <w:t>и</w:t>
      </w:r>
      <w:r w:rsidR="004E3AA9" w:rsidRPr="00FD5242">
        <w:t xml:space="preserve">чивается степень систолического ускорения потока и сокращается  время его ускорения; измерение скорости </w:t>
      </w:r>
      <w:proofErr w:type="spellStart"/>
      <w:r w:rsidR="004E3AA9" w:rsidRPr="00FD5242">
        <w:t>трикуспидальной</w:t>
      </w:r>
      <w:proofErr w:type="spellEnd"/>
      <w:r w:rsidR="004E3AA9" w:rsidRPr="00FD5242">
        <w:t xml:space="preserve"> </w:t>
      </w:r>
      <w:proofErr w:type="spellStart"/>
      <w:r w:rsidR="004E3AA9" w:rsidRPr="00FD5242">
        <w:t>регургитации</w:t>
      </w:r>
      <w:proofErr w:type="spellEnd"/>
      <w:r w:rsidR="004E3AA9" w:rsidRPr="00FD5242">
        <w:t>; расчет среднего давления в стволе легочной артерии по времени  ускорения потока</w:t>
      </w:r>
      <w:r w:rsidR="00465BF1" w:rsidRPr="00FD5242">
        <w:t xml:space="preserve"> </w:t>
      </w:r>
      <w:r w:rsidR="004B02EC">
        <w:t>[2</w:t>
      </w:r>
      <w:r w:rsidR="00465BF1" w:rsidRPr="00FD5242">
        <w:t>].</w:t>
      </w:r>
    </w:p>
    <w:p w:rsidR="00E57EBD" w:rsidRPr="00FD5242" w:rsidRDefault="00E57EBD" w:rsidP="00371D3E">
      <w:pPr>
        <w:pStyle w:val="a6"/>
        <w:numPr>
          <w:ilvl w:val="0"/>
          <w:numId w:val="1"/>
        </w:numPr>
        <w:ind w:left="0"/>
      </w:pPr>
      <w:proofErr w:type="spellStart"/>
      <w:r w:rsidRPr="00FD5242">
        <w:t>цитограмма</w:t>
      </w:r>
      <w:proofErr w:type="spellEnd"/>
      <w:r w:rsidRPr="00FD5242">
        <w:t xml:space="preserve"> бронхоальвеолярного смы</w:t>
      </w:r>
      <w:r w:rsidR="00E32954" w:rsidRPr="00FD5242">
        <w:t>в</w:t>
      </w:r>
      <w:r w:rsidRPr="00FD5242">
        <w:t>а</w:t>
      </w:r>
    </w:p>
    <w:p w:rsidR="00714209" w:rsidRPr="00FD5242" w:rsidRDefault="00E57EBD" w:rsidP="00371D3E">
      <w:pPr>
        <w:pStyle w:val="a6"/>
        <w:numPr>
          <w:ilvl w:val="0"/>
          <w:numId w:val="1"/>
        </w:numPr>
        <w:spacing w:before="0" w:beforeAutospacing="0" w:after="0" w:afterAutospacing="0"/>
        <w:ind w:left="0"/>
      </w:pPr>
      <w:r w:rsidRPr="00FD5242">
        <w:t>биопсия легког</w:t>
      </w:r>
      <w:r w:rsidR="00714209" w:rsidRPr="00FD5242">
        <w:t>о</w:t>
      </w:r>
      <w:r w:rsidR="0005161A">
        <w:t xml:space="preserve"> [1,5,</w:t>
      </w:r>
      <w:r w:rsidR="00683976">
        <w:t>9</w:t>
      </w:r>
      <w:r w:rsidR="00AF7975">
        <w:t>].</w:t>
      </w:r>
    </w:p>
    <w:p w:rsidR="00371D3E" w:rsidRPr="00FD5242" w:rsidRDefault="00371D3E" w:rsidP="00371D3E">
      <w:pPr>
        <w:pStyle w:val="a6"/>
        <w:spacing w:before="0" w:beforeAutospacing="0" w:after="0" w:afterAutospacing="0"/>
      </w:pPr>
    </w:p>
    <w:p w:rsidR="004907E0" w:rsidRDefault="00354D34" w:rsidP="004907E0">
      <w:pPr>
        <w:pStyle w:val="a6"/>
        <w:spacing w:before="0" w:beforeAutospacing="0" w:after="0" w:afterAutospacing="0"/>
        <w:rPr>
          <w:b/>
          <w:bCs/>
        </w:rPr>
      </w:pPr>
      <w:r w:rsidRPr="00FD5242">
        <w:rPr>
          <w:b/>
          <w:bCs/>
        </w:rPr>
        <w:t xml:space="preserve">Основные направления </w:t>
      </w:r>
      <w:r w:rsidRPr="00FD5242">
        <w:rPr>
          <w:b/>
          <w:bCs/>
          <w:u w:val="single"/>
        </w:rPr>
        <w:t>медикаментозной терапии</w:t>
      </w:r>
      <w:r w:rsidRPr="00FD5242">
        <w:rPr>
          <w:b/>
          <w:bCs/>
        </w:rPr>
        <w:t>:</w:t>
      </w:r>
    </w:p>
    <w:p w:rsidR="007E5C2F" w:rsidRPr="004907E0" w:rsidRDefault="007E5C2F" w:rsidP="004907E0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/>
          <w:bCs/>
        </w:rPr>
      </w:pPr>
      <w:r w:rsidRPr="00755B47">
        <w:rPr>
          <w:u w:val="single"/>
        </w:rPr>
        <w:t>Кортикостероиды.</w:t>
      </w:r>
      <w:r w:rsidRPr="00755B47">
        <w:t xml:space="preserve"> Наиболее</w:t>
      </w:r>
      <w:r w:rsidRPr="00755B47">
        <w:rPr>
          <w:b/>
          <w:bCs/>
        </w:rPr>
        <w:t xml:space="preserve"> </w:t>
      </w:r>
      <w:r w:rsidRPr="00755B47">
        <w:rPr>
          <w:bCs/>
        </w:rPr>
        <w:t>эффективно раннее</w:t>
      </w:r>
      <w:r w:rsidRPr="00755B47">
        <w:rPr>
          <w:b/>
          <w:bCs/>
        </w:rPr>
        <w:t xml:space="preserve">  </w:t>
      </w:r>
      <w:r w:rsidRPr="00755B47">
        <w:rPr>
          <w:bCs/>
        </w:rPr>
        <w:t xml:space="preserve">назначение </w:t>
      </w:r>
      <w:proofErr w:type="spellStart"/>
      <w:r w:rsidRPr="00755B47">
        <w:rPr>
          <w:bCs/>
        </w:rPr>
        <w:t>преднизолона</w:t>
      </w:r>
      <w:proofErr w:type="spellEnd"/>
      <w:r w:rsidR="00301496" w:rsidRPr="00755B47">
        <w:rPr>
          <w:bCs/>
        </w:rPr>
        <w:t xml:space="preserve"> (</w:t>
      </w:r>
      <w:proofErr w:type="spellStart"/>
      <w:r w:rsidR="00301496" w:rsidRPr="00755B47">
        <w:rPr>
          <w:bCs/>
        </w:rPr>
        <w:t>дексаметазона</w:t>
      </w:r>
      <w:proofErr w:type="spellEnd"/>
      <w:r w:rsidR="00301496" w:rsidRPr="00755B47">
        <w:rPr>
          <w:bCs/>
        </w:rPr>
        <w:t>)</w:t>
      </w:r>
      <w:r w:rsidRPr="00755B47">
        <w:rPr>
          <w:bCs/>
        </w:rPr>
        <w:t xml:space="preserve"> из расчета 2-3-5  мг/кг/</w:t>
      </w:r>
      <w:proofErr w:type="spellStart"/>
      <w:r w:rsidRPr="00755B47">
        <w:rPr>
          <w:bCs/>
        </w:rPr>
        <w:t>сут</w:t>
      </w:r>
      <w:proofErr w:type="spellEnd"/>
      <w:r w:rsidRPr="00755B47">
        <w:rPr>
          <w:bCs/>
        </w:rPr>
        <w:t xml:space="preserve">. </w:t>
      </w:r>
      <w:r w:rsidRPr="00755B47">
        <w:rPr>
          <w:b/>
          <w:bCs/>
        </w:rPr>
        <w:t xml:space="preserve"> </w:t>
      </w:r>
      <w:r w:rsidRPr="00755B47">
        <w:t xml:space="preserve">Ранняя терапия </w:t>
      </w:r>
      <w:r w:rsidRPr="00755B47">
        <w:rPr>
          <w:u w:val="single"/>
        </w:rPr>
        <w:t>ингаляционными стероидами</w:t>
      </w:r>
      <w:r w:rsidRPr="00755B47">
        <w:t xml:space="preserve">  уменьшает потребность в системных </w:t>
      </w:r>
      <w:proofErr w:type="spellStart"/>
      <w:r w:rsidRPr="00755B47">
        <w:t>глюкокортикоидах</w:t>
      </w:r>
      <w:proofErr w:type="spellEnd"/>
      <w:r w:rsidRPr="00755B47">
        <w:t xml:space="preserve"> (</w:t>
      </w:r>
      <w:proofErr w:type="spellStart"/>
      <w:r w:rsidRPr="00755B47">
        <w:t>будесонид</w:t>
      </w:r>
      <w:proofErr w:type="spellEnd"/>
      <w:r w:rsidRPr="00755B47">
        <w:t xml:space="preserve">, </w:t>
      </w:r>
      <w:proofErr w:type="spellStart"/>
      <w:r w:rsidRPr="00755B47">
        <w:t>флутиказон</w:t>
      </w:r>
      <w:proofErr w:type="spellEnd"/>
      <w:r w:rsidRPr="00755B47">
        <w:t xml:space="preserve">, </w:t>
      </w:r>
      <w:proofErr w:type="spellStart"/>
      <w:r w:rsidRPr="00755B47">
        <w:t>беклометазон</w:t>
      </w:r>
      <w:proofErr w:type="spellEnd"/>
      <w:r w:rsidRPr="00755B47">
        <w:t>) – суточная доза составляет 100-400 мкг/</w:t>
      </w:r>
      <w:proofErr w:type="gramStart"/>
      <w:r w:rsidRPr="00755B47">
        <w:t>кг</w:t>
      </w:r>
      <w:proofErr w:type="gramEnd"/>
      <w:r w:rsidRPr="00755B47">
        <w:t xml:space="preserve"> через </w:t>
      </w:r>
      <w:proofErr w:type="spellStart"/>
      <w:r w:rsidRPr="00755B47">
        <w:t>аэрочамбер</w:t>
      </w:r>
      <w:proofErr w:type="spellEnd"/>
      <w:r w:rsidRPr="00755B47">
        <w:t xml:space="preserve"> или </w:t>
      </w:r>
      <w:proofErr w:type="spellStart"/>
      <w:r w:rsidRPr="00755B47">
        <w:t>небулайзер</w:t>
      </w:r>
      <w:proofErr w:type="spellEnd"/>
      <w:r w:rsidRPr="00755B47">
        <w:t xml:space="preserve">. </w:t>
      </w:r>
      <w:r w:rsidR="00C03A15" w:rsidRPr="00755B47">
        <w:t>При отсутствии эффекта возможно применение иммуноде</w:t>
      </w:r>
      <w:r w:rsidR="004907E0">
        <w:t xml:space="preserve">прессантов - </w:t>
      </w:r>
      <w:proofErr w:type="spellStart"/>
      <w:r w:rsidR="004907E0">
        <w:t>ц</w:t>
      </w:r>
      <w:r w:rsidR="00755B47" w:rsidRPr="00755B47">
        <w:t>икл</w:t>
      </w:r>
      <w:r w:rsidR="004907E0">
        <w:t>офосфан</w:t>
      </w:r>
      <w:proofErr w:type="spellEnd"/>
      <w:r w:rsidR="004907E0">
        <w:t xml:space="preserve"> 2 мг/кг/</w:t>
      </w:r>
      <w:proofErr w:type="spellStart"/>
      <w:r w:rsidR="004907E0">
        <w:t>сут</w:t>
      </w:r>
      <w:proofErr w:type="spellEnd"/>
      <w:r w:rsidR="004907E0">
        <w:t>,</w:t>
      </w:r>
      <w:r w:rsidR="00755B47" w:rsidRPr="00755B47">
        <w:t xml:space="preserve"> возможно в сочетании с кортикостероидами</w:t>
      </w:r>
      <w:r w:rsidR="00755B47">
        <w:t xml:space="preserve">. </w:t>
      </w:r>
      <w:r w:rsidR="00C87B60" w:rsidRPr="00FD5242">
        <w:t>След</w:t>
      </w:r>
      <w:r w:rsidR="00C87B60" w:rsidRPr="00FD5242">
        <w:t>у</w:t>
      </w:r>
      <w:r w:rsidR="00C87B60" w:rsidRPr="00FD5242">
        <w:t xml:space="preserve">ет отметить тот факт, что назначение </w:t>
      </w:r>
      <w:proofErr w:type="spellStart"/>
      <w:r w:rsidR="00C87B60" w:rsidRPr="00FD5242">
        <w:t>глюкокортикостероидов</w:t>
      </w:r>
      <w:proofErr w:type="spellEnd"/>
      <w:r w:rsidR="00C87B60" w:rsidRPr="00FD5242">
        <w:t xml:space="preserve"> не всегда является эффективным. Часть больных остаются не чувствительными к назначению данной группы препаратов, что указыв</w:t>
      </w:r>
      <w:r w:rsidR="00C87B60" w:rsidRPr="00FD5242">
        <w:t>а</w:t>
      </w:r>
      <w:r w:rsidR="00C87B60" w:rsidRPr="00FD5242">
        <w:t xml:space="preserve">ет на крайне неблагоприятный исход </w:t>
      </w:r>
      <w:r w:rsidR="00C87B60" w:rsidRPr="00BA6702">
        <w:t>за</w:t>
      </w:r>
      <w:r w:rsidR="00BA6702" w:rsidRPr="00BA6702">
        <w:t>болевания</w:t>
      </w:r>
      <w:r w:rsidR="00C87B60" w:rsidRPr="00BA6702">
        <w:t xml:space="preserve"> </w:t>
      </w:r>
      <w:r w:rsidR="00730E6C">
        <w:t>(</w:t>
      </w:r>
      <w:proofErr w:type="spellStart"/>
      <w:r w:rsidR="00730E6C">
        <w:t>King</w:t>
      </w:r>
      <w:proofErr w:type="spellEnd"/>
      <w:r w:rsidR="00730E6C">
        <w:t xml:space="preserve">, </w:t>
      </w:r>
      <w:r w:rsidR="00BA6702" w:rsidRPr="00BA6702">
        <w:t>1989).</w:t>
      </w:r>
      <w:r w:rsidR="004B02EC" w:rsidRPr="004B02EC">
        <w:t xml:space="preserve"> </w:t>
      </w:r>
      <w:proofErr w:type="gramStart"/>
      <w:r w:rsidR="004B02EC" w:rsidRPr="004B02EC">
        <w:t>Целью терапии является не восст</w:t>
      </w:r>
      <w:r w:rsidR="004B02EC" w:rsidRPr="004B02EC">
        <w:t>а</w:t>
      </w:r>
      <w:r w:rsidR="004B02EC" w:rsidRPr="004B02EC">
        <w:t xml:space="preserve">новление нормального морфофункционального состояния легких, а стабилизация воспалительного и </w:t>
      </w:r>
      <w:proofErr w:type="spellStart"/>
      <w:r w:rsidR="004B02EC" w:rsidRPr="004B02EC">
        <w:t>ф</w:t>
      </w:r>
      <w:r w:rsidR="004B02EC">
        <w:t>ибропролиферативного</w:t>
      </w:r>
      <w:proofErr w:type="spellEnd"/>
      <w:r w:rsidR="004B02EC">
        <w:t xml:space="preserve"> процессов и </w:t>
      </w:r>
      <w:r w:rsidR="004B02EC" w:rsidRPr="004B02EC">
        <w:t xml:space="preserve"> предотвращение дальнейшего прогр</w:t>
      </w:r>
      <w:r w:rsidR="004907E0">
        <w:t>ес</w:t>
      </w:r>
      <w:r w:rsidR="004B02EC" w:rsidRPr="004B02EC">
        <w:t>сирования заболевания (I.</w:t>
      </w:r>
      <w:proofErr w:type="gramEnd"/>
      <w:r w:rsidR="004B02EC" w:rsidRPr="004B02EC">
        <w:t xml:space="preserve"> </w:t>
      </w:r>
      <w:proofErr w:type="spellStart"/>
      <w:proofErr w:type="gramStart"/>
      <w:r w:rsidR="004B02EC" w:rsidRPr="004B02EC">
        <w:t>Paradis</w:t>
      </w:r>
      <w:proofErr w:type="spellEnd"/>
      <w:r w:rsidR="004B02EC" w:rsidRPr="004B02EC">
        <w:t xml:space="preserve"> и соавт.,1993)</w:t>
      </w:r>
      <w:r w:rsidR="004B02EC">
        <w:t xml:space="preserve">. </w:t>
      </w:r>
      <w:proofErr w:type="gramEnd"/>
    </w:p>
    <w:p w:rsidR="00301496" w:rsidRPr="00FD5242" w:rsidRDefault="004907E0" w:rsidP="004907E0">
      <w:pPr>
        <w:pStyle w:val="a8"/>
        <w:numPr>
          <w:ilvl w:val="0"/>
          <w:numId w:val="10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1496" w:rsidRPr="00FD5242">
        <w:rPr>
          <w:rFonts w:ascii="Times New Roman" w:hAnsi="Times New Roman" w:cs="Times New Roman"/>
          <w:sz w:val="24"/>
          <w:szCs w:val="24"/>
        </w:rPr>
        <w:t xml:space="preserve"> острый период – по показаниям – </w:t>
      </w:r>
      <w:proofErr w:type="gramStart"/>
      <w:r w:rsidR="00301496" w:rsidRPr="00FD5242">
        <w:rPr>
          <w:rFonts w:ascii="Times New Roman" w:hAnsi="Times New Roman" w:cs="Times New Roman"/>
          <w:sz w:val="24"/>
          <w:szCs w:val="24"/>
          <w:u w:val="single"/>
        </w:rPr>
        <w:t>противовирусная</w:t>
      </w:r>
      <w:proofErr w:type="gramEnd"/>
      <w:r w:rsidR="00301496" w:rsidRPr="00FD5242">
        <w:rPr>
          <w:rFonts w:ascii="Times New Roman" w:hAnsi="Times New Roman" w:cs="Times New Roman"/>
          <w:sz w:val="24"/>
          <w:szCs w:val="24"/>
          <w:u w:val="single"/>
        </w:rPr>
        <w:t xml:space="preserve"> и антибиотикотерапия</w:t>
      </w:r>
    </w:p>
    <w:p w:rsidR="00301496" w:rsidRPr="00FD5242" w:rsidRDefault="004907E0" w:rsidP="00371D3E">
      <w:pPr>
        <w:pStyle w:val="a8"/>
        <w:numPr>
          <w:ilvl w:val="0"/>
          <w:numId w:val="10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01496" w:rsidRPr="00FD5242">
        <w:rPr>
          <w:rFonts w:ascii="Times New Roman" w:hAnsi="Times New Roman" w:cs="Times New Roman"/>
          <w:sz w:val="24"/>
          <w:szCs w:val="24"/>
          <w:u w:val="single"/>
        </w:rPr>
        <w:t>уколитическая</w:t>
      </w:r>
      <w:proofErr w:type="spellEnd"/>
      <w:r w:rsidR="00301496" w:rsidRPr="00FD5242">
        <w:rPr>
          <w:rFonts w:ascii="Times New Roman" w:hAnsi="Times New Roman" w:cs="Times New Roman"/>
          <w:sz w:val="24"/>
          <w:szCs w:val="24"/>
          <w:u w:val="single"/>
        </w:rPr>
        <w:t xml:space="preserve"> терапия</w:t>
      </w:r>
      <w:r w:rsidR="00301496" w:rsidRPr="00FD5242">
        <w:rPr>
          <w:rFonts w:ascii="Times New Roman" w:hAnsi="Times New Roman" w:cs="Times New Roman"/>
          <w:sz w:val="24"/>
          <w:szCs w:val="24"/>
        </w:rPr>
        <w:t xml:space="preserve"> (при усилении </w:t>
      </w:r>
      <w:proofErr w:type="spellStart"/>
      <w:r w:rsidR="00301496" w:rsidRPr="00FD5242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="00301496" w:rsidRPr="00FD5242">
        <w:rPr>
          <w:rFonts w:ascii="Times New Roman" w:hAnsi="Times New Roman" w:cs="Times New Roman"/>
          <w:sz w:val="24"/>
          <w:szCs w:val="24"/>
        </w:rPr>
        <w:t xml:space="preserve"> на фоне респираторной инфекции) - </w:t>
      </w:r>
      <w:proofErr w:type="spellStart"/>
      <w:r w:rsidR="00301496" w:rsidRPr="00FD5242">
        <w:rPr>
          <w:rFonts w:ascii="Times New Roman" w:hAnsi="Times New Roman" w:cs="Times New Roman"/>
          <w:sz w:val="24"/>
          <w:szCs w:val="24"/>
        </w:rPr>
        <w:t>лазолван</w:t>
      </w:r>
      <w:proofErr w:type="spellEnd"/>
      <w:r w:rsidR="00301496" w:rsidRPr="00FD5242">
        <w:rPr>
          <w:rFonts w:ascii="Times New Roman" w:hAnsi="Times New Roman" w:cs="Times New Roman"/>
          <w:sz w:val="24"/>
          <w:szCs w:val="24"/>
        </w:rPr>
        <w:t xml:space="preserve"> (1,5-2 мг/кг/</w:t>
      </w:r>
      <w:proofErr w:type="spellStart"/>
      <w:r w:rsidR="00301496"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301496" w:rsidRPr="00FD5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1496" w:rsidRPr="00FD5242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  <w:r w:rsidR="00301496" w:rsidRPr="00FD5242">
        <w:rPr>
          <w:rFonts w:ascii="Times New Roman" w:hAnsi="Times New Roman" w:cs="Times New Roman"/>
          <w:sz w:val="24"/>
          <w:szCs w:val="24"/>
        </w:rPr>
        <w:t xml:space="preserve"> или в ингаляциях через </w:t>
      </w:r>
      <w:proofErr w:type="spellStart"/>
      <w:r w:rsidR="00301496" w:rsidRPr="00FD5242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="00301496" w:rsidRPr="00FD5242">
        <w:rPr>
          <w:rFonts w:ascii="Times New Roman" w:hAnsi="Times New Roman" w:cs="Times New Roman"/>
          <w:sz w:val="24"/>
          <w:szCs w:val="24"/>
        </w:rPr>
        <w:t>. При обострении заболев</w:t>
      </w:r>
      <w:r w:rsidR="00301496" w:rsidRPr="00FD5242">
        <w:rPr>
          <w:rFonts w:ascii="Times New Roman" w:hAnsi="Times New Roman" w:cs="Times New Roman"/>
          <w:sz w:val="24"/>
          <w:szCs w:val="24"/>
        </w:rPr>
        <w:t>а</w:t>
      </w:r>
      <w:r w:rsidR="00301496" w:rsidRPr="00FD5242">
        <w:rPr>
          <w:rFonts w:ascii="Times New Roman" w:hAnsi="Times New Roman" w:cs="Times New Roman"/>
          <w:sz w:val="24"/>
          <w:szCs w:val="24"/>
        </w:rPr>
        <w:t xml:space="preserve">ния - применяют </w:t>
      </w:r>
      <w:proofErr w:type="spellStart"/>
      <w:r w:rsidR="00301496" w:rsidRPr="00FD5242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="00301496" w:rsidRPr="00FD5242">
        <w:rPr>
          <w:rFonts w:ascii="Times New Roman" w:hAnsi="Times New Roman" w:cs="Times New Roman"/>
          <w:sz w:val="24"/>
          <w:szCs w:val="24"/>
        </w:rPr>
        <w:t xml:space="preserve"> в ингаляциях 100-200 мкг каждые 6-8 часов короткими курсами. </w:t>
      </w:r>
    </w:p>
    <w:p w:rsidR="00354D34" w:rsidRPr="00FD5242" w:rsidRDefault="00354D34" w:rsidP="00371D3E">
      <w:pPr>
        <w:pStyle w:val="a8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  <w:u w:val="single"/>
        </w:rPr>
        <w:t>Петлевые диуретики</w:t>
      </w:r>
      <w:r w:rsidRPr="00FD5242">
        <w:rPr>
          <w:rFonts w:ascii="Times New Roman" w:hAnsi="Times New Roman" w:cs="Times New Roman"/>
          <w:sz w:val="24"/>
          <w:szCs w:val="24"/>
        </w:rPr>
        <w:t xml:space="preserve"> (фуросемид</w:t>
      </w:r>
      <w:r w:rsidR="005402A0" w:rsidRPr="00FD5242">
        <w:rPr>
          <w:rFonts w:ascii="Times New Roman" w:hAnsi="Times New Roman" w:cs="Times New Roman"/>
          <w:sz w:val="24"/>
          <w:szCs w:val="24"/>
        </w:rPr>
        <w:t xml:space="preserve">) назначается при лечении </w:t>
      </w:r>
      <w:r w:rsidR="007E5C2F" w:rsidRPr="00FD5242">
        <w:rPr>
          <w:rFonts w:ascii="Times New Roman" w:hAnsi="Times New Roman" w:cs="Times New Roman"/>
          <w:sz w:val="24"/>
          <w:szCs w:val="24"/>
        </w:rPr>
        <w:t xml:space="preserve"> легочной гипертензии</w:t>
      </w:r>
      <w:r w:rsidR="00346C97">
        <w:rPr>
          <w:rFonts w:ascii="Times New Roman" w:hAnsi="Times New Roman" w:cs="Times New Roman"/>
          <w:sz w:val="24"/>
          <w:szCs w:val="24"/>
        </w:rPr>
        <w:t xml:space="preserve"> </w:t>
      </w:r>
      <w:r w:rsidRPr="00FD5242">
        <w:rPr>
          <w:rFonts w:ascii="Times New Roman" w:hAnsi="Times New Roman" w:cs="Times New Roman"/>
          <w:sz w:val="24"/>
          <w:szCs w:val="24"/>
        </w:rPr>
        <w:t>вследствие выв</w:t>
      </w:r>
      <w:r w:rsidRPr="00FD5242">
        <w:rPr>
          <w:rFonts w:ascii="Times New Roman" w:hAnsi="Times New Roman" w:cs="Times New Roman"/>
          <w:sz w:val="24"/>
          <w:szCs w:val="24"/>
        </w:rPr>
        <w:t>е</w:t>
      </w:r>
      <w:r w:rsidRPr="00FD5242">
        <w:rPr>
          <w:rFonts w:ascii="Times New Roman" w:hAnsi="Times New Roman" w:cs="Times New Roman"/>
          <w:sz w:val="24"/>
          <w:szCs w:val="24"/>
        </w:rPr>
        <w:t>дения излишков натрия и воды.  Фуросемид назначается в дозе 1 - 2 мг/кг/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внутривенно от 1 до 3 раз в день, в течение 1 неде</w:t>
      </w:r>
      <w:r w:rsidR="00346C97">
        <w:rPr>
          <w:rFonts w:ascii="Times New Roman" w:hAnsi="Times New Roman" w:cs="Times New Roman"/>
          <w:sz w:val="24"/>
          <w:szCs w:val="24"/>
        </w:rPr>
        <w:t>ли.  Д</w:t>
      </w:r>
      <w:r w:rsidRPr="00FD5242">
        <w:rPr>
          <w:rFonts w:ascii="Times New Roman" w:hAnsi="Times New Roman" w:cs="Times New Roman"/>
          <w:sz w:val="24"/>
          <w:szCs w:val="24"/>
        </w:rPr>
        <w:t xml:space="preserve">остаточно эффективно применение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фуросемида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1 мг/кг, растворенного в физиологическом растворе каждые 6 часов. </w:t>
      </w:r>
    </w:p>
    <w:p w:rsidR="00354D34" w:rsidRPr="00FD5242" w:rsidRDefault="00354D34" w:rsidP="00371D3E">
      <w:pPr>
        <w:pStyle w:val="a8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 xml:space="preserve">Для длительной диуретической терапии (до 2-2,5 месяцев) наиболее рационально использование </w:t>
      </w:r>
      <w:r w:rsidRPr="00FD5242">
        <w:rPr>
          <w:rFonts w:ascii="Times New Roman" w:hAnsi="Times New Roman" w:cs="Times New Roman"/>
          <w:sz w:val="24"/>
          <w:szCs w:val="24"/>
          <w:u w:val="single"/>
        </w:rPr>
        <w:t xml:space="preserve">калийсберегающих </w:t>
      </w:r>
      <w:proofErr w:type="spellStart"/>
      <w:r w:rsidRPr="00FD5242">
        <w:rPr>
          <w:rFonts w:ascii="Times New Roman" w:hAnsi="Times New Roman" w:cs="Times New Roman"/>
          <w:sz w:val="24"/>
          <w:szCs w:val="24"/>
          <w:u w:val="single"/>
        </w:rPr>
        <w:t>диуретиков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спиронолактона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верошпирона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>) по 2 мг/кг/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в 2 приема.</w:t>
      </w:r>
    </w:p>
    <w:p w:rsidR="00354D34" w:rsidRPr="00FD5242" w:rsidRDefault="00354D34" w:rsidP="00371D3E">
      <w:pPr>
        <w:pStyle w:val="a8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 xml:space="preserve">Считается оправданным назначение </w:t>
      </w:r>
      <w:proofErr w:type="spellStart"/>
      <w:r w:rsidRPr="00FD5242">
        <w:rPr>
          <w:rFonts w:ascii="Times New Roman" w:hAnsi="Times New Roman" w:cs="Times New Roman"/>
          <w:sz w:val="24"/>
          <w:szCs w:val="24"/>
          <w:u w:val="single"/>
        </w:rPr>
        <w:t>метилксантинов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>, которые мягко стимулируют диурез, актив</w:t>
      </w:r>
      <w:r w:rsidRPr="00FD5242">
        <w:rPr>
          <w:rFonts w:ascii="Times New Roman" w:hAnsi="Times New Roman" w:cs="Times New Roman"/>
          <w:sz w:val="24"/>
          <w:szCs w:val="24"/>
        </w:rPr>
        <w:t>и</w:t>
      </w:r>
      <w:r w:rsidRPr="00FD5242">
        <w:rPr>
          <w:rFonts w:ascii="Times New Roman" w:hAnsi="Times New Roman" w:cs="Times New Roman"/>
          <w:sz w:val="24"/>
          <w:szCs w:val="24"/>
        </w:rPr>
        <w:t>руют дыхательный центр, улучшают сократительную функцию диафрагмы, а также снижают сос</w:t>
      </w:r>
      <w:r w:rsidRPr="00FD5242">
        <w:rPr>
          <w:rFonts w:ascii="Times New Roman" w:hAnsi="Times New Roman" w:cs="Times New Roman"/>
          <w:sz w:val="24"/>
          <w:szCs w:val="24"/>
        </w:rPr>
        <w:t>у</w:t>
      </w:r>
      <w:r w:rsidRPr="00FD5242">
        <w:rPr>
          <w:rFonts w:ascii="Times New Roman" w:hAnsi="Times New Roman" w:cs="Times New Roman"/>
          <w:sz w:val="24"/>
          <w:szCs w:val="24"/>
        </w:rPr>
        <w:t xml:space="preserve">дистое сопротивление и обладают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бронходилатирующим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действием. Нагрузочная доза эуфиллина 5-6 мг/кг, затем 3-6 мг/кг/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каждые 8-12 часов в течение 1 месяца.</w:t>
      </w:r>
    </w:p>
    <w:p w:rsidR="00354D34" w:rsidRDefault="00354D34" w:rsidP="00371D3E">
      <w:pPr>
        <w:pStyle w:val="a8"/>
        <w:numPr>
          <w:ilvl w:val="0"/>
          <w:numId w:val="10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>Согласно руководству по лечению легочной гипертензии у детей (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>, 2009) современная тактика лечения легочной гипертензии предусматривает применение</w:t>
      </w:r>
      <w:r w:rsidR="00371D3E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  <w:u w:val="single"/>
        </w:rPr>
        <w:t>силденафила</w:t>
      </w:r>
      <w:proofErr w:type="spellEnd"/>
      <w:r w:rsidRPr="00FD524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D5242">
        <w:rPr>
          <w:rFonts w:ascii="Times New Roman" w:hAnsi="Times New Roman" w:cs="Times New Roman"/>
          <w:sz w:val="24"/>
          <w:szCs w:val="24"/>
        </w:rPr>
        <w:t xml:space="preserve"> в основе действия которого лежит повышение уровня циклического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гуанозинмонофосфата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цГМФ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>) за счет ингибирования фосфодиэстеразы-5 (ФДЭ-5). Это приводит к расслаблению гладкой мускулат</w:t>
      </w:r>
      <w:r w:rsidRPr="00FD5242">
        <w:rPr>
          <w:rFonts w:ascii="Times New Roman" w:hAnsi="Times New Roman" w:cs="Times New Roman"/>
          <w:sz w:val="24"/>
          <w:szCs w:val="24"/>
        </w:rPr>
        <w:t>у</w:t>
      </w:r>
      <w:r w:rsidRPr="00FD5242">
        <w:rPr>
          <w:rFonts w:ascii="Times New Roman" w:hAnsi="Times New Roman" w:cs="Times New Roman"/>
          <w:sz w:val="24"/>
          <w:szCs w:val="24"/>
        </w:rPr>
        <w:t xml:space="preserve">ры. Кроме того,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силденафил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оказывает сосудорасширяющее действие на молекулярном уровне за счет образования оксида азота (основного вазодилататора, выделяемого эндотелием), и уменьшает давление в малом круге кровообращения, что приводит снижению давления в легочных артериях. В детской практике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силденафил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назначается из расчета 1-2 мг/кг/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>, с длительностью приема в сре</w:t>
      </w:r>
      <w:r w:rsidRPr="00FD5242">
        <w:rPr>
          <w:rFonts w:ascii="Times New Roman" w:hAnsi="Times New Roman" w:cs="Times New Roman"/>
          <w:sz w:val="24"/>
          <w:szCs w:val="24"/>
        </w:rPr>
        <w:t>д</w:t>
      </w:r>
      <w:r w:rsidR="00683976">
        <w:rPr>
          <w:rFonts w:ascii="Times New Roman" w:hAnsi="Times New Roman" w:cs="Times New Roman"/>
          <w:sz w:val="24"/>
          <w:szCs w:val="24"/>
        </w:rPr>
        <w:t>нем до 18 месяцев [13</w:t>
      </w:r>
      <w:r w:rsidR="002C1471">
        <w:rPr>
          <w:rFonts w:ascii="Times New Roman" w:hAnsi="Times New Roman" w:cs="Times New Roman"/>
          <w:sz w:val="24"/>
          <w:szCs w:val="24"/>
        </w:rPr>
        <w:t>].</w:t>
      </w:r>
    </w:p>
    <w:p w:rsidR="002C1471" w:rsidRDefault="002C1471" w:rsidP="002C1471">
      <w:pPr>
        <w:pStyle w:val="a8"/>
        <w:numPr>
          <w:ilvl w:val="0"/>
          <w:numId w:val="10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471">
        <w:rPr>
          <w:rFonts w:ascii="Times New Roman" w:hAnsi="Times New Roman" w:cs="Times New Roman"/>
          <w:sz w:val="24"/>
          <w:szCs w:val="24"/>
        </w:rPr>
        <w:t xml:space="preserve">Имеются данные о возможности применения в детской практике препаратов из группы аналогов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простациклинов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, представителями которой являются  </w:t>
      </w:r>
      <w:proofErr w:type="spellStart"/>
      <w:r w:rsidRPr="00346C97">
        <w:rPr>
          <w:rFonts w:ascii="Times New Roman" w:hAnsi="Times New Roman" w:cs="Times New Roman"/>
          <w:sz w:val="24"/>
          <w:szCs w:val="24"/>
        </w:rPr>
        <w:t>илопрост</w:t>
      </w:r>
      <w:proofErr w:type="spellEnd"/>
      <w:r w:rsidRPr="00346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C97">
        <w:rPr>
          <w:rFonts w:ascii="Times New Roman" w:hAnsi="Times New Roman" w:cs="Times New Roman"/>
          <w:sz w:val="24"/>
          <w:szCs w:val="24"/>
        </w:rPr>
        <w:t>трепостинил</w:t>
      </w:r>
      <w:proofErr w:type="spellEnd"/>
      <w:r w:rsidRPr="00346C97">
        <w:rPr>
          <w:rFonts w:ascii="Times New Roman" w:hAnsi="Times New Roman" w:cs="Times New Roman"/>
          <w:sz w:val="24"/>
          <w:szCs w:val="24"/>
        </w:rPr>
        <w:t>.</w:t>
      </w:r>
      <w:r w:rsidRPr="002C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Илопрост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 обладает также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антиагрегантным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 действием. Препарат подавляет агрегацию, адгезию и активацию тромбоц</w:t>
      </w:r>
      <w:r w:rsidRPr="002C14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тов,</w:t>
      </w:r>
      <w:r w:rsidRPr="002C1471">
        <w:rPr>
          <w:rFonts w:ascii="Times New Roman" w:hAnsi="Times New Roman" w:cs="Times New Roman"/>
          <w:sz w:val="24"/>
          <w:szCs w:val="24"/>
        </w:rPr>
        <w:t xml:space="preserve"> вызывает дилатацию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венул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>, снижает повышенную сосудистую проницаемость, акт</w:t>
      </w:r>
      <w:r w:rsidRPr="002C1471">
        <w:rPr>
          <w:rFonts w:ascii="Times New Roman" w:hAnsi="Times New Roman" w:cs="Times New Roman"/>
          <w:sz w:val="24"/>
          <w:szCs w:val="24"/>
        </w:rPr>
        <w:t>и</w:t>
      </w:r>
      <w:r w:rsidRPr="002C1471">
        <w:rPr>
          <w:rFonts w:ascii="Times New Roman" w:hAnsi="Times New Roman" w:cs="Times New Roman"/>
          <w:sz w:val="24"/>
          <w:szCs w:val="24"/>
        </w:rPr>
        <w:lastRenderedPageBreak/>
        <w:t xml:space="preserve">вирует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фибринолиз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, подавляет адгезию и миграцию лейкоцитов после повреждения эндотелия, уменьшает образование свободных радикалов кислорода. Применяют внутривенные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 из ра</w:t>
      </w:r>
      <w:r w:rsidRPr="002C1471">
        <w:rPr>
          <w:rFonts w:ascii="Times New Roman" w:hAnsi="Times New Roman" w:cs="Times New Roman"/>
          <w:sz w:val="24"/>
          <w:szCs w:val="24"/>
        </w:rPr>
        <w:t>с</w:t>
      </w:r>
      <w:r w:rsidRPr="002C1471">
        <w:rPr>
          <w:rFonts w:ascii="Times New Roman" w:hAnsi="Times New Roman" w:cs="Times New Roman"/>
          <w:sz w:val="24"/>
          <w:szCs w:val="24"/>
        </w:rPr>
        <w:t xml:space="preserve">чета 0,5-2 мг/кг/мин., длительность терапии до 4 недель. 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Трепостинил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 повышает уровень </w:t>
      </w:r>
      <w:proofErr w:type="gramStart"/>
      <w:r w:rsidRPr="002C1471">
        <w:rPr>
          <w:rFonts w:ascii="Times New Roman" w:hAnsi="Times New Roman" w:cs="Times New Roman"/>
          <w:sz w:val="24"/>
          <w:szCs w:val="24"/>
        </w:rPr>
        <w:t>циклич</w:t>
      </w:r>
      <w:r w:rsidRPr="002C1471">
        <w:rPr>
          <w:rFonts w:ascii="Times New Roman" w:hAnsi="Times New Roman" w:cs="Times New Roman"/>
          <w:sz w:val="24"/>
          <w:szCs w:val="24"/>
        </w:rPr>
        <w:t>е</w:t>
      </w:r>
      <w:r w:rsidRPr="002C1471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2C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гуанозинмонофосфата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, приводящего к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вазодилатации</w:t>
      </w:r>
      <w:proofErr w:type="spellEnd"/>
      <w:r w:rsidRPr="002C1471">
        <w:rPr>
          <w:rFonts w:ascii="Times New Roman" w:hAnsi="Times New Roman" w:cs="Times New Roman"/>
          <w:sz w:val="24"/>
          <w:szCs w:val="24"/>
        </w:rPr>
        <w:t xml:space="preserve">.  Назначается в виде внутривенных </w:t>
      </w:r>
      <w:proofErr w:type="spellStart"/>
      <w:r w:rsidRPr="002C1471">
        <w:rPr>
          <w:rFonts w:ascii="Times New Roman" w:hAnsi="Times New Roman" w:cs="Times New Roman"/>
          <w:sz w:val="24"/>
          <w:szCs w:val="24"/>
        </w:rPr>
        <w:t>и</w:t>
      </w:r>
      <w:r w:rsidRPr="002C1471">
        <w:rPr>
          <w:rFonts w:ascii="Times New Roman" w:hAnsi="Times New Roman" w:cs="Times New Roman"/>
          <w:sz w:val="24"/>
          <w:szCs w:val="24"/>
        </w:rPr>
        <w:t>н</w:t>
      </w:r>
      <w:r w:rsidR="00683976">
        <w:rPr>
          <w:rFonts w:ascii="Times New Roman" w:hAnsi="Times New Roman" w:cs="Times New Roman"/>
          <w:sz w:val="24"/>
          <w:szCs w:val="24"/>
        </w:rPr>
        <w:t>фузий</w:t>
      </w:r>
      <w:proofErr w:type="spellEnd"/>
      <w:r w:rsidR="00683976">
        <w:rPr>
          <w:rFonts w:ascii="Times New Roman" w:hAnsi="Times New Roman" w:cs="Times New Roman"/>
          <w:sz w:val="24"/>
          <w:szCs w:val="24"/>
        </w:rPr>
        <w:t xml:space="preserve"> в дозе 1,25 мг/кг/мин [13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2C1471" w:rsidRPr="002C1471" w:rsidRDefault="002C1471" w:rsidP="002C1471">
      <w:pPr>
        <w:pStyle w:val="a8"/>
        <w:numPr>
          <w:ilvl w:val="0"/>
          <w:numId w:val="10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 xml:space="preserve">В аспекте важной патогенетической роли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ренин-ангитензин-альдостероновой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системы в формиров</w:t>
      </w:r>
      <w:r w:rsidRPr="00FD5242">
        <w:rPr>
          <w:rFonts w:ascii="Times New Roman" w:hAnsi="Times New Roman" w:cs="Times New Roman"/>
          <w:sz w:val="24"/>
          <w:szCs w:val="24"/>
        </w:rPr>
        <w:t>а</w:t>
      </w:r>
      <w:r w:rsidRPr="00FD5242">
        <w:rPr>
          <w:rFonts w:ascii="Times New Roman" w:hAnsi="Times New Roman" w:cs="Times New Roman"/>
          <w:sz w:val="24"/>
          <w:szCs w:val="24"/>
        </w:rPr>
        <w:t xml:space="preserve">нии легочной гипертензии препаратами выбора являются </w:t>
      </w:r>
      <w:r w:rsidRPr="00FD5242">
        <w:rPr>
          <w:rFonts w:ascii="Times New Roman" w:hAnsi="Times New Roman" w:cs="Times New Roman"/>
          <w:sz w:val="24"/>
          <w:szCs w:val="24"/>
          <w:u w:val="single"/>
        </w:rPr>
        <w:t>ингибит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D5242">
        <w:rPr>
          <w:rFonts w:ascii="Times New Roman" w:hAnsi="Times New Roman" w:cs="Times New Roman"/>
          <w:sz w:val="24"/>
          <w:szCs w:val="24"/>
          <w:u w:val="single"/>
        </w:rPr>
        <w:t>ры АПФ</w:t>
      </w:r>
      <w:r w:rsidRPr="00FD52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D5242">
        <w:rPr>
          <w:rFonts w:ascii="Times New Roman" w:hAnsi="Times New Roman" w:cs="Times New Roman"/>
          <w:sz w:val="24"/>
          <w:szCs w:val="24"/>
          <w:u w:val="single"/>
        </w:rPr>
        <w:t>каптоприл</w:t>
      </w:r>
      <w:proofErr w:type="spellEnd"/>
      <w:r w:rsidRPr="00FD52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242">
        <w:rPr>
          <w:rFonts w:ascii="Times New Roman" w:hAnsi="Times New Roman" w:cs="Times New Roman"/>
          <w:sz w:val="24"/>
          <w:szCs w:val="24"/>
        </w:rPr>
        <w:t>0,1-0,5мг/кг каждые 8 часов в течение 2 месяцев.</w:t>
      </w:r>
      <w:r w:rsidR="00150863">
        <w:rPr>
          <w:rFonts w:ascii="Times New Roman" w:hAnsi="Times New Roman" w:cs="Times New Roman"/>
          <w:sz w:val="24"/>
          <w:szCs w:val="24"/>
          <w:lang w:eastAsia="ru-RU"/>
        </w:rPr>
        <w:t xml:space="preserve"> Данная группа препаратов </w:t>
      </w:r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>препятствуют задержке натрия и в</w:t>
      </w:r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 xml:space="preserve">ды, замедляют процесс </w:t>
      </w:r>
      <w:proofErr w:type="spellStart"/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>ремоделирования</w:t>
      </w:r>
      <w:proofErr w:type="spellEnd"/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 xml:space="preserve"> миокарда, уменьшают периферическую артериальную </w:t>
      </w:r>
      <w:proofErr w:type="spellStart"/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>зоконстрикцию</w:t>
      </w:r>
      <w:proofErr w:type="spellEnd"/>
      <w:r w:rsidR="00150863" w:rsidRPr="004F36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78" w:rsidRPr="002C1471" w:rsidRDefault="002C1471" w:rsidP="002C1471">
      <w:pPr>
        <w:pStyle w:val="a8"/>
        <w:numPr>
          <w:ilvl w:val="0"/>
          <w:numId w:val="10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</w:t>
      </w:r>
      <w:r w:rsidR="00C87B60" w:rsidRPr="002C1471">
        <w:rPr>
          <w:rFonts w:ascii="Times New Roman" w:hAnsi="Times New Roman" w:cs="Times New Roman"/>
          <w:sz w:val="24"/>
          <w:szCs w:val="24"/>
        </w:rPr>
        <w:t>задачу антиоксидантной защиты выполняет коензим-Q</w:t>
      </w:r>
      <w:r w:rsidR="00C87B60" w:rsidRPr="002C147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87B60" w:rsidRPr="002C1471">
        <w:rPr>
          <w:rFonts w:ascii="Times New Roman" w:hAnsi="Times New Roman" w:cs="Times New Roman"/>
          <w:sz w:val="24"/>
          <w:szCs w:val="24"/>
        </w:rPr>
        <w:t xml:space="preserve">. Он принимает участие в синтезе АТФ, обладает </w:t>
      </w:r>
      <w:proofErr w:type="spellStart"/>
      <w:r w:rsidR="00C87B60" w:rsidRPr="002C1471">
        <w:rPr>
          <w:rFonts w:ascii="Times New Roman" w:hAnsi="Times New Roman" w:cs="Times New Roman"/>
          <w:sz w:val="24"/>
          <w:szCs w:val="24"/>
        </w:rPr>
        <w:t>мембраностабилизирующим</w:t>
      </w:r>
      <w:proofErr w:type="spellEnd"/>
      <w:r w:rsidR="00C87B60" w:rsidRPr="002C1471">
        <w:rPr>
          <w:rFonts w:ascii="Times New Roman" w:hAnsi="Times New Roman" w:cs="Times New Roman"/>
          <w:sz w:val="24"/>
          <w:szCs w:val="24"/>
        </w:rPr>
        <w:t xml:space="preserve"> действием. </w:t>
      </w:r>
      <w:r w:rsidR="00AE6878" w:rsidRPr="002C1471">
        <w:rPr>
          <w:rFonts w:ascii="Times New Roman" w:hAnsi="Times New Roman" w:cs="Times New Roman"/>
          <w:sz w:val="24"/>
          <w:szCs w:val="24"/>
        </w:rPr>
        <w:t xml:space="preserve">Эффективно применение препаратов </w:t>
      </w:r>
      <w:proofErr w:type="spellStart"/>
      <w:r w:rsidR="00AE6878" w:rsidRPr="002C1471">
        <w:rPr>
          <w:rFonts w:ascii="Times New Roman" w:hAnsi="Times New Roman" w:cs="Times New Roman"/>
          <w:sz w:val="24"/>
          <w:szCs w:val="24"/>
        </w:rPr>
        <w:t>L-карнитина</w:t>
      </w:r>
      <w:proofErr w:type="spellEnd"/>
      <w:r w:rsidR="00AE6878" w:rsidRPr="002C1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6878" w:rsidRPr="002C1471">
        <w:rPr>
          <w:rFonts w:ascii="Times New Roman" w:hAnsi="Times New Roman" w:cs="Times New Roman"/>
          <w:sz w:val="24"/>
          <w:szCs w:val="24"/>
        </w:rPr>
        <w:t>милдронат</w:t>
      </w:r>
      <w:proofErr w:type="spellEnd"/>
      <w:r w:rsidR="00AE6878" w:rsidRPr="002C1471">
        <w:rPr>
          <w:rFonts w:ascii="Times New Roman" w:hAnsi="Times New Roman" w:cs="Times New Roman"/>
          <w:sz w:val="24"/>
          <w:szCs w:val="24"/>
        </w:rPr>
        <w:t xml:space="preserve"> в дозе 50-100 мг/кг/</w:t>
      </w:r>
      <w:proofErr w:type="spellStart"/>
      <w:r w:rsidR="00AE6878" w:rsidRPr="002C14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AE6878" w:rsidRPr="002C1471">
        <w:rPr>
          <w:rFonts w:ascii="Times New Roman" w:hAnsi="Times New Roman" w:cs="Times New Roman"/>
          <w:sz w:val="24"/>
          <w:szCs w:val="24"/>
        </w:rPr>
        <w:t xml:space="preserve"> в течение 1-2 месяцев), в сочетании с витаминами (</w:t>
      </w:r>
      <w:proofErr w:type="spellStart"/>
      <w:r w:rsidR="00AE6878" w:rsidRPr="002C1471">
        <w:rPr>
          <w:rFonts w:ascii="Times New Roman" w:hAnsi="Times New Roman" w:cs="Times New Roman"/>
          <w:sz w:val="24"/>
          <w:szCs w:val="24"/>
        </w:rPr>
        <w:t>кардонат</w:t>
      </w:r>
      <w:proofErr w:type="spellEnd"/>
      <w:r w:rsidR="00AE6878" w:rsidRPr="002C1471">
        <w:rPr>
          <w:rFonts w:ascii="Times New Roman" w:hAnsi="Times New Roman" w:cs="Times New Roman"/>
          <w:sz w:val="24"/>
          <w:szCs w:val="24"/>
        </w:rPr>
        <w:t xml:space="preserve"> 1таблетка*1 раз в день в течение месяца). </w:t>
      </w:r>
    </w:p>
    <w:p w:rsidR="00C87B60" w:rsidRPr="00FD5242" w:rsidRDefault="00C87B60" w:rsidP="00371D3E">
      <w:pPr>
        <w:pStyle w:val="a8"/>
        <w:numPr>
          <w:ilvl w:val="0"/>
          <w:numId w:val="10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>вибрационный массаж, постуральный дренаж, лечебная физкультура такж</w:t>
      </w:r>
      <w:r w:rsidR="004B02EC">
        <w:rPr>
          <w:rFonts w:ascii="Times New Roman" w:hAnsi="Times New Roman" w:cs="Times New Roman"/>
          <w:sz w:val="24"/>
          <w:szCs w:val="24"/>
        </w:rPr>
        <w:t>е не</w:t>
      </w:r>
      <w:r w:rsidR="0005161A">
        <w:rPr>
          <w:rFonts w:ascii="Times New Roman" w:hAnsi="Times New Roman" w:cs="Times New Roman"/>
          <w:sz w:val="24"/>
          <w:szCs w:val="24"/>
        </w:rPr>
        <w:t>отъемлемая часть лечения ОБ [4,5,</w:t>
      </w:r>
      <w:r w:rsidR="00683976">
        <w:rPr>
          <w:rFonts w:ascii="Times New Roman" w:hAnsi="Times New Roman" w:cs="Times New Roman"/>
          <w:sz w:val="24"/>
          <w:szCs w:val="24"/>
        </w:rPr>
        <w:t>11</w:t>
      </w:r>
      <w:r w:rsidR="004B02EC">
        <w:rPr>
          <w:rFonts w:ascii="Times New Roman" w:hAnsi="Times New Roman" w:cs="Times New Roman"/>
          <w:sz w:val="24"/>
          <w:szCs w:val="24"/>
        </w:rPr>
        <w:t>]</w:t>
      </w:r>
      <w:r w:rsidR="00AF7975">
        <w:rPr>
          <w:rFonts w:ascii="Times New Roman" w:hAnsi="Times New Roman" w:cs="Times New Roman"/>
          <w:sz w:val="24"/>
          <w:szCs w:val="24"/>
        </w:rPr>
        <w:t>.</w:t>
      </w:r>
    </w:p>
    <w:p w:rsidR="00C87B60" w:rsidRPr="00BF1A14" w:rsidRDefault="00371D3E" w:rsidP="00BF1A14">
      <w:r w:rsidRPr="005E1DA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00B86" w:rsidRPr="005E1DA7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достижения медицины в лечении детей с хроническими заболеваниями легких для всех </w:t>
      </w:r>
      <w:proofErr w:type="spellStart"/>
      <w:r w:rsidR="00400B86" w:rsidRPr="005E1DA7">
        <w:rPr>
          <w:rFonts w:ascii="Times New Roman" w:hAnsi="Times New Roman" w:cs="Times New Roman"/>
          <w:sz w:val="24"/>
          <w:szCs w:val="24"/>
          <w:lang w:eastAsia="ru-RU"/>
        </w:rPr>
        <w:t>бронхиолитов</w:t>
      </w:r>
      <w:proofErr w:type="spellEnd"/>
      <w:r w:rsidR="00400B86" w:rsidRPr="005E1DA7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характерны: сходная клиническая картина с прогрессирующей одышкой, слабый ответ (за отдельными исключениями) на терапию </w:t>
      </w:r>
      <w:proofErr w:type="spellStart"/>
      <w:r w:rsidR="00400B86" w:rsidRPr="005E1DA7">
        <w:rPr>
          <w:rFonts w:ascii="Times New Roman" w:hAnsi="Times New Roman" w:cs="Times New Roman"/>
          <w:sz w:val="24"/>
          <w:szCs w:val="24"/>
          <w:lang w:eastAsia="ru-RU"/>
        </w:rPr>
        <w:t>глюкокортикостероидами</w:t>
      </w:r>
      <w:proofErr w:type="spellEnd"/>
      <w:r w:rsidR="00400B86" w:rsidRPr="005E1DA7">
        <w:rPr>
          <w:rFonts w:ascii="Times New Roman" w:hAnsi="Times New Roman" w:cs="Times New Roman"/>
          <w:sz w:val="24"/>
          <w:szCs w:val="24"/>
          <w:lang w:eastAsia="ru-RU"/>
        </w:rPr>
        <w:t>, неблагоприятный пр</w:t>
      </w:r>
      <w:r w:rsidR="00400B86" w:rsidRPr="005E1DA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00B86" w:rsidRPr="005E1DA7">
        <w:rPr>
          <w:rFonts w:ascii="Times New Roman" w:hAnsi="Times New Roman" w:cs="Times New Roman"/>
          <w:sz w:val="24"/>
          <w:szCs w:val="24"/>
          <w:lang w:eastAsia="ru-RU"/>
        </w:rPr>
        <w:t>гноз.</w:t>
      </w:r>
      <w:r w:rsidR="00BF1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1A14">
        <w:rPr>
          <w:rFonts w:ascii="Times New Roman" w:hAnsi="Times New Roman" w:cs="Times New Roman"/>
          <w:sz w:val="24"/>
          <w:szCs w:val="24"/>
        </w:rPr>
        <w:t>О</w:t>
      </w:r>
      <w:r w:rsidR="00BF1A14" w:rsidRPr="00BF1A14">
        <w:rPr>
          <w:rFonts w:ascii="Times New Roman" w:hAnsi="Times New Roman" w:cs="Times New Roman"/>
          <w:sz w:val="24"/>
          <w:szCs w:val="24"/>
        </w:rPr>
        <w:t>блитерирующий</w:t>
      </w:r>
      <w:proofErr w:type="spellEnd"/>
      <w:r w:rsidR="00BF1A14" w:rsidRPr="00BF1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14" w:rsidRPr="00BF1A14">
        <w:rPr>
          <w:rFonts w:ascii="Times New Roman" w:hAnsi="Times New Roman" w:cs="Times New Roman"/>
          <w:sz w:val="24"/>
          <w:szCs w:val="24"/>
        </w:rPr>
        <w:t>бронхиолит</w:t>
      </w:r>
      <w:proofErr w:type="spellEnd"/>
      <w:r w:rsidR="00BF1A14" w:rsidRPr="00BF1A14">
        <w:rPr>
          <w:rFonts w:ascii="Times New Roman" w:hAnsi="Times New Roman" w:cs="Times New Roman"/>
          <w:sz w:val="24"/>
          <w:szCs w:val="24"/>
        </w:rPr>
        <w:t xml:space="preserve"> может в чрезвычайно короткие сроки привести к формированию у ребенка эмфиземы с прогрессирующей лёгочно-сердечной недостаточностью</w:t>
      </w:r>
      <w:r w:rsidR="00BF1A14">
        <w:rPr>
          <w:rFonts w:ascii="Times New Roman" w:hAnsi="Times New Roman" w:cs="Times New Roman"/>
          <w:sz w:val="24"/>
          <w:szCs w:val="24"/>
        </w:rPr>
        <w:t>. По данным литер</w:t>
      </w:r>
      <w:r w:rsidR="00BF1A14">
        <w:rPr>
          <w:rFonts w:ascii="Times New Roman" w:hAnsi="Times New Roman" w:cs="Times New Roman"/>
          <w:sz w:val="24"/>
          <w:szCs w:val="24"/>
        </w:rPr>
        <w:t>а</w:t>
      </w:r>
      <w:r w:rsidR="00BF1A14">
        <w:rPr>
          <w:rFonts w:ascii="Times New Roman" w:hAnsi="Times New Roman" w:cs="Times New Roman"/>
          <w:sz w:val="24"/>
          <w:szCs w:val="24"/>
        </w:rPr>
        <w:t>туры у</w:t>
      </w:r>
      <w:r w:rsidR="00BF1A14" w:rsidRPr="00BF1A14">
        <w:rPr>
          <w:rFonts w:ascii="Times New Roman" w:hAnsi="Times New Roman" w:cs="Times New Roman"/>
          <w:sz w:val="24"/>
          <w:szCs w:val="24"/>
        </w:rPr>
        <w:t xml:space="preserve"> детей с односторонними вариантами очаговых поражений лёгких прогноз относительно бл</w:t>
      </w:r>
      <w:r w:rsidR="00BF1A14" w:rsidRPr="00BF1A14">
        <w:rPr>
          <w:rFonts w:ascii="Times New Roman" w:hAnsi="Times New Roman" w:cs="Times New Roman"/>
          <w:sz w:val="24"/>
          <w:szCs w:val="24"/>
        </w:rPr>
        <w:t>а</w:t>
      </w:r>
      <w:r w:rsidR="00BF1A14" w:rsidRPr="00BF1A14">
        <w:rPr>
          <w:rFonts w:ascii="Times New Roman" w:hAnsi="Times New Roman" w:cs="Times New Roman"/>
          <w:sz w:val="24"/>
          <w:szCs w:val="24"/>
        </w:rPr>
        <w:t>гоприят</w:t>
      </w:r>
      <w:r w:rsidR="00955C7B">
        <w:rPr>
          <w:rFonts w:ascii="Times New Roman" w:hAnsi="Times New Roman" w:cs="Times New Roman"/>
          <w:sz w:val="24"/>
          <w:szCs w:val="24"/>
        </w:rPr>
        <w:t>ный. П</w:t>
      </w:r>
      <w:r w:rsidR="00BF1A14" w:rsidRPr="00BF1A14">
        <w:rPr>
          <w:rFonts w:ascii="Times New Roman" w:hAnsi="Times New Roman" w:cs="Times New Roman"/>
          <w:sz w:val="24"/>
          <w:szCs w:val="24"/>
        </w:rPr>
        <w:t>ри наличии двусторонних поражений и тяжёлых вентиляционных нарушений у де</w:t>
      </w:r>
      <w:r w:rsidR="00955C7B">
        <w:rPr>
          <w:rFonts w:ascii="Times New Roman" w:hAnsi="Times New Roman" w:cs="Times New Roman"/>
          <w:sz w:val="24"/>
          <w:szCs w:val="24"/>
        </w:rPr>
        <w:t xml:space="preserve">тей быстро формируется </w:t>
      </w:r>
      <w:r w:rsidR="00BF1A14">
        <w:rPr>
          <w:rFonts w:ascii="Times New Roman" w:hAnsi="Times New Roman" w:cs="Times New Roman"/>
          <w:sz w:val="24"/>
          <w:szCs w:val="24"/>
        </w:rPr>
        <w:t>лег</w:t>
      </w:r>
      <w:r w:rsidR="00955C7B">
        <w:rPr>
          <w:rFonts w:ascii="Times New Roman" w:hAnsi="Times New Roman" w:cs="Times New Roman"/>
          <w:sz w:val="24"/>
          <w:szCs w:val="24"/>
        </w:rPr>
        <w:t>очная гипертензия и признаки хронического легочного сердца, что в коне</w:t>
      </w:r>
      <w:r w:rsidR="00955C7B">
        <w:rPr>
          <w:rFonts w:ascii="Times New Roman" w:hAnsi="Times New Roman" w:cs="Times New Roman"/>
          <w:sz w:val="24"/>
          <w:szCs w:val="24"/>
        </w:rPr>
        <w:t>ч</w:t>
      </w:r>
      <w:r w:rsidR="00955C7B">
        <w:rPr>
          <w:rFonts w:ascii="Times New Roman" w:hAnsi="Times New Roman" w:cs="Times New Roman"/>
          <w:sz w:val="24"/>
          <w:szCs w:val="24"/>
        </w:rPr>
        <w:t xml:space="preserve">ном итоге приводит к ранней инвалидности и смертности среди детского населения [8]. </w:t>
      </w:r>
    </w:p>
    <w:p w:rsidR="00FD5242" w:rsidRDefault="00371D3E" w:rsidP="00FD5242">
      <w:pPr>
        <w:pStyle w:val="a6"/>
        <w:spacing w:before="0" w:beforeAutospacing="0" w:after="0" w:afterAutospacing="0"/>
        <w:rPr>
          <w:lang w:val="uk-UA"/>
        </w:rPr>
      </w:pPr>
      <w:r w:rsidRPr="00FD5242">
        <w:t xml:space="preserve">         </w:t>
      </w:r>
      <w:r w:rsidR="0054602C" w:rsidRPr="00FD5242">
        <w:t xml:space="preserve">Для иллюстрации </w:t>
      </w:r>
      <w:r w:rsidR="005A13E3">
        <w:t xml:space="preserve">диагностики и </w:t>
      </w:r>
      <w:r w:rsidR="0054602C" w:rsidRPr="00FD5242">
        <w:t xml:space="preserve">течения </w:t>
      </w:r>
      <w:proofErr w:type="gramStart"/>
      <w:r w:rsidR="0054602C" w:rsidRPr="00FD5242">
        <w:t>ОБ приводим</w:t>
      </w:r>
      <w:proofErr w:type="gramEnd"/>
      <w:r w:rsidR="0054602C" w:rsidRPr="00FD5242">
        <w:t xml:space="preserve"> выписку из истории заболевания </w:t>
      </w:r>
      <w:r w:rsidR="0054602C" w:rsidRPr="00FD5242">
        <w:rPr>
          <w:b/>
        </w:rPr>
        <w:t>мал</w:t>
      </w:r>
      <w:r w:rsidR="0054602C" w:rsidRPr="00FD5242">
        <w:rPr>
          <w:b/>
        </w:rPr>
        <w:t>ь</w:t>
      </w:r>
      <w:r w:rsidR="0054602C" w:rsidRPr="00FD5242">
        <w:rPr>
          <w:b/>
        </w:rPr>
        <w:t xml:space="preserve">чика М., 1 года, </w:t>
      </w:r>
      <w:r w:rsidR="0054602C" w:rsidRPr="00FD5242">
        <w:t>который находился в пульмонологическом центре областной детской клинической больнице г.</w:t>
      </w:r>
      <w:r w:rsidR="00400B86" w:rsidRPr="00FD5242">
        <w:t xml:space="preserve"> </w:t>
      </w:r>
      <w:r w:rsidR="0054602C" w:rsidRPr="00FD5242">
        <w:t>Харькова.</w:t>
      </w:r>
    </w:p>
    <w:p w:rsidR="00875605" w:rsidRPr="00FD5242" w:rsidRDefault="00371D3E" w:rsidP="00FD5242">
      <w:pPr>
        <w:pStyle w:val="a6"/>
        <w:spacing w:before="0" w:beforeAutospacing="0" w:after="0" w:afterAutospacing="0"/>
      </w:pPr>
      <w:r w:rsidRPr="00FD5242">
        <w:t xml:space="preserve"> </w:t>
      </w:r>
      <w:r w:rsidR="00FD5242">
        <w:rPr>
          <w:lang w:val="uk-UA"/>
        </w:rPr>
        <w:t xml:space="preserve">       </w:t>
      </w:r>
      <w:r w:rsidR="0054602C" w:rsidRPr="00FD5242">
        <w:t>Мать с ребенком обратилась впервые, когда мальчику было 8 месяцев. Основной жало</w:t>
      </w:r>
      <w:r w:rsidR="0060095D">
        <w:t>бой при поступлении б</w:t>
      </w:r>
      <w:r w:rsidR="00EF15B7">
        <w:t xml:space="preserve">ыла одышка смешанного характера, которая </w:t>
      </w:r>
      <w:r w:rsidR="00E91EF0">
        <w:t xml:space="preserve">возникла и постепенно прогрессировала </w:t>
      </w:r>
      <w:r w:rsidR="008B487E">
        <w:t xml:space="preserve"> после перенесенной в 5 месяцев аденовирусной инфекции.  </w:t>
      </w:r>
      <w:r w:rsidR="008B487E" w:rsidRPr="00FD5242">
        <w:t xml:space="preserve">Ребенок в возрасте 6 месяцев переносит двухстороннюю очагово-сливную пневмонию, в 7 месяцев – </w:t>
      </w:r>
      <w:proofErr w:type="spellStart"/>
      <w:r w:rsidR="008B487E" w:rsidRPr="00FD5242">
        <w:t>обструктивный</w:t>
      </w:r>
      <w:proofErr w:type="spellEnd"/>
      <w:r w:rsidR="008B487E" w:rsidRPr="00FD5242">
        <w:t xml:space="preserve"> бронхит.</w:t>
      </w:r>
      <w:r w:rsidR="008B487E">
        <w:t xml:space="preserve"> </w:t>
      </w:r>
      <w:r w:rsidR="00572958" w:rsidRPr="00FD5242">
        <w:t xml:space="preserve"> Из анамн</w:t>
      </w:r>
      <w:r w:rsidR="008B487E">
        <w:t>еза жизни известно</w:t>
      </w:r>
      <w:r w:rsidR="00572958" w:rsidRPr="00FD5242">
        <w:t xml:space="preserve">, что ребенок от IV беременности, протекающей на фоне </w:t>
      </w:r>
      <w:proofErr w:type="spellStart"/>
      <w:r w:rsidR="00572958" w:rsidRPr="00FD5242">
        <w:t>гестоза</w:t>
      </w:r>
      <w:proofErr w:type="spellEnd"/>
      <w:r w:rsidR="00572958" w:rsidRPr="00FD5242">
        <w:t xml:space="preserve"> I половины, анемии, ОРЗ у матери в 15-16 недель.  Роды II</w:t>
      </w:r>
      <w:r w:rsidR="008D509B" w:rsidRPr="00FD5242">
        <w:t xml:space="preserve">, в сроке </w:t>
      </w:r>
      <w:proofErr w:type="spellStart"/>
      <w:r w:rsidR="008D509B" w:rsidRPr="00FD5242">
        <w:t>гестации</w:t>
      </w:r>
      <w:proofErr w:type="spellEnd"/>
      <w:r w:rsidR="008D509B" w:rsidRPr="00FD5242">
        <w:t xml:space="preserve"> 38-39 недель, через естественные родовые пути, масса тела при рождении 3200 г.  </w:t>
      </w:r>
      <w:r w:rsidR="00DF2A4C" w:rsidRPr="00FD5242">
        <w:t xml:space="preserve"> Был выписан домой в удовлетворительном состоянии. </w:t>
      </w:r>
      <w:r w:rsidR="008D509B" w:rsidRPr="00FD5242">
        <w:t>Ста</w:t>
      </w:r>
      <w:r w:rsidR="008D509B" w:rsidRPr="00FD5242">
        <w:t>р</w:t>
      </w:r>
      <w:r w:rsidR="008D509B" w:rsidRPr="00FD5242">
        <w:t xml:space="preserve">ший </w:t>
      </w:r>
      <w:r w:rsidR="003E13FA">
        <w:t>ребенок (мальчик 9 лет) - здоров</w:t>
      </w:r>
      <w:r w:rsidR="008D509B" w:rsidRPr="00FD5242">
        <w:t xml:space="preserve">,  </w:t>
      </w:r>
      <w:r w:rsidR="00F31AFB">
        <w:t>II</w:t>
      </w:r>
      <w:r w:rsidR="008D509B" w:rsidRPr="00FD5242">
        <w:t xml:space="preserve"> беременность закончилась искусственным абортом по ж</w:t>
      </w:r>
      <w:r w:rsidR="008D509B" w:rsidRPr="00FD5242">
        <w:t>е</w:t>
      </w:r>
      <w:r w:rsidR="008D509B" w:rsidRPr="00FD5242">
        <w:t xml:space="preserve">ланию матери, </w:t>
      </w:r>
      <w:r w:rsidR="00F31AFB">
        <w:t xml:space="preserve"> III</w:t>
      </w:r>
      <w:r w:rsidR="008D509B" w:rsidRPr="00FD5242">
        <w:t xml:space="preserve"> беременность – замерший </w:t>
      </w:r>
      <w:r w:rsidR="00DF2A4C" w:rsidRPr="00FD5242">
        <w:t xml:space="preserve">плод в сроке </w:t>
      </w:r>
      <w:proofErr w:type="spellStart"/>
      <w:r w:rsidR="00DF2A4C" w:rsidRPr="00FD5242">
        <w:t>гестации</w:t>
      </w:r>
      <w:proofErr w:type="spellEnd"/>
      <w:r w:rsidR="00DF2A4C" w:rsidRPr="00FD5242">
        <w:t xml:space="preserve"> 14-15</w:t>
      </w:r>
      <w:r w:rsidR="008D509B" w:rsidRPr="00FD5242">
        <w:t xml:space="preserve"> недель. </w:t>
      </w:r>
      <w:r w:rsidR="00DF2A4C" w:rsidRPr="00FD5242">
        <w:t xml:space="preserve"> </w:t>
      </w:r>
      <w:r w:rsidR="005A13E3">
        <w:t>Привит в роддоме (гепатит</w:t>
      </w:r>
      <w:proofErr w:type="gramStart"/>
      <w:r w:rsidR="005A13E3">
        <w:t xml:space="preserve"> В</w:t>
      </w:r>
      <w:proofErr w:type="gramEnd"/>
      <w:r w:rsidR="005A13E3">
        <w:t>, БЦЖ),</w:t>
      </w:r>
      <w:r w:rsidR="00875605" w:rsidRPr="00FD5242">
        <w:t xml:space="preserve"> последующие прививки не проводились. </w:t>
      </w:r>
      <w:proofErr w:type="spellStart"/>
      <w:r w:rsidR="00DF2A4C" w:rsidRPr="00FD5242">
        <w:t>Аллергологический</w:t>
      </w:r>
      <w:proofErr w:type="spellEnd"/>
      <w:r w:rsidR="00DF2A4C" w:rsidRPr="00FD5242">
        <w:t xml:space="preserve"> анамнез не отяг</w:t>
      </w:r>
      <w:r w:rsidR="00DF2A4C" w:rsidRPr="00FD5242">
        <w:t>о</w:t>
      </w:r>
      <w:r w:rsidR="00DF2A4C" w:rsidRPr="00FD5242">
        <w:t xml:space="preserve">щен. </w:t>
      </w:r>
    </w:p>
    <w:p w:rsidR="004E3AA9" w:rsidRPr="00FD5242" w:rsidRDefault="00866BB0" w:rsidP="00866BB0">
      <w:pPr>
        <w:pStyle w:val="a6"/>
        <w:spacing w:before="0" w:beforeAutospacing="0" w:after="0" w:afterAutospacing="0"/>
      </w:pPr>
      <w:r w:rsidRPr="00FD5242">
        <w:t xml:space="preserve">       </w:t>
      </w:r>
      <w:r w:rsidR="004E3AA9" w:rsidRPr="00FD5242">
        <w:t>При первичном осмотре в пульмонологическом отделении Харьковской областной детской кл</w:t>
      </w:r>
      <w:r w:rsidR="004E3AA9" w:rsidRPr="00FD5242">
        <w:t>и</w:t>
      </w:r>
      <w:r w:rsidR="004E3AA9" w:rsidRPr="00FD5242">
        <w:t>нической больнице обращали на себя внимание проявления дыхательной недостаточности II степ</w:t>
      </w:r>
      <w:r w:rsidR="004E3AA9" w:rsidRPr="00FD5242">
        <w:t>е</w:t>
      </w:r>
      <w:r w:rsidR="005A13E3">
        <w:t xml:space="preserve">ни. Ребенок в сознании, </w:t>
      </w:r>
      <w:r w:rsidR="004E3AA9" w:rsidRPr="00FD5242">
        <w:t>одышка с преобладанием экспираторного компонента и участием вспомог</w:t>
      </w:r>
      <w:r w:rsidR="004E3AA9" w:rsidRPr="00FD5242">
        <w:t>а</w:t>
      </w:r>
      <w:r w:rsidR="004E3AA9" w:rsidRPr="00FD5242">
        <w:t>тельной мускулатуры в акте дыхания, ретракцией грудной клетки. Частота ды</w:t>
      </w:r>
      <w:r w:rsidR="00DF2A4C" w:rsidRPr="00FD5242">
        <w:t>хательных движе</w:t>
      </w:r>
      <w:r w:rsidR="005A13E3">
        <w:t xml:space="preserve">ний </w:t>
      </w:r>
      <w:r w:rsidR="00DF2A4C" w:rsidRPr="00FD5242">
        <w:t xml:space="preserve"> 65</w:t>
      </w:r>
      <w:r w:rsidR="004E3AA9" w:rsidRPr="00FD5242">
        <w:t xml:space="preserve"> в </w:t>
      </w:r>
      <w:r w:rsidR="005A13E3">
        <w:t>минуту. Физическое развитие</w:t>
      </w:r>
      <w:r w:rsidR="004E3AA9" w:rsidRPr="00FD5242">
        <w:t xml:space="preserve"> ниже среднего по массе</w:t>
      </w:r>
      <w:r w:rsidR="00A129A1" w:rsidRPr="00FD5242">
        <w:t xml:space="preserve"> и росту, гармоничное. Воронкообразная деформация грудной клетки, расширение ее нижней аперту</w:t>
      </w:r>
      <w:r w:rsidRPr="00FD5242">
        <w:t xml:space="preserve">ры. Множественные стигмы </w:t>
      </w:r>
      <w:proofErr w:type="spellStart"/>
      <w:r w:rsidRPr="00FD5242">
        <w:t>дизэмбри</w:t>
      </w:r>
      <w:r w:rsidRPr="00FD5242">
        <w:t>о</w:t>
      </w:r>
      <w:r w:rsidRPr="00FD5242">
        <w:t>генеза</w:t>
      </w:r>
      <w:proofErr w:type="spellEnd"/>
      <w:r w:rsidRPr="00FD5242">
        <w:t xml:space="preserve">: </w:t>
      </w:r>
      <w:proofErr w:type="spellStart"/>
      <w:r w:rsidRPr="00FD5242">
        <w:t>гипертелоризм</w:t>
      </w:r>
      <w:proofErr w:type="spellEnd"/>
      <w:r w:rsidRPr="00FD5242">
        <w:t xml:space="preserve"> глазных ще</w:t>
      </w:r>
      <w:r w:rsidR="003823C0" w:rsidRPr="00FD5242">
        <w:t xml:space="preserve">лей и сосков, низко </w:t>
      </w:r>
      <w:r w:rsidRPr="00FD5242">
        <w:t xml:space="preserve"> </w:t>
      </w:r>
      <w:r w:rsidR="003823C0" w:rsidRPr="00FD5242">
        <w:t xml:space="preserve">расположенные ушные раковины и пупочное кольцо, готическое небо, гиперэластичность кожи, </w:t>
      </w:r>
      <w:proofErr w:type="spellStart"/>
      <w:r w:rsidR="003823C0" w:rsidRPr="00FD5242">
        <w:t>гипермобильность</w:t>
      </w:r>
      <w:proofErr w:type="spellEnd"/>
      <w:r w:rsidR="003823C0" w:rsidRPr="00FD5242">
        <w:t xml:space="preserve"> суставов, выраженная сосуд</w:t>
      </w:r>
      <w:r w:rsidR="003823C0" w:rsidRPr="00FD5242">
        <w:t>и</w:t>
      </w:r>
      <w:r w:rsidR="005A13E3">
        <w:t>стая сеть на коже головы</w:t>
      </w:r>
      <w:r w:rsidR="003823C0" w:rsidRPr="00FD5242">
        <w:t xml:space="preserve"> и туловища, бледность кожных покровов. </w:t>
      </w:r>
      <w:r w:rsidR="00A129A1" w:rsidRPr="00FD5242">
        <w:t xml:space="preserve"> </w:t>
      </w:r>
      <w:proofErr w:type="spellStart"/>
      <w:r w:rsidR="00A129A1" w:rsidRPr="00FD5242">
        <w:t>Полилимфоаденопатия</w:t>
      </w:r>
      <w:proofErr w:type="spellEnd"/>
      <w:r w:rsidR="00A129A1" w:rsidRPr="00FD5242">
        <w:t xml:space="preserve">. </w:t>
      </w:r>
      <w:proofErr w:type="spellStart"/>
      <w:r w:rsidR="004E3AA9" w:rsidRPr="00FD5242">
        <w:t>Перк</w:t>
      </w:r>
      <w:r w:rsidR="004E3AA9" w:rsidRPr="00FD5242">
        <w:t>у</w:t>
      </w:r>
      <w:r w:rsidR="004E3AA9" w:rsidRPr="00FD5242">
        <w:t>торно</w:t>
      </w:r>
      <w:proofErr w:type="spellEnd"/>
      <w:r w:rsidR="004E3AA9" w:rsidRPr="00FD5242">
        <w:t xml:space="preserve"> над легкими коробочный звук, укорочение  </w:t>
      </w:r>
      <w:proofErr w:type="spellStart"/>
      <w:r w:rsidR="004E3AA9" w:rsidRPr="00FD5242">
        <w:t>перкуторного</w:t>
      </w:r>
      <w:proofErr w:type="spellEnd"/>
      <w:r w:rsidR="004E3AA9" w:rsidRPr="00FD5242">
        <w:t xml:space="preserve"> звука в межлопаточной облас</w:t>
      </w:r>
      <w:r w:rsidR="005A13E3">
        <w:t>ти. Д</w:t>
      </w:r>
      <w:r w:rsidR="004E3AA9" w:rsidRPr="00FD5242">
        <w:t>ыха</w:t>
      </w:r>
      <w:r w:rsidR="005A13E3">
        <w:t>ние ослабленное</w:t>
      </w:r>
      <w:r w:rsidR="004E3AA9" w:rsidRPr="00FD5242">
        <w:t xml:space="preserve">, мелкопузырчатые </w:t>
      </w:r>
      <w:r w:rsidR="00A129A1" w:rsidRPr="00FD5242">
        <w:t xml:space="preserve">нежные </w:t>
      </w:r>
      <w:r w:rsidR="004E3AA9" w:rsidRPr="00FD5242">
        <w:t>хрипы над всей поверхностью лег</w:t>
      </w:r>
      <w:r w:rsidR="005A13E3">
        <w:t xml:space="preserve">ких. </w:t>
      </w:r>
      <w:r w:rsidR="004E3AA9" w:rsidRPr="00FD5242">
        <w:t xml:space="preserve"> Границы относительной сердечной тупости не расширены. Тоны сердца приглушены, учащены. </w:t>
      </w:r>
      <w:r w:rsidR="00A129A1" w:rsidRPr="00FD5242">
        <w:t>Частота се</w:t>
      </w:r>
      <w:r w:rsidR="00A129A1" w:rsidRPr="00FD5242">
        <w:t>р</w:t>
      </w:r>
      <w:r w:rsidR="00A129A1" w:rsidRPr="00FD5242">
        <w:t>дечных сокращений 156</w:t>
      </w:r>
      <w:r w:rsidR="004E3AA9" w:rsidRPr="00FD5242">
        <w:t xml:space="preserve"> в минуту. Живот мягкий, безболезненный. Печень до 3-х см ниже края р</w:t>
      </w:r>
      <w:r w:rsidR="004E3AA9" w:rsidRPr="00FD5242">
        <w:t>е</w:t>
      </w:r>
      <w:r w:rsidR="004E3AA9" w:rsidRPr="00FD5242">
        <w:t>берной дуги. Селезенка</w:t>
      </w:r>
      <w:r w:rsidR="00A129A1" w:rsidRPr="00FD5242">
        <w:t xml:space="preserve"> не пальпируется. </w:t>
      </w:r>
    </w:p>
    <w:p w:rsidR="004E3AA9" w:rsidRPr="00FD5242" w:rsidRDefault="00371D3E" w:rsidP="004E3AA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4E3AA9" w:rsidRPr="00FD5242">
        <w:rPr>
          <w:rFonts w:ascii="Times New Roman" w:hAnsi="Times New Roman" w:cs="Times New Roman"/>
          <w:b/>
          <w:bCs/>
          <w:sz w:val="24"/>
          <w:szCs w:val="24"/>
        </w:rPr>
        <w:t>Данные дополнительных исследований.</w:t>
      </w:r>
    </w:p>
    <w:p w:rsidR="004E3AA9" w:rsidRPr="00BD1CF1" w:rsidRDefault="004E3AA9" w:rsidP="00BD1CF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>Клиническ</w:t>
      </w:r>
      <w:r w:rsidR="00493D29" w:rsidRPr="00FD5242">
        <w:rPr>
          <w:rFonts w:ascii="Times New Roman" w:hAnsi="Times New Roman" w:cs="Times New Roman"/>
          <w:sz w:val="24"/>
          <w:szCs w:val="24"/>
        </w:rPr>
        <w:t>ий анализ крови: гемоглобин – 86г/л, эр. – 2,8 *10</w:t>
      </w:r>
      <w:r w:rsidR="00493D29" w:rsidRPr="00936BE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493D29" w:rsidRPr="00FD5242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="00493D29" w:rsidRPr="00FD5242">
        <w:rPr>
          <w:rFonts w:ascii="Times New Roman" w:hAnsi="Times New Roman" w:cs="Times New Roman"/>
          <w:sz w:val="24"/>
          <w:szCs w:val="24"/>
        </w:rPr>
        <w:t>лейкоц</w:t>
      </w:r>
      <w:proofErr w:type="spellEnd"/>
      <w:r w:rsidR="00493D29" w:rsidRPr="00FD5242">
        <w:rPr>
          <w:rFonts w:ascii="Times New Roman" w:hAnsi="Times New Roman" w:cs="Times New Roman"/>
          <w:sz w:val="24"/>
          <w:szCs w:val="24"/>
        </w:rPr>
        <w:t>. – 8</w:t>
      </w:r>
      <w:r w:rsidRPr="00FD5242">
        <w:rPr>
          <w:rFonts w:ascii="Times New Roman" w:hAnsi="Times New Roman" w:cs="Times New Roman"/>
          <w:sz w:val="24"/>
          <w:szCs w:val="24"/>
        </w:rPr>
        <w:t>,2*10</w:t>
      </w:r>
      <w:r w:rsidRPr="00936BE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D5242">
        <w:rPr>
          <w:rFonts w:ascii="Times New Roman" w:hAnsi="Times New Roman" w:cs="Times New Roman"/>
          <w:sz w:val="24"/>
          <w:szCs w:val="24"/>
        </w:rPr>
        <w:t>/</w:t>
      </w:r>
      <w:r w:rsidR="00493D29" w:rsidRPr="00FD5242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="00493D29" w:rsidRPr="00FD5242">
        <w:rPr>
          <w:rFonts w:ascii="Times New Roman" w:hAnsi="Times New Roman" w:cs="Times New Roman"/>
          <w:sz w:val="24"/>
          <w:szCs w:val="24"/>
        </w:rPr>
        <w:t>эоз</w:t>
      </w:r>
      <w:proofErr w:type="spellEnd"/>
      <w:r w:rsidR="00493D29" w:rsidRPr="00FD5242">
        <w:rPr>
          <w:rFonts w:ascii="Times New Roman" w:hAnsi="Times New Roman" w:cs="Times New Roman"/>
          <w:sz w:val="24"/>
          <w:szCs w:val="24"/>
        </w:rPr>
        <w:t xml:space="preserve">. – 2%, </w:t>
      </w:r>
      <w:proofErr w:type="gramStart"/>
      <w:r w:rsidR="00493D29" w:rsidRPr="00FD5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93D29" w:rsidRPr="00FD5242">
        <w:rPr>
          <w:rFonts w:ascii="Times New Roman" w:hAnsi="Times New Roman" w:cs="Times New Roman"/>
          <w:sz w:val="24"/>
          <w:szCs w:val="24"/>
        </w:rPr>
        <w:t xml:space="preserve">/я – 1%, с/я – 22%, лимф. – 64%, </w:t>
      </w:r>
      <w:proofErr w:type="spellStart"/>
      <w:r w:rsidR="00493D29" w:rsidRPr="00FD5242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493D29" w:rsidRPr="00FD5242">
        <w:rPr>
          <w:rFonts w:ascii="Times New Roman" w:hAnsi="Times New Roman" w:cs="Times New Roman"/>
          <w:sz w:val="24"/>
          <w:szCs w:val="24"/>
        </w:rPr>
        <w:t>. – 11%, СОЭ – 9</w:t>
      </w:r>
      <w:r w:rsidRPr="00FD5242">
        <w:rPr>
          <w:rFonts w:ascii="Times New Roman" w:hAnsi="Times New Roman" w:cs="Times New Roman"/>
          <w:sz w:val="24"/>
          <w:szCs w:val="24"/>
        </w:rPr>
        <w:t xml:space="preserve"> мм/час. Клинический анализ мочи – без особенн</w:t>
      </w:r>
      <w:r w:rsidRPr="00FD5242">
        <w:rPr>
          <w:rFonts w:ascii="Times New Roman" w:hAnsi="Times New Roman" w:cs="Times New Roman"/>
          <w:sz w:val="24"/>
          <w:szCs w:val="24"/>
        </w:rPr>
        <w:t>о</w:t>
      </w:r>
      <w:r w:rsidRPr="00FD5242">
        <w:rPr>
          <w:rFonts w:ascii="Times New Roman" w:hAnsi="Times New Roman" w:cs="Times New Roman"/>
          <w:sz w:val="24"/>
          <w:szCs w:val="24"/>
        </w:rPr>
        <w:t>стей.  Гельминты и простейшие  в кале не обнаружены.</w:t>
      </w:r>
      <w:r w:rsidR="002403BF">
        <w:rPr>
          <w:rFonts w:ascii="Times New Roman" w:hAnsi="Times New Roman" w:cs="Times New Roman"/>
          <w:sz w:val="24"/>
          <w:szCs w:val="24"/>
        </w:rPr>
        <w:t xml:space="preserve"> </w:t>
      </w:r>
      <w:r w:rsidRPr="00FD5242">
        <w:rPr>
          <w:rFonts w:ascii="Times New Roman" w:hAnsi="Times New Roman" w:cs="Times New Roman"/>
          <w:sz w:val="24"/>
          <w:szCs w:val="24"/>
        </w:rPr>
        <w:t>Биохимическо</w:t>
      </w:r>
      <w:r w:rsidR="00493D29" w:rsidRPr="00FD5242">
        <w:rPr>
          <w:rFonts w:ascii="Times New Roman" w:hAnsi="Times New Roman" w:cs="Times New Roman"/>
          <w:sz w:val="24"/>
          <w:szCs w:val="24"/>
        </w:rPr>
        <w:t>е исследование крови: АЛТ – 0,</w:t>
      </w:r>
      <w:r w:rsidR="00714209" w:rsidRPr="00FD5242">
        <w:rPr>
          <w:rFonts w:ascii="Times New Roman" w:hAnsi="Times New Roman" w:cs="Times New Roman"/>
          <w:sz w:val="24"/>
          <w:szCs w:val="24"/>
        </w:rPr>
        <w:t>9</w:t>
      </w:r>
      <w:r w:rsidR="00FD7BCE" w:rsidRPr="00FD5242">
        <w:rPr>
          <w:rFonts w:ascii="Times New Roman" w:hAnsi="Times New Roman" w:cs="Times New Roman"/>
          <w:sz w:val="24"/>
          <w:szCs w:val="24"/>
        </w:rPr>
        <w:t>8</w:t>
      </w:r>
      <w:r w:rsidRPr="00FD5242">
        <w:rPr>
          <w:rFonts w:ascii="Times New Roman" w:hAnsi="Times New Roman" w:cs="Times New Roman"/>
          <w:sz w:val="24"/>
          <w:szCs w:val="24"/>
        </w:rPr>
        <w:t xml:space="preserve"> (N</w:t>
      </w:r>
      <w:r w:rsidR="00493D29" w:rsidRPr="00FD5242">
        <w:rPr>
          <w:rFonts w:ascii="Times New Roman" w:hAnsi="Times New Roman" w:cs="Times New Roman"/>
          <w:sz w:val="24"/>
          <w:szCs w:val="24"/>
        </w:rPr>
        <w:t xml:space="preserve">=0,1-0,68 </w:t>
      </w:r>
      <w:proofErr w:type="spellStart"/>
      <w:r w:rsidR="00493D29" w:rsidRPr="00FD524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93D29" w:rsidRPr="00FD5242">
        <w:rPr>
          <w:rFonts w:ascii="Times New Roman" w:hAnsi="Times New Roman" w:cs="Times New Roman"/>
          <w:sz w:val="24"/>
          <w:szCs w:val="24"/>
        </w:rPr>
        <w:t>/ч∙л), АСТ – 0,</w:t>
      </w:r>
      <w:r w:rsidR="00FD7BCE" w:rsidRPr="00FD5242">
        <w:rPr>
          <w:rFonts w:ascii="Times New Roman" w:hAnsi="Times New Roman" w:cs="Times New Roman"/>
          <w:sz w:val="24"/>
          <w:szCs w:val="24"/>
        </w:rPr>
        <w:t>68</w:t>
      </w:r>
      <w:r w:rsidR="00493D29" w:rsidRPr="00FD5242">
        <w:rPr>
          <w:rFonts w:ascii="Times New Roman" w:hAnsi="Times New Roman" w:cs="Times New Roman"/>
          <w:sz w:val="24"/>
          <w:szCs w:val="24"/>
        </w:rPr>
        <w:t xml:space="preserve"> (N=0,1-0,45 </w:t>
      </w:r>
      <w:proofErr w:type="spellStart"/>
      <w:r w:rsidR="00493D29" w:rsidRPr="00FD524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93D29" w:rsidRPr="00FD5242">
        <w:rPr>
          <w:rFonts w:ascii="Times New Roman" w:hAnsi="Times New Roman" w:cs="Times New Roman"/>
          <w:sz w:val="24"/>
          <w:szCs w:val="24"/>
        </w:rPr>
        <w:t>/ч∙л);</w:t>
      </w:r>
      <w:r w:rsidR="00665D62" w:rsidRPr="00FD5242">
        <w:rPr>
          <w:rFonts w:ascii="Times New Roman" w:hAnsi="Times New Roman" w:cs="Times New Roman"/>
          <w:sz w:val="24"/>
          <w:szCs w:val="24"/>
        </w:rPr>
        <w:t xml:space="preserve"> В-липопротеиды 39 (норма 35-55), </w:t>
      </w:r>
      <w:r w:rsidR="002403BF">
        <w:rPr>
          <w:rFonts w:ascii="Times New Roman" w:hAnsi="Times New Roman" w:cs="Times New Roman"/>
          <w:sz w:val="24"/>
          <w:szCs w:val="24"/>
        </w:rPr>
        <w:t xml:space="preserve">холестерин 4,38 (норма 3,15-6,29), </w:t>
      </w:r>
      <w:r w:rsidR="00665D62" w:rsidRPr="00FD5242">
        <w:rPr>
          <w:rFonts w:ascii="Times New Roman" w:hAnsi="Times New Roman" w:cs="Times New Roman"/>
          <w:sz w:val="24"/>
          <w:szCs w:val="24"/>
        </w:rPr>
        <w:t>щелочная фосфата</w:t>
      </w:r>
      <w:r w:rsidR="002403BF">
        <w:rPr>
          <w:rFonts w:ascii="Times New Roman" w:hAnsi="Times New Roman" w:cs="Times New Roman"/>
          <w:sz w:val="24"/>
          <w:szCs w:val="24"/>
        </w:rPr>
        <w:t>за 54</w:t>
      </w:r>
      <w:r w:rsidR="00665D62" w:rsidRPr="00FD5242">
        <w:rPr>
          <w:rFonts w:ascii="Times New Roman" w:hAnsi="Times New Roman" w:cs="Times New Roman"/>
          <w:sz w:val="24"/>
          <w:szCs w:val="24"/>
        </w:rPr>
        <w:t>00</w:t>
      </w:r>
      <w:r w:rsidR="002403BF">
        <w:rPr>
          <w:rFonts w:ascii="Times New Roman" w:hAnsi="Times New Roman" w:cs="Times New Roman"/>
          <w:sz w:val="24"/>
          <w:szCs w:val="24"/>
        </w:rPr>
        <w:t xml:space="preserve"> (норма 1200-6300)</w:t>
      </w:r>
      <w:r w:rsidR="00705233" w:rsidRPr="00FD5242">
        <w:rPr>
          <w:rFonts w:ascii="Times New Roman" w:hAnsi="Times New Roman" w:cs="Times New Roman"/>
          <w:sz w:val="40"/>
          <w:szCs w:val="40"/>
        </w:rPr>
        <w:t>,</w:t>
      </w:r>
      <w:r w:rsidR="00493D29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D29" w:rsidRPr="00FD5242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493D29" w:rsidRPr="00FD5242">
        <w:rPr>
          <w:rFonts w:ascii="Times New Roman" w:hAnsi="Times New Roman" w:cs="Times New Roman"/>
          <w:sz w:val="24"/>
          <w:szCs w:val="24"/>
        </w:rPr>
        <w:t xml:space="preserve"> – 0,</w:t>
      </w:r>
      <w:r w:rsidR="009C4381" w:rsidRPr="00FD5242">
        <w:rPr>
          <w:rFonts w:ascii="Times New Roman" w:hAnsi="Times New Roman" w:cs="Times New Roman"/>
          <w:sz w:val="24"/>
          <w:szCs w:val="24"/>
        </w:rPr>
        <w:t>035</w:t>
      </w:r>
      <w:r w:rsidR="002403BF">
        <w:rPr>
          <w:rFonts w:ascii="Times New Roman" w:hAnsi="Times New Roman" w:cs="Times New Roman"/>
          <w:sz w:val="24"/>
          <w:szCs w:val="24"/>
        </w:rPr>
        <w:t xml:space="preserve"> </w:t>
      </w:r>
      <w:r w:rsidRPr="00FD5242">
        <w:rPr>
          <w:rFonts w:ascii="Times New Roman" w:hAnsi="Times New Roman" w:cs="Times New Roman"/>
          <w:sz w:val="24"/>
          <w:szCs w:val="24"/>
        </w:rPr>
        <w:t xml:space="preserve">(N=0,088-0,177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/л); белок крови </w:t>
      </w:r>
      <w:r w:rsidR="00DC0002" w:rsidRPr="00FD5242">
        <w:rPr>
          <w:rFonts w:ascii="Times New Roman" w:hAnsi="Times New Roman" w:cs="Times New Roman"/>
          <w:sz w:val="24"/>
          <w:szCs w:val="24"/>
        </w:rPr>
        <w:t xml:space="preserve">– </w:t>
      </w:r>
      <w:r w:rsidR="009C4381" w:rsidRPr="00FD5242">
        <w:rPr>
          <w:rFonts w:ascii="Times New Roman" w:hAnsi="Times New Roman" w:cs="Times New Roman"/>
          <w:sz w:val="24"/>
          <w:szCs w:val="24"/>
        </w:rPr>
        <w:t>74,3</w:t>
      </w:r>
      <w:r w:rsidRPr="00FD5242">
        <w:rPr>
          <w:rFonts w:ascii="Times New Roman" w:hAnsi="Times New Roman" w:cs="Times New Roman"/>
          <w:sz w:val="24"/>
          <w:szCs w:val="24"/>
        </w:rPr>
        <w:t xml:space="preserve"> г/л (N=65-85 г/л).</w:t>
      </w:r>
      <w:r w:rsidR="002403BF">
        <w:rPr>
          <w:b/>
          <w:sz w:val="24"/>
          <w:szCs w:val="24"/>
        </w:rPr>
        <w:t xml:space="preserve"> </w:t>
      </w:r>
      <w:proofErr w:type="spellStart"/>
      <w:r w:rsidR="009C4381" w:rsidRPr="00FD5242">
        <w:rPr>
          <w:rFonts w:ascii="Times New Roman" w:eastAsia="Calibri" w:hAnsi="Times New Roman" w:cs="Times New Roman"/>
          <w:sz w:val="24"/>
          <w:szCs w:val="24"/>
        </w:rPr>
        <w:t>Острофазовые</w:t>
      </w:r>
      <w:proofErr w:type="spellEnd"/>
      <w:r w:rsidR="009C4381" w:rsidRPr="00FD5242">
        <w:rPr>
          <w:rFonts w:ascii="Times New Roman" w:eastAsia="Calibri" w:hAnsi="Times New Roman" w:cs="Times New Roman"/>
          <w:sz w:val="24"/>
          <w:szCs w:val="24"/>
        </w:rPr>
        <w:t xml:space="preserve"> показатели: </w:t>
      </w:r>
      <w:proofErr w:type="spellStart"/>
      <w:r w:rsidR="009C4381" w:rsidRPr="00FD5242">
        <w:rPr>
          <w:rFonts w:ascii="Times New Roman" w:eastAsia="Calibri" w:hAnsi="Times New Roman" w:cs="Times New Roman"/>
          <w:sz w:val="24"/>
          <w:szCs w:val="24"/>
        </w:rPr>
        <w:t>сиаловые</w:t>
      </w:r>
      <w:proofErr w:type="spellEnd"/>
      <w:r w:rsidR="009C4381" w:rsidRPr="00FD5242">
        <w:rPr>
          <w:rFonts w:ascii="Times New Roman" w:eastAsia="Calibri" w:hAnsi="Times New Roman" w:cs="Times New Roman"/>
          <w:sz w:val="24"/>
          <w:szCs w:val="24"/>
        </w:rPr>
        <w:t xml:space="preserve"> кислоты – 80 ед. (норма до 200 ед.), </w:t>
      </w:r>
      <w:proofErr w:type="spellStart"/>
      <w:r w:rsidR="009C4381" w:rsidRPr="00FD5242">
        <w:rPr>
          <w:rFonts w:ascii="Times New Roman" w:eastAsia="Calibri" w:hAnsi="Times New Roman" w:cs="Times New Roman"/>
          <w:sz w:val="24"/>
          <w:szCs w:val="24"/>
        </w:rPr>
        <w:t>гаптоглобин</w:t>
      </w:r>
      <w:proofErr w:type="spellEnd"/>
      <w:r w:rsidR="009C4381" w:rsidRPr="00FD5242">
        <w:rPr>
          <w:rFonts w:ascii="Times New Roman" w:eastAsia="Calibri" w:hAnsi="Times New Roman" w:cs="Times New Roman"/>
          <w:sz w:val="24"/>
          <w:szCs w:val="24"/>
        </w:rPr>
        <w:t xml:space="preserve"> 0,</w:t>
      </w:r>
      <w:r w:rsidR="002403BF">
        <w:rPr>
          <w:rFonts w:ascii="Times New Roman" w:eastAsia="Calibri" w:hAnsi="Times New Roman" w:cs="Times New Roman"/>
          <w:sz w:val="24"/>
          <w:szCs w:val="24"/>
        </w:rPr>
        <w:t>8</w:t>
      </w:r>
      <w:r w:rsidR="002403BF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2403BF" w:rsidRPr="002403BF">
        <w:rPr>
          <w:rFonts w:ascii="Times New Roman" w:eastAsia="Calibri" w:hAnsi="Times New Roman" w:cs="Times New Roman"/>
          <w:sz w:val="24"/>
          <w:szCs w:val="24"/>
        </w:rPr>
        <w:t>(</w:t>
      </w:r>
      <w:r w:rsidR="002403BF">
        <w:rPr>
          <w:rFonts w:ascii="Times New Roman" w:eastAsia="Calibri" w:hAnsi="Times New Roman" w:cs="Times New Roman"/>
          <w:sz w:val="24"/>
          <w:szCs w:val="24"/>
        </w:rPr>
        <w:t>норма 0,7-1,4</w:t>
      </w:r>
      <w:r w:rsidR="002403BF" w:rsidRPr="002403BF">
        <w:rPr>
          <w:rFonts w:ascii="Times New Roman" w:eastAsia="Calibri" w:hAnsi="Times New Roman" w:cs="Times New Roman"/>
          <w:sz w:val="24"/>
          <w:szCs w:val="24"/>
        </w:rPr>
        <w:t>)</w:t>
      </w:r>
      <w:r w:rsidR="002403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4381" w:rsidRPr="00FD5242">
        <w:rPr>
          <w:rFonts w:ascii="Times New Roman" w:eastAsia="Calibri" w:hAnsi="Times New Roman" w:cs="Times New Roman"/>
          <w:sz w:val="24"/>
          <w:szCs w:val="24"/>
        </w:rPr>
        <w:t>СРБ – отриц.</w:t>
      </w:r>
      <w:r w:rsidR="006D69F9" w:rsidRPr="00FD5242">
        <w:rPr>
          <w:rFonts w:eastAsia="Calibri" w:cs="Times New Roman"/>
          <w:sz w:val="24"/>
          <w:szCs w:val="24"/>
        </w:rPr>
        <w:t xml:space="preserve"> </w:t>
      </w:r>
      <w:r w:rsidR="006064E6" w:rsidRPr="00FD5242">
        <w:rPr>
          <w:b/>
          <w:sz w:val="24"/>
          <w:szCs w:val="24"/>
        </w:rPr>
        <w:t xml:space="preserve"> 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Иммунологич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е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с</w:t>
      </w:r>
      <w:r w:rsidR="00714209" w:rsidRPr="00FD5242">
        <w:rPr>
          <w:rFonts w:ascii="Times New Roman" w:eastAsia="Calibri" w:hAnsi="Times New Roman" w:cs="Times New Roman"/>
          <w:sz w:val="24"/>
          <w:szCs w:val="24"/>
        </w:rPr>
        <w:t>кое исследование крови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: лейкоциты 9,5 (норма 10,25-11</w:t>
      </w:r>
      <w:r w:rsidR="00BD1CF1">
        <w:rPr>
          <w:rFonts w:ascii="Times New Roman" w:eastAsia="Calibri" w:hAnsi="Times New Roman" w:cs="Times New Roman"/>
          <w:sz w:val="24"/>
          <w:szCs w:val="24"/>
        </w:rPr>
        <w:t>*10</w:t>
      </w:r>
      <w:r w:rsidR="00BD1CF1" w:rsidRPr="00BD1CF1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), лимфоциты 52 (норма 52-69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), Т лимфоциты 49 (норма 58-67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), Т </w:t>
      </w:r>
      <w:proofErr w:type="spellStart"/>
      <w:r w:rsidR="006064E6" w:rsidRPr="00FD5242">
        <w:rPr>
          <w:rFonts w:ascii="Times New Roman" w:eastAsia="Calibri" w:hAnsi="Times New Roman" w:cs="Times New Roman"/>
          <w:sz w:val="24"/>
          <w:szCs w:val="24"/>
        </w:rPr>
        <w:t>хелп</w:t>
      </w:r>
      <w:proofErr w:type="spellEnd"/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 35 (норма 38-50), Т </w:t>
      </w:r>
      <w:proofErr w:type="spellStart"/>
      <w:r w:rsidR="006064E6" w:rsidRPr="00FD5242">
        <w:rPr>
          <w:rFonts w:ascii="Times New Roman" w:eastAsia="Calibri" w:hAnsi="Times New Roman" w:cs="Times New Roman"/>
          <w:sz w:val="24"/>
          <w:szCs w:val="24"/>
        </w:rPr>
        <w:t>супр</w:t>
      </w:r>
      <w:proofErr w:type="spellEnd"/>
      <w:r w:rsidR="006064E6" w:rsidRPr="00FD5242">
        <w:rPr>
          <w:rFonts w:ascii="Times New Roman" w:eastAsia="Calibri" w:hAnsi="Times New Roman" w:cs="Times New Roman"/>
          <w:sz w:val="24"/>
          <w:szCs w:val="24"/>
        </w:rPr>
        <w:t>. 17 (норма 18-25), СД4/СД8 2,06 (норма 1,5-2,9), СД16 - 21 (норма 8-17), иммуноглобулины</w:t>
      </w:r>
      <w:proofErr w:type="gramStart"/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 0,59 (норма 0,37</w:t>
      </w:r>
      <w:r w:rsidR="006064E6" w:rsidRPr="00FD5242">
        <w:rPr>
          <w:rFonts w:ascii="Times New Roman" w:eastAsia="Calibri" w:hAnsi="Times New Roman" w:cs="Times New Roman"/>
          <w:sz w:val="24"/>
          <w:szCs w:val="24"/>
          <w:u w:val="single"/>
        </w:rPr>
        <w:t>+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0,18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г/л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), иммуногл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о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булины М 1,23 (0,54</w:t>
      </w:r>
      <w:r w:rsidR="006064E6" w:rsidRPr="00FD5242">
        <w:rPr>
          <w:rFonts w:ascii="Times New Roman" w:eastAsia="Calibri" w:hAnsi="Times New Roman" w:cs="Times New Roman"/>
          <w:sz w:val="24"/>
          <w:szCs w:val="24"/>
          <w:u w:val="single"/>
        </w:rPr>
        <w:t>+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0,23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г/л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), иммуноглобулины </w:t>
      </w:r>
      <w:r w:rsidR="006064E6" w:rsidRPr="00FD524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 7,1(норма 6,61</w:t>
      </w:r>
      <w:r w:rsidR="006064E6" w:rsidRPr="00FD5242">
        <w:rPr>
          <w:rFonts w:ascii="Times New Roman" w:eastAsia="Calibri" w:hAnsi="Times New Roman" w:cs="Times New Roman"/>
          <w:sz w:val="24"/>
          <w:szCs w:val="24"/>
          <w:u w:val="single"/>
        </w:rPr>
        <w:t>+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2,96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г/л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), % </w:t>
      </w:r>
      <w:proofErr w:type="spellStart"/>
      <w:r w:rsidR="006064E6" w:rsidRPr="00FD5242">
        <w:rPr>
          <w:rFonts w:ascii="Times New Roman" w:eastAsia="Calibri" w:hAnsi="Times New Roman" w:cs="Times New Roman"/>
          <w:sz w:val="24"/>
          <w:szCs w:val="24"/>
        </w:rPr>
        <w:t>фагоц</w:t>
      </w:r>
      <w:proofErr w:type="spellEnd"/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64E6" w:rsidRPr="00FD5242">
        <w:rPr>
          <w:rFonts w:ascii="Times New Roman" w:eastAsia="Calibri" w:hAnsi="Times New Roman" w:cs="Times New Roman"/>
          <w:sz w:val="24"/>
          <w:szCs w:val="24"/>
        </w:rPr>
        <w:t>нейтр</w:t>
      </w:r>
      <w:proofErr w:type="spellEnd"/>
      <w:r w:rsidR="006064E6" w:rsidRPr="00FD5242">
        <w:rPr>
          <w:rFonts w:ascii="Times New Roman" w:eastAsia="Calibri" w:hAnsi="Times New Roman" w:cs="Times New Roman"/>
          <w:sz w:val="24"/>
          <w:szCs w:val="24"/>
        </w:rPr>
        <w:t xml:space="preserve"> 52 (норма 40-90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), фагоцит количество 1,37 (норма 1-2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ед.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), НСТ тест 19 (норма 8-12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6064E6" w:rsidRPr="00FD5242">
        <w:rPr>
          <w:rFonts w:ascii="Times New Roman" w:eastAsia="Calibri" w:hAnsi="Times New Roman" w:cs="Times New Roman"/>
          <w:sz w:val="24"/>
          <w:szCs w:val="24"/>
        </w:rPr>
        <w:t>), комплемент СН50 44 (норма 40-80).</w:t>
      </w:r>
      <w:r w:rsidR="00BD1CF1">
        <w:rPr>
          <w:rFonts w:ascii="Times New Roman" w:eastAsia="Calibri" w:hAnsi="Times New Roman" w:cs="Times New Roman"/>
          <w:sz w:val="24"/>
          <w:szCs w:val="24"/>
        </w:rPr>
        <w:t xml:space="preserve"> Ребенок </w:t>
      </w:r>
      <w:proofErr w:type="gramStart"/>
      <w:r w:rsidR="00BD1CF1">
        <w:rPr>
          <w:rFonts w:ascii="Times New Roman" w:eastAsia="Calibri" w:hAnsi="Times New Roman" w:cs="Times New Roman"/>
          <w:sz w:val="24"/>
          <w:szCs w:val="24"/>
        </w:rPr>
        <w:t>о</w:t>
      </w:r>
      <w:r w:rsidRPr="00FD5242">
        <w:rPr>
          <w:rFonts w:ascii="Times New Roman" w:hAnsi="Times New Roman" w:cs="Times New Roman"/>
          <w:sz w:val="24"/>
          <w:szCs w:val="24"/>
        </w:rPr>
        <w:t>бследовании</w:t>
      </w:r>
      <w:proofErr w:type="gramEnd"/>
      <w:r w:rsidRPr="00FD5242">
        <w:rPr>
          <w:rFonts w:ascii="Times New Roman" w:hAnsi="Times New Roman" w:cs="Times New Roman"/>
          <w:sz w:val="24"/>
          <w:szCs w:val="24"/>
        </w:rPr>
        <w:t xml:space="preserve"> на TORCH комплекс (вирусы герпеса I и II типов, ЦМВ, ТОХО, 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Ureaplasma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urealyticum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>) методом иммун</w:t>
      </w:r>
      <w:r w:rsidRPr="00FD5242">
        <w:rPr>
          <w:rFonts w:ascii="Times New Roman" w:hAnsi="Times New Roman" w:cs="Times New Roman"/>
          <w:sz w:val="24"/>
          <w:szCs w:val="24"/>
        </w:rPr>
        <w:t>о</w:t>
      </w:r>
      <w:r w:rsidRPr="00FD5242">
        <w:rPr>
          <w:rFonts w:ascii="Times New Roman" w:hAnsi="Times New Roman" w:cs="Times New Roman"/>
          <w:sz w:val="24"/>
          <w:szCs w:val="24"/>
        </w:rPr>
        <w:t xml:space="preserve">ферментного анализа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G (парные сыворотки) и полиме</w:t>
      </w:r>
      <w:r w:rsidR="00DC0002" w:rsidRPr="00FD5242">
        <w:rPr>
          <w:rFonts w:ascii="Times New Roman" w:hAnsi="Times New Roman" w:cs="Times New Roman"/>
          <w:sz w:val="24"/>
          <w:szCs w:val="24"/>
        </w:rPr>
        <w:t>разной цепной реакции. Выяв</w:t>
      </w:r>
      <w:r w:rsidR="00BD1CF1">
        <w:rPr>
          <w:rFonts w:ascii="Times New Roman" w:hAnsi="Times New Roman" w:cs="Times New Roman"/>
          <w:sz w:val="24"/>
          <w:szCs w:val="24"/>
        </w:rPr>
        <w:t xml:space="preserve">лены </w:t>
      </w:r>
      <w:r w:rsidR="00DC0002" w:rsidRPr="00FD5242">
        <w:rPr>
          <w:rFonts w:ascii="Times New Roman" w:hAnsi="Times New Roman" w:cs="Times New Roman"/>
          <w:sz w:val="24"/>
          <w:szCs w:val="24"/>
        </w:rPr>
        <w:t xml:space="preserve">АТ </w:t>
      </w:r>
      <w:proofErr w:type="spellStart"/>
      <w:r w:rsidR="00DC0002" w:rsidRPr="00FD524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DC0002" w:rsidRPr="00FD5242">
        <w:rPr>
          <w:rFonts w:ascii="Times New Roman" w:hAnsi="Times New Roman" w:cs="Times New Roman"/>
          <w:sz w:val="24"/>
          <w:szCs w:val="24"/>
        </w:rPr>
        <w:t xml:space="preserve"> G к </w:t>
      </w:r>
      <w:proofErr w:type="spellStart"/>
      <w:r w:rsidR="00DC0002" w:rsidRPr="00FD5242">
        <w:rPr>
          <w:rFonts w:ascii="Times New Roman" w:hAnsi="Times New Roman" w:cs="Times New Roman"/>
          <w:sz w:val="24"/>
          <w:szCs w:val="24"/>
        </w:rPr>
        <w:t>цитомегаловирусной</w:t>
      </w:r>
      <w:proofErr w:type="spellEnd"/>
      <w:r w:rsidR="00DC0002" w:rsidRPr="00FD524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D1CF1">
        <w:rPr>
          <w:rFonts w:ascii="Times New Roman" w:hAnsi="Times New Roman" w:cs="Times New Roman"/>
          <w:sz w:val="24"/>
          <w:szCs w:val="24"/>
        </w:rPr>
        <w:t xml:space="preserve"> (1,55</w:t>
      </w:r>
      <w:proofErr w:type="gramStart"/>
      <w:r w:rsidR="00BD1CF1">
        <w:rPr>
          <w:rFonts w:ascii="Times New Roman" w:hAnsi="Times New Roman" w:cs="Times New Roman"/>
          <w:sz w:val="24"/>
          <w:szCs w:val="24"/>
        </w:rPr>
        <w:t>&gt;К</w:t>
      </w:r>
      <w:proofErr w:type="gramEnd"/>
      <w:r w:rsidR="00BD1CF1">
        <w:rPr>
          <w:rFonts w:ascii="Times New Roman" w:hAnsi="Times New Roman" w:cs="Times New Roman"/>
          <w:sz w:val="24"/>
          <w:szCs w:val="24"/>
        </w:rPr>
        <w:t xml:space="preserve">=0,27). </w:t>
      </w:r>
      <w:r w:rsidRPr="00FD5242">
        <w:rPr>
          <w:rFonts w:ascii="Times New Roman" w:hAnsi="Times New Roman" w:cs="Times New Roman"/>
          <w:sz w:val="24"/>
          <w:szCs w:val="24"/>
        </w:rPr>
        <w:t xml:space="preserve">Бактериологический посев из зева и носа –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S.aureus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10</w:t>
      </w:r>
      <w:r w:rsidR="00AA3062" w:rsidRPr="00FD5242">
        <w:rPr>
          <w:rFonts w:ascii="Times New Roman" w:cs="Times New Roman"/>
          <w:sz w:val="24"/>
          <w:szCs w:val="24"/>
          <w:vertAlign w:val="superscript"/>
        </w:rPr>
        <w:t>6</w:t>
      </w:r>
      <w:r w:rsidR="00E81781" w:rsidRPr="00FD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062" w:rsidRPr="00FD5242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AA3062" w:rsidRPr="00FD5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3062" w:rsidRPr="00FD5242">
        <w:rPr>
          <w:rFonts w:ascii="Times New Roman" w:hAnsi="Times New Roman" w:cs="Times New Roman"/>
          <w:sz w:val="24"/>
          <w:szCs w:val="24"/>
          <w:lang w:val="en-US"/>
        </w:rPr>
        <w:t>Viridans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10</w:t>
      </w:r>
      <w:r w:rsidRPr="00FD5242">
        <w:rPr>
          <w:rFonts w:ascii="Times New Roman" w:cs="Times New Roman"/>
          <w:sz w:val="24"/>
          <w:szCs w:val="24"/>
        </w:rPr>
        <w:t>⁷</w:t>
      </w:r>
      <w:r w:rsidRPr="00FD5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5506">
        <w:rPr>
          <w:rFonts w:ascii="Times New Roman" w:hAnsi="Times New Roman" w:cs="Times New Roman"/>
          <w:sz w:val="24"/>
          <w:szCs w:val="24"/>
        </w:rPr>
        <w:t xml:space="preserve"> Антитела к </w:t>
      </w:r>
      <w:proofErr w:type="spellStart"/>
      <w:r w:rsidR="008B5506">
        <w:rPr>
          <w:rFonts w:ascii="Times New Roman" w:hAnsi="Times New Roman" w:cs="Times New Roman"/>
          <w:sz w:val="24"/>
          <w:szCs w:val="24"/>
        </w:rPr>
        <w:t>нативной</w:t>
      </w:r>
      <w:proofErr w:type="spellEnd"/>
      <w:r w:rsidR="008B5506">
        <w:rPr>
          <w:rFonts w:ascii="Times New Roman" w:hAnsi="Times New Roman" w:cs="Times New Roman"/>
          <w:sz w:val="24"/>
          <w:szCs w:val="24"/>
        </w:rPr>
        <w:t xml:space="preserve"> ДНК и к легочной ткани – отсутствуют.</w:t>
      </w:r>
    </w:p>
    <w:p w:rsidR="004E3AA9" w:rsidRPr="00FD5242" w:rsidRDefault="002403BF" w:rsidP="004E3A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AA9" w:rsidRPr="00FD5242">
        <w:rPr>
          <w:rFonts w:ascii="Times New Roman" w:hAnsi="Times New Roman" w:cs="Times New Roman"/>
          <w:sz w:val="24"/>
          <w:szCs w:val="24"/>
        </w:rPr>
        <w:t>На обзорной рентгенограмме органов грудной клетки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64E6" w:rsidRPr="00FD5242">
        <w:rPr>
          <w:rFonts w:ascii="Times New Roman" w:eastAsia="+mn-ea" w:hAnsi="Times New Roman" w:cs="Times New Roman"/>
          <w:color w:val="181614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064E6" w:rsidRPr="00FD5242">
        <w:rPr>
          <w:rFonts w:ascii="Times New Roman" w:hAnsi="Times New Roman" w:cs="Times New Roman"/>
          <w:sz w:val="24"/>
          <w:szCs w:val="24"/>
        </w:rPr>
        <w:t xml:space="preserve">егочные поля </w:t>
      </w:r>
      <w:r w:rsidR="004C7042">
        <w:rPr>
          <w:rFonts w:ascii="Times New Roman" w:hAnsi="Times New Roman" w:cs="Times New Roman"/>
          <w:sz w:val="24"/>
          <w:szCs w:val="24"/>
        </w:rPr>
        <w:t>повышенной прозрачности. Легочны</w:t>
      </w:r>
      <w:r w:rsidR="006064E6" w:rsidRPr="00FD5242">
        <w:rPr>
          <w:rFonts w:ascii="Times New Roman" w:hAnsi="Times New Roman" w:cs="Times New Roman"/>
          <w:sz w:val="24"/>
          <w:szCs w:val="24"/>
        </w:rPr>
        <w:t>й рисунок усилен, обогащен. Корни за тенью средостения. Синусы свободны. Сердце ра</w:t>
      </w:r>
      <w:r w:rsidR="006064E6" w:rsidRPr="00FD5242">
        <w:rPr>
          <w:rFonts w:ascii="Times New Roman" w:hAnsi="Times New Roman" w:cs="Times New Roman"/>
          <w:sz w:val="24"/>
          <w:szCs w:val="24"/>
        </w:rPr>
        <w:t>с</w:t>
      </w:r>
      <w:r w:rsidR="006064E6" w:rsidRPr="00FD5242">
        <w:rPr>
          <w:rFonts w:ascii="Times New Roman" w:hAnsi="Times New Roman" w:cs="Times New Roman"/>
          <w:sz w:val="24"/>
          <w:szCs w:val="24"/>
        </w:rPr>
        <w:t>ширено в поперечнике, КТИ =0,50</w:t>
      </w:r>
      <w:r w:rsidR="004E3AA9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6064E6" w:rsidRPr="00FD52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A01D4">
        <w:rPr>
          <w:rFonts w:ascii="Times New Roman" w:hAnsi="Times New Roman" w:cs="Times New Roman"/>
          <w:b/>
          <w:bCs/>
          <w:sz w:val="24"/>
          <w:szCs w:val="24"/>
        </w:rPr>
        <w:t xml:space="preserve">Рисунок </w:t>
      </w:r>
      <w:r w:rsidR="006064E6" w:rsidRPr="00FD5242">
        <w:rPr>
          <w:rFonts w:ascii="Times New Roman" w:hAnsi="Times New Roman" w:cs="Times New Roman"/>
          <w:b/>
          <w:bCs/>
          <w:sz w:val="24"/>
          <w:szCs w:val="24"/>
        </w:rPr>
        <w:t>№3</w:t>
      </w:r>
      <w:r w:rsidR="004E3AA9" w:rsidRPr="00FD5242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714209" w:rsidRPr="00FD5242" w:rsidRDefault="004E3AA9" w:rsidP="007142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 xml:space="preserve">Электрокардиограмма: </w:t>
      </w:r>
      <w:r w:rsidR="00714209" w:rsidRPr="00FD5242">
        <w:rPr>
          <w:rFonts w:ascii="Times New Roman" w:hAnsi="Times New Roman" w:cs="Times New Roman"/>
          <w:sz w:val="24"/>
          <w:szCs w:val="24"/>
        </w:rPr>
        <w:t>Синусовая тахикардия. Перегрузка правого желудочка.</w:t>
      </w:r>
      <w:r w:rsidR="00FD5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4209" w:rsidRPr="00FD5242">
        <w:rPr>
          <w:rFonts w:ascii="Times New Roman" w:hAnsi="Times New Roman" w:cs="Times New Roman"/>
          <w:sz w:val="24"/>
          <w:szCs w:val="24"/>
        </w:rPr>
        <w:t>Гипоксические</w:t>
      </w:r>
      <w:proofErr w:type="spellEnd"/>
      <w:r w:rsidR="00714209" w:rsidRPr="00FD5242">
        <w:rPr>
          <w:rFonts w:ascii="Times New Roman" w:hAnsi="Times New Roman" w:cs="Times New Roman"/>
          <w:sz w:val="24"/>
          <w:szCs w:val="24"/>
        </w:rPr>
        <w:t xml:space="preserve"> нар</w:t>
      </w:r>
      <w:r w:rsidR="00714209" w:rsidRPr="00FD5242">
        <w:rPr>
          <w:rFonts w:ascii="Times New Roman" w:hAnsi="Times New Roman" w:cs="Times New Roman"/>
          <w:sz w:val="24"/>
          <w:szCs w:val="24"/>
        </w:rPr>
        <w:t>у</w:t>
      </w:r>
      <w:r w:rsidR="005959B4">
        <w:rPr>
          <w:rFonts w:ascii="Times New Roman" w:hAnsi="Times New Roman" w:cs="Times New Roman"/>
          <w:sz w:val="24"/>
          <w:szCs w:val="24"/>
        </w:rPr>
        <w:t xml:space="preserve">шения реполяризации  </w:t>
      </w:r>
      <w:r w:rsidR="005959B4" w:rsidRPr="005959B4">
        <w:rPr>
          <w:rFonts w:ascii="Times New Roman" w:hAnsi="Times New Roman" w:cs="Times New Roman"/>
          <w:b/>
          <w:sz w:val="24"/>
          <w:szCs w:val="24"/>
        </w:rPr>
        <w:t>(рисунок №4).</w:t>
      </w:r>
    </w:p>
    <w:p w:rsidR="00714209" w:rsidRPr="00FD5242" w:rsidRDefault="004E3AA9" w:rsidP="00714209">
      <w:pPr>
        <w:pStyle w:val="a8"/>
        <w:jc w:val="both"/>
        <w:rPr>
          <w:sz w:val="24"/>
          <w:szCs w:val="24"/>
        </w:rPr>
      </w:pP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Допплероэхокардиография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: </w:t>
      </w:r>
      <w:r w:rsidR="00714209" w:rsidRPr="00FD5242">
        <w:rPr>
          <w:rFonts w:ascii="Times New Roman" w:hAnsi="Times New Roman" w:cs="Times New Roman"/>
          <w:sz w:val="24"/>
          <w:szCs w:val="24"/>
        </w:rPr>
        <w:t>Умеренная дилатация правых камер. Тахикардия. Сократительная сп</w:t>
      </w:r>
      <w:r w:rsidR="00714209" w:rsidRPr="00FD5242">
        <w:rPr>
          <w:rFonts w:ascii="Times New Roman" w:hAnsi="Times New Roman" w:cs="Times New Roman"/>
          <w:sz w:val="24"/>
          <w:szCs w:val="24"/>
        </w:rPr>
        <w:t>о</w:t>
      </w:r>
      <w:r w:rsidR="00714209" w:rsidRPr="00FD5242">
        <w:rPr>
          <w:rFonts w:ascii="Times New Roman" w:hAnsi="Times New Roman" w:cs="Times New Roman"/>
          <w:sz w:val="24"/>
          <w:szCs w:val="24"/>
        </w:rPr>
        <w:t xml:space="preserve">собность миокарда удовлетворительная. Диастолическая дисфункция левого желудочка. Умеренное повышение давления в стволе легочной артерии до 26-28 мм </w:t>
      </w:r>
      <w:proofErr w:type="spellStart"/>
      <w:r w:rsidR="00714209" w:rsidRPr="00FD524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714209" w:rsidRPr="00FD5242">
        <w:rPr>
          <w:rFonts w:ascii="Times New Roman" w:hAnsi="Times New Roman" w:cs="Times New Roman"/>
          <w:sz w:val="24"/>
          <w:szCs w:val="24"/>
        </w:rPr>
        <w:t xml:space="preserve">. (N= до 20 мм </w:t>
      </w:r>
      <w:proofErr w:type="spellStart"/>
      <w:r w:rsidR="00714209" w:rsidRPr="00FD524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714209" w:rsidRPr="00FD5242">
        <w:rPr>
          <w:rFonts w:ascii="Times New Roman" w:hAnsi="Times New Roman" w:cs="Times New Roman"/>
          <w:sz w:val="24"/>
          <w:szCs w:val="24"/>
        </w:rPr>
        <w:t xml:space="preserve">.).  </w:t>
      </w:r>
    </w:p>
    <w:p w:rsidR="00591A64" w:rsidRPr="00FD5242" w:rsidRDefault="006064E6" w:rsidP="00591A64">
      <w:pPr>
        <w:tabs>
          <w:tab w:val="left" w:pos="56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242">
        <w:rPr>
          <w:rFonts w:ascii="Times New Roman" w:eastAsia="Calibri" w:hAnsi="Times New Roman" w:cs="Times New Roman"/>
          <w:sz w:val="24"/>
          <w:szCs w:val="24"/>
        </w:rPr>
        <w:t>Компьютерная томография о</w:t>
      </w:r>
      <w:r w:rsidR="00591A64" w:rsidRPr="00FD5242">
        <w:rPr>
          <w:rFonts w:ascii="Times New Roman" w:eastAsia="Calibri" w:hAnsi="Times New Roman" w:cs="Times New Roman"/>
          <w:sz w:val="24"/>
          <w:szCs w:val="24"/>
        </w:rPr>
        <w:t>рганов грудной клетки</w:t>
      </w:r>
      <w:r w:rsidRPr="00FD5242">
        <w:rPr>
          <w:rFonts w:ascii="Times New Roman" w:eastAsia="Calibri" w:hAnsi="Times New Roman" w:cs="Times New Roman"/>
          <w:sz w:val="24"/>
          <w:szCs w:val="24"/>
        </w:rPr>
        <w:t xml:space="preserve"> – утолщение, уплотнение </w:t>
      </w:r>
      <w:proofErr w:type="spellStart"/>
      <w:r w:rsidRPr="00FD5242">
        <w:rPr>
          <w:rFonts w:ascii="Times New Roman" w:eastAsia="Calibri" w:hAnsi="Times New Roman" w:cs="Times New Roman"/>
          <w:sz w:val="24"/>
          <w:szCs w:val="24"/>
        </w:rPr>
        <w:t>междольковых</w:t>
      </w:r>
      <w:proofErr w:type="spellEnd"/>
      <w:r w:rsidRPr="00FD5242">
        <w:rPr>
          <w:rFonts w:ascii="Times New Roman" w:eastAsia="Calibri" w:hAnsi="Times New Roman" w:cs="Times New Roman"/>
          <w:sz w:val="24"/>
          <w:szCs w:val="24"/>
        </w:rPr>
        <w:t xml:space="preserve"> перег</w:t>
      </w:r>
      <w:r w:rsidRPr="00FD5242">
        <w:rPr>
          <w:rFonts w:ascii="Times New Roman" w:eastAsia="Calibri" w:hAnsi="Times New Roman" w:cs="Times New Roman"/>
          <w:sz w:val="24"/>
          <w:szCs w:val="24"/>
        </w:rPr>
        <w:t>о</w:t>
      </w:r>
      <w:r w:rsidRPr="00FD5242">
        <w:rPr>
          <w:rFonts w:ascii="Times New Roman" w:eastAsia="Calibri" w:hAnsi="Times New Roman" w:cs="Times New Roman"/>
          <w:sz w:val="24"/>
          <w:szCs w:val="24"/>
        </w:rPr>
        <w:t>родок (</w:t>
      </w:r>
      <w:r w:rsidRPr="00FD524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D5242">
        <w:rPr>
          <w:rFonts w:ascii="Times New Roman" w:eastAsia="Calibri" w:hAnsi="Times New Roman" w:cs="Times New Roman"/>
          <w:sz w:val="24"/>
          <w:szCs w:val="24"/>
        </w:rPr>
        <w:t>1-</w:t>
      </w:r>
      <w:r w:rsidRPr="00FD524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D5242">
        <w:rPr>
          <w:rFonts w:ascii="Times New Roman" w:eastAsia="Calibri" w:hAnsi="Times New Roman" w:cs="Times New Roman"/>
          <w:sz w:val="24"/>
          <w:szCs w:val="24"/>
        </w:rPr>
        <w:t xml:space="preserve">2, базальных отделов).  В базальных отделах </w:t>
      </w:r>
      <w:proofErr w:type="spellStart"/>
      <w:r w:rsidRPr="00FD5242">
        <w:rPr>
          <w:rFonts w:ascii="Times New Roman" w:eastAsia="Calibri" w:hAnsi="Times New Roman" w:cs="Times New Roman"/>
          <w:sz w:val="24"/>
          <w:szCs w:val="24"/>
        </w:rPr>
        <w:t>тяжистый</w:t>
      </w:r>
      <w:proofErr w:type="spellEnd"/>
      <w:r w:rsidRPr="00FD5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5242">
        <w:rPr>
          <w:rFonts w:ascii="Times New Roman" w:eastAsia="Calibri" w:hAnsi="Times New Roman" w:cs="Times New Roman"/>
          <w:sz w:val="24"/>
          <w:szCs w:val="24"/>
        </w:rPr>
        <w:t>легочной</w:t>
      </w:r>
      <w:proofErr w:type="gramEnd"/>
      <w:r w:rsidRPr="00FD5242">
        <w:rPr>
          <w:rFonts w:ascii="Times New Roman" w:eastAsia="Calibri" w:hAnsi="Times New Roman" w:cs="Times New Roman"/>
          <w:sz w:val="24"/>
          <w:szCs w:val="24"/>
        </w:rPr>
        <w:t xml:space="preserve"> рисунок, полосовидные уплотнения. Заключение: признаки пневмофиброза. </w:t>
      </w:r>
      <w:proofErr w:type="spellStart"/>
      <w:r w:rsidRPr="00FD5242">
        <w:rPr>
          <w:rFonts w:ascii="Times New Roman" w:eastAsia="Calibri" w:hAnsi="Times New Roman" w:cs="Times New Roman"/>
          <w:sz w:val="24"/>
          <w:szCs w:val="24"/>
        </w:rPr>
        <w:t>Постпневмонический</w:t>
      </w:r>
      <w:proofErr w:type="spellEnd"/>
      <w:r w:rsidRPr="00FD5242">
        <w:rPr>
          <w:rFonts w:ascii="Times New Roman" w:eastAsia="Calibri" w:hAnsi="Times New Roman" w:cs="Times New Roman"/>
          <w:sz w:val="24"/>
          <w:szCs w:val="24"/>
        </w:rPr>
        <w:t xml:space="preserve"> пневмосклероз в </w:t>
      </w:r>
      <w:r w:rsidRPr="00FD524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D5242">
        <w:rPr>
          <w:rFonts w:ascii="Times New Roman" w:eastAsia="Calibri" w:hAnsi="Times New Roman" w:cs="Times New Roman"/>
          <w:sz w:val="24"/>
          <w:szCs w:val="24"/>
        </w:rPr>
        <w:t>1 (ве</w:t>
      </w:r>
      <w:r w:rsidRPr="00FD5242">
        <w:rPr>
          <w:rFonts w:ascii="Times New Roman" w:eastAsia="Calibri" w:hAnsi="Times New Roman" w:cs="Times New Roman"/>
          <w:sz w:val="24"/>
          <w:szCs w:val="24"/>
        </w:rPr>
        <w:t>р</w:t>
      </w:r>
      <w:r w:rsidRPr="00FD5242">
        <w:rPr>
          <w:rFonts w:ascii="Times New Roman" w:eastAsia="Calibri" w:hAnsi="Times New Roman" w:cs="Times New Roman"/>
          <w:sz w:val="24"/>
          <w:szCs w:val="24"/>
        </w:rPr>
        <w:t xml:space="preserve">хушечный сегмент) правого и </w:t>
      </w:r>
      <w:r w:rsidRPr="00FD524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D5242">
        <w:rPr>
          <w:rFonts w:ascii="Times New Roman" w:eastAsia="Calibri" w:hAnsi="Times New Roman" w:cs="Times New Roman"/>
          <w:sz w:val="24"/>
          <w:szCs w:val="24"/>
        </w:rPr>
        <w:t>1-</w:t>
      </w:r>
      <w:r w:rsidRPr="00FD524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D5242">
        <w:rPr>
          <w:rFonts w:ascii="Times New Roman" w:eastAsia="Calibri" w:hAnsi="Times New Roman" w:cs="Times New Roman"/>
          <w:sz w:val="24"/>
          <w:szCs w:val="24"/>
        </w:rPr>
        <w:t>2  (верхушечно</w:t>
      </w:r>
      <w:r w:rsidR="000A01D4">
        <w:rPr>
          <w:rFonts w:ascii="Times New Roman" w:eastAsia="Calibri" w:hAnsi="Times New Roman" w:cs="Times New Roman"/>
          <w:sz w:val="24"/>
          <w:szCs w:val="24"/>
        </w:rPr>
        <w:t xml:space="preserve">-задний сегмент) левого легкого </w:t>
      </w:r>
      <w:r w:rsidR="005959B4">
        <w:rPr>
          <w:rFonts w:ascii="Times New Roman" w:eastAsia="Calibri" w:hAnsi="Times New Roman" w:cs="Times New Roman"/>
          <w:b/>
          <w:sz w:val="24"/>
          <w:szCs w:val="24"/>
        </w:rPr>
        <w:t>(Рисунок №5</w:t>
      </w:r>
      <w:r w:rsidR="000A01D4" w:rsidRPr="000A01D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E3AA9" w:rsidRPr="00FD5242" w:rsidRDefault="005A13E3" w:rsidP="00591A64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специалистов:</w:t>
      </w:r>
    </w:p>
    <w:p w:rsidR="004E3AA9" w:rsidRPr="008B487E" w:rsidRDefault="002B696D" w:rsidP="002B696D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Невролог </w:t>
      </w:r>
      <w:proofErr w:type="gramStart"/>
      <w:r w:rsidR="005A13E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A13E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13E3">
        <w:rPr>
          <w:rFonts w:ascii="Times New Roman" w:hAnsi="Times New Roman" w:cs="Times New Roman"/>
          <w:sz w:val="24"/>
          <w:szCs w:val="24"/>
        </w:rPr>
        <w:t>икворно-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403BF">
        <w:rPr>
          <w:rFonts w:ascii="Times New Roman" w:hAnsi="Times New Roman" w:cs="Times New Roman"/>
          <w:sz w:val="24"/>
          <w:szCs w:val="24"/>
        </w:rPr>
        <w:t>ипертензионный</w:t>
      </w:r>
      <w:proofErr w:type="spellEnd"/>
      <w:r w:rsidR="002403BF">
        <w:rPr>
          <w:rFonts w:ascii="Times New Roman" w:hAnsi="Times New Roman" w:cs="Times New Roman"/>
          <w:sz w:val="24"/>
          <w:szCs w:val="24"/>
        </w:rPr>
        <w:t xml:space="preserve"> синд</w:t>
      </w:r>
      <w:r w:rsidR="005A13E3">
        <w:rPr>
          <w:rFonts w:ascii="Times New Roman" w:hAnsi="Times New Roman" w:cs="Times New Roman"/>
          <w:sz w:val="24"/>
          <w:szCs w:val="24"/>
        </w:rPr>
        <w:t>ром на фоне острого заболевания. О</w:t>
      </w:r>
      <w:r>
        <w:rPr>
          <w:rFonts w:ascii="Times New Roman" w:hAnsi="Times New Roman" w:cs="Times New Roman"/>
          <w:sz w:val="24"/>
          <w:szCs w:val="24"/>
        </w:rPr>
        <w:t xml:space="preserve">толаринголог - </w:t>
      </w:r>
      <w:r w:rsidR="00936BE8">
        <w:rPr>
          <w:rFonts w:ascii="Times New Roman" w:hAnsi="Times New Roman" w:cs="Times New Roman"/>
          <w:sz w:val="24"/>
          <w:szCs w:val="24"/>
        </w:rPr>
        <w:t xml:space="preserve"> п</w:t>
      </w:r>
      <w:r w:rsidR="00936BE8">
        <w:rPr>
          <w:rFonts w:ascii="Times New Roman" w:hAnsi="Times New Roman" w:cs="Times New Roman"/>
          <w:sz w:val="24"/>
          <w:szCs w:val="24"/>
        </w:rPr>
        <w:t>а</w:t>
      </w:r>
      <w:r w:rsidR="00936BE8">
        <w:rPr>
          <w:rFonts w:ascii="Times New Roman" w:hAnsi="Times New Roman" w:cs="Times New Roman"/>
          <w:sz w:val="24"/>
          <w:szCs w:val="24"/>
        </w:rPr>
        <w:t>тологии</w:t>
      </w:r>
      <w:r w:rsidR="00AA3062" w:rsidRPr="00FD5242">
        <w:rPr>
          <w:rFonts w:ascii="Times New Roman" w:hAnsi="Times New Roman" w:cs="Times New Roman"/>
          <w:sz w:val="24"/>
          <w:szCs w:val="24"/>
        </w:rPr>
        <w:t xml:space="preserve"> не обнаруже</w:t>
      </w:r>
      <w:r w:rsidR="005A13E3">
        <w:rPr>
          <w:rFonts w:ascii="Times New Roman" w:hAnsi="Times New Roman" w:cs="Times New Roman"/>
          <w:sz w:val="24"/>
          <w:szCs w:val="24"/>
        </w:rPr>
        <w:t>но. Окулист - без патологии. И</w:t>
      </w:r>
      <w:r>
        <w:rPr>
          <w:rFonts w:ascii="Times New Roman" w:hAnsi="Times New Roman" w:cs="Times New Roman"/>
          <w:sz w:val="24"/>
          <w:szCs w:val="24"/>
        </w:rPr>
        <w:t xml:space="preserve">ммунолог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E3AA9" w:rsidRPr="00FD5242">
        <w:rPr>
          <w:rFonts w:ascii="Times New Roman" w:hAnsi="Times New Roman" w:cs="Times New Roman"/>
          <w:sz w:val="24"/>
          <w:szCs w:val="24"/>
        </w:rPr>
        <w:t>ммунодефицитные</w:t>
      </w:r>
      <w:proofErr w:type="spellEnd"/>
      <w:r w:rsidR="004E3AA9" w:rsidRPr="00FD5242">
        <w:rPr>
          <w:rFonts w:ascii="Times New Roman" w:hAnsi="Times New Roman" w:cs="Times New Roman"/>
          <w:sz w:val="24"/>
          <w:szCs w:val="24"/>
        </w:rPr>
        <w:t xml:space="preserve"> нарушения по клеточному типу, </w:t>
      </w:r>
      <w:r w:rsidR="008B487E">
        <w:rPr>
          <w:rFonts w:ascii="Times New Roman" w:hAnsi="Times New Roman" w:cs="Times New Roman"/>
          <w:bCs/>
          <w:sz w:val="24"/>
          <w:szCs w:val="24"/>
        </w:rPr>
        <w:t xml:space="preserve">инфекционный синдром, иммунологическая недостаточность 0-I </w:t>
      </w:r>
      <w:proofErr w:type="spellStart"/>
      <w:proofErr w:type="gramStart"/>
      <w:r w:rsidR="008B487E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="008B487E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8B4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AA9" w:rsidRPr="00FD5242" w:rsidRDefault="004E3AA9" w:rsidP="00591A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 xml:space="preserve">На основании данных приведенного обследования был установлен </w:t>
      </w:r>
      <w:r w:rsidRPr="00FD5242">
        <w:rPr>
          <w:rFonts w:ascii="Times New Roman" w:hAnsi="Times New Roman" w:cs="Times New Roman"/>
          <w:sz w:val="24"/>
          <w:szCs w:val="24"/>
          <w:u w:val="single"/>
        </w:rPr>
        <w:t>диагноз:</w:t>
      </w:r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002" w:rsidRPr="00FD5242" w:rsidRDefault="00DC0002" w:rsidP="006D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242">
        <w:rPr>
          <w:rFonts w:ascii="Times New Roman" w:hAnsi="Times New Roman" w:cs="Times New Roman"/>
          <w:b/>
          <w:bCs/>
          <w:sz w:val="24"/>
          <w:szCs w:val="24"/>
        </w:rPr>
        <w:t>Облитерирующий</w:t>
      </w:r>
      <w:proofErr w:type="spellEnd"/>
      <w:r w:rsidRPr="00FD5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b/>
          <w:bCs/>
          <w:sz w:val="24"/>
          <w:szCs w:val="24"/>
        </w:rPr>
        <w:t>бронхиолит</w:t>
      </w:r>
      <w:proofErr w:type="spellEnd"/>
      <w:r w:rsidRPr="00FD5242">
        <w:rPr>
          <w:rFonts w:ascii="Times New Roman" w:hAnsi="Times New Roman" w:cs="Times New Roman"/>
          <w:b/>
          <w:bCs/>
          <w:sz w:val="24"/>
          <w:szCs w:val="24"/>
        </w:rPr>
        <w:t xml:space="preserve">. Легочная гипертензия I-II ст. Дыхательная недостаточность </w:t>
      </w:r>
      <w:r w:rsidRPr="00FD524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D5242">
        <w:rPr>
          <w:rFonts w:ascii="Times New Roman" w:hAnsi="Times New Roman" w:cs="Times New Roman"/>
          <w:b/>
          <w:bCs/>
          <w:sz w:val="24"/>
          <w:szCs w:val="24"/>
        </w:rPr>
        <w:t xml:space="preserve"> ст. Воронкообразная грудная клетка I-II  ст. </w:t>
      </w:r>
      <w:r w:rsidR="002B696D">
        <w:rPr>
          <w:rFonts w:ascii="Times New Roman" w:hAnsi="Times New Roman" w:cs="Times New Roman"/>
          <w:b/>
          <w:bCs/>
          <w:sz w:val="24"/>
          <w:szCs w:val="24"/>
        </w:rPr>
        <w:t>Недифференцированная системная дисплазия с</w:t>
      </w:r>
      <w:r w:rsidR="002B696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B696D">
        <w:rPr>
          <w:rFonts w:ascii="Times New Roman" w:hAnsi="Times New Roman" w:cs="Times New Roman"/>
          <w:b/>
          <w:bCs/>
          <w:sz w:val="24"/>
          <w:szCs w:val="24"/>
        </w:rPr>
        <w:t>единительной ткани.</w:t>
      </w:r>
      <w:r w:rsidR="005A1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3E3">
        <w:rPr>
          <w:rFonts w:ascii="Times New Roman" w:hAnsi="Times New Roman" w:cs="Times New Roman"/>
          <w:b/>
          <w:bCs/>
          <w:sz w:val="24"/>
          <w:szCs w:val="24"/>
        </w:rPr>
        <w:t>Ликворно-г</w:t>
      </w:r>
      <w:r w:rsidR="002403BF">
        <w:rPr>
          <w:rFonts w:ascii="Times New Roman" w:hAnsi="Times New Roman" w:cs="Times New Roman"/>
          <w:b/>
          <w:bCs/>
          <w:sz w:val="24"/>
          <w:szCs w:val="24"/>
        </w:rPr>
        <w:t>ипертензионный</w:t>
      </w:r>
      <w:proofErr w:type="spellEnd"/>
      <w:r w:rsidR="002403BF">
        <w:rPr>
          <w:rFonts w:ascii="Times New Roman" w:hAnsi="Times New Roman" w:cs="Times New Roman"/>
          <w:b/>
          <w:bCs/>
          <w:sz w:val="24"/>
          <w:szCs w:val="24"/>
        </w:rPr>
        <w:t xml:space="preserve"> синдром. </w:t>
      </w:r>
      <w:r w:rsidRPr="00FD5242">
        <w:rPr>
          <w:rFonts w:ascii="Times New Roman" w:hAnsi="Times New Roman" w:cs="Times New Roman"/>
          <w:b/>
          <w:bCs/>
          <w:sz w:val="24"/>
          <w:szCs w:val="24"/>
        </w:rPr>
        <w:t>Иммунологические нар</w:t>
      </w:r>
      <w:r w:rsidR="002B696D">
        <w:rPr>
          <w:rFonts w:ascii="Times New Roman" w:hAnsi="Times New Roman" w:cs="Times New Roman"/>
          <w:b/>
          <w:bCs/>
          <w:sz w:val="24"/>
          <w:szCs w:val="24"/>
        </w:rPr>
        <w:t>ушения по клеточно</w:t>
      </w:r>
      <w:r w:rsidR="008B487E">
        <w:rPr>
          <w:rFonts w:ascii="Times New Roman" w:hAnsi="Times New Roman" w:cs="Times New Roman"/>
          <w:b/>
          <w:bCs/>
          <w:sz w:val="24"/>
          <w:szCs w:val="24"/>
        </w:rPr>
        <w:t>му типу, инфекционный синдром, иммунологическая недостаточность 0-I ст.</w:t>
      </w:r>
      <w:r w:rsidRPr="00FD5242">
        <w:rPr>
          <w:rFonts w:ascii="Times New Roman" w:hAnsi="Times New Roman" w:cs="Times New Roman"/>
          <w:b/>
          <w:bCs/>
          <w:sz w:val="24"/>
          <w:szCs w:val="24"/>
        </w:rPr>
        <w:t xml:space="preserve"> Анемия средней степени тяжести. </w:t>
      </w:r>
      <w:r w:rsidRPr="00FD5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9F9" w:rsidRPr="00FD5242" w:rsidRDefault="004E3AA9" w:rsidP="006D69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>Ребенок в течении 10 суток  по</w:t>
      </w:r>
      <w:r w:rsidR="002B696D">
        <w:rPr>
          <w:rFonts w:ascii="Times New Roman" w:hAnsi="Times New Roman" w:cs="Times New Roman"/>
          <w:sz w:val="24"/>
          <w:szCs w:val="24"/>
        </w:rPr>
        <w:t>лучал лечение: антибактериальная терапия</w:t>
      </w:r>
      <w:r w:rsidRPr="00FD5242">
        <w:rPr>
          <w:rFonts w:ascii="Times New Roman" w:hAnsi="Times New Roman" w:cs="Times New Roman"/>
          <w:sz w:val="24"/>
          <w:szCs w:val="24"/>
        </w:rPr>
        <w:t xml:space="preserve"> с учетом выделенной фл</w:t>
      </w:r>
      <w:r w:rsidRPr="00FD5242">
        <w:rPr>
          <w:rFonts w:ascii="Times New Roman" w:hAnsi="Times New Roman" w:cs="Times New Roman"/>
          <w:sz w:val="24"/>
          <w:szCs w:val="24"/>
        </w:rPr>
        <w:t>о</w:t>
      </w:r>
      <w:r w:rsidRPr="00FD5242">
        <w:rPr>
          <w:rFonts w:ascii="Times New Roman" w:hAnsi="Times New Roman" w:cs="Times New Roman"/>
          <w:sz w:val="24"/>
          <w:szCs w:val="24"/>
        </w:rPr>
        <w:t>ры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 и ее чувствительности (</w:t>
      </w:r>
      <w:proofErr w:type="spellStart"/>
      <w:r w:rsidR="006D69F9" w:rsidRPr="00FD5242">
        <w:rPr>
          <w:rFonts w:ascii="Times New Roman" w:hAnsi="Times New Roman" w:cs="Times New Roman"/>
          <w:sz w:val="24"/>
          <w:szCs w:val="24"/>
        </w:rPr>
        <w:t>сумамед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10мг/кг/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в/в </w:t>
      </w:r>
      <w:proofErr w:type="gramStart"/>
      <w:r w:rsidRPr="00FD5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5242">
        <w:rPr>
          <w:rFonts w:ascii="Times New Roman" w:hAnsi="Times New Roman" w:cs="Times New Roman"/>
          <w:sz w:val="24"/>
          <w:szCs w:val="24"/>
        </w:rPr>
        <w:t xml:space="preserve"> течение 5-ти су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ток), </w:t>
      </w:r>
      <w:r w:rsidR="00B9516B" w:rsidRPr="00FD5242">
        <w:rPr>
          <w:rFonts w:ascii="Times New Roman" w:hAnsi="Times New Roman" w:cs="Times New Roman"/>
          <w:sz w:val="24"/>
          <w:szCs w:val="24"/>
        </w:rPr>
        <w:t>короткий курс парент</w:t>
      </w:r>
      <w:r w:rsidR="00B9516B" w:rsidRPr="00FD5242">
        <w:rPr>
          <w:rFonts w:ascii="Times New Roman" w:hAnsi="Times New Roman" w:cs="Times New Roman"/>
          <w:sz w:val="24"/>
          <w:szCs w:val="24"/>
        </w:rPr>
        <w:t>е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ральных </w:t>
      </w:r>
      <w:proofErr w:type="spellStart"/>
      <w:r w:rsidR="00B9516B" w:rsidRPr="00FD5242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="00B9516B" w:rsidRPr="00FD5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516B" w:rsidRPr="00FD5242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="00B9516B" w:rsidRPr="00FD5242">
        <w:rPr>
          <w:rFonts w:ascii="Times New Roman" w:hAnsi="Times New Roman" w:cs="Times New Roman"/>
          <w:sz w:val="24"/>
          <w:szCs w:val="24"/>
        </w:rPr>
        <w:t xml:space="preserve"> 5мг/кг/</w:t>
      </w:r>
      <w:proofErr w:type="spellStart"/>
      <w:r w:rsidR="00B9516B"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B9516B" w:rsidRPr="00FD5242">
        <w:rPr>
          <w:rFonts w:ascii="Times New Roman" w:hAnsi="Times New Roman" w:cs="Times New Roman"/>
          <w:sz w:val="24"/>
          <w:szCs w:val="24"/>
        </w:rPr>
        <w:t xml:space="preserve"> в/в в течение 5-ти суток), с </w:t>
      </w:r>
      <w:r w:rsidRPr="00FD5242">
        <w:rPr>
          <w:rFonts w:ascii="Times New Roman" w:hAnsi="Times New Roman" w:cs="Times New Roman"/>
          <w:sz w:val="24"/>
          <w:szCs w:val="24"/>
        </w:rPr>
        <w:t>целью улу</w:t>
      </w:r>
      <w:r w:rsidRPr="00FD5242">
        <w:rPr>
          <w:rFonts w:ascii="Times New Roman" w:hAnsi="Times New Roman" w:cs="Times New Roman"/>
          <w:sz w:val="24"/>
          <w:szCs w:val="24"/>
        </w:rPr>
        <w:t>ч</w:t>
      </w:r>
      <w:r w:rsidRPr="00FD5242">
        <w:rPr>
          <w:rFonts w:ascii="Times New Roman" w:hAnsi="Times New Roman" w:cs="Times New Roman"/>
          <w:sz w:val="24"/>
          <w:szCs w:val="24"/>
        </w:rPr>
        <w:t>шения дренажной функции (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муколван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1мг/кг/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в/в в течение 5-ти суток, затем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пер</w:t>
      </w:r>
      <w:r w:rsidRPr="00FD5242">
        <w:rPr>
          <w:rFonts w:ascii="Times New Roman" w:hAnsi="Times New Roman" w:cs="Times New Roman"/>
          <w:sz w:val="24"/>
          <w:szCs w:val="24"/>
        </w:rPr>
        <w:t>о</w:t>
      </w:r>
      <w:r w:rsidR="008B487E">
        <w:rPr>
          <w:rFonts w:ascii="Times New Roman" w:hAnsi="Times New Roman" w:cs="Times New Roman"/>
          <w:sz w:val="24"/>
          <w:szCs w:val="24"/>
        </w:rPr>
        <w:t>рально</w:t>
      </w:r>
      <w:proofErr w:type="spellEnd"/>
      <w:r w:rsidR="008B487E">
        <w:rPr>
          <w:rFonts w:ascii="Times New Roman" w:hAnsi="Times New Roman" w:cs="Times New Roman"/>
          <w:sz w:val="24"/>
          <w:szCs w:val="24"/>
        </w:rPr>
        <w:t xml:space="preserve">), </w:t>
      </w:r>
      <w:r w:rsidRPr="00FD5242">
        <w:rPr>
          <w:rFonts w:ascii="Times New Roman" w:hAnsi="Times New Roman" w:cs="Times New Roman"/>
          <w:sz w:val="24"/>
          <w:szCs w:val="24"/>
        </w:rPr>
        <w:t xml:space="preserve">β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вентолин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242">
        <w:rPr>
          <w:rFonts w:ascii="Times New Roman" w:hAnsi="Times New Roman" w:cs="Times New Roman"/>
          <w:sz w:val="24"/>
          <w:szCs w:val="24"/>
        </w:rPr>
        <w:t xml:space="preserve">100 мкг *4 раза в сутки,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>), ингаляционные ст</w:t>
      </w:r>
      <w:r w:rsidRPr="00FD5242">
        <w:rPr>
          <w:rFonts w:ascii="Times New Roman" w:hAnsi="Times New Roman" w:cs="Times New Roman"/>
          <w:sz w:val="24"/>
          <w:szCs w:val="24"/>
        </w:rPr>
        <w:t>е</w:t>
      </w:r>
      <w:r w:rsidRPr="00FD5242">
        <w:rPr>
          <w:rFonts w:ascii="Times New Roman" w:hAnsi="Times New Roman" w:cs="Times New Roman"/>
          <w:sz w:val="24"/>
          <w:szCs w:val="24"/>
        </w:rPr>
        <w:t>роиды (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фликсо</w:t>
      </w:r>
      <w:r w:rsidR="006D69F9" w:rsidRPr="00FD5242">
        <w:rPr>
          <w:rFonts w:ascii="Times New Roman" w:hAnsi="Times New Roman" w:cs="Times New Roman"/>
          <w:sz w:val="24"/>
          <w:szCs w:val="24"/>
        </w:rPr>
        <w:t>тид</w:t>
      </w:r>
      <w:proofErr w:type="spellEnd"/>
      <w:r w:rsidR="006D69F9" w:rsidRPr="00FD5242">
        <w:rPr>
          <w:rFonts w:ascii="Times New Roman" w:hAnsi="Times New Roman" w:cs="Times New Roman"/>
          <w:sz w:val="24"/>
          <w:szCs w:val="24"/>
        </w:rPr>
        <w:t xml:space="preserve"> 5</w:t>
      </w:r>
      <w:r w:rsidRPr="00FD5242">
        <w:rPr>
          <w:rFonts w:ascii="Times New Roman" w:hAnsi="Times New Roman" w:cs="Times New Roman"/>
          <w:sz w:val="24"/>
          <w:szCs w:val="24"/>
        </w:rPr>
        <w:t>0 мкг/кг/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5242">
        <w:rPr>
          <w:rFonts w:ascii="Times New Roman" w:hAnsi="Times New Roman" w:cs="Times New Roman"/>
          <w:sz w:val="24"/>
          <w:szCs w:val="24"/>
        </w:rPr>
        <w:t xml:space="preserve">), </w:t>
      </w:r>
      <w:r w:rsidR="006D69F9" w:rsidRPr="00FD5242">
        <w:rPr>
          <w:rFonts w:ascii="Times New Roman" w:hAnsi="Times New Roman" w:cs="Times New Roman"/>
          <w:sz w:val="24"/>
          <w:szCs w:val="24"/>
        </w:rPr>
        <w:t>противовирусные препараты</w:t>
      </w:r>
      <w:r w:rsidR="00705233" w:rsidRPr="00FD52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5233" w:rsidRPr="00FD5242">
        <w:rPr>
          <w:rFonts w:ascii="Times New Roman" w:hAnsi="Times New Roman" w:cs="Times New Roman"/>
          <w:sz w:val="24"/>
          <w:szCs w:val="24"/>
        </w:rPr>
        <w:t>флавозид</w:t>
      </w:r>
      <w:proofErr w:type="spellEnd"/>
      <w:r w:rsidR="00705233" w:rsidRPr="00FD5242">
        <w:rPr>
          <w:rFonts w:ascii="Times New Roman" w:hAnsi="Times New Roman" w:cs="Times New Roman"/>
          <w:sz w:val="24"/>
          <w:szCs w:val="24"/>
        </w:rPr>
        <w:t xml:space="preserve"> 0,5 мл * 2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 раза в день, </w:t>
      </w:r>
      <w:proofErr w:type="spellStart"/>
      <w:r w:rsidR="006D69F9" w:rsidRPr="00FD5242">
        <w:rPr>
          <w:rFonts w:ascii="Times New Roman" w:hAnsi="Times New Roman" w:cs="Times New Roman"/>
          <w:sz w:val="24"/>
          <w:szCs w:val="24"/>
        </w:rPr>
        <w:t>лимфомиозот</w:t>
      </w:r>
      <w:proofErr w:type="spellEnd"/>
      <w:r w:rsidR="00705233" w:rsidRPr="00FD5242">
        <w:rPr>
          <w:rFonts w:ascii="Times New Roman" w:hAnsi="Times New Roman" w:cs="Times New Roman"/>
          <w:sz w:val="24"/>
          <w:szCs w:val="24"/>
        </w:rPr>
        <w:t xml:space="preserve"> 5 кап.* 3 раза в день.</w:t>
      </w:r>
      <w:proofErr w:type="gramEnd"/>
      <w:r w:rsidR="006D69F9" w:rsidRPr="00FD5242">
        <w:rPr>
          <w:rFonts w:ascii="Times New Roman" w:hAnsi="Times New Roman" w:cs="Times New Roman"/>
          <w:sz w:val="24"/>
          <w:szCs w:val="24"/>
        </w:rPr>
        <w:t xml:space="preserve">  </w:t>
      </w:r>
      <w:r w:rsidRPr="00FD5242">
        <w:rPr>
          <w:rFonts w:ascii="Times New Roman" w:hAnsi="Times New Roman" w:cs="Times New Roman"/>
          <w:sz w:val="24"/>
          <w:szCs w:val="24"/>
        </w:rPr>
        <w:t>На фоне лечения общее  состояние улучшилось. Дыхание пров</w:t>
      </w:r>
      <w:r w:rsidRPr="00FD5242">
        <w:rPr>
          <w:rFonts w:ascii="Times New Roman" w:hAnsi="Times New Roman" w:cs="Times New Roman"/>
          <w:sz w:val="24"/>
          <w:szCs w:val="24"/>
        </w:rPr>
        <w:t>о</w:t>
      </w:r>
      <w:r w:rsidRPr="00FD5242">
        <w:rPr>
          <w:rFonts w:ascii="Times New Roman" w:hAnsi="Times New Roman" w:cs="Times New Roman"/>
          <w:sz w:val="24"/>
          <w:szCs w:val="24"/>
        </w:rPr>
        <w:t xml:space="preserve">дилось во всех отделах легких, хрипы не выслушивались. </w:t>
      </w:r>
      <w:proofErr w:type="gramStart"/>
      <w:r w:rsidRPr="00FD5242">
        <w:rPr>
          <w:rFonts w:ascii="Times New Roman" w:hAnsi="Times New Roman" w:cs="Times New Roman"/>
          <w:sz w:val="24"/>
          <w:szCs w:val="24"/>
        </w:rPr>
        <w:t>Был выписан до</w:t>
      </w:r>
      <w:r w:rsidR="00FD7EA8">
        <w:rPr>
          <w:rFonts w:ascii="Times New Roman" w:hAnsi="Times New Roman" w:cs="Times New Roman"/>
          <w:sz w:val="24"/>
          <w:szCs w:val="24"/>
        </w:rPr>
        <w:t>мой,</w:t>
      </w:r>
      <w:r w:rsidRPr="00FD5242">
        <w:rPr>
          <w:rFonts w:ascii="Times New Roman" w:hAnsi="Times New Roman" w:cs="Times New Roman"/>
          <w:sz w:val="24"/>
          <w:szCs w:val="24"/>
        </w:rPr>
        <w:t xml:space="preserve"> даны рекомендац</w:t>
      </w:r>
      <w:r w:rsidR="00FD7EA8">
        <w:rPr>
          <w:rFonts w:ascii="Times New Roman" w:hAnsi="Times New Roman" w:cs="Times New Roman"/>
          <w:sz w:val="24"/>
          <w:szCs w:val="24"/>
        </w:rPr>
        <w:t xml:space="preserve">ии продолжить лечение: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роксид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25 мг * 3 раза в день – 14</w:t>
      </w:r>
      <w:r w:rsidRPr="00FD5242">
        <w:rPr>
          <w:rFonts w:ascii="Times New Roman" w:hAnsi="Times New Roman" w:cs="Times New Roman"/>
          <w:sz w:val="24"/>
          <w:szCs w:val="24"/>
        </w:rPr>
        <w:t xml:space="preserve"> дн</w:t>
      </w:r>
      <w:r w:rsidR="00B9516B" w:rsidRPr="00FD5242">
        <w:rPr>
          <w:rFonts w:ascii="Times New Roman" w:hAnsi="Times New Roman" w:cs="Times New Roman"/>
          <w:sz w:val="24"/>
          <w:szCs w:val="24"/>
        </w:rPr>
        <w:t>ей,</w:t>
      </w:r>
      <w:r w:rsidR="008C2C4E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флавозид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0,5 мл * 2 раза в день – 2 м</w:t>
      </w:r>
      <w:r w:rsidR="00FD7EA8">
        <w:rPr>
          <w:rFonts w:ascii="Times New Roman" w:hAnsi="Times New Roman" w:cs="Times New Roman"/>
          <w:sz w:val="24"/>
          <w:szCs w:val="24"/>
        </w:rPr>
        <w:t>е</w:t>
      </w:r>
      <w:r w:rsidR="00FD7EA8">
        <w:rPr>
          <w:rFonts w:ascii="Times New Roman" w:hAnsi="Times New Roman" w:cs="Times New Roman"/>
          <w:sz w:val="24"/>
          <w:szCs w:val="24"/>
        </w:rPr>
        <w:t xml:space="preserve">сяца,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лаферон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500 тыс. * 1  раз в день – 20 дней,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гемоферон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½ ч.л. * 1 раз в день – 6 месяцев,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эриус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2,0 мл *1 раз</w:t>
      </w:r>
      <w:r w:rsidR="00FD7EA8" w:rsidRPr="00FD5242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FD7EA8">
        <w:rPr>
          <w:rFonts w:ascii="Times New Roman" w:hAnsi="Times New Roman" w:cs="Times New Roman"/>
          <w:sz w:val="24"/>
          <w:szCs w:val="24"/>
        </w:rPr>
        <w:t xml:space="preserve"> – 20 дней</w:t>
      </w:r>
      <w:r w:rsidR="00FD7EA8" w:rsidRPr="00FD52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C2C4E" w:rsidRPr="00FD5242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="008C2C4E" w:rsidRPr="00FD5242">
        <w:rPr>
          <w:rFonts w:ascii="Times New Roman" w:hAnsi="Times New Roman" w:cs="Times New Roman"/>
          <w:sz w:val="24"/>
          <w:szCs w:val="24"/>
        </w:rPr>
        <w:t xml:space="preserve"> 1 мг * 3 раза в день, 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705233" w:rsidRPr="00FD5242">
        <w:rPr>
          <w:rFonts w:ascii="Times New Roman" w:hAnsi="Times New Roman" w:cs="Times New Roman"/>
          <w:sz w:val="24"/>
          <w:szCs w:val="24"/>
        </w:rPr>
        <w:t>верошпирон</w:t>
      </w:r>
      <w:proofErr w:type="gramEnd"/>
      <w:r w:rsidR="00705233" w:rsidRPr="00FD5242">
        <w:rPr>
          <w:rFonts w:ascii="Times New Roman" w:hAnsi="Times New Roman" w:cs="Times New Roman"/>
          <w:sz w:val="24"/>
          <w:szCs w:val="24"/>
        </w:rPr>
        <w:t xml:space="preserve"> 5 мг*3 </w:t>
      </w:r>
      <w:r w:rsidRPr="00FD5242">
        <w:rPr>
          <w:rFonts w:ascii="Times New Roman" w:hAnsi="Times New Roman" w:cs="Times New Roman"/>
          <w:sz w:val="24"/>
          <w:szCs w:val="24"/>
        </w:rPr>
        <w:t>раза в день,</w:t>
      </w:r>
      <w:r w:rsidR="00FD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242">
        <w:rPr>
          <w:rFonts w:ascii="Times New Roman" w:hAnsi="Times New Roman" w:cs="Times New Roman"/>
          <w:sz w:val="24"/>
          <w:szCs w:val="24"/>
        </w:rPr>
        <w:t>а</w:t>
      </w:r>
      <w:r w:rsidRPr="00FD5242">
        <w:rPr>
          <w:rFonts w:ascii="Times New Roman" w:hAnsi="Times New Roman" w:cs="Times New Roman"/>
          <w:sz w:val="24"/>
          <w:szCs w:val="24"/>
        </w:rPr>
        <w:t>с</w:t>
      </w:r>
      <w:r w:rsidRPr="00FD5242">
        <w:rPr>
          <w:rFonts w:ascii="Times New Roman" w:hAnsi="Times New Roman" w:cs="Times New Roman"/>
          <w:sz w:val="24"/>
          <w:szCs w:val="24"/>
        </w:rPr>
        <w:t>пар</w:t>
      </w:r>
      <w:r w:rsidR="00FD7EA8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 90 мг*2 раза в день, </w:t>
      </w:r>
      <w:proofErr w:type="spellStart"/>
      <w:r w:rsidR="00B9516B" w:rsidRPr="00FD5242">
        <w:rPr>
          <w:rFonts w:ascii="Times New Roman" w:hAnsi="Times New Roman" w:cs="Times New Roman"/>
          <w:sz w:val="24"/>
          <w:szCs w:val="24"/>
        </w:rPr>
        <w:t>силденафил</w:t>
      </w:r>
      <w:proofErr w:type="spellEnd"/>
      <w:r w:rsidR="00B9516B" w:rsidRPr="00FD5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516B" w:rsidRPr="00FD5242">
        <w:rPr>
          <w:rFonts w:ascii="Times New Roman" w:hAnsi="Times New Roman" w:cs="Times New Roman"/>
          <w:sz w:val="24"/>
          <w:szCs w:val="24"/>
        </w:rPr>
        <w:t>виа</w:t>
      </w:r>
      <w:r w:rsidR="00705233" w:rsidRPr="00FD5242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705233" w:rsidRPr="00FD5242">
        <w:rPr>
          <w:rFonts w:ascii="Times New Roman" w:hAnsi="Times New Roman" w:cs="Times New Roman"/>
          <w:sz w:val="24"/>
          <w:szCs w:val="24"/>
        </w:rPr>
        <w:t xml:space="preserve">)  4  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мг*3 </w:t>
      </w:r>
      <w:r w:rsidRPr="00FD5242">
        <w:rPr>
          <w:rFonts w:ascii="Times New Roman" w:hAnsi="Times New Roman" w:cs="Times New Roman"/>
          <w:sz w:val="24"/>
          <w:szCs w:val="24"/>
        </w:rPr>
        <w:t>раз</w:t>
      </w:r>
      <w:r w:rsidR="00B9516B" w:rsidRPr="00FD5242">
        <w:rPr>
          <w:rFonts w:ascii="Times New Roman" w:hAnsi="Times New Roman" w:cs="Times New Roman"/>
          <w:sz w:val="24"/>
          <w:szCs w:val="24"/>
        </w:rPr>
        <w:t>а</w:t>
      </w:r>
      <w:r w:rsidR="00FD7EA8">
        <w:rPr>
          <w:rFonts w:ascii="Times New Roman" w:hAnsi="Times New Roman" w:cs="Times New Roman"/>
          <w:sz w:val="24"/>
          <w:szCs w:val="24"/>
        </w:rPr>
        <w:t xml:space="preserve"> в день, </w:t>
      </w:r>
      <w:proofErr w:type="spellStart"/>
      <w:r w:rsidR="00FD7EA8" w:rsidRPr="00FD5242">
        <w:rPr>
          <w:rFonts w:ascii="Times New Roman" w:hAnsi="Times New Roman" w:cs="Times New Roman"/>
          <w:sz w:val="24"/>
          <w:szCs w:val="24"/>
        </w:rPr>
        <w:t>фликсотид</w:t>
      </w:r>
      <w:proofErr w:type="spellEnd"/>
      <w:r w:rsidR="00FD7EA8" w:rsidRPr="00FD5242">
        <w:rPr>
          <w:rFonts w:ascii="Times New Roman" w:hAnsi="Times New Roman" w:cs="Times New Roman"/>
          <w:sz w:val="24"/>
          <w:szCs w:val="24"/>
        </w:rPr>
        <w:t xml:space="preserve"> 50 мкг*2 раза в день</w:t>
      </w:r>
      <w:r w:rsidR="00FD7EA8">
        <w:rPr>
          <w:rFonts w:ascii="Times New Roman" w:hAnsi="Times New Roman" w:cs="Times New Roman"/>
          <w:sz w:val="24"/>
          <w:szCs w:val="24"/>
        </w:rPr>
        <w:t xml:space="preserve"> – длительно, </w:t>
      </w:r>
      <w:r w:rsidR="00FD7EA8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Pr="00FD5242">
        <w:rPr>
          <w:rFonts w:ascii="Times New Roman" w:hAnsi="Times New Roman" w:cs="Times New Roman"/>
          <w:sz w:val="24"/>
          <w:szCs w:val="24"/>
        </w:rPr>
        <w:t xml:space="preserve">массаж грудной клетки, ЛФК. 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5A13E3">
        <w:rPr>
          <w:rFonts w:ascii="Times New Roman" w:hAnsi="Times New Roman" w:cs="Times New Roman"/>
          <w:sz w:val="24"/>
          <w:szCs w:val="24"/>
        </w:rPr>
        <w:t xml:space="preserve"> Через 3 месяца от манифестации заболевания </w:t>
      </w:r>
      <w:r w:rsidR="005A13E3">
        <w:rPr>
          <w:rFonts w:ascii="Times New Roman" w:hAnsi="Times New Roman" w:cs="Times New Roman"/>
          <w:sz w:val="24"/>
          <w:szCs w:val="24"/>
        </w:rPr>
        <w:lastRenderedPageBreak/>
        <w:t xml:space="preserve">вновь появились мелкопузырчатые 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 хрипы с обеих сторон, повысился уровень среднего давления в ле</w:t>
      </w:r>
      <w:r w:rsidR="00B9516B" w:rsidRPr="00FD5242">
        <w:rPr>
          <w:rFonts w:ascii="Times New Roman" w:hAnsi="Times New Roman" w:cs="Times New Roman"/>
          <w:sz w:val="24"/>
          <w:szCs w:val="24"/>
        </w:rPr>
        <w:t>гочной артерии до 46-53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="006D69F9" w:rsidRPr="00FD524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6D69F9" w:rsidRPr="00FD5242">
        <w:rPr>
          <w:rFonts w:ascii="Times New Roman" w:hAnsi="Times New Roman" w:cs="Times New Roman"/>
          <w:sz w:val="24"/>
          <w:szCs w:val="24"/>
        </w:rPr>
        <w:t>., наросли изменения со</w:t>
      </w:r>
      <w:r w:rsidR="005A13E3">
        <w:rPr>
          <w:rFonts w:ascii="Times New Roman" w:hAnsi="Times New Roman" w:cs="Times New Roman"/>
          <w:sz w:val="24"/>
          <w:szCs w:val="24"/>
        </w:rPr>
        <w:t xml:space="preserve"> стороны правого желудочка – 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 дилатация и систолическая перегрузка, в </w:t>
      </w:r>
      <w:proofErr w:type="gramStart"/>
      <w:r w:rsidR="006D69F9" w:rsidRPr="00FD524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6D69F9" w:rsidRPr="00FD5242">
        <w:rPr>
          <w:rFonts w:ascii="Times New Roman" w:hAnsi="Times New Roman" w:cs="Times New Roman"/>
          <w:sz w:val="24"/>
          <w:szCs w:val="24"/>
        </w:rPr>
        <w:t xml:space="preserve"> с чем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 было рекомендовано продолжить лечение</w:t>
      </w:r>
      <w:r w:rsidR="005A13E3">
        <w:rPr>
          <w:rFonts w:ascii="Times New Roman" w:hAnsi="Times New Roman" w:cs="Times New Roman"/>
          <w:sz w:val="24"/>
          <w:szCs w:val="24"/>
        </w:rPr>
        <w:t xml:space="preserve"> в течение 2-х месяцев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97" w:rsidRPr="00FD5242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="00AD7F97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97" w:rsidRPr="00FD5242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  <w:r w:rsidR="00AD7F97" w:rsidRPr="00FD5242">
        <w:rPr>
          <w:rFonts w:ascii="Times New Roman" w:hAnsi="Times New Roman" w:cs="Times New Roman"/>
          <w:sz w:val="24"/>
          <w:szCs w:val="24"/>
        </w:rPr>
        <w:t xml:space="preserve"> в д</w:t>
      </w:r>
      <w:r w:rsidR="000C177D">
        <w:rPr>
          <w:rFonts w:ascii="Times New Roman" w:hAnsi="Times New Roman" w:cs="Times New Roman"/>
          <w:sz w:val="24"/>
          <w:szCs w:val="24"/>
        </w:rPr>
        <w:t>озе 1 мг/кг/</w:t>
      </w:r>
      <w:proofErr w:type="spellStart"/>
      <w:r w:rsidR="000C17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C177D">
        <w:rPr>
          <w:rFonts w:ascii="Times New Roman" w:hAnsi="Times New Roman" w:cs="Times New Roman"/>
          <w:sz w:val="24"/>
          <w:szCs w:val="24"/>
        </w:rPr>
        <w:t>. (10 мг/</w:t>
      </w:r>
      <w:proofErr w:type="spellStart"/>
      <w:r w:rsidR="000C17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C177D">
        <w:rPr>
          <w:rFonts w:ascii="Times New Roman" w:hAnsi="Times New Roman" w:cs="Times New Roman"/>
          <w:sz w:val="24"/>
          <w:szCs w:val="24"/>
        </w:rPr>
        <w:t>.),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B" w:rsidRPr="00FD5242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2 мг * 2</w:t>
      </w:r>
      <w:r w:rsidR="008C2C4E" w:rsidRPr="00FD5242">
        <w:rPr>
          <w:rFonts w:ascii="Times New Roman" w:hAnsi="Times New Roman" w:cs="Times New Roman"/>
          <w:sz w:val="24"/>
          <w:szCs w:val="24"/>
        </w:rPr>
        <w:t xml:space="preserve"> раза в день, 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 в</w:t>
      </w:r>
      <w:r w:rsidR="00B9516B" w:rsidRPr="00FD5242">
        <w:rPr>
          <w:rFonts w:ascii="Times New Roman" w:hAnsi="Times New Roman" w:cs="Times New Roman"/>
          <w:sz w:val="24"/>
          <w:szCs w:val="24"/>
        </w:rPr>
        <w:t>е</w:t>
      </w:r>
      <w:r w:rsidR="00B9516B" w:rsidRPr="00FD5242">
        <w:rPr>
          <w:rFonts w:ascii="Times New Roman" w:hAnsi="Times New Roman" w:cs="Times New Roman"/>
          <w:sz w:val="24"/>
          <w:szCs w:val="24"/>
        </w:rPr>
        <w:t>рошпирон</w:t>
      </w:r>
      <w:r w:rsidR="00FD7EA8">
        <w:rPr>
          <w:rFonts w:ascii="Times New Roman" w:hAnsi="Times New Roman" w:cs="Times New Roman"/>
          <w:sz w:val="24"/>
          <w:szCs w:val="24"/>
        </w:rPr>
        <w:t xml:space="preserve"> 10 мг* 2</w:t>
      </w:r>
      <w:r w:rsidR="008C2C4E" w:rsidRPr="00FD5242">
        <w:rPr>
          <w:rFonts w:ascii="Times New Roman" w:hAnsi="Times New Roman" w:cs="Times New Roman"/>
          <w:sz w:val="24"/>
          <w:szCs w:val="24"/>
        </w:rPr>
        <w:t xml:space="preserve"> раза в день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16B" w:rsidRPr="00FD5242">
        <w:rPr>
          <w:rFonts w:ascii="Times New Roman" w:hAnsi="Times New Roman" w:cs="Times New Roman"/>
          <w:sz w:val="24"/>
          <w:szCs w:val="24"/>
        </w:rPr>
        <w:t>аспаркам</w:t>
      </w:r>
      <w:proofErr w:type="spellEnd"/>
      <w:r w:rsidR="00BD1CF1">
        <w:rPr>
          <w:rFonts w:ascii="Times New Roman" w:hAnsi="Times New Roman" w:cs="Times New Roman"/>
          <w:sz w:val="24"/>
          <w:szCs w:val="24"/>
        </w:rPr>
        <w:t xml:space="preserve"> 90 мг*2 раза в день,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B" w:rsidRPr="00FD5242">
        <w:rPr>
          <w:rFonts w:ascii="Times New Roman" w:hAnsi="Times New Roman" w:cs="Times New Roman"/>
          <w:sz w:val="24"/>
          <w:szCs w:val="24"/>
        </w:rPr>
        <w:t>силде</w:t>
      </w:r>
      <w:r w:rsidR="008C2C4E" w:rsidRPr="00FD5242">
        <w:rPr>
          <w:rFonts w:ascii="Times New Roman" w:hAnsi="Times New Roman" w:cs="Times New Roman"/>
          <w:sz w:val="24"/>
          <w:szCs w:val="24"/>
        </w:rPr>
        <w:t>на</w:t>
      </w:r>
      <w:r w:rsidR="00FD7EA8">
        <w:rPr>
          <w:rFonts w:ascii="Times New Roman" w:hAnsi="Times New Roman" w:cs="Times New Roman"/>
          <w:sz w:val="24"/>
          <w:szCs w:val="24"/>
        </w:rPr>
        <w:t>фил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6</w:t>
      </w:r>
      <w:r w:rsidR="008C2C4E" w:rsidRPr="00FD5242">
        <w:rPr>
          <w:rFonts w:ascii="Times New Roman" w:hAnsi="Times New Roman" w:cs="Times New Roman"/>
          <w:sz w:val="24"/>
          <w:szCs w:val="24"/>
        </w:rPr>
        <w:t xml:space="preserve"> мг * 3 раза в день,</w:t>
      </w:r>
      <w:r w:rsidR="00FD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ли</w:t>
      </w:r>
      <w:r w:rsidR="00FD7EA8">
        <w:rPr>
          <w:rFonts w:ascii="Times New Roman" w:hAnsi="Times New Roman" w:cs="Times New Roman"/>
          <w:sz w:val="24"/>
          <w:szCs w:val="24"/>
        </w:rPr>
        <w:t>м</w:t>
      </w:r>
      <w:r w:rsidR="00FD7EA8">
        <w:rPr>
          <w:rFonts w:ascii="Times New Roman" w:hAnsi="Times New Roman" w:cs="Times New Roman"/>
          <w:sz w:val="24"/>
          <w:szCs w:val="24"/>
        </w:rPr>
        <w:t>фомио</w:t>
      </w:r>
      <w:r w:rsidR="00936BE8">
        <w:rPr>
          <w:rFonts w:ascii="Times New Roman" w:hAnsi="Times New Roman" w:cs="Times New Roman"/>
          <w:sz w:val="24"/>
          <w:szCs w:val="24"/>
        </w:rPr>
        <w:t>зот</w:t>
      </w:r>
      <w:proofErr w:type="spellEnd"/>
      <w:r w:rsidR="00936BE8">
        <w:rPr>
          <w:rFonts w:ascii="Times New Roman" w:hAnsi="Times New Roman" w:cs="Times New Roman"/>
          <w:sz w:val="24"/>
          <w:szCs w:val="24"/>
        </w:rPr>
        <w:t xml:space="preserve"> 5</w:t>
      </w:r>
      <w:r w:rsidR="00BD1CF1">
        <w:rPr>
          <w:rFonts w:ascii="Times New Roman" w:hAnsi="Times New Roman" w:cs="Times New Roman"/>
          <w:sz w:val="24"/>
          <w:szCs w:val="24"/>
        </w:rPr>
        <w:t xml:space="preserve"> кап. * 3 раза</w:t>
      </w:r>
      <w:r w:rsidR="00FD7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убихинон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композитум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¼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амп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коэнзим</w:t>
      </w:r>
      <w:proofErr w:type="spellEnd"/>
      <w:r w:rsidR="00FD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EA8">
        <w:rPr>
          <w:rFonts w:ascii="Times New Roman" w:hAnsi="Times New Roman" w:cs="Times New Roman"/>
          <w:sz w:val="24"/>
          <w:szCs w:val="24"/>
        </w:rPr>
        <w:t>ко</w:t>
      </w:r>
      <w:r w:rsidR="00BD1CF1">
        <w:rPr>
          <w:rFonts w:ascii="Times New Roman" w:hAnsi="Times New Roman" w:cs="Times New Roman"/>
          <w:sz w:val="24"/>
          <w:szCs w:val="24"/>
        </w:rPr>
        <w:t>мпозитум</w:t>
      </w:r>
      <w:proofErr w:type="spellEnd"/>
      <w:r w:rsidR="00BD1CF1">
        <w:rPr>
          <w:rFonts w:ascii="Times New Roman" w:hAnsi="Times New Roman" w:cs="Times New Roman"/>
          <w:sz w:val="24"/>
          <w:szCs w:val="24"/>
        </w:rPr>
        <w:t xml:space="preserve"> ¼ </w:t>
      </w:r>
      <w:proofErr w:type="spellStart"/>
      <w:r w:rsidR="00BD1CF1">
        <w:rPr>
          <w:rFonts w:ascii="Times New Roman" w:hAnsi="Times New Roman" w:cs="Times New Roman"/>
          <w:sz w:val="24"/>
          <w:szCs w:val="24"/>
        </w:rPr>
        <w:t>амп</w:t>
      </w:r>
      <w:proofErr w:type="spellEnd"/>
      <w:r w:rsidR="00BD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CF1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  <w:r w:rsidR="00BD1CF1">
        <w:rPr>
          <w:rFonts w:ascii="Times New Roman" w:hAnsi="Times New Roman" w:cs="Times New Roman"/>
          <w:sz w:val="24"/>
          <w:szCs w:val="24"/>
        </w:rPr>
        <w:t>.</w:t>
      </w:r>
      <w:r w:rsidR="008C2C4E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B9516B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AD7F97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6D69F9" w:rsidRPr="00FD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A9" w:rsidRPr="00FD5242" w:rsidRDefault="00AA3062" w:rsidP="004E3A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1DCD" w:rsidRPr="00FD5242">
        <w:rPr>
          <w:rFonts w:ascii="Times New Roman" w:hAnsi="Times New Roman" w:cs="Times New Roman"/>
          <w:sz w:val="24"/>
          <w:szCs w:val="24"/>
        </w:rPr>
        <w:t>Через 14 дней после усиления терапии в возрасте 1 года</w:t>
      </w:r>
      <w:r w:rsidR="004E3AA9" w:rsidRPr="00FD5242">
        <w:rPr>
          <w:rFonts w:ascii="Times New Roman" w:hAnsi="Times New Roman" w:cs="Times New Roman"/>
          <w:sz w:val="24"/>
          <w:szCs w:val="24"/>
        </w:rPr>
        <w:t xml:space="preserve"> общее состояние ребенка удовлетв</w:t>
      </w:r>
      <w:r w:rsidR="004E3AA9" w:rsidRPr="00FD5242">
        <w:rPr>
          <w:rFonts w:ascii="Times New Roman" w:hAnsi="Times New Roman" w:cs="Times New Roman"/>
          <w:sz w:val="24"/>
          <w:szCs w:val="24"/>
        </w:rPr>
        <w:t>о</w:t>
      </w:r>
      <w:r w:rsidR="004E3AA9" w:rsidRPr="00FD5242">
        <w:rPr>
          <w:rFonts w:ascii="Times New Roman" w:hAnsi="Times New Roman" w:cs="Times New Roman"/>
          <w:sz w:val="24"/>
          <w:szCs w:val="24"/>
        </w:rPr>
        <w:t xml:space="preserve">рительное. Одышки нет. </w:t>
      </w:r>
      <w:r w:rsidR="008C1DCD" w:rsidRPr="00FD5242">
        <w:rPr>
          <w:rFonts w:ascii="Times New Roman" w:hAnsi="Times New Roman" w:cs="Times New Roman"/>
          <w:sz w:val="24"/>
          <w:szCs w:val="24"/>
        </w:rPr>
        <w:t xml:space="preserve">Самочувствие не нарушено. Мальчик активный. Кожные покровы бледны, чистые. Слизистая зева розовая, влажная, чистая. Физическое развитие среднее, гармоничное.  </w:t>
      </w:r>
      <w:r w:rsidR="004E3AA9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AA9" w:rsidRPr="00FD5242">
        <w:rPr>
          <w:rFonts w:ascii="Times New Roman" w:hAnsi="Times New Roman" w:cs="Times New Roman"/>
          <w:sz w:val="24"/>
          <w:szCs w:val="24"/>
        </w:rPr>
        <w:t>Пе</w:t>
      </w:r>
      <w:r w:rsidR="004E3AA9" w:rsidRPr="00FD5242">
        <w:rPr>
          <w:rFonts w:ascii="Times New Roman" w:hAnsi="Times New Roman" w:cs="Times New Roman"/>
          <w:sz w:val="24"/>
          <w:szCs w:val="24"/>
        </w:rPr>
        <w:t>р</w:t>
      </w:r>
      <w:r w:rsidR="004E3AA9" w:rsidRPr="00FD5242">
        <w:rPr>
          <w:rFonts w:ascii="Times New Roman" w:hAnsi="Times New Roman" w:cs="Times New Roman"/>
          <w:sz w:val="24"/>
          <w:szCs w:val="24"/>
        </w:rPr>
        <w:t>куторно</w:t>
      </w:r>
      <w:proofErr w:type="spellEnd"/>
      <w:r w:rsidR="004E3AA9" w:rsidRPr="00FD5242">
        <w:rPr>
          <w:rFonts w:ascii="Times New Roman" w:hAnsi="Times New Roman" w:cs="Times New Roman"/>
          <w:sz w:val="24"/>
          <w:szCs w:val="24"/>
        </w:rPr>
        <w:t xml:space="preserve"> над легкими определяется </w:t>
      </w:r>
      <w:r w:rsidR="009F2D48" w:rsidRPr="00FD5242">
        <w:rPr>
          <w:rFonts w:ascii="Times New Roman" w:hAnsi="Times New Roman" w:cs="Times New Roman"/>
          <w:sz w:val="24"/>
          <w:szCs w:val="24"/>
        </w:rPr>
        <w:t xml:space="preserve">коробочный оттенок легочного </w:t>
      </w:r>
      <w:r w:rsidR="004E3AA9" w:rsidRPr="00FD5242">
        <w:rPr>
          <w:rFonts w:ascii="Times New Roman" w:hAnsi="Times New Roman" w:cs="Times New Roman"/>
          <w:sz w:val="24"/>
          <w:szCs w:val="24"/>
        </w:rPr>
        <w:t>звук</w:t>
      </w:r>
      <w:r w:rsidR="009F2D48" w:rsidRPr="00FD5242">
        <w:rPr>
          <w:rFonts w:ascii="Times New Roman" w:hAnsi="Times New Roman" w:cs="Times New Roman"/>
          <w:sz w:val="24"/>
          <w:szCs w:val="24"/>
        </w:rPr>
        <w:t>а</w:t>
      </w:r>
      <w:r w:rsidR="004E3AA9" w:rsidRPr="00FD5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3AA9" w:rsidRPr="00FD5242">
        <w:rPr>
          <w:rFonts w:ascii="Times New Roman" w:hAnsi="Times New Roman" w:cs="Times New Roman"/>
          <w:sz w:val="24"/>
          <w:szCs w:val="24"/>
        </w:rPr>
        <w:t>Аускульта</w:t>
      </w:r>
      <w:r w:rsidR="008C1DCD" w:rsidRPr="00FD5242">
        <w:rPr>
          <w:rFonts w:ascii="Times New Roman" w:hAnsi="Times New Roman" w:cs="Times New Roman"/>
          <w:sz w:val="24"/>
          <w:szCs w:val="24"/>
        </w:rPr>
        <w:t>тивно</w:t>
      </w:r>
      <w:proofErr w:type="spellEnd"/>
      <w:r w:rsidR="008C1DCD" w:rsidRPr="00FD5242">
        <w:rPr>
          <w:rFonts w:ascii="Times New Roman" w:hAnsi="Times New Roman" w:cs="Times New Roman"/>
          <w:sz w:val="24"/>
          <w:szCs w:val="24"/>
        </w:rPr>
        <w:t xml:space="preserve"> - </w:t>
      </w:r>
      <w:r w:rsidR="004E3AA9" w:rsidRPr="00FD5242">
        <w:rPr>
          <w:rFonts w:ascii="Times New Roman" w:hAnsi="Times New Roman" w:cs="Times New Roman"/>
          <w:sz w:val="24"/>
          <w:szCs w:val="24"/>
        </w:rPr>
        <w:t xml:space="preserve"> дыхание</w:t>
      </w:r>
      <w:r w:rsidR="008C1DCD" w:rsidRPr="00FD5242">
        <w:rPr>
          <w:rFonts w:ascii="Times New Roman" w:hAnsi="Times New Roman" w:cs="Times New Roman"/>
          <w:sz w:val="24"/>
          <w:szCs w:val="24"/>
        </w:rPr>
        <w:t xml:space="preserve"> </w:t>
      </w:r>
      <w:r w:rsidR="005A13E3">
        <w:rPr>
          <w:rFonts w:ascii="Times New Roman" w:hAnsi="Times New Roman" w:cs="Times New Roman"/>
          <w:sz w:val="24"/>
          <w:szCs w:val="24"/>
        </w:rPr>
        <w:t xml:space="preserve">жесткое,  хрипы не выслушиваются. </w:t>
      </w:r>
      <w:proofErr w:type="spellStart"/>
      <w:r w:rsidR="004E3AA9" w:rsidRPr="00FD5242">
        <w:rPr>
          <w:rFonts w:ascii="Times New Roman" w:hAnsi="Times New Roman" w:cs="Times New Roman"/>
          <w:sz w:val="24"/>
          <w:szCs w:val="24"/>
        </w:rPr>
        <w:t>Допплероэхокардиог</w:t>
      </w:r>
      <w:r w:rsidR="008C1DCD" w:rsidRPr="00FD5242">
        <w:rPr>
          <w:rFonts w:ascii="Times New Roman" w:hAnsi="Times New Roman" w:cs="Times New Roman"/>
          <w:sz w:val="24"/>
          <w:szCs w:val="24"/>
        </w:rPr>
        <w:t>рафия</w:t>
      </w:r>
      <w:proofErr w:type="spellEnd"/>
      <w:r w:rsidR="008C1DCD" w:rsidRPr="00FD5242">
        <w:rPr>
          <w:rFonts w:ascii="Times New Roman" w:hAnsi="Times New Roman" w:cs="Times New Roman"/>
          <w:sz w:val="24"/>
          <w:szCs w:val="24"/>
        </w:rPr>
        <w:t xml:space="preserve">: </w:t>
      </w:r>
      <w:r w:rsidR="005A13E3">
        <w:rPr>
          <w:rFonts w:ascii="Times New Roman" w:hAnsi="Times New Roman" w:cs="Times New Roman"/>
          <w:sz w:val="24"/>
          <w:szCs w:val="24"/>
        </w:rPr>
        <w:t>давление (</w:t>
      </w:r>
      <w:proofErr w:type="gramStart"/>
      <w:r w:rsidR="008C1DCD" w:rsidRPr="00FD5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C1DCD" w:rsidRPr="00FD5242">
        <w:rPr>
          <w:rFonts w:ascii="Times New Roman" w:hAnsi="Times New Roman" w:cs="Times New Roman"/>
          <w:sz w:val="24"/>
          <w:szCs w:val="24"/>
        </w:rPr>
        <w:t xml:space="preserve"> ср.</w:t>
      </w:r>
      <w:r w:rsidR="005A13E3">
        <w:rPr>
          <w:rFonts w:ascii="Times New Roman" w:hAnsi="Times New Roman" w:cs="Times New Roman"/>
          <w:sz w:val="24"/>
          <w:szCs w:val="24"/>
        </w:rPr>
        <w:t xml:space="preserve">) в </w:t>
      </w:r>
      <w:r w:rsidR="008C1DCD" w:rsidRPr="00FD5242">
        <w:rPr>
          <w:rFonts w:ascii="Times New Roman" w:hAnsi="Times New Roman" w:cs="Times New Roman"/>
          <w:sz w:val="24"/>
          <w:szCs w:val="24"/>
        </w:rPr>
        <w:t xml:space="preserve"> легочной артерии 30</w:t>
      </w:r>
      <w:r w:rsidR="004E3AA9" w:rsidRPr="00FD5242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="004E3AA9" w:rsidRPr="00FD524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4E3AA9" w:rsidRPr="00FD5242">
        <w:rPr>
          <w:rFonts w:ascii="Times New Roman" w:hAnsi="Times New Roman" w:cs="Times New Roman"/>
          <w:sz w:val="24"/>
          <w:szCs w:val="24"/>
        </w:rPr>
        <w:t xml:space="preserve">. (N= до 20 мм </w:t>
      </w:r>
      <w:proofErr w:type="spellStart"/>
      <w:r w:rsidR="004E3AA9" w:rsidRPr="00FD524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4E3AA9" w:rsidRPr="00FD5242">
        <w:rPr>
          <w:rFonts w:ascii="Times New Roman" w:hAnsi="Times New Roman" w:cs="Times New Roman"/>
          <w:sz w:val="24"/>
          <w:szCs w:val="24"/>
        </w:rPr>
        <w:t xml:space="preserve">.).   Кинетика удовлетворительная. </w:t>
      </w:r>
      <w:r w:rsidR="008C1DCD" w:rsidRPr="00FD5242">
        <w:rPr>
          <w:rFonts w:ascii="Times New Roman" w:hAnsi="Times New Roman" w:cs="Times New Roman"/>
          <w:sz w:val="24"/>
          <w:szCs w:val="24"/>
        </w:rPr>
        <w:t>Фракция выброса – 74</w:t>
      </w:r>
      <w:r w:rsidR="004E3AA9" w:rsidRPr="00FD5242">
        <w:rPr>
          <w:rFonts w:ascii="Times New Roman" w:hAnsi="Times New Roman" w:cs="Times New Roman"/>
          <w:sz w:val="24"/>
          <w:szCs w:val="24"/>
        </w:rPr>
        <w:t>%.</w:t>
      </w:r>
      <w:r w:rsidR="005A13E3">
        <w:rPr>
          <w:rFonts w:ascii="Times New Roman" w:hAnsi="Times New Roman" w:cs="Times New Roman"/>
          <w:sz w:val="24"/>
          <w:szCs w:val="24"/>
        </w:rPr>
        <w:t xml:space="preserve"> Рекоме</w:t>
      </w:r>
      <w:r w:rsidR="005A13E3">
        <w:rPr>
          <w:rFonts w:ascii="Times New Roman" w:hAnsi="Times New Roman" w:cs="Times New Roman"/>
          <w:sz w:val="24"/>
          <w:szCs w:val="24"/>
        </w:rPr>
        <w:t>н</w:t>
      </w:r>
      <w:r w:rsidR="005A13E3">
        <w:rPr>
          <w:rFonts w:ascii="Times New Roman" w:hAnsi="Times New Roman" w:cs="Times New Roman"/>
          <w:sz w:val="24"/>
          <w:szCs w:val="24"/>
        </w:rPr>
        <w:t>довано продолжить лечение</w:t>
      </w:r>
      <w:r w:rsidR="00BD1CF1">
        <w:rPr>
          <w:rFonts w:ascii="Times New Roman" w:hAnsi="Times New Roman" w:cs="Times New Roman"/>
          <w:sz w:val="24"/>
          <w:szCs w:val="24"/>
        </w:rPr>
        <w:t xml:space="preserve"> с постепенным снижение дозы </w:t>
      </w:r>
      <w:proofErr w:type="spellStart"/>
      <w:r w:rsidR="00BD1CF1">
        <w:rPr>
          <w:rFonts w:ascii="Times New Roman" w:hAnsi="Times New Roman" w:cs="Times New Roman"/>
          <w:sz w:val="24"/>
          <w:szCs w:val="24"/>
        </w:rPr>
        <w:t>преднизолона</w:t>
      </w:r>
      <w:proofErr w:type="spellEnd"/>
      <w:r w:rsidR="00BD1CF1">
        <w:rPr>
          <w:rFonts w:ascii="Times New Roman" w:hAnsi="Times New Roman" w:cs="Times New Roman"/>
          <w:sz w:val="24"/>
          <w:szCs w:val="24"/>
        </w:rPr>
        <w:t xml:space="preserve"> на</w:t>
      </w:r>
      <w:r w:rsidR="000C177D">
        <w:rPr>
          <w:rFonts w:ascii="Times New Roman" w:hAnsi="Times New Roman" w:cs="Times New Roman"/>
          <w:sz w:val="24"/>
          <w:szCs w:val="24"/>
        </w:rPr>
        <w:t xml:space="preserve"> 1,25 мг/</w:t>
      </w:r>
      <w:proofErr w:type="spellStart"/>
      <w:r w:rsidR="000C17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C177D">
        <w:rPr>
          <w:rFonts w:ascii="Times New Roman" w:hAnsi="Times New Roman" w:cs="Times New Roman"/>
          <w:sz w:val="24"/>
          <w:szCs w:val="24"/>
        </w:rPr>
        <w:t xml:space="preserve">. каждые 10 дней, </w:t>
      </w:r>
      <w:proofErr w:type="spellStart"/>
      <w:r w:rsidR="000C177D" w:rsidRPr="00FD5242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="000C177D">
        <w:rPr>
          <w:rFonts w:ascii="Times New Roman" w:hAnsi="Times New Roman" w:cs="Times New Roman"/>
          <w:sz w:val="24"/>
          <w:szCs w:val="24"/>
        </w:rPr>
        <w:t xml:space="preserve"> 2 мг * 2</w:t>
      </w:r>
      <w:r w:rsidR="000C177D" w:rsidRPr="00FD5242">
        <w:rPr>
          <w:rFonts w:ascii="Times New Roman" w:hAnsi="Times New Roman" w:cs="Times New Roman"/>
          <w:sz w:val="24"/>
          <w:szCs w:val="24"/>
        </w:rPr>
        <w:t xml:space="preserve"> раза в день,  верошпирон</w:t>
      </w:r>
      <w:r w:rsidR="000C177D">
        <w:rPr>
          <w:rFonts w:ascii="Times New Roman" w:hAnsi="Times New Roman" w:cs="Times New Roman"/>
          <w:sz w:val="24"/>
          <w:szCs w:val="24"/>
        </w:rPr>
        <w:t xml:space="preserve"> 10 мг* 2</w:t>
      </w:r>
      <w:r w:rsidR="000C177D" w:rsidRPr="00FD5242">
        <w:rPr>
          <w:rFonts w:ascii="Times New Roman" w:hAnsi="Times New Roman" w:cs="Times New Roman"/>
          <w:sz w:val="24"/>
          <w:szCs w:val="24"/>
        </w:rPr>
        <w:t xml:space="preserve"> раза в день, </w:t>
      </w:r>
      <w:proofErr w:type="spellStart"/>
      <w:r w:rsidR="000C177D" w:rsidRPr="00FD5242">
        <w:rPr>
          <w:rFonts w:ascii="Times New Roman" w:hAnsi="Times New Roman" w:cs="Times New Roman"/>
          <w:sz w:val="24"/>
          <w:szCs w:val="24"/>
        </w:rPr>
        <w:t>аспаркам</w:t>
      </w:r>
      <w:proofErr w:type="spellEnd"/>
      <w:r w:rsidR="000C177D">
        <w:rPr>
          <w:rFonts w:ascii="Times New Roman" w:hAnsi="Times New Roman" w:cs="Times New Roman"/>
          <w:sz w:val="24"/>
          <w:szCs w:val="24"/>
        </w:rPr>
        <w:t xml:space="preserve"> 90 мг*2 раза в день,</w:t>
      </w:r>
      <w:r w:rsidR="000C177D" w:rsidRPr="00F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77D" w:rsidRPr="00FD5242">
        <w:rPr>
          <w:rFonts w:ascii="Times New Roman" w:hAnsi="Times New Roman" w:cs="Times New Roman"/>
          <w:sz w:val="24"/>
          <w:szCs w:val="24"/>
        </w:rPr>
        <w:t>силдена</w:t>
      </w:r>
      <w:r w:rsidR="000C177D">
        <w:rPr>
          <w:rFonts w:ascii="Times New Roman" w:hAnsi="Times New Roman" w:cs="Times New Roman"/>
          <w:sz w:val="24"/>
          <w:szCs w:val="24"/>
        </w:rPr>
        <w:t>фил</w:t>
      </w:r>
      <w:proofErr w:type="spellEnd"/>
      <w:r w:rsidR="000C177D">
        <w:rPr>
          <w:rFonts w:ascii="Times New Roman" w:hAnsi="Times New Roman" w:cs="Times New Roman"/>
          <w:sz w:val="24"/>
          <w:szCs w:val="24"/>
        </w:rPr>
        <w:t xml:space="preserve"> 6 мг * 3 раза в день.</w:t>
      </w:r>
      <w:r w:rsidR="00BD1CF1">
        <w:rPr>
          <w:rFonts w:ascii="Times New Roman" w:hAnsi="Times New Roman" w:cs="Times New Roman"/>
          <w:sz w:val="24"/>
          <w:szCs w:val="24"/>
        </w:rPr>
        <w:t xml:space="preserve"> </w:t>
      </w:r>
      <w:r w:rsidR="005A1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EB" w:rsidRPr="00FD5242" w:rsidRDefault="00AA3062" w:rsidP="009E775A">
      <w:pPr>
        <w:pStyle w:val="a8"/>
        <w:jc w:val="both"/>
        <w:rPr>
          <w:sz w:val="24"/>
          <w:szCs w:val="24"/>
        </w:rPr>
      </w:pPr>
      <w:r w:rsidRPr="00FD52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F4F">
        <w:rPr>
          <w:rFonts w:ascii="Times New Roman" w:hAnsi="Times New Roman" w:cs="Times New Roman"/>
          <w:sz w:val="24"/>
          <w:szCs w:val="24"/>
        </w:rPr>
        <w:t>Таким образом, д</w:t>
      </w:r>
      <w:r w:rsidR="0060095D">
        <w:rPr>
          <w:rFonts w:ascii="Times New Roman" w:hAnsi="Times New Roman" w:cs="Times New Roman"/>
          <w:sz w:val="24"/>
          <w:szCs w:val="24"/>
        </w:rPr>
        <w:t>анный клинический пример иллюстрирует редкий случай благоприятного т</w:t>
      </w:r>
      <w:r w:rsidR="0060095D">
        <w:rPr>
          <w:rFonts w:ascii="Times New Roman" w:hAnsi="Times New Roman" w:cs="Times New Roman"/>
          <w:sz w:val="24"/>
          <w:szCs w:val="24"/>
        </w:rPr>
        <w:t>е</w:t>
      </w:r>
      <w:r w:rsidR="0060095D">
        <w:rPr>
          <w:rFonts w:ascii="Times New Roman" w:hAnsi="Times New Roman" w:cs="Times New Roman"/>
          <w:sz w:val="24"/>
          <w:szCs w:val="24"/>
        </w:rPr>
        <w:t xml:space="preserve">чения </w:t>
      </w:r>
      <w:proofErr w:type="spellStart"/>
      <w:r w:rsidR="0060095D">
        <w:rPr>
          <w:rFonts w:ascii="Times New Roman" w:hAnsi="Times New Roman" w:cs="Times New Roman"/>
          <w:sz w:val="24"/>
          <w:szCs w:val="24"/>
        </w:rPr>
        <w:t>облитерирующего</w:t>
      </w:r>
      <w:proofErr w:type="spellEnd"/>
      <w:r w:rsidR="0060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95D">
        <w:rPr>
          <w:rFonts w:ascii="Times New Roman" w:hAnsi="Times New Roman" w:cs="Times New Roman"/>
          <w:sz w:val="24"/>
          <w:szCs w:val="24"/>
        </w:rPr>
        <w:t>бронхио</w:t>
      </w:r>
      <w:r w:rsidR="005A13E3">
        <w:rPr>
          <w:rFonts w:ascii="Times New Roman" w:hAnsi="Times New Roman" w:cs="Times New Roman"/>
          <w:sz w:val="24"/>
          <w:szCs w:val="24"/>
        </w:rPr>
        <w:t>лита</w:t>
      </w:r>
      <w:proofErr w:type="spellEnd"/>
      <w:r w:rsidR="005A13E3">
        <w:rPr>
          <w:rFonts w:ascii="Times New Roman" w:hAnsi="Times New Roman" w:cs="Times New Roman"/>
          <w:sz w:val="24"/>
          <w:szCs w:val="24"/>
        </w:rPr>
        <w:t xml:space="preserve"> у ребенка раннего возраста при своевременной постановке д</w:t>
      </w:r>
      <w:r w:rsidR="005A13E3">
        <w:rPr>
          <w:rFonts w:ascii="Times New Roman" w:hAnsi="Times New Roman" w:cs="Times New Roman"/>
          <w:sz w:val="24"/>
          <w:szCs w:val="24"/>
        </w:rPr>
        <w:t>и</w:t>
      </w:r>
      <w:r w:rsidR="005A13E3">
        <w:rPr>
          <w:rFonts w:ascii="Times New Roman" w:hAnsi="Times New Roman" w:cs="Times New Roman"/>
          <w:sz w:val="24"/>
          <w:szCs w:val="24"/>
        </w:rPr>
        <w:t>агноза и адекватного лечения.</w:t>
      </w:r>
      <w:r w:rsidR="0060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AB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="00FC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AB">
        <w:rPr>
          <w:rFonts w:ascii="Times New Roman" w:hAnsi="Times New Roman" w:cs="Times New Roman"/>
          <w:sz w:val="24"/>
          <w:szCs w:val="24"/>
        </w:rPr>
        <w:t>бронхиолит</w:t>
      </w:r>
      <w:proofErr w:type="spellEnd"/>
      <w:r w:rsidR="00FC33AB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 мед</w:t>
      </w:r>
      <w:r w:rsidR="00FC33AB">
        <w:rPr>
          <w:rFonts w:ascii="Times New Roman" w:hAnsi="Times New Roman" w:cs="Times New Roman"/>
          <w:sz w:val="24"/>
          <w:szCs w:val="24"/>
        </w:rPr>
        <w:t>и</w:t>
      </w:r>
      <w:r w:rsidR="00FC33AB">
        <w:rPr>
          <w:rFonts w:ascii="Times New Roman" w:hAnsi="Times New Roman" w:cs="Times New Roman"/>
          <w:sz w:val="24"/>
          <w:szCs w:val="24"/>
        </w:rPr>
        <w:t xml:space="preserve">цины является сложно диагностируемым и тяжелым заболеванием, которое </w:t>
      </w:r>
      <w:r w:rsidR="005A13E3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FC33AB">
        <w:rPr>
          <w:rFonts w:ascii="Times New Roman" w:hAnsi="Times New Roman" w:cs="Times New Roman"/>
          <w:sz w:val="24"/>
          <w:szCs w:val="24"/>
        </w:rPr>
        <w:t>имеет неблагопр</w:t>
      </w:r>
      <w:r w:rsidR="00FC33AB">
        <w:rPr>
          <w:rFonts w:ascii="Times New Roman" w:hAnsi="Times New Roman" w:cs="Times New Roman"/>
          <w:sz w:val="24"/>
          <w:szCs w:val="24"/>
        </w:rPr>
        <w:t>и</w:t>
      </w:r>
      <w:r w:rsidR="00FC33AB">
        <w:rPr>
          <w:rFonts w:ascii="Times New Roman" w:hAnsi="Times New Roman" w:cs="Times New Roman"/>
          <w:sz w:val="24"/>
          <w:szCs w:val="24"/>
        </w:rPr>
        <w:t>ятный прогноз в виде развития эмфиземы с формированием гипертензии малого круга кровообращ</w:t>
      </w:r>
      <w:r w:rsidR="00FC33AB">
        <w:rPr>
          <w:rFonts w:ascii="Times New Roman" w:hAnsi="Times New Roman" w:cs="Times New Roman"/>
          <w:sz w:val="24"/>
          <w:szCs w:val="24"/>
        </w:rPr>
        <w:t>е</w:t>
      </w:r>
      <w:r w:rsidR="00FC33AB">
        <w:rPr>
          <w:rFonts w:ascii="Times New Roman" w:hAnsi="Times New Roman" w:cs="Times New Roman"/>
          <w:sz w:val="24"/>
          <w:szCs w:val="24"/>
        </w:rPr>
        <w:t>ния с прогрессирующей легочно-сердечной недостаточностью. Однако современные методы диагн</w:t>
      </w:r>
      <w:r w:rsidR="00FC33AB">
        <w:rPr>
          <w:rFonts w:ascii="Times New Roman" w:hAnsi="Times New Roman" w:cs="Times New Roman"/>
          <w:sz w:val="24"/>
          <w:szCs w:val="24"/>
        </w:rPr>
        <w:t>о</w:t>
      </w:r>
      <w:r w:rsidR="00FC33AB">
        <w:rPr>
          <w:rFonts w:ascii="Times New Roman" w:hAnsi="Times New Roman" w:cs="Times New Roman"/>
          <w:sz w:val="24"/>
          <w:szCs w:val="24"/>
        </w:rPr>
        <w:t xml:space="preserve">стики и лечения в дебюте заболевания дают возможность уменьшить проявления болезни, улучшить качество жизни пациентов, увеличить ее продолжительность. </w:t>
      </w: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683976" w:rsidRDefault="00683976" w:rsidP="004A5D0D">
      <w:pPr>
        <w:pStyle w:val="a6"/>
        <w:rPr>
          <w:b/>
        </w:rPr>
      </w:pPr>
    </w:p>
    <w:p w:rsidR="008D39DF" w:rsidRPr="00AF7975" w:rsidRDefault="00465BF1" w:rsidP="004A5D0D">
      <w:pPr>
        <w:pStyle w:val="a6"/>
        <w:rPr>
          <w:b/>
        </w:rPr>
      </w:pPr>
      <w:r w:rsidRPr="00AF7975">
        <w:rPr>
          <w:b/>
        </w:rPr>
        <w:lastRenderedPageBreak/>
        <w:t>Литература:</w:t>
      </w:r>
    </w:p>
    <w:p w:rsidR="00BA6702" w:rsidRPr="00BA6702" w:rsidRDefault="00BA6702" w:rsidP="004A5D0D">
      <w:pPr>
        <w:pStyle w:val="a9"/>
        <w:numPr>
          <w:ilvl w:val="2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BA6702">
        <w:rPr>
          <w:rFonts w:ascii="Times New Roman" w:hAnsi="Times New Roman" w:cs="Times New Roman"/>
        </w:rPr>
        <w:t xml:space="preserve">Авдеева О.Е. и др. // Хронические </w:t>
      </w:r>
      <w:proofErr w:type="spellStart"/>
      <w:r w:rsidRPr="00BA6702">
        <w:rPr>
          <w:rFonts w:ascii="Times New Roman" w:hAnsi="Times New Roman" w:cs="Times New Roman"/>
        </w:rPr>
        <w:t>обструктивные</w:t>
      </w:r>
      <w:proofErr w:type="spellEnd"/>
      <w:r w:rsidRPr="00BA6702">
        <w:rPr>
          <w:rFonts w:ascii="Times New Roman" w:hAnsi="Times New Roman" w:cs="Times New Roman"/>
        </w:rPr>
        <w:t xml:space="preserve"> болезни легких / Под ред. </w:t>
      </w:r>
      <w:proofErr w:type="spellStart"/>
      <w:r w:rsidRPr="00BA6702">
        <w:rPr>
          <w:rFonts w:ascii="Times New Roman" w:hAnsi="Times New Roman" w:cs="Times New Roman"/>
        </w:rPr>
        <w:t>Чучалина</w:t>
      </w:r>
      <w:proofErr w:type="spellEnd"/>
      <w:r w:rsidRPr="00BA6702">
        <w:rPr>
          <w:rFonts w:ascii="Times New Roman" w:hAnsi="Times New Roman" w:cs="Times New Roman"/>
        </w:rPr>
        <w:t xml:space="preserve"> А.Г. М., 1998. 462 с.</w:t>
      </w:r>
    </w:p>
    <w:p w:rsidR="00465BF1" w:rsidRPr="00FD5242" w:rsidRDefault="00465BF1" w:rsidP="004A5D0D">
      <w:pPr>
        <w:pStyle w:val="a6"/>
        <w:numPr>
          <w:ilvl w:val="2"/>
          <w:numId w:val="1"/>
        </w:numPr>
        <w:spacing w:before="0" w:beforeAutospacing="0" w:after="0" w:afterAutospacing="0"/>
        <w:ind w:left="0"/>
      </w:pPr>
      <w:proofErr w:type="spellStart"/>
      <w:r w:rsidRPr="00FD5242">
        <w:rPr>
          <w:lang w:val="uk-UA"/>
        </w:rPr>
        <w:t>Волосовець</w:t>
      </w:r>
      <w:proofErr w:type="spellEnd"/>
      <w:r w:rsidRPr="00FD5242">
        <w:rPr>
          <w:lang w:val="uk-UA"/>
        </w:rPr>
        <w:t xml:space="preserve"> О.П.  Ведення дітей з природженими вадами серця / </w:t>
      </w:r>
    </w:p>
    <w:p w:rsidR="00465BF1" w:rsidRDefault="00465BF1" w:rsidP="004A5D0D">
      <w:pPr>
        <w:pStyle w:val="a6"/>
        <w:spacing w:before="0" w:beforeAutospacing="0" w:after="0" w:afterAutospacing="0"/>
        <w:rPr>
          <w:lang w:val="uk-UA"/>
        </w:rPr>
      </w:pPr>
      <w:proofErr w:type="spellStart"/>
      <w:r w:rsidRPr="00FD5242">
        <w:rPr>
          <w:lang w:val="uk-UA"/>
        </w:rPr>
        <w:t>Волосовець</w:t>
      </w:r>
      <w:proofErr w:type="spellEnd"/>
      <w:r w:rsidRPr="00FD5242">
        <w:rPr>
          <w:lang w:val="uk-UA"/>
        </w:rPr>
        <w:t xml:space="preserve"> О.П., </w:t>
      </w:r>
      <w:proofErr w:type="spellStart"/>
      <w:r w:rsidRPr="00FD5242">
        <w:rPr>
          <w:lang w:val="uk-UA"/>
        </w:rPr>
        <w:t>Сенаторова</w:t>
      </w:r>
      <w:proofErr w:type="spellEnd"/>
      <w:r w:rsidRPr="00FD5242">
        <w:rPr>
          <w:lang w:val="uk-UA"/>
        </w:rPr>
        <w:t xml:space="preserve"> Г.С., </w:t>
      </w:r>
      <w:proofErr w:type="spellStart"/>
      <w:r w:rsidRPr="00FD5242">
        <w:rPr>
          <w:lang w:val="uk-UA"/>
        </w:rPr>
        <w:t>Гончарь</w:t>
      </w:r>
      <w:proofErr w:type="spellEnd"/>
      <w:r w:rsidRPr="00FD5242">
        <w:rPr>
          <w:lang w:val="uk-UA"/>
        </w:rPr>
        <w:t xml:space="preserve"> М.О – Тернопіль: </w:t>
      </w:r>
      <w:proofErr w:type="spellStart"/>
      <w:r w:rsidRPr="00FD5242">
        <w:rPr>
          <w:lang w:val="uk-UA"/>
        </w:rPr>
        <w:t>Укрмедкнига</w:t>
      </w:r>
      <w:proofErr w:type="spellEnd"/>
      <w:r w:rsidRPr="00FD5242">
        <w:rPr>
          <w:lang w:val="uk-UA"/>
        </w:rPr>
        <w:t>, 2008. – 175с.</w:t>
      </w:r>
    </w:p>
    <w:p w:rsidR="004B02EC" w:rsidRPr="004B02EC" w:rsidRDefault="004B02EC" w:rsidP="004A5D0D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lang w:val="uk-UA"/>
        </w:rPr>
      </w:pPr>
      <w:r>
        <w:t xml:space="preserve">Есипова И.К., Алексеевских Ю.Г. </w:t>
      </w:r>
      <w:proofErr w:type="spellStart"/>
      <w:r>
        <w:t>Структурнофункциональные</w:t>
      </w:r>
      <w:proofErr w:type="spellEnd"/>
      <w:r>
        <w:t xml:space="preserve"> особенности крупных и мелких бронхов и различия возникающих в них воспалительных реакций. // Арх. патологии. 1994, №4. С.69.</w:t>
      </w:r>
    </w:p>
    <w:p w:rsidR="004A5D0D" w:rsidRPr="004A5D0D" w:rsidRDefault="004A5D0D" w:rsidP="004A5D0D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lang w:val="uk-UA"/>
        </w:rPr>
      </w:pPr>
      <w:proofErr w:type="spellStart"/>
      <w:r>
        <w:t>Климанская</w:t>
      </w:r>
      <w:proofErr w:type="spellEnd"/>
      <w:r>
        <w:t xml:space="preserve"> Е.В., </w:t>
      </w:r>
      <w:proofErr w:type="spellStart"/>
      <w:r>
        <w:t>Возжаева</w:t>
      </w:r>
      <w:proofErr w:type="spellEnd"/>
      <w:r>
        <w:t xml:space="preserve"> Ф.С., Андрющенко Е.В., </w:t>
      </w:r>
      <w:proofErr w:type="spellStart"/>
      <w:r>
        <w:t>Сосюра</w:t>
      </w:r>
      <w:proofErr w:type="spellEnd"/>
      <w:r>
        <w:t xml:space="preserve"> В.Х. Стратегия и тактика лечения хронических воспалительных заболеваний лёгких у детей // Российский педиатрический журнал. 1998; 6: 22–25.</w:t>
      </w:r>
    </w:p>
    <w:p w:rsidR="004A5D0D" w:rsidRPr="004A5D0D" w:rsidRDefault="004A5D0D" w:rsidP="004A5D0D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lang w:val="uk-UA"/>
        </w:rPr>
      </w:pPr>
      <w:r>
        <w:t xml:space="preserve">Ковалева Л.Ф., </w:t>
      </w:r>
      <w:proofErr w:type="spellStart"/>
      <w:r>
        <w:t>Бойцова</w:t>
      </w:r>
      <w:proofErr w:type="spellEnd"/>
      <w:r>
        <w:t xml:space="preserve"> Е.В., Суркова Е.А.</w:t>
      </w:r>
      <w:r w:rsidR="004B02EC">
        <w:t xml:space="preserve">, Яковлева Н.Г. </w:t>
      </w:r>
      <w:proofErr w:type="gramStart"/>
      <w:r w:rsidR="004B02EC">
        <w:t>Х</w:t>
      </w:r>
      <w:r>
        <w:t>ронический</w:t>
      </w:r>
      <w:proofErr w:type="gramEnd"/>
      <w:r>
        <w:t xml:space="preserve"> </w:t>
      </w:r>
      <w:proofErr w:type="spellStart"/>
      <w:r>
        <w:t>облитерирующий</w:t>
      </w:r>
      <w:proofErr w:type="spellEnd"/>
      <w:r>
        <w:t xml:space="preserve"> </w:t>
      </w:r>
      <w:proofErr w:type="spellStart"/>
      <w:r>
        <w:t>бронхи</w:t>
      </w:r>
      <w:r>
        <w:t>о</w:t>
      </w:r>
      <w:r>
        <w:t>лит</w:t>
      </w:r>
      <w:proofErr w:type="spellEnd"/>
      <w:r>
        <w:t>: диагностика и пути лечения.  C</w:t>
      </w:r>
      <w:proofErr w:type="spellStart"/>
      <w:r>
        <w:rPr>
          <w:lang w:val="en-US"/>
        </w:rPr>
        <w:t>onsilium</w:t>
      </w:r>
      <w:proofErr w:type="spellEnd"/>
      <w:r w:rsidRPr="004A5D0D">
        <w:t xml:space="preserve"> </w:t>
      </w:r>
      <w:proofErr w:type="spellStart"/>
      <w:r>
        <w:rPr>
          <w:lang w:val="en-US"/>
        </w:rPr>
        <w:t>Medicum</w:t>
      </w:r>
      <w:proofErr w:type="spellEnd"/>
      <w:r w:rsidRPr="004A5D0D">
        <w:t xml:space="preserve">. Том </w:t>
      </w:r>
      <w:r>
        <w:t>10/№3/2008/ Болезни дыхательной сист</w:t>
      </w:r>
      <w:r>
        <w:t>е</w:t>
      </w:r>
      <w:r>
        <w:t>мы. Клинические лекции.</w:t>
      </w:r>
    </w:p>
    <w:p w:rsidR="004A5D0D" w:rsidRDefault="004A5D0D" w:rsidP="004A5D0D">
      <w:pPr>
        <w:pStyle w:val="a6"/>
        <w:numPr>
          <w:ilvl w:val="2"/>
          <w:numId w:val="1"/>
        </w:numPr>
        <w:ind w:left="0"/>
      </w:pPr>
      <w:r>
        <w:t>Костюченко М.В. Современные методы рентгенодиагностики хронических неспецифических забол</w:t>
      </w:r>
      <w:r>
        <w:t>е</w:t>
      </w:r>
      <w:r>
        <w:t xml:space="preserve">ваний лёгких у детей // Росс вестник </w:t>
      </w:r>
      <w:proofErr w:type="spellStart"/>
      <w:r>
        <w:t>перинатологии</w:t>
      </w:r>
      <w:proofErr w:type="spellEnd"/>
      <w:r>
        <w:t xml:space="preserve"> и педиатрии. 2002; 2: 33–38.</w:t>
      </w:r>
    </w:p>
    <w:p w:rsidR="00955C7B" w:rsidRPr="00955C7B" w:rsidRDefault="00BA6702" w:rsidP="00955C7B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lang w:val="uk-UA"/>
        </w:rPr>
      </w:pPr>
      <w:r w:rsidRPr="00BA6702">
        <w:t xml:space="preserve">Котляров П.М., </w:t>
      </w:r>
      <w:proofErr w:type="spellStart"/>
      <w:r w:rsidRPr="00BA6702">
        <w:t>Георгиади</w:t>
      </w:r>
      <w:proofErr w:type="spellEnd"/>
      <w:r w:rsidRPr="00BA6702">
        <w:t xml:space="preserve"> С.Г. // Мед</w:t>
      </w:r>
      <w:proofErr w:type="gramStart"/>
      <w:r w:rsidRPr="00BA6702">
        <w:t>.</w:t>
      </w:r>
      <w:proofErr w:type="gramEnd"/>
      <w:r w:rsidRPr="00BA6702">
        <w:t xml:space="preserve"> </w:t>
      </w:r>
      <w:proofErr w:type="gramStart"/>
      <w:r w:rsidRPr="00BA6702">
        <w:t>в</w:t>
      </w:r>
      <w:proofErr w:type="gramEnd"/>
      <w:r w:rsidRPr="00BA6702">
        <w:t>изуализация. 2002. № 3. С. 46</w:t>
      </w:r>
    </w:p>
    <w:p w:rsidR="00955C7B" w:rsidRDefault="00955C7B" w:rsidP="00955C7B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lang w:val="uk-UA"/>
        </w:rPr>
      </w:pPr>
      <w:r w:rsidRPr="00955C7B">
        <w:rPr>
          <w:lang w:val="uk-UA"/>
        </w:rPr>
        <w:t xml:space="preserve">Смирнова М.О., </w:t>
      </w:r>
      <w:proofErr w:type="spellStart"/>
      <w:r w:rsidRPr="00955C7B">
        <w:rPr>
          <w:lang w:val="uk-UA"/>
        </w:rPr>
        <w:t>Сорокина</w:t>
      </w:r>
      <w:proofErr w:type="spellEnd"/>
      <w:r w:rsidRPr="00955C7B">
        <w:rPr>
          <w:lang w:val="uk-UA"/>
        </w:rPr>
        <w:t xml:space="preserve"> Е.В. </w:t>
      </w:r>
      <w:proofErr w:type="spellStart"/>
      <w:r w:rsidRPr="00955C7B">
        <w:rPr>
          <w:lang w:val="uk-UA"/>
        </w:rPr>
        <w:t>Бронхиты</w:t>
      </w:r>
      <w:proofErr w:type="spellEnd"/>
      <w:r w:rsidRPr="00955C7B">
        <w:rPr>
          <w:lang w:val="uk-UA"/>
        </w:rPr>
        <w:t xml:space="preserve"> у </w:t>
      </w:r>
      <w:proofErr w:type="spellStart"/>
      <w:r w:rsidRPr="00955C7B">
        <w:rPr>
          <w:lang w:val="uk-UA"/>
        </w:rPr>
        <w:t>детей</w:t>
      </w:r>
      <w:proofErr w:type="spellEnd"/>
      <w:r w:rsidRPr="00955C7B">
        <w:rPr>
          <w:lang w:val="uk-UA"/>
        </w:rPr>
        <w:t xml:space="preserve">: </w:t>
      </w:r>
      <w:proofErr w:type="spellStart"/>
      <w:r w:rsidRPr="00955C7B">
        <w:rPr>
          <w:lang w:val="uk-UA"/>
        </w:rPr>
        <w:t>принципы</w:t>
      </w:r>
      <w:proofErr w:type="spellEnd"/>
      <w:r w:rsidRPr="00955C7B">
        <w:rPr>
          <w:lang w:val="uk-UA"/>
        </w:rPr>
        <w:t xml:space="preserve"> </w:t>
      </w:r>
      <w:proofErr w:type="spellStart"/>
      <w:r w:rsidRPr="00955C7B">
        <w:rPr>
          <w:lang w:val="uk-UA"/>
        </w:rPr>
        <w:t>современной</w:t>
      </w:r>
      <w:proofErr w:type="spellEnd"/>
      <w:r w:rsidRPr="00955C7B">
        <w:rPr>
          <w:lang w:val="uk-UA"/>
        </w:rPr>
        <w:t xml:space="preserve"> </w:t>
      </w:r>
      <w:proofErr w:type="spellStart"/>
      <w:r w:rsidRPr="00955C7B">
        <w:rPr>
          <w:lang w:val="uk-UA"/>
        </w:rPr>
        <w:t>терапии</w:t>
      </w:r>
      <w:proofErr w:type="spellEnd"/>
      <w:r w:rsidRPr="00955C7B">
        <w:rPr>
          <w:lang w:val="uk-UA"/>
        </w:rPr>
        <w:t>. //</w:t>
      </w:r>
      <w:r w:rsidRPr="00955C7B">
        <w:t xml:space="preserve"> Трудный пациент №8, том 7, 2009 </w:t>
      </w:r>
    </w:p>
    <w:p w:rsidR="001B1876" w:rsidRPr="00955C7B" w:rsidRDefault="001B1876" w:rsidP="00955C7B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lang w:val="uk-UA"/>
        </w:rPr>
      </w:pPr>
      <w:proofErr w:type="spellStart"/>
      <w:r>
        <w:t>Спичак</w:t>
      </w:r>
      <w:proofErr w:type="spellEnd"/>
      <w:r>
        <w:t xml:space="preserve"> Т.В., Лукина О.Ф., Марков Б.А., Иванов А.П.  Постинфекционный </w:t>
      </w:r>
      <w:proofErr w:type="spellStart"/>
      <w:r>
        <w:t>облитерирующий</w:t>
      </w:r>
      <w:proofErr w:type="spellEnd"/>
      <w:r>
        <w:t xml:space="preserve"> </w:t>
      </w:r>
      <w:proofErr w:type="spellStart"/>
      <w:r>
        <w:t>бро</w:t>
      </w:r>
      <w:r>
        <w:t>н</w:t>
      </w:r>
      <w:r>
        <w:t>хиолит</w:t>
      </w:r>
      <w:proofErr w:type="spellEnd"/>
      <w:r>
        <w:t xml:space="preserve"> в разные возрастные периоды. «Пульмонология». 2002. №4.</w:t>
      </w:r>
    </w:p>
    <w:p w:rsidR="004A5D0D" w:rsidRDefault="004A5D0D" w:rsidP="004A5D0D">
      <w:pPr>
        <w:pStyle w:val="a6"/>
        <w:numPr>
          <w:ilvl w:val="2"/>
          <w:numId w:val="1"/>
        </w:numPr>
        <w:ind w:left="0"/>
      </w:pPr>
      <w:r>
        <w:t xml:space="preserve">Черняев А.Л., </w:t>
      </w:r>
      <w:proofErr w:type="spellStart"/>
      <w:r>
        <w:t>Чучалин</w:t>
      </w:r>
      <w:proofErr w:type="spellEnd"/>
      <w:r>
        <w:t xml:space="preserve"> А.Г. Патологическая анатомия и классификация </w:t>
      </w:r>
      <w:proofErr w:type="spellStart"/>
      <w:r>
        <w:t>бронхиолитов</w:t>
      </w:r>
      <w:proofErr w:type="spellEnd"/>
      <w:r>
        <w:t xml:space="preserve"> // Пульмон</w:t>
      </w:r>
      <w:r>
        <w:t>о</w:t>
      </w:r>
      <w:r>
        <w:t>логия. 2002. №2. С.611.</w:t>
      </w:r>
    </w:p>
    <w:p w:rsidR="004A5D0D" w:rsidRPr="001B1876" w:rsidRDefault="004A5D0D" w:rsidP="004A5D0D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lang w:val="uk-UA"/>
        </w:rPr>
      </w:pPr>
      <w:proofErr w:type="spellStart"/>
      <w:r>
        <w:t>Чучалин</w:t>
      </w:r>
      <w:proofErr w:type="spellEnd"/>
      <w:r>
        <w:t xml:space="preserve"> А.Г., Авдеев С.Н., Архипов В.В. и др. Рациональная фармакотерапия заболеваний органов дыхания: Руководство для практикующих врачей.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А.Г.Чучалина</w:t>
      </w:r>
      <w:proofErr w:type="spellEnd"/>
      <w:r>
        <w:t xml:space="preserve">. М.: </w:t>
      </w:r>
      <w:proofErr w:type="spellStart"/>
      <w:r>
        <w:t>Литтерра</w:t>
      </w:r>
      <w:proofErr w:type="spellEnd"/>
      <w:r>
        <w:t>, 2004.</w:t>
      </w:r>
    </w:p>
    <w:p w:rsidR="001F2B26" w:rsidRDefault="004A5D0D" w:rsidP="001F2B26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lang w:val="uk-UA"/>
        </w:rPr>
      </w:pPr>
      <w:r w:rsidRPr="00BA6702">
        <w:rPr>
          <w:lang w:val="en-US"/>
        </w:rPr>
        <w:t xml:space="preserve">Kelly K., Hertz M.I. </w:t>
      </w:r>
      <w:proofErr w:type="spellStart"/>
      <w:r w:rsidRPr="00BA6702">
        <w:rPr>
          <w:lang w:val="en-US"/>
        </w:rPr>
        <w:t>Oblierative</w:t>
      </w:r>
      <w:proofErr w:type="spellEnd"/>
      <w:r w:rsidRPr="00BA6702">
        <w:rPr>
          <w:lang w:val="en-US"/>
        </w:rPr>
        <w:t xml:space="preserve"> </w:t>
      </w:r>
      <w:proofErr w:type="spellStart"/>
      <w:r w:rsidRPr="00BA6702">
        <w:rPr>
          <w:lang w:val="en-US"/>
        </w:rPr>
        <w:t>bronchiolitis</w:t>
      </w:r>
      <w:proofErr w:type="spellEnd"/>
      <w:r w:rsidRPr="00BA6702">
        <w:rPr>
          <w:lang w:val="en-US"/>
        </w:rPr>
        <w:t xml:space="preserve">.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 Chest Med 1997</w:t>
      </w:r>
      <w:r>
        <w:t>.</w:t>
      </w:r>
    </w:p>
    <w:p w:rsidR="002C1471" w:rsidRPr="002C1471" w:rsidRDefault="002C1471" w:rsidP="002C1471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i/>
          <w:lang w:val="uk-UA"/>
        </w:rPr>
      </w:pPr>
      <w:r w:rsidRPr="002C1471">
        <w:rPr>
          <w:lang w:val="en-US"/>
        </w:rPr>
        <w:t xml:space="preserve">Guidelines for the diagnosis and treatment of pulmonary </w:t>
      </w:r>
      <w:proofErr w:type="gramStart"/>
      <w:r w:rsidRPr="002C1471">
        <w:rPr>
          <w:lang w:val="en-US"/>
        </w:rPr>
        <w:t>hypertension  /</w:t>
      </w:r>
      <w:proofErr w:type="gramEnd"/>
      <w:r w:rsidRPr="002C1471">
        <w:rPr>
          <w:lang w:val="en-US"/>
        </w:rPr>
        <w:t xml:space="preserve">/ European Heart Journal, 2009. №30. </w:t>
      </w:r>
      <w:r w:rsidRPr="002C1471">
        <w:t>С</w:t>
      </w:r>
      <w:r w:rsidRPr="002C1471">
        <w:rPr>
          <w:lang w:val="en-US"/>
        </w:rPr>
        <w:t>.2493-2537.</w:t>
      </w:r>
    </w:p>
    <w:p w:rsidR="002C1471" w:rsidRPr="002C1471" w:rsidRDefault="001A5103" w:rsidP="002C1471">
      <w:pPr>
        <w:pStyle w:val="a6"/>
        <w:numPr>
          <w:ilvl w:val="2"/>
          <w:numId w:val="1"/>
        </w:numPr>
        <w:spacing w:before="0" w:beforeAutospacing="0" w:after="0" w:afterAutospacing="0"/>
        <w:ind w:left="0"/>
        <w:rPr>
          <w:rStyle w:val="HTML"/>
          <w:iCs w:val="0"/>
          <w:color w:val="000000" w:themeColor="text1"/>
          <w:lang w:val="uk-UA"/>
        </w:rPr>
      </w:pPr>
      <w:hyperlink r:id="rId12" w:history="1">
        <w:r w:rsidR="002C1471" w:rsidRPr="002C1471">
          <w:rPr>
            <w:rStyle w:val="a5"/>
            <w:color w:val="000000" w:themeColor="text1"/>
            <w:u w:val="none"/>
          </w:rPr>
          <w:t>www.thoracoscopy.ru</w:t>
        </w:r>
      </w:hyperlink>
    </w:p>
    <w:p w:rsidR="002C1471" w:rsidRPr="001F2B26" w:rsidRDefault="002C1471" w:rsidP="002C1471">
      <w:pPr>
        <w:pStyle w:val="a6"/>
        <w:spacing w:before="0" w:beforeAutospacing="0" w:after="0" w:afterAutospacing="0"/>
        <w:rPr>
          <w:i/>
          <w:lang w:val="uk-UA"/>
        </w:rPr>
      </w:pPr>
    </w:p>
    <w:p w:rsidR="001F2B26" w:rsidRPr="001B1876" w:rsidRDefault="001F2B26" w:rsidP="001F2B26">
      <w:pPr>
        <w:pStyle w:val="a6"/>
        <w:spacing w:before="0" w:beforeAutospacing="0" w:after="0" w:afterAutospacing="0"/>
        <w:rPr>
          <w:lang w:val="uk-UA"/>
        </w:rPr>
      </w:pPr>
    </w:p>
    <w:p w:rsidR="00232A63" w:rsidRPr="00150863" w:rsidRDefault="00232A63" w:rsidP="006A4F7E">
      <w:pPr>
        <w:pStyle w:val="a6"/>
        <w:rPr>
          <w:noProof/>
        </w:rPr>
      </w:pPr>
    </w:p>
    <w:p w:rsidR="00232A63" w:rsidRPr="00150863" w:rsidRDefault="00232A63" w:rsidP="00150863"/>
    <w:p w:rsidR="00065AEB" w:rsidRDefault="002B1D9C" w:rsidP="002B1D9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065AEB" w:rsidRDefault="00065AEB" w:rsidP="002B1D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3976" w:rsidRDefault="00065AEB" w:rsidP="002B1D9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68397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683976" w:rsidRDefault="00683976" w:rsidP="002B1D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3976" w:rsidRDefault="00683976" w:rsidP="002B1D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3976" w:rsidRDefault="00683976" w:rsidP="002B1D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3976" w:rsidRDefault="00683976" w:rsidP="002B1D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3976" w:rsidRDefault="00683976" w:rsidP="002B1D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3976" w:rsidRDefault="00683976" w:rsidP="002B1D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3976" w:rsidRDefault="00683976" w:rsidP="002B1D9C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683976" w:rsidSect="00457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3E" w:rsidRDefault="00DE163E" w:rsidP="00AA3062">
      <w:pPr>
        <w:spacing w:after="0" w:line="240" w:lineRule="auto"/>
      </w:pPr>
      <w:r>
        <w:separator/>
      </w:r>
    </w:p>
  </w:endnote>
  <w:endnote w:type="continuationSeparator" w:id="0">
    <w:p w:rsidR="00DE163E" w:rsidRDefault="00DE163E" w:rsidP="00AA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3E" w:rsidRDefault="00DE163E" w:rsidP="00AA3062">
      <w:pPr>
        <w:spacing w:after="0" w:line="240" w:lineRule="auto"/>
      </w:pPr>
      <w:r>
        <w:separator/>
      </w:r>
    </w:p>
  </w:footnote>
  <w:footnote w:type="continuationSeparator" w:id="0">
    <w:p w:rsidR="00DE163E" w:rsidRDefault="00DE163E" w:rsidP="00AA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13A"/>
    <w:multiLevelType w:val="hybridMultilevel"/>
    <w:tmpl w:val="114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318"/>
    <w:multiLevelType w:val="hybridMultilevel"/>
    <w:tmpl w:val="D7F2F9DC"/>
    <w:lvl w:ilvl="0" w:tplc="A7668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42BEB"/>
    <w:multiLevelType w:val="hybridMultilevel"/>
    <w:tmpl w:val="511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D00"/>
    <w:multiLevelType w:val="hybridMultilevel"/>
    <w:tmpl w:val="A2228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435D9"/>
    <w:multiLevelType w:val="hybridMultilevel"/>
    <w:tmpl w:val="2DE4D676"/>
    <w:lvl w:ilvl="0" w:tplc="F51CD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05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482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68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AFA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C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61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2F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489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91FD6"/>
    <w:multiLevelType w:val="hybridMultilevel"/>
    <w:tmpl w:val="1212909E"/>
    <w:lvl w:ilvl="0" w:tplc="0F5C9B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B57AB"/>
    <w:multiLevelType w:val="multilevel"/>
    <w:tmpl w:val="04B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84BE9"/>
    <w:multiLevelType w:val="hybridMultilevel"/>
    <w:tmpl w:val="E78ED3DC"/>
    <w:lvl w:ilvl="0" w:tplc="241223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0F3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448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6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4A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888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5C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2DA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E9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7372F"/>
    <w:multiLevelType w:val="hybridMultilevel"/>
    <w:tmpl w:val="6DDE6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9C1C94"/>
    <w:multiLevelType w:val="hybridMultilevel"/>
    <w:tmpl w:val="1458E1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64D43"/>
    <w:multiLevelType w:val="hybridMultilevel"/>
    <w:tmpl w:val="76CAAF60"/>
    <w:lvl w:ilvl="0" w:tplc="8562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AD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CF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4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E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CA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45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446586"/>
    <w:multiLevelType w:val="hybridMultilevel"/>
    <w:tmpl w:val="114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D24A0"/>
    <w:multiLevelType w:val="hybridMultilevel"/>
    <w:tmpl w:val="9DBE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3307A"/>
    <w:multiLevelType w:val="hybridMultilevel"/>
    <w:tmpl w:val="DE2E2F22"/>
    <w:lvl w:ilvl="0" w:tplc="7234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4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8A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A5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05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84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29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E2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8C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9A"/>
    <w:rsid w:val="000250B6"/>
    <w:rsid w:val="00042404"/>
    <w:rsid w:val="00043FC2"/>
    <w:rsid w:val="0005161A"/>
    <w:rsid w:val="000648C5"/>
    <w:rsid w:val="00065AEB"/>
    <w:rsid w:val="000A01D4"/>
    <w:rsid w:val="000C177D"/>
    <w:rsid w:val="000C3CD5"/>
    <w:rsid w:val="000D2334"/>
    <w:rsid w:val="000D5440"/>
    <w:rsid w:val="000E5E9A"/>
    <w:rsid w:val="000F0F1F"/>
    <w:rsid w:val="0010515F"/>
    <w:rsid w:val="0011327F"/>
    <w:rsid w:val="00120525"/>
    <w:rsid w:val="00141ECE"/>
    <w:rsid w:val="00150863"/>
    <w:rsid w:val="00156D79"/>
    <w:rsid w:val="00166766"/>
    <w:rsid w:val="001A1DD5"/>
    <w:rsid w:val="001A5103"/>
    <w:rsid w:val="001B1876"/>
    <w:rsid w:val="001C0E42"/>
    <w:rsid w:val="001F2B26"/>
    <w:rsid w:val="00232A63"/>
    <w:rsid w:val="002403BF"/>
    <w:rsid w:val="00245E88"/>
    <w:rsid w:val="00254984"/>
    <w:rsid w:val="00272994"/>
    <w:rsid w:val="00283F4F"/>
    <w:rsid w:val="002B1D9C"/>
    <w:rsid w:val="002B696D"/>
    <w:rsid w:val="002B72A5"/>
    <w:rsid w:val="002C1471"/>
    <w:rsid w:val="002C59CB"/>
    <w:rsid w:val="002D0404"/>
    <w:rsid w:val="002E69E3"/>
    <w:rsid w:val="00301496"/>
    <w:rsid w:val="0032337F"/>
    <w:rsid w:val="00346C97"/>
    <w:rsid w:val="00346F7C"/>
    <w:rsid w:val="00352CF6"/>
    <w:rsid w:val="00354D34"/>
    <w:rsid w:val="00360A93"/>
    <w:rsid w:val="00371D3E"/>
    <w:rsid w:val="00372649"/>
    <w:rsid w:val="003745B7"/>
    <w:rsid w:val="00377327"/>
    <w:rsid w:val="003823C0"/>
    <w:rsid w:val="00395CEA"/>
    <w:rsid w:val="003C5C7B"/>
    <w:rsid w:val="003E13FA"/>
    <w:rsid w:val="00400B86"/>
    <w:rsid w:val="0045719A"/>
    <w:rsid w:val="00463314"/>
    <w:rsid w:val="00465BF1"/>
    <w:rsid w:val="00466242"/>
    <w:rsid w:val="00477422"/>
    <w:rsid w:val="0048666B"/>
    <w:rsid w:val="004907E0"/>
    <w:rsid w:val="00493D29"/>
    <w:rsid w:val="004A5D0D"/>
    <w:rsid w:val="004B02EC"/>
    <w:rsid w:val="004C7042"/>
    <w:rsid w:val="004E3AA9"/>
    <w:rsid w:val="00501506"/>
    <w:rsid w:val="00531574"/>
    <w:rsid w:val="005359BB"/>
    <w:rsid w:val="005402A0"/>
    <w:rsid w:val="0054602C"/>
    <w:rsid w:val="00572958"/>
    <w:rsid w:val="00574C88"/>
    <w:rsid w:val="00585C28"/>
    <w:rsid w:val="00591A64"/>
    <w:rsid w:val="005959B4"/>
    <w:rsid w:val="005A13E3"/>
    <w:rsid w:val="005E1DA7"/>
    <w:rsid w:val="005F2FFA"/>
    <w:rsid w:val="0060095D"/>
    <w:rsid w:val="006064E6"/>
    <w:rsid w:val="00665D62"/>
    <w:rsid w:val="0066615C"/>
    <w:rsid w:val="00683976"/>
    <w:rsid w:val="00695136"/>
    <w:rsid w:val="006A2129"/>
    <w:rsid w:val="006A4F7E"/>
    <w:rsid w:val="006B336C"/>
    <w:rsid w:val="006B7810"/>
    <w:rsid w:val="006C5251"/>
    <w:rsid w:val="006D69F9"/>
    <w:rsid w:val="006E3EC3"/>
    <w:rsid w:val="00705233"/>
    <w:rsid w:val="0071415C"/>
    <w:rsid w:val="00714209"/>
    <w:rsid w:val="00730E6C"/>
    <w:rsid w:val="0073798E"/>
    <w:rsid w:val="0075541F"/>
    <w:rsid w:val="00755B47"/>
    <w:rsid w:val="007762FB"/>
    <w:rsid w:val="007C3C14"/>
    <w:rsid w:val="007D0FCA"/>
    <w:rsid w:val="007D1EAD"/>
    <w:rsid w:val="007E5C2F"/>
    <w:rsid w:val="007F3D69"/>
    <w:rsid w:val="00800BEB"/>
    <w:rsid w:val="0080633E"/>
    <w:rsid w:val="00827D44"/>
    <w:rsid w:val="00866BB0"/>
    <w:rsid w:val="00875605"/>
    <w:rsid w:val="00875823"/>
    <w:rsid w:val="0089624E"/>
    <w:rsid w:val="008B487E"/>
    <w:rsid w:val="008B5506"/>
    <w:rsid w:val="008C07C5"/>
    <w:rsid w:val="008C1DCD"/>
    <w:rsid w:val="008C2C4E"/>
    <w:rsid w:val="008D2731"/>
    <w:rsid w:val="008D39DF"/>
    <w:rsid w:val="008D509B"/>
    <w:rsid w:val="00924E3A"/>
    <w:rsid w:val="00936BE8"/>
    <w:rsid w:val="00947755"/>
    <w:rsid w:val="00955C7B"/>
    <w:rsid w:val="00967BEB"/>
    <w:rsid w:val="00984E68"/>
    <w:rsid w:val="009C4381"/>
    <w:rsid w:val="009E0680"/>
    <w:rsid w:val="009E775A"/>
    <w:rsid w:val="009F2D48"/>
    <w:rsid w:val="00A129A1"/>
    <w:rsid w:val="00A321F2"/>
    <w:rsid w:val="00A40837"/>
    <w:rsid w:val="00A4482B"/>
    <w:rsid w:val="00A4689D"/>
    <w:rsid w:val="00A74BB2"/>
    <w:rsid w:val="00A939D6"/>
    <w:rsid w:val="00A93F4B"/>
    <w:rsid w:val="00AA3062"/>
    <w:rsid w:val="00AC0035"/>
    <w:rsid w:val="00AC535D"/>
    <w:rsid w:val="00AD7F97"/>
    <w:rsid w:val="00AE6878"/>
    <w:rsid w:val="00AF6006"/>
    <w:rsid w:val="00AF7975"/>
    <w:rsid w:val="00B22654"/>
    <w:rsid w:val="00B269E1"/>
    <w:rsid w:val="00B43268"/>
    <w:rsid w:val="00B674AD"/>
    <w:rsid w:val="00B83567"/>
    <w:rsid w:val="00B9516B"/>
    <w:rsid w:val="00BA6702"/>
    <w:rsid w:val="00BB646D"/>
    <w:rsid w:val="00BD0327"/>
    <w:rsid w:val="00BD0547"/>
    <w:rsid w:val="00BD1CF1"/>
    <w:rsid w:val="00BF1A14"/>
    <w:rsid w:val="00C03A15"/>
    <w:rsid w:val="00C06D93"/>
    <w:rsid w:val="00C261B3"/>
    <w:rsid w:val="00C3280F"/>
    <w:rsid w:val="00C571AC"/>
    <w:rsid w:val="00C57F9F"/>
    <w:rsid w:val="00C65208"/>
    <w:rsid w:val="00C668C4"/>
    <w:rsid w:val="00C77EE2"/>
    <w:rsid w:val="00C87B60"/>
    <w:rsid w:val="00CB61EB"/>
    <w:rsid w:val="00CC2648"/>
    <w:rsid w:val="00CC3FF5"/>
    <w:rsid w:val="00CE62CE"/>
    <w:rsid w:val="00CF2DCC"/>
    <w:rsid w:val="00D035CB"/>
    <w:rsid w:val="00D058C7"/>
    <w:rsid w:val="00D06205"/>
    <w:rsid w:val="00D11A05"/>
    <w:rsid w:val="00D27E34"/>
    <w:rsid w:val="00D333A9"/>
    <w:rsid w:val="00D4619D"/>
    <w:rsid w:val="00D66CE3"/>
    <w:rsid w:val="00DC0002"/>
    <w:rsid w:val="00DC2254"/>
    <w:rsid w:val="00DC5BFE"/>
    <w:rsid w:val="00DC6CC2"/>
    <w:rsid w:val="00DE14FD"/>
    <w:rsid w:val="00DE163E"/>
    <w:rsid w:val="00DF1449"/>
    <w:rsid w:val="00DF2A4C"/>
    <w:rsid w:val="00E1328A"/>
    <w:rsid w:val="00E2453B"/>
    <w:rsid w:val="00E32954"/>
    <w:rsid w:val="00E57EBD"/>
    <w:rsid w:val="00E6153E"/>
    <w:rsid w:val="00E66687"/>
    <w:rsid w:val="00E81781"/>
    <w:rsid w:val="00E91EF0"/>
    <w:rsid w:val="00E92FFF"/>
    <w:rsid w:val="00EF15B7"/>
    <w:rsid w:val="00F051BF"/>
    <w:rsid w:val="00F05301"/>
    <w:rsid w:val="00F15784"/>
    <w:rsid w:val="00F31AFB"/>
    <w:rsid w:val="00F36151"/>
    <w:rsid w:val="00F80634"/>
    <w:rsid w:val="00F8357B"/>
    <w:rsid w:val="00FB62B0"/>
    <w:rsid w:val="00FC33AB"/>
    <w:rsid w:val="00FC7D57"/>
    <w:rsid w:val="00FD5242"/>
    <w:rsid w:val="00FD7BCE"/>
    <w:rsid w:val="00FD7EA8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33A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00BEB"/>
    <w:rPr>
      <w:color w:val="800080"/>
      <w:u w:val="single"/>
    </w:rPr>
  </w:style>
  <w:style w:type="paragraph" w:styleId="a8">
    <w:name w:val="No Spacing"/>
    <w:uiPriority w:val="1"/>
    <w:qFormat/>
    <w:rsid w:val="004E3AA9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D035CB"/>
    <w:pPr>
      <w:ind w:left="720"/>
      <w:contextualSpacing/>
    </w:pPr>
  </w:style>
  <w:style w:type="character" w:styleId="aa">
    <w:name w:val="Strong"/>
    <w:basedOn w:val="a0"/>
    <w:uiPriority w:val="22"/>
    <w:qFormat/>
    <w:rsid w:val="00400B86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AA306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306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3062"/>
    <w:rPr>
      <w:vertAlign w:val="superscript"/>
    </w:rPr>
  </w:style>
  <w:style w:type="character" w:styleId="ae">
    <w:name w:val="Placeholder Text"/>
    <w:basedOn w:val="a0"/>
    <w:uiPriority w:val="99"/>
    <w:semiHidden/>
    <w:rsid w:val="00AF7975"/>
    <w:rPr>
      <w:color w:val="808080"/>
    </w:rPr>
  </w:style>
  <w:style w:type="character" w:styleId="HTML">
    <w:name w:val="HTML Cite"/>
    <w:basedOn w:val="a0"/>
    <w:uiPriority w:val="99"/>
    <w:semiHidden/>
    <w:unhideWhenUsed/>
    <w:rsid w:val="001F2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5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5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6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0%D0%BE%D0%BD%D1%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oracoscop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0%D0%B7%D0%BE%D0%BE%D0%B1%D0%BC%D0%B5%D0%B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B%D1%91%D0%B3%D0%BE%D1%87%D0%BD%D0%B0%D1%8F_%D0%B0%D0%BB%D1%8C%D0%B2%D0%B5%D0%BE%D0%BB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B%D0%B0%D0%B4%D0%BA%D0%B8%D0%B5_%D0%BC%D1%8B%D1%88%D1%86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4753-5EB0-4B13-8F5D-385F883F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Ирочка</cp:lastModifiedBy>
  <cp:revision>117</cp:revision>
  <dcterms:created xsi:type="dcterms:W3CDTF">2010-04-03T12:56:00Z</dcterms:created>
  <dcterms:modified xsi:type="dcterms:W3CDTF">2012-11-05T10:17:00Z</dcterms:modified>
</cp:coreProperties>
</file>