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56" w:rsidRPr="00692ECF" w:rsidRDefault="00EB7C56" w:rsidP="00692E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AD2989" w:rsidRPr="0071235E" w:rsidRDefault="00AD2989" w:rsidP="00AD2989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клінічні прояви алергії до</w:t>
      </w:r>
      <w:r w:rsidRPr="0071235E">
        <w:rPr>
          <w:rFonts w:ascii="Times New Roman" w:hAnsi="Times New Roman" w:cs="Times New Roman"/>
          <w:b/>
          <w:caps/>
          <w:sz w:val="24"/>
          <w:szCs w:val="24"/>
        </w:rPr>
        <w:t xml:space="preserve"> білків коров’ячого молока</w:t>
      </w:r>
    </w:p>
    <w:p w:rsidR="00AD2989" w:rsidRPr="0071235E" w:rsidRDefault="00AD2989" w:rsidP="00AD2989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1235E">
        <w:rPr>
          <w:rFonts w:ascii="Times New Roman" w:hAnsi="Times New Roman" w:cs="Times New Roman"/>
          <w:b/>
          <w:smallCaps/>
          <w:sz w:val="24"/>
          <w:szCs w:val="24"/>
        </w:rPr>
        <w:t>(</w:t>
      </w:r>
      <w:r w:rsidRPr="0071235E">
        <w:rPr>
          <w:rFonts w:ascii="Times New Roman" w:hAnsi="Times New Roman" w:cs="Times New Roman"/>
          <w:b/>
          <w:smallCaps/>
          <w:sz w:val="16"/>
          <w:szCs w:val="24"/>
        </w:rPr>
        <w:t>ДО ОБГОВОРЕННЯ ОСНОВНИХ ПОЛОЖЕНЬ НАСТАНОВ</w:t>
      </w:r>
      <w:r w:rsidRPr="0071235E">
        <w:rPr>
          <w:rFonts w:ascii="Times New Roman" w:hAnsi="Times New Roman" w:cs="Times New Roman"/>
          <w:b/>
          <w:smallCaps/>
          <w:sz w:val="24"/>
          <w:szCs w:val="24"/>
        </w:rPr>
        <w:t>)</w:t>
      </w:r>
    </w:p>
    <w:p w:rsidR="00AD2989" w:rsidRPr="007F15B8" w:rsidRDefault="00AD2989" w:rsidP="00AD2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</w:rPr>
        <w:t>Т.Р.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Уманець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5B8">
        <w:rPr>
          <w:rFonts w:ascii="Times New Roman" w:hAnsi="Times New Roman" w:cs="Times New Roman"/>
          <w:sz w:val="24"/>
          <w:szCs w:val="24"/>
        </w:rPr>
        <w:t>, О.Г.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Шадрін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5B8">
        <w:rPr>
          <w:rFonts w:ascii="Times New Roman" w:hAnsi="Times New Roman" w:cs="Times New Roman"/>
          <w:sz w:val="24"/>
          <w:szCs w:val="24"/>
        </w:rPr>
        <w:t>, В.А.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</w:rPr>
        <w:t xml:space="preserve">Клименко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15B8">
        <w:rPr>
          <w:rFonts w:ascii="Times New Roman" w:hAnsi="Times New Roman" w:cs="Times New Roman"/>
          <w:sz w:val="24"/>
          <w:szCs w:val="24"/>
        </w:rPr>
        <w:t>, С.Л.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Няньковський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F15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Ю.В. 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Карпушенко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D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hAnsi="Times New Roman" w:cs="Times New Roman"/>
          <w:sz w:val="24"/>
          <w:szCs w:val="24"/>
        </w:rPr>
        <w:t>О.М.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Ащеулов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hAnsi="Times New Roman" w:cs="Times New Roman"/>
          <w:sz w:val="24"/>
          <w:szCs w:val="24"/>
        </w:rPr>
        <w:t>О.С.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Няньковська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D2989" w:rsidRPr="00AD6F70" w:rsidRDefault="00AD2989" w:rsidP="00AD2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5B8">
        <w:rPr>
          <w:rFonts w:ascii="Times New Roman" w:hAnsi="Times New Roman" w:cs="Times New Roman"/>
          <w:sz w:val="24"/>
          <w:szCs w:val="24"/>
        </w:rPr>
        <w:t xml:space="preserve"> ДУ «Інститут педіатрії, акушерства та гінекології АМН України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Киів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Україна </w:t>
      </w:r>
    </w:p>
    <w:p w:rsidR="00AD2989" w:rsidRPr="007F15B8" w:rsidRDefault="00AD2989" w:rsidP="00AD2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15B8">
        <w:rPr>
          <w:rFonts w:ascii="Times New Roman" w:hAnsi="Times New Roman" w:cs="Times New Roman"/>
          <w:sz w:val="24"/>
          <w:szCs w:val="24"/>
        </w:rPr>
        <w:t xml:space="preserve"> Харківський національний медичний університет, </w:t>
      </w:r>
      <w:r>
        <w:rPr>
          <w:rFonts w:ascii="Times New Roman" w:hAnsi="Times New Roman" w:cs="Times New Roman"/>
          <w:sz w:val="24"/>
          <w:szCs w:val="24"/>
        </w:rPr>
        <w:t xml:space="preserve">Харків, Україна </w:t>
      </w:r>
    </w:p>
    <w:p w:rsidR="00AD2989" w:rsidRPr="007F15B8" w:rsidRDefault="00AD2989" w:rsidP="00AD2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F15B8">
        <w:rPr>
          <w:rFonts w:ascii="Times New Roman" w:hAnsi="Times New Roman" w:cs="Times New Roman"/>
          <w:sz w:val="24"/>
          <w:szCs w:val="24"/>
        </w:rPr>
        <w:t xml:space="preserve"> Львівський національний медичний університет</w:t>
      </w:r>
      <w:r>
        <w:rPr>
          <w:rFonts w:ascii="Times New Roman" w:hAnsi="Times New Roman" w:cs="Times New Roman"/>
          <w:sz w:val="24"/>
          <w:szCs w:val="24"/>
        </w:rPr>
        <w:t xml:space="preserve">, Львів, Україна </w:t>
      </w:r>
    </w:p>
    <w:p w:rsidR="00294B34" w:rsidRPr="00294B34" w:rsidRDefault="00294B34" w:rsidP="00294B3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Оскільки внаслідок споживання молока можливий широкий спектр побічних реакцій, вкрай важливо </w:t>
      </w:r>
      <w:r w:rsidR="00DB5213" w:rsidRPr="00D670D8">
        <w:rPr>
          <w:rFonts w:ascii="Times New Roman" w:hAnsi="Times New Roman" w:cs="Times New Roman"/>
          <w:sz w:val="28"/>
          <w:szCs w:val="28"/>
        </w:rPr>
        <w:t xml:space="preserve">для постановки діагнозу </w:t>
      </w:r>
      <w:r w:rsidRPr="00D670D8">
        <w:rPr>
          <w:rFonts w:ascii="Times New Roman" w:hAnsi="Times New Roman" w:cs="Times New Roman"/>
          <w:sz w:val="28"/>
          <w:szCs w:val="28"/>
        </w:rPr>
        <w:t>з’ясувати анамнез хво</w:t>
      </w:r>
      <w:r w:rsidR="00F67FA4">
        <w:rPr>
          <w:rFonts w:ascii="Times New Roman" w:hAnsi="Times New Roman" w:cs="Times New Roman"/>
          <w:sz w:val="28"/>
          <w:szCs w:val="28"/>
        </w:rPr>
        <w:t>роби</w:t>
      </w:r>
      <w:r w:rsidRPr="00D670D8">
        <w:rPr>
          <w:rFonts w:ascii="Times New Roman" w:hAnsi="Times New Roman" w:cs="Times New Roman"/>
          <w:sz w:val="28"/>
          <w:szCs w:val="28"/>
        </w:rPr>
        <w:t xml:space="preserve">. Несприятливі реакції на коров’яче молоко можуть бути класифіковані на основі імунологічних і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неімунологічних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механізмів, які можуть викликати подібні клінічні симптоми. Імунологічні реакції включають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залежні та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незалежні механізми.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Існують також стани, такі як синдром подразненого кишечнику </w:t>
      </w:r>
      <w:r w:rsidR="00F67FA4">
        <w:rPr>
          <w:rFonts w:ascii="Times New Roman" w:hAnsi="Times New Roman" w:cs="Times New Roman"/>
          <w:sz w:val="28"/>
          <w:szCs w:val="28"/>
        </w:rPr>
        <w:t>або запальні хвороби кишечнику, при</w:t>
      </w:r>
      <w:r w:rsidRPr="00D670D8">
        <w:rPr>
          <w:rFonts w:ascii="Times New Roman" w:hAnsi="Times New Roman" w:cs="Times New Roman"/>
          <w:sz w:val="28"/>
          <w:szCs w:val="28"/>
        </w:rPr>
        <w:t xml:space="preserve"> яких деякі симптоми можуть бути підозрілими на </w:t>
      </w:r>
      <w:r w:rsidR="00DB5213" w:rsidRPr="00D670D8">
        <w:rPr>
          <w:rFonts w:ascii="Times New Roman" w:hAnsi="Times New Roman" w:cs="Times New Roman"/>
          <w:sz w:val="28"/>
          <w:szCs w:val="28"/>
        </w:rPr>
        <w:t>А</w:t>
      </w:r>
      <w:r w:rsidRPr="00D670D8">
        <w:rPr>
          <w:rFonts w:ascii="Times New Roman" w:hAnsi="Times New Roman" w:cs="Times New Roman"/>
          <w:sz w:val="28"/>
          <w:szCs w:val="28"/>
        </w:rPr>
        <w:t>КМ, але без видимого послідовного зв’язку. Це важливо для диференціювання цих станів, оскільки анамнез не завжди може вказувати на зв'язок симптомів із вживанням їжі. Зокрема, пацієнти з психічними розладами можуть приписувати несприятливі реакції вживанню молока. Лікарі повинні інформувати пацієнтів пр</w:t>
      </w:r>
      <w:r w:rsidR="00DB5213" w:rsidRPr="00D670D8">
        <w:rPr>
          <w:rFonts w:ascii="Times New Roman" w:hAnsi="Times New Roman" w:cs="Times New Roman"/>
          <w:sz w:val="28"/>
          <w:szCs w:val="28"/>
        </w:rPr>
        <w:t>о те, що А</w:t>
      </w:r>
      <w:r w:rsidRPr="00D670D8">
        <w:rPr>
          <w:rFonts w:ascii="Times New Roman" w:hAnsi="Times New Roman" w:cs="Times New Roman"/>
          <w:sz w:val="28"/>
          <w:szCs w:val="28"/>
        </w:rPr>
        <w:t>КМ не є частою у дорослих, що поширеною є непереносимість коров’ячого молока</w:t>
      </w:r>
      <w:r w:rsidR="00F67FA4">
        <w:rPr>
          <w:rFonts w:ascii="Times New Roman" w:hAnsi="Times New Roman" w:cs="Times New Roman"/>
          <w:sz w:val="28"/>
          <w:szCs w:val="28"/>
        </w:rPr>
        <w:t>,</w:t>
      </w:r>
      <w:r w:rsidRPr="00D670D8">
        <w:rPr>
          <w:rFonts w:ascii="Times New Roman" w:hAnsi="Times New Roman" w:cs="Times New Roman"/>
          <w:sz w:val="28"/>
          <w:szCs w:val="28"/>
        </w:rPr>
        <w:t xml:space="preserve"> і тому алергія на коров’яче молоко не може бути причиною їх скарг.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70D8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DB5213" w:rsidRPr="00D670D8">
        <w:rPr>
          <w:rFonts w:ascii="Times New Roman" w:hAnsi="Times New Roman" w:cs="Times New Roman"/>
          <w:b/>
          <w:i/>
          <w:sz w:val="28"/>
          <w:szCs w:val="28"/>
        </w:rPr>
        <w:t>лергічні реакції негайного типу</w:t>
      </w:r>
    </w:p>
    <w:p w:rsidR="004B15A8" w:rsidRPr="00D670D8" w:rsidRDefault="00267C7F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Пацієнти з А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КМ можуть реагувати </w:t>
      </w:r>
      <w:r w:rsidRPr="00D670D8">
        <w:rPr>
          <w:rFonts w:ascii="Times New Roman" w:hAnsi="Times New Roman" w:cs="Times New Roman"/>
          <w:sz w:val="28"/>
          <w:szCs w:val="28"/>
        </w:rPr>
        <w:t>появою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еритеми,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ангіонабряку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, </w:t>
      </w:r>
      <w:r w:rsidR="004A156A">
        <w:rPr>
          <w:rFonts w:ascii="Times New Roman" w:hAnsi="Times New Roman" w:cs="Times New Roman"/>
          <w:sz w:val="28"/>
          <w:szCs w:val="28"/>
        </w:rPr>
        <w:t>кропив</w:t>
      </w:r>
      <w:r w:rsidR="004A156A" w:rsidRPr="004A156A">
        <w:rPr>
          <w:rFonts w:ascii="Times New Roman" w:hAnsi="Times New Roman" w:cs="Times New Roman"/>
          <w:sz w:val="28"/>
          <w:szCs w:val="28"/>
        </w:rPr>
        <w:t>’</w:t>
      </w:r>
      <w:r w:rsidR="004A156A">
        <w:rPr>
          <w:rFonts w:ascii="Times New Roman" w:hAnsi="Times New Roman" w:cs="Times New Roman"/>
          <w:sz w:val="28"/>
          <w:szCs w:val="28"/>
        </w:rPr>
        <w:t>янки</w:t>
      </w:r>
      <w:r w:rsidR="004B15A8" w:rsidRPr="00D670D8">
        <w:rPr>
          <w:rFonts w:ascii="Times New Roman" w:hAnsi="Times New Roman" w:cs="Times New Roman"/>
          <w:sz w:val="28"/>
          <w:szCs w:val="28"/>
        </w:rPr>
        <w:t>, або блювоти протягом декількох хвилин після вживання навіть незначної кількості молока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"/>
      </w:r>
      <w:r w:rsidR="004B15A8" w:rsidRPr="00D670D8">
        <w:rPr>
          <w:rFonts w:ascii="Times New Roman" w:hAnsi="Times New Roman" w:cs="Times New Roman"/>
          <w:sz w:val="28"/>
          <w:szCs w:val="28"/>
        </w:rPr>
        <w:t>,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"/>
      </w:r>
      <w:r w:rsidR="004B15A8" w:rsidRPr="00D670D8">
        <w:rPr>
          <w:rFonts w:ascii="Times New Roman" w:hAnsi="Times New Roman" w:cs="Times New Roman"/>
          <w:sz w:val="28"/>
          <w:szCs w:val="28"/>
        </w:rPr>
        <w:t>,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"/>
      </w:r>
      <w:r w:rsidR="004B15A8" w:rsidRPr="00D670D8">
        <w:rPr>
          <w:rFonts w:ascii="Times New Roman" w:hAnsi="Times New Roman" w:cs="Times New Roman"/>
          <w:sz w:val="28"/>
          <w:szCs w:val="28"/>
        </w:rPr>
        <w:t>. У деяких дітей може розвиватися кропив’янка незабаром після контакту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"/>
      </w:r>
      <w:r w:rsidR="004B15A8" w:rsidRPr="00D670D8">
        <w:rPr>
          <w:rFonts w:ascii="Times New Roman" w:hAnsi="Times New Roman" w:cs="Times New Roman"/>
          <w:sz w:val="28"/>
          <w:szCs w:val="28"/>
        </w:rPr>
        <w:t>,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або </w:t>
      </w:r>
      <w:r w:rsidR="004A156A">
        <w:rPr>
          <w:rFonts w:ascii="Times New Roman" w:hAnsi="Times New Roman" w:cs="Times New Roman"/>
          <w:sz w:val="28"/>
          <w:szCs w:val="28"/>
        </w:rPr>
        <w:t xml:space="preserve">приступ </w:t>
      </w:r>
      <w:proofErr w:type="spellStart"/>
      <w:r w:rsidR="004A156A">
        <w:rPr>
          <w:rFonts w:ascii="Times New Roman" w:hAnsi="Times New Roman" w:cs="Times New Roman"/>
          <w:sz w:val="28"/>
          <w:szCs w:val="28"/>
        </w:rPr>
        <w:t>бронхоспазму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після вдихання парів </w:t>
      </w:r>
      <w:r w:rsidR="004B15A8" w:rsidRPr="005F4E9F">
        <w:rPr>
          <w:rFonts w:ascii="Times New Roman" w:hAnsi="Times New Roman" w:cs="Times New Roman"/>
          <w:sz w:val="28"/>
          <w:szCs w:val="28"/>
        </w:rPr>
        <w:t>молока</w:t>
      </w:r>
      <w:r w:rsidR="00D270B0" w:rsidRPr="005F4E9F">
        <w:rPr>
          <w:rFonts w:ascii="Times New Roman" w:hAnsi="Times New Roman" w:cs="Times New Roman"/>
          <w:sz w:val="28"/>
          <w:szCs w:val="28"/>
        </w:rPr>
        <w:t>, що кипить</w:t>
      </w:r>
      <w:r w:rsidR="004B15A8" w:rsidRPr="005F4E9F">
        <w:rPr>
          <w:rFonts w:ascii="Times New Roman" w:hAnsi="Times New Roman" w:cs="Times New Roman"/>
          <w:sz w:val="28"/>
          <w:szCs w:val="28"/>
        </w:rPr>
        <w:t> </w:t>
      </w:r>
      <w:r w:rsidR="004B15A8"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6"/>
      </w:r>
      <w:r w:rsidR="004B15A8" w:rsidRPr="005F4E9F">
        <w:rPr>
          <w:rFonts w:ascii="Times New Roman" w:hAnsi="Times New Roman" w:cs="Times New Roman"/>
          <w:sz w:val="28"/>
          <w:szCs w:val="28"/>
        </w:rPr>
        <w:t>.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Як правило</w:t>
      </w:r>
      <w:r w:rsidRPr="00D670D8">
        <w:rPr>
          <w:rFonts w:ascii="Times New Roman" w:hAnsi="Times New Roman" w:cs="Times New Roman"/>
          <w:sz w:val="28"/>
          <w:szCs w:val="28"/>
        </w:rPr>
        <w:t>, наявна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– сенсибілізація (</w:t>
      </w:r>
      <w:r w:rsidR="004A156A">
        <w:rPr>
          <w:rFonts w:ascii="Times New Roman" w:hAnsi="Times New Roman" w:cs="Times New Roman"/>
          <w:sz w:val="28"/>
          <w:szCs w:val="28"/>
        </w:rPr>
        <w:t xml:space="preserve">при цьому будуть 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позитивні шкірні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прик-тести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або алерген-специфічні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антитіла до коров’ячого молока</w:t>
      </w:r>
      <w:r w:rsidRPr="00D670D8">
        <w:rPr>
          <w:rFonts w:ascii="Times New Roman" w:hAnsi="Times New Roman" w:cs="Times New Roman"/>
          <w:sz w:val="28"/>
          <w:szCs w:val="28"/>
        </w:rPr>
        <w:t>). Діти з А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КМ часто мають алергію до інших харчових алергенів, зокрема до яйця та арахісу, </w:t>
      </w:r>
      <w:r w:rsidRPr="00D670D8">
        <w:rPr>
          <w:rFonts w:ascii="Times New Roman" w:hAnsi="Times New Roman" w:cs="Times New Roman"/>
          <w:sz w:val="28"/>
          <w:szCs w:val="28"/>
        </w:rPr>
        <w:t>або до продуктів</w:t>
      </w:r>
      <w:r w:rsidR="004B15A8" w:rsidRPr="00D670D8">
        <w:rPr>
          <w:rFonts w:ascii="Times New Roman" w:hAnsi="Times New Roman" w:cs="Times New Roman"/>
          <w:sz w:val="28"/>
          <w:szCs w:val="28"/>
        </w:rPr>
        <w:t>, що їх містять.</w:t>
      </w:r>
    </w:p>
    <w:p w:rsidR="00DE1D08" w:rsidRPr="00D670D8" w:rsidRDefault="00DE1D08" w:rsidP="00DE1D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Різноманітність розладів, пов’язаних з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залежними реакціями до білку коров’ячого молока</w:t>
      </w:r>
      <w:r w:rsidR="00F67FA4">
        <w:rPr>
          <w:rFonts w:ascii="Times New Roman" w:hAnsi="Times New Roman" w:cs="Times New Roman"/>
          <w:sz w:val="28"/>
          <w:szCs w:val="28"/>
        </w:rPr>
        <w:t xml:space="preserve">: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"/>
      </w:r>
    </w:p>
    <w:p w:rsidR="00DE1D08" w:rsidRPr="00D670D8" w:rsidRDefault="00DE1D08" w:rsidP="00DE1D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І.Системні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залежні реакції (анафілаксія)</w:t>
      </w:r>
    </w:p>
    <w:p w:rsidR="00DE1D08" w:rsidRPr="00D670D8" w:rsidRDefault="00DE1D08" w:rsidP="00DE1D0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А. з негайним початком</w:t>
      </w:r>
    </w:p>
    <w:p w:rsidR="00DE1D08" w:rsidRPr="00D670D8" w:rsidRDefault="00DE1D08" w:rsidP="00DE1D0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В. з пізнім початком</w:t>
      </w:r>
    </w:p>
    <w:p w:rsidR="00DE1D08" w:rsidRPr="00D670D8" w:rsidRDefault="00DE1D08" w:rsidP="00DE1D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ІІ.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залежні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гастроінтестінальні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реакції</w:t>
      </w:r>
    </w:p>
    <w:p w:rsidR="00DE1D08" w:rsidRPr="00D670D8" w:rsidRDefault="00DE1D08" w:rsidP="00DE1D0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А. Оральний алергічний синдром</w:t>
      </w:r>
    </w:p>
    <w:p w:rsidR="00DE1D08" w:rsidRPr="00D670D8" w:rsidRDefault="00DE1D08" w:rsidP="00DE1D0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lastRenderedPageBreak/>
        <w:t xml:space="preserve">В. Негайна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гастроінтестинальна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алергія</w:t>
      </w:r>
    </w:p>
    <w:p w:rsidR="00DE1D08" w:rsidRPr="00D670D8" w:rsidRDefault="00DE1D08" w:rsidP="00DE1D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ІІІ.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залежні респіраторні реакції</w:t>
      </w:r>
    </w:p>
    <w:p w:rsidR="00DE1D08" w:rsidRPr="00D670D8" w:rsidRDefault="00F67FA4" w:rsidP="00DE1D0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Астма та риніт</w:t>
      </w:r>
      <w:r w:rsidR="00DE1D08" w:rsidRPr="00D670D8">
        <w:rPr>
          <w:rFonts w:ascii="Times New Roman" w:hAnsi="Times New Roman" w:cs="Times New Roman"/>
          <w:sz w:val="28"/>
          <w:szCs w:val="28"/>
        </w:rPr>
        <w:t xml:space="preserve"> внаслідок вживання молока</w:t>
      </w:r>
    </w:p>
    <w:p w:rsidR="00DE1D08" w:rsidRPr="00D670D8" w:rsidRDefault="00F67FA4" w:rsidP="00DE1D0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Астма та риніт</w:t>
      </w:r>
      <w:r w:rsidR="00DE1D08" w:rsidRPr="00D670D8">
        <w:rPr>
          <w:rFonts w:ascii="Times New Roman" w:hAnsi="Times New Roman" w:cs="Times New Roman"/>
          <w:sz w:val="28"/>
          <w:szCs w:val="28"/>
        </w:rPr>
        <w:t xml:space="preserve"> внаслідок  вдихання молока (в т.ч. професійна астма)</w:t>
      </w:r>
    </w:p>
    <w:p w:rsidR="00DE1D08" w:rsidRPr="00D670D8" w:rsidRDefault="00DE1D08" w:rsidP="00DE1D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ІV.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залежні шкірні реакції</w:t>
      </w:r>
    </w:p>
    <w:p w:rsidR="00DE1D08" w:rsidRPr="00D670D8" w:rsidRDefault="00DE1D08" w:rsidP="00DE1D0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А. Реакції негайного типу</w:t>
      </w:r>
    </w:p>
    <w:p w:rsidR="00DE1D08" w:rsidRPr="00D670D8" w:rsidRDefault="00DE1D08" w:rsidP="00F67FA4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Гостра кропив’янка або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ангіонабряк</w:t>
      </w:r>
      <w:proofErr w:type="spellEnd"/>
    </w:p>
    <w:p w:rsidR="00DE1D08" w:rsidRPr="00D670D8" w:rsidRDefault="00DE1D08" w:rsidP="00F67FA4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Контактна кропив’янка</w:t>
      </w:r>
    </w:p>
    <w:p w:rsidR="00DE1D08" w:rsidRPr="00D670D8" w:rsidRDefault="00DE1D08" w:rsidP="00F67FA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В. Реакції з уповільненим початком</w:t>
      </w:r>
    </w:p>
    <w:p w:rsidR="00DE1D08" w:rsidRPr="00D670D8" w:rsidRDefault="00DE1D08" w:rsidP="00F67FA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Атопічний дерматит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70D8">
        <w:rPr>
          <w:rFonts w:ascii="Times New Roman" w:hAnsi="Times New Roman" w:cs="Times New Roman"/>
          <w:i/>
          <w:sz w:val="28"/>
          <w:szCs w:val="28"/>
        </w:rPr>
        <w:t>І. Анафілаксія</w:t>
      </w:r>
    </w:p>
    <w:p w:rsidR="003A2346" w:rsidRDefault="004B15A8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Най</w:t>
      </w:r>
      <w:r w:rsidR="00D670D8" w:rsidRPr="00D670D8">
        <w:rPr>
          <w:rFonts w:ascii="Times New Roman" w:hAnsi="Times New Roman" w:cs="Times New Roman"/>
          <w:sz w:val="28"/>
          <w:szCs w:val="28"/>
        </w:rPr>
        <w:t>більш тяжким проявом негайної А</w:t>
      </w:r>
      <w:r w:rsidRPr="00D670D8">
        <w:rPr>
          <w:rFonts w:ascii="Times New Roman" w:hAnsi="Times New Roman" w:cs="Times New Roman"/>
          <w:sz w:val="28"/>
          <w:szCs w:val="28"/>
        </w:rPr>
        <w:t xml:space="preserve">КМ є анафілаксія. В теперішній час вона визначається як «тяжка системна або тяжка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генералізована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алергічна реакція»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"/>
      </w:r>
      <w:r w:rsidRPr="00D670D8">
        <w:rPr>
          <w:rFonts w:ascii="Times New Roman" w:hAnsi="Times New Roman" w:cs="Times New Roman"/>
          <w:sz w:val="28"/>
          <w:szCs w:val="28"/>
        </w:rPr>
        <w:t>, потенційно</w:t>
      </w:r>
      <w:r w:rsidR="005F4E9F">
        <w:rPr>
          <w:rFonts w:ascii="Times New Roman" w:hAnsi="Times New Roman" w:cs="Times New Roman"/>
          <w:sz w:val="28"/>
          <w:szCs w:val="28"/>
        </w:rPr>
        <w:t xml:space="preserve"> </w:t>
      </w:r>
      <w:r w:rsidR="00D270B0" w:rsidRPr="005F4E9F">
        <w:rPr>
          <w:rFonts w:ascii="Times New Roman" w:hAnsi="Times New Roman" w:cs="Times New Roman"/>
          <w:sz w:val="28"/>
          <w:szCs w:val="28"/>
        </w:rPr>
        <w:t>небезпечний для життя</w:t>
      </w:r>
      <w:r w:rsidRPr="00D670D8">
        <w:rPr>
          <w:rFonts w:ascii="Times New Roman" w:hAnsi="Times New Roman" w:cs="Times New Roman"/>
          <w:sz w:val="28"/>
          <w:szCs w:val="28"/>
        </w:rPr>
        <w:t xml:space="preserve"> стан. Діагностичні критерії включають: раптовий початок за участю шкіри та/або слизових оболонок, з щонайменш одним респіраторним симптомом, таким як: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диспное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бронхоспазм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стридор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зниження пікової швидкості видиху,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гіпоксемія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зниження артеріального тиску, симптоми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органів, гіпотонія, синкопи,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гастроінтестінальні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симптоми (кольки, блювота) та шок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"/>
      </w:r>
      <w:r w:rsidRPr="00D670D8">
        <w:rPr>
          <w:rFonts w:ascii="Times New Roman" w:hAnsi="Times New Roman" w:cs="Times New Roman"/>
          <w:sz w:val="28"/>
          <w:szCs w:val="28"/>
        </w:rPr>
        <w:t>. Це відб</w:t>
      </w:r>
      <w:r w:rsidR="00C92648">
        <w:rPr>
          <w:rFonts w:ascii="Times New Roman" w:hAnsi="Times New Roman" w:cs="Times New Roman"/>
          <w:sz w:val="28"/>
          <w:szCs w:val="28"/>
        </w:rPr>
        <w:t>увається майже негайно (від декілька хвилин</w:t>
      </w:r>
      <w:r w:rsidRPr="00D670D8">
        <w:rPr>
          <w:rFonts w:ascii="Times New Roman" w:hAnsi="Times New Roman" w:cs="Times New Roman"/>
          <w:sz w:val="28"/>
          <w:szCs w:val="28"/>
        </w:rPr>
        <w:t xml:space="preserve"> до 2</w:t>
      </w:r>
      <w:r w:rsidR="00D670D8" w:rsidRPr="00D670D8">
        <w:rPr>
          <w:rFonts w:ascii="Times New Roman" w:hAnsi="Times New Roman" w:cs="Times New Roman"/>
          <w:sz w:val="28"/>
          <w:szCs w:val="28"/>
        </w:rPr>
        <w:t xml:space="preserve"> годин) після вживання</w:t>
      </w:r>
      <w:r w:rsidRPr="00D670D8">
        <w:rPr>
          <w:rFonts w:ascii="Times New Roman" w:hAnsi="Times New Roman" w:cs="Times New Roman"/>
          <w:sz w:val="28"/>
          <w:szCs w:val="28"/>
        </w:rPr>
        <w:t xml:space="preserve"> молочних продуктів</w:t>
      </w:r>
      <w:r w:rsidR="00D670D8" w:rsidRPr="00D670D8">
        <w:rPr>
          <w:rFonts w:ascii="Times New Roman" w:hAnsi="Times New Roman" w:cs="Times New Roman"/>
          <w:sz w:val="28"/>
          <w:szCs w:val="28"/>
        </w:rPr>
        <w:t>,</w:t>
      </w:r>
      <w:r w:rsidRPr="00D670D8">
        <w:rPr>
          <w:rFonts w:ascii="Times New Roman" w:hAnsi="Times New Roman" w:cs="Times New Roman"/>
          <w:sz w:val="28"/>
          <w:szCs w:val="28"/>
        </w:rPr>
        <w:t xml:space="preserve"> і клініка схожа з анафілаксією, </w:t>
      </w:r>
      <w:r w:rsidR="00D670D8" w:rsidRPr="00D670D8">
        <w:rPr>
          <w:rFonts w:ascii="Times New Roman" w:hAnsi="Times New Roman" w:cs="Times New Roman"/>
          <w:sz w:val="28"/>
          <w:szCs w:val="28"/>
        </w:rPr>
        <w:t>що викликана</w:t>
      </w:r>
      <w:r w:rsidRPr="00D670D8">
        <w:rPr>
          <w:rFonts w:ascii="Times New Roman" w:hAnsi="Times New Roman" w:cs="Times New Roman"/>
          <w:sz w:val="28"/>
          <w:szCs w:val="28"/>
        </w:rPr>
        <w:t xml:space="preserve"> іншими харчовими продуктами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0"/>
      </w:r>
      <w:r w:rsidRPr="00D670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Анафілактична реакція включає наступні симптоми: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a. Шкірні симптоми, від локального почервоніння до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генералізованої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кропив’янки, включаючи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долонно-під</w:t>
      </w:r>
      <w:r w:rsidRPr="005F4E9F">
        <w:rPr>
          <w:rFonts w:ascii="Times New Roman" w:hAnsi="Times New Roman" w:cs="Times New Roman"/>
          <w:sz w:val="28"/>
          <w:szCs w:val="28"/>
        </w:rPr>
        <w:t>ошв</w:t>
      </w:r>
      <w:r w:rsidR="00D270B0" w:rsidRPr="005F4E9F">
        <w:rPr>
          <w:rFonts w:ascii="Times New Roman" w:hAnsi="Times New Roman" w:cs="Times New Roman"/>
          <w:sz w:val="28"/>
          <w:szCs w:val="28"/>
        </w:rPr>
        <w:t>е</w:t>
      </w:r>
      <w:r w:rsidRPr="005F4E9F">
        <w:rPr>
          <w:rFonts w:ascii="Times New Roman" w:hAnsi="Times New Roman" w:cs="Times New Roman"/>
          <w:sz w:val="28"/>
          <w:szCs w:val="28"/>
        </w:rPr>
        <w:t>ни</w:t>
      </w:r>
      <w:r w:rsidRPr="00D670D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периоральний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периорбітальний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свербіж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1"/>
      </w:r>
      <w:r w:rsidRPr="00D670D8">
        <w:rPr>
          <w:rFonts w:ascii="Times New Roman" w:hAnsi="Times New Roman" w:cs="Times New Roman"/>
          <w:sz w:val="28"/>
          <w:szCs w:val="28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"/>
      </w:r>
      <w:r w:rsidRPr="00D670D8">
        <w:rPr>
          <w:rFonts w:ascii="Times New Roman" w:hAnsi="Times New Roman" w:cs="Times New Roman"/>
          <w:sz w:val="28"/>
          <w:szCs w:val="28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3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b. Респіраторні симптоми, від на</w:t>
      </w:r>
      <w:r w:rsidR="003A2346">
        <w:rPr>
          <w:rFonts w:ascii="Times New Roman" w:hAnsi="Times New Roman" w:cs="Times New Roman"/>
          <w:sz w:val="28"/>
          <w:szCs w:val="28"/>
        </w:rPr>
        <w:t>зальних до астматичних</w:t>
      </w:r>
      <w:r w:rsidRPr="00D670D8">
        <w:rPr>
          <w:rFonts w:ascii="Times New Roman" w:hAnsi="Times New Roman" w:cs="Times New Roman"/>
          <w:sz w:val="28"/>
          <w:szCs w:val="28"/>
        </w:rPr>
        <w:t>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4"/>
      </w:r>
      <w:r w:rsidRPr="00D670D8">
        <w:rPr>
          <w:rFonts w:ascii="Times New Roman" w:hAnsi="Times New Roman" w:cs="Times New Roman"/>
          <w:sz w:val="28"/>
          <w:szCs w:val="28"/>
        </w:rPr>
        <w:t>, описані у біля 79 % випадків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5"/>
      </w:r>
      <w:r w:rsidRPr="00D670D8">
        <w:rPr>
          <w:rFonts w:ascii="Times New Roman" w:hAnsi="Times New Roman" w:cs="Times New Roman"/>
          <w:sz w:val="28"/>
          <w:szCs w:val="28"/>
        </w:rPr>
        <w:t xml:space="preserve"> та пов’язані з летальністю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6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Гастроінтестинальні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симптоми, що включають оральний алергічний синдром, нудоту, абдомінальний біль, блювоту або діарею. Було виявлено, що ці симптоми можуть передувати розвитку тяжкої форм</w:t>
      </w:r>
      <w:r w:rsidR="00D670D8">
        <w:rPr>
          <w:rFonts w:ascii="Times New Roman" w:hAnsi="Times New Roman" w:cs="Times New Roman"/>
          <w:sz w:val="28"/>
          <w:szCs w:val="28"/>
        </w:rPr>
        <w:t>и</w:t>
      </w:r>
      <w:r w:rsidRPr="00D670D8">
        <w:rPr>
          <w:rFonts w:ascii="Times New Roman" w:hAnsi="Times New Roman" w:cs="Times New Roman"/>
          <w:sz w:val="28"/>
          <w:szCs w:val="28"/>
        </w:rPr>
        <w:t xml:space="preserve"> анафілаксії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7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d. Серцево-судинні симптоми відмічаються у 17 %-21 % випадків харчових анафілактичних реакцій </w:t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9, 10, 14</w:t>
      </w:r>
      <w:r w:rsidRPr="00D670D8">
        <w:rPr>
          <w:rFonts w:ascii="Times New Roman" w:hAnsi="Times New Roman" w:cs="Times New Roman"/>
          <w:sz w:val="28"/>
          <w:szCs w:val="28"/>
        </w:rPr>
        <w:t xml:space="preserve">. Знижений </w:t>
      </w:r>
      <w:r w:rsidR="00D270B0" w:rsidRPr="005F4E9F">
        <w:rPr>
          <w:rFonts w:ascii="Times New Roman" w:hAnsi="Times New Roman" w:cs="Times New Roman"/>
          <w:sz w:val="28"/>
          <w:szCs w:val="28"/>
        </w:rPr>
        <w:t>артеріальн</w:t>
      </w:r>
      <w:r w:rsidR="005F4E9F" w:rsidRPr="005F4E9F">
        <w:rPr>
          <w:rFonts w:ascii="Times New Roman" w:hAnsi="Times New Roman" w:cs="Times New Roman"/>
          <w:sz w:val="28"/>
          <w:szCs w:val="28"/>
        </w:rPr>
        <w:t>ий</w:t>
      </w:r>
      <w:r w:rsidRPr="00D670D8">
        <w:rPr>
          <w:rFonts w:ascii="Times New Roman" w:hAnsi="Times New Roman" w:cs="Times New Roman"/>
          <w:sz w:val="28"/>
          <w:szCs w:val="28"/>
        </w:rPr>
        <w:t xml:space="preserve"> тиск призводить до судинного колапсу, синкопу або втраті свідомості </w:t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е. Неврологічні симптоми включають тремор, психічні розлади, синкопи та судоми.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Анафілаксія також може бути двофазовою та мати відстрочений початок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8"/>
      </w:r>
      <w:r w:rsidRPr="00D670D8">
        <w:rPr>
          <w:rFonts w:ascii="Times New Roman" w:hAnsi="Times New Roman" w:cs="Times New Roman"/>
          <w:sz w:val="28"/>
          <w:szCs w:val="28"/>
        </w:rPr>
        <w:t>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9"/>
      </w:r>
      <w:r w:rsidRPr="00D670D8">
        <w:rPr>
          <w:rFonts w:ascii="Times New Roman" w:hAnsi="Times New Roman" w:cs="Times New Roman"/>
          <w:sz w:val="28"/>
          <w:szCs w:val="28"/>
        </w:rPr>
        <w:t xml:space="preserve">. Розрізняють </w:t>
      </w:r>
      <w:r w:rsidR="005F4E9F" w:rsidRPr="005F4E9F">
        <w:rPr>
          <w:rFonts w:ascii="Times New Roman" w:hAnsi="Times New Roman" w:cs="Times New Roman"/>
          <w:sz w:val="28"/>
          <w:szCs w:val="28"/>
        </w:rPr>
        <w:t>залежну від харчування</w:t>
      </w:r>
      <w:r w:rsidR="00D270B0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 xml:space="preserve">форму анафілаксії, що індукована фізичними вправами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0"/>
      </w:r>
      <w:r w:rsidRPr="00D670D8">
        <w:rPr>
          <w:rFonts w:ascii="Times New Roman" w:hAnsi="Times New Roman" w:cs="Times New Roman"/>
          <w:sz w:val="28"/>
          <w:szCs w:val="28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1"/>
      </w:r>
      <w:r w:rsidRPr="00D670D8">
        <w:rPr>
          <w:rFonts w:ascii="Times New Roman" w:hAnsi="Times New Roman" w:cs="Times New Roman"/>
          <w:sz w:val="28"/>
          <w:szCs w:val="28"/>
        </w:rPr>
        <w:t>. Вона може бути у дітей з попередньою алергією на молоко або після сформованої толерантності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2"/>
      </w:r>
      <w:r w:rsidRPr="00D670D8">
        <w:rPr>
          <w:rFonts w:ascii="Times New Roman" w:hAnsi="Times New Roman" w:cs="Times New Roman"/>
          <w:sz w:val="28"/>
          <w:szCs w:val="28"/>
        </w:rPr>
        <w:t>, або після оральної десенсибілізації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3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lastRenderedPageBreak/>
        <w:t xml:space="preserve">Дані літератури щодо розповсюдженості анафілаксії на молоко </w:t>
      </w:r>
      <w:r w:rsidR="003A2346">
        <w:rPr>
          <w:rFonts w:ascii="Times New Roman" w:hAnsi="Times New Roman" w:cs="Times New Roman"/>
          <w:sz w:val="28"/>
          <w:szCs w:val="28"/>
        </w:rPr>
        <w:t>різняться</w:t>
      </w:r>
      <w:r w:rsidRPr="00D670D8">
        <w:rPr>
          <w:rFonts w:ascii="Times New Roman" w:hAnsi="Times New Roman" w:cs="Times New Roman"/>
          <w:sz w:val="28"/>
          <w:szCs w:val="28"/>
        </w:rPr>
        <w:t xml:space="preserve"> в різних дослідженнях від 10,9% серед дітей з тяжкою формою анафілаксії, що потребують </w:t>
      </w:r>
      <w:r w:rsidR="004A156A">
        <w:rPr>
          <w:rFonts w:ascii="Times New Roman" w:hAnsi="Times New Roman" w:cs="Times New Roman"/>
          <w:sz w:val="28"/>
          <w:szCs w:val="28"/>
        </w:rPr>
        <w:t xml:space="preserve">введення </w:t>
      </w:r>
      <w:r w:rsidRPr="00D670D8">
        <w:rPr>
          <w:rFonts w:ascii="Times New Roman" w:hAnsi="Times New Roman" w:cs="Times New Roman"/>
          <w:sz w:val="28"/>
          <w:szCs w:val="28"/>
        </w:rPr>
        <w:t>більше, ніж одн</w:t>
      </w:r>
      <w:r w:rsidR="004A156A">
        <w:rPr>
          <w:rFonts w:ascii="Times New Roman" w:hAnsi="Times New Roman" w:cs="Times New Roman"/>
          <w:sz w:val="28"/>
          <w:szCs w:val="28"/>
        </w:rPr>
        <w:t>ієї</w:t>
      </w:r>
      <w:r w:rsidRPr="00D670D8">
        <w:rPr>
          <w:rFonts w:ascii="Times New Roman" w:hAnsi="Times New Roman" w:cs="Times New Roman"/>
          <w:sz w:val="28"/>
          <w:szCs w:val="28"/>
        </w:rPr>
        <w:t xml:space="preserve"> доз</w:t>
      </w:r>
      <w:r w:rsidR="004A156A">
        <w:rPr>
          <w:rFonts w:ascii="Times New Roman" w:hAnsi="Times New Roman" w:cs="Times New Roman"/>
          <w:sz w:val="28"/>
          <w:szCs w:val="28"/>
        </w:rPr>
        <w:t>и</w:t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епінефрину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4"/>
      </w:r>
      <w:r w:rsidR="003A2346">
        <w:rPr>
          <w:rFonts w:ascii="Times New Roman" w:hAnsi="Times New Roman" w:cs="Times New Roman"/>
          <w:sz w:val="28"/>
          <w:szCs w:val="28"/>
        </w:rPr>
        <w:t>,</w:t>
      </w:r>
      <w:r w:rsidRPr="00D670D8">
        <w:rPr>
          <w:rFonts w:ascii="Times New Roman" w:hAnsi="Times New Roman" w:cs="Times New Roman"/>
          <w:sz w:val="28"/>
          <w:szCs w:val="28"/>
        </w:rPr>
        <w:t xml:space="preserve"> до 11 %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5"/>
      </w:r>
      <w:r w:rsidRPr="00D670D8">
        <w:rPr>
          <w:rFonts w:ascii="Times New Roman" w:hAnsi="Times New Roman" w:cs="Times New Roman"/>
          <w:sz w:val="28"/>
          <w:szCs w:val="28"/>
        </w:rPr>
        <w:t>, 14 %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6"/>
      </w:r>
      <w:r w:rsidRPr="00D670D8">
        <w:rPr>
          <w:rFonts w:ascii="Times New Roman" w:hAnsi="Times New Roman" w:cs="Times New Roman"/>
          <w:sz w:val="28"/>
          <w:szCs w:val="28"/>
        </w:rPr>
        <w:t>, 22 % </w:t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 xml:space="preserve">14 </w:t>
      </w:r>
      <w:r w:rsidRPr="00D670D8">
        <w:rPr>
          <w:rFonts w:ascii="Times New Roman" w:hAnsi="Times New Roman" w:cs="Times New Roman"/>
          <w:sz w:val="28"/>
          <w:szCs w:val="28"/>
        </w:rPr>
        <w:t>та 28 %</w:t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 xml:space="preserve">9 </w:t>
      </w:r>
      <w:r w:rsidRPr="00D670D8">
        <w:rPr>
          <w:rFonts w:ascii="Times New Roman" w:hAnsi="Times New Roman" w:cs="Times New Roman"/>
          <w:sz w:val="28"/>
          <w:szCs w:val="28"/>
        </w:rPr>
        <w:t xml:space="preserve">епізодів анафілаксії в дитячій популяції. В Англії вживання молока виявилось причиною 4 випадків фатальної анафілаксії за </w:t>
      </w:r>
      <w:r w:rsidR="003A2346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D670D8">
        <w:rPr>
          <w:rFonts w:ascii="Times New Roman" w:hAnsi="Times New Roman" w:cs="Times New Roman"/>
          <w:sz w:val="28"/>
          <w:szCs w:val="28"/>
        </w:rPr>
        <w:t>більше 10 років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7"/>
      </w:r>
      <w:r w:rsidRPr="00D670D8">
        <w:rPr>
          <w:rFonts w:ascii="Times New Roman" w:hAnsi="Times New Roman" w:cs="Times New Roman"/>
          <w:sz w:val="28"/>
          <w:szCs w:val="28"/>
        </w:rPr>
        <w:t xml:space="preserve">. Молоко є одним з найголовніших продуктів, що потребує використання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епінефрину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8"/>
      </w:r>
      <w:r w:rsidRPr="00D670D8">
        <w:rPr>
          <w:rFonts w:ascii="Times New Roman" w:hAnsi="Times New Roman" w:cs="Times New Roman"/>
          <w:sz w:val="28"/>
          <w:szCs w:val="28"/>
        </w:rPr>
        <w:t>. Коров’яче молоко досі є продуктом, що має маркування із застереженням як в Європі, так і в Америці</w:t>
      </w:r>
      <w:r w:rsidR="003A2346">
        <w:rPr>
          <w:rFonts w:ascii="Times New Roman" w:hAnsi="Times New Roman" w:cs="Times New Roman"/>
          <w:sz w:val="28"/>
          <w:szCs w:val="28"/>
        </w:rPr>
        <w:t>.</w:t>
      </w:r>
      <w:r w:rsidRPr="00D670D8">
        <w:rPr>
          <w:rFonts w:ascii="Times New Roman" w:hAnsi="Times New Roman" w:cs="Times New Roman"/>
          <w:sz w:val="28"/>
          <w:szCs w:val="28"/>
        </w:rPr>
        <w:t>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9"/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3A2346">
        <w:rPr>
          <w:rFonts w:ascii="Times New Roman" w:hAnsi="Times New Roman" w:cs="Times New Roman"/>
          <w:sz w:val="28"/>
          <w:szCs w:val="28"/>
        </w:rPr>
        <w:t>Н</w:t>
      </w:r>
      <w:r w:rsidRPr="00D670D8">
        <w:rPr>
          <w:rFonts w:ascii="Times New Roman" w:hAnsi="Times New Roman" w:cs="Times New Roman"/>
          <w:sz w:val="28"/>
          <w:szCs w:val="28"/>
        </w:rPr>
        <w:t xml:space="preserve">еодноразово повідомлялося про можливість анафілаксії після вживання </w:t>
      </w:r>
      <w:r w:rsidR="004A156A">
        <w:rPr>
          <w:rFonts w:ascii="Times New Roman" w:hAnsi="Times New Roman" w:cs="Times New Roman"/>
          <w:sz w:val="28"/>
          <w:szCs w:val="28"/>
        </w:rPr>
        <w:t xml:space="preserve">  </w:t>
      </w:r>
      <w:r w:rsidRPr="00D670D8">
        <w:rPr>
          <w:rFonts w:ascii="Times New Roman" w:hAnsi="Times New Roman" w:cs="Times New Roman"/>
          <w:sz w:val="28"/>
          <w:szCs w:val="28"/>
        </w:rPr>
        <w:t>молока в якості інгредієнта для фармацевтичних препаратів, таких як препарати заліза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0"/>
      </w:r>
      <w:r w:rsidRPr="00D670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пробіотики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що можуть містити коров’яче молоко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1"/>
      </w:r>
      <w:r w:rsidRPr="00D670D8">
        <w:rPr>
          <w:rFonts w:ascii="Times New Roman" w:hAnsi="Times New Roman" w:cs="Times New Roman"/>
          <w:sz w:val="28"/>
          <w:szCs w:val="28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2"/>
      </w:r>
      <w:r w:rsidRPr="00D670D8">
        <w:rPr>
          <w:rFonts w:ascii="Times New Roman" w:hAnsi="Times New Roman" w:cs="Times New Roman"/>
          <w:sz w:val="28"/>
          <w:szCs w:val="28"/>
        </w:rPr>
        <w:t>. Аналогічно щодо козячого та овечого молока, які також можуть викликати анафілактичні реакції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3"/>
      </w:r>
      <w:r w:rsidRPr="00D670D8">
        <w:rPr>
          <w:rFonts w:ascii="Times New Roman" w:hAnsi="Times New Roman" w:cs="Times New Roman"/>
          <w:sz w:val="28"/>
          <w:szCs w:val="28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4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D670D8" w:rsidRDefault="00D670D8" w:rsidP="00D670D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D670D8">
        <w:rPr>
          <w:rFonts w:ascii="Times New Roman" w:hAnsi="Times New Roman" w:cs="Times New Roman"/>
          <w:i/>
          <w:sz w:val="28"/>
          <w:szCs w:val="28"/>
        </w:rPr>
        <w:t>ІІ.</w:t>
      </w:r>
      <w:r w:rsidR="004B15A8" w:rsidRPr="00D670D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B15A8" w:rsidRPr="00D670D8">
        <w:rPr>
          <w:rFonts w:ascii="Times New Roman" w:hAnsi="Times New Roman" w:cs="Times New Roman"/>
          <w:i/>
          <w:sz w:val="28"/>
          <w:szCs w:val="28"/>
        </w:rPr>
        <w:t>Г</w:t>
      </w:r>
      <w:r w:rsidRPr="00D670D8">
        <w:rPr>
          <w:rFonts w:ascii="Times New Roman" w:hAnsi="Times New Roman" w:cs="Times New Roman"/>
          <w:i/>
          <w:sz w:val="28"/>
          <w:szCs w:val="28"/>
        </w:rPr>
        <w:t>астроінтестинальні</w:t>
      </w:r>
      <w:proofErr w:type="spellEnd"/>
      <w:r w:rsidRPr="00D670D8">
        <w:rPr>
          <w:rFonts w:ascii="Times New Roman" w:hAnsi="Times New Roman" w:cs="Times New Roman"/>
          <w:i/>
          <w:sz w:val="28"/>
          <w:szCs w:val="28"/>
        </w:rPr>
        <w:t xml:space="preserve"> реакції</w:t>
      </w:r>
    </w:p>
    <w:p w:rsidR="004B15A8" w:rsidRPr="003A2346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2346">
        <w:rPr>
          <w:rFonts w:ascii="Times New Roman" w:hAnsi="Times New Roman" w:cs="Times New Roman"/>
          <w:i/>
          <w:sz w:val="28"/>
          <w:szCs w:val="28"/>
        </w:rPr>
        <w:t>Оральний алергічний синдром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Оральний алергічний синдром краще описаний у дорослих, ніж у дітей, переважно після споживання свіжих фруктів або овочів. У дітей набряк губ – найбільш вивчений симптом орального алергічного синдрому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5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3A2346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A2346">
        <w:rPr>
          <w:rFonts w:ascii="Times New Roman" w:hAnsi="Times New Roman" w:cs="Times New Roman"/>
          <w:i/>
          <w:sz w:val="28"/>
          <w:szCs w:val="28"/>
        </w:rPr>
        <w:t>Гастроінтестинальна</w:t>
      </w:r>
      <w:proofErr w:type="spellEnd"/>
      <w:r w:rsidRPr="003A2346">
        <w:rPr>
          <w:rFonts w:ascii="Times New Roman" w:hAnsi="Times New Roman" w:cs="Times New Roman"/>
          <w:i/>
          <w:sz w:val="28"/>
          <w:szCs w:val="28"/>
        </w:rPr>
        <w:t xml:space="preserve"> алергія негайного типу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Блювота після спожив</w:t>
      </w:r>
      <w:r w:rsidR="00D670D8">
        <w:rPr>
          <w:rFonts w:ascii="Times New Roman" w:hAnsi="Times New Roman" w:cs="Times New Roman"/>
          <w:sz w:val="28"/>
          <w:szCs w:val="28"/>
        </w:rPr>
        <w:t>ання молока описана у дітей з А</w:t>
      </w:r>
      <w:r w:rsidRPr="00D670D8">
        <w:rPr>
          <w:rFonts w:ascii="Times New Roman" w:hAnsi="Times New Roman" w:cs="Times New Roman"/>
          <w:sz w:val="28"/>
          <w:szCs w:val="28"/>
        </w:rPr>
        <w:t xml:space="preserve">КМ, окремо, або як частина анафілактичної реакції. Діарея зазвичай є уповільненим симптомом, але також може бути і негайного типу. Ізольовані IgE-залежні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гастроінтестінальні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симптоми рідко виникають в перші місяці життя та після 12 місяців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6"/>
      </w:r>
      <w:r w:rsidR="00CF74BC">
        <w:rPr>
          <w:rFonts w:ascii="Times New Roman" w:hAnsi="Times New Roman" w:cs="Times New Roman"/>
          <w:sz w:val="28"/>
          <w:szCs w:val="28"/>
        </w:rPr>
        <w:t>.</w:t>
      </w:r>
      <w:r w:rsidRPr="00D670D8">
        <w:rPr>
          <w:rFonts w:ascii="Times New Roman" w:hAnsi="Times New Roman" w:cs="Times New Roman"/>
          <w:sz w:val="28"/>
          <w:szCs w:val="28"/>
        </w:rPr>
        <w:t xml:space="preserve"> Описано кров’янистий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стул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у новонароджених після годування сумішшю протягом перших 24 годин - IgE-залежна реакція до БКМ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7"/>
      </w:r>
      <w:r w:rsidRPr="00D670D8">
        <w:rPr>
          <w:rFonts w:ascii="Times New Roman" w:hAnsi="Times New Roman" w:cs="Times New Roman"/>
          <w:sz w:val="28"/>
          <w:szCs w:val="28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8"/>
      </w:r>
      <w:r w:rsidRPr="00D670D8">
        <w:rPr>
          <w:rFonts w:ascii="Times New Roman" w:hAnsi="Times New Roman" w:cs="Times New Roman"/>
          <w:sz w:val="28"/>
          <w:szCs w:val="28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9"/>
      </w:r>
      <w:r w:rsidRPr="00D670D8">
        <w:rPr>
          <w:rFonts w:ascii="Times New Roman" w:hAnsi="Times New Roman" w:cs="Times New Roman"/>
          <w:sz w:val="28"/>
          <w:szCs w:val="28"/>
        </w:rPr>
        <w:t>. Опи</w:t>
      </w:r>
      <w:r w:rsidR="003A2346">
        <w:rPr>
          <w:rFonts w:ascii="Times New Roman" w:hAnsi="Times New Roman" w:cs="Times New Roman"/>
          <w:sz w:val="28"/>
          <w:szCs w:val="28"/>
        </w:rPr>
        <w:t>сані 3 випадки IgE-незалежної А</w:t>
      </w:r>
      <w:r w:rsidRPr="00D670D8">
        <w:rPr>
          <w:rFonts w:ascii="Times New Roman" w:hAnsi="Times New Roman" w:cs="Times New Roman"/>
          <w:sz w:val="28"/>
          <w:szCs w:val="28"/>
        </w:rPr>
        <w:t xml:space="preserve">КМ у новонароджених на штучному вигодовуванні впродовж першого дня життя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0"/>
      </w:r>
      <w:r w:rsidR="003A2346">
        <w:rPr>
          <w:rFonts w:ascii="Times New Roman" w:hAnsi="Times New Roman" w:cs="Times New Roman"/>
          <w:sz w:val="28"/>
          <w:szCs w:val="28"/>
        </w:rPr>
        <w:t>. Ці симптоми</w:t>
      </w:r>
      <w:r w:rsidRPr="00D670D8">
        <w:rPr>
          <w:rFonts w:ascii="Times New Roman" w:hAnsi="Times New Roman" w:cs="Times New Roman"/>
          <w:sz w:val="28"/>
          <w:szCs w:val="28"/>
        </w:rPr>
        <w:t xml:space="preserve"> з’являються дуже рано в дитинстві і викликані внутрішньоутробною сенсибілізацією.</w:t>
      </w:r>
    </w:p>
    <w:p w:rsidR="004B15A8" w:rsidRPr="003A2346" w:rsidRDefault="00D670D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2346">
        <w:rPr>
          <w:rFonts w:ascii="Times New Roman" w:hAnsi="Times New Roman" w:cs="Times New Roman"/>
          <w:i/>
          <w:sz w:val="28"/>
          <w:szCs w:val="28"/>
        </w:rPr>
        <w:t>А</w:t>
      </w:r>
      <w:r w:rsidR="004B15A8" w:rsidRPr="003A2346">
        <w:rPr>
          <w:rFonts w:ascii="Times New Roman" w:hAnsi="Times New Roman" w:cs="Times New Roman"/>
          <w:i/>
          <w:sz w:val="28"/>
          <w:szCs w:val="28"/>
        </w:rPr>
        <w:t xml:space="preserve">КМ </w:t>
      </w:r>
      <w:r w:rsidRPr="003A2346">
        <w:rPr>
          <w:rFonts w:ascii="Times New Roman" w:hAnsi="Times New Roman" w:cs="Times New Roman"/>
          <w:i/>
          <w:sz w:val="28"/>
          <w:szCs w:val="28"/>
        </w:rPr>
        <w:t>у дітей з синдромом</w:t>
      </w:r>
      <w:r w:rsidR="004B15A8" w:rsidRPr="003A2346">
        <w:rPr>
          <w:rFonts w:ascii="Times New Roman" w:hAnsi="Times New Roman" w:cs="Times New Roman"/>
          <w:i/>
          <w:sz w:val="28"/>
          <w:szCs w:val="28"/>
        </w:rPr>
        <w:t xml:space="preserve"> короткої кишки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4A156A">
        <w:rPr>
          <w:rFonts w:ascii="Times New Roman" w:hAnsi="Times New Roman" w:cs="Times New Roman"/>
          <w:sz w:val="28"/>
          <w:szCs w:val="28"/>
        </w:rPr>
        <w:t>часте проведення</w:t>
      </w:r>
      <w:r w:rsidRPr="00D670D8">
        <w:rPr>
          <w:rFonts w:ascii="Times New Roman" w:hAnsi="Times New Roman" w:cs="Times New Roman"/>
          <w:sz w:val="28"/>
          <w:szCs w:val="28"/>
        </w:rPr>
        <w:t xml:space="preserve"> кишкової резекції у дітей раннього віку або новонароджених з вродженими або набутими вадами</w:t>
      </w:r>
      <w:r w:rsidR="004A1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156A">
        <w:rPr>
          <w:rFonts w:ascii="Times New Roman" w:hAnsi="Times New Roman" w:cs="Times New Roman"/>
          <w:sz w:val="28"/>
          <w:szCs w:val="28"/>
        </w:rPr>
        <w:t>кишківника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парентеральному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харчуванні через центральні венозні катетери, за даними одного дослідження, більше,</w:t>
      </w:r>
      <w:r w:rsidR="003A2346">
        <w:rPr>
          <w:rFonts w:ascii="Times New Roman" w:hAnsi="Times New Roman" w:cs="Times New Roman"/>
          <w:sz w:val="28"/>
          <w:szCs w:val="28"/>
        </w:rPr>
        <w:t xml:space="preserve"> ніж у 50%</w:t>
      </w:r>
      <w:r w:rsidR="00D670D8">
        <w:rPr>
          <w:rFonts w:ascii="Times New Roman" w:hAnsi="Times New Roman" w:cs="Times New Roman"/>
          <w:sz w:val="28"/>
          <w:szCs w:val="28"/>
        </w:rPr>
        <w:t xml:space="preserve"> хворих виявили А</w:t>
      </w:r>
      <w:r w:rsidRPr="00D670D8">
        <w:rPr>
          <w:rFonts w:ascii="Times New Roman" w:hAnsi="Times New Roman" w:cs="Times New Roman"/>
          <w:sz w:val="28"/>
          <w:szCs w:val="28"/>
        </w:rPr>
        <w:t>КМ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1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D670D8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70D8">
        <w:rPr>
          <w:rFonts w:ascii="Times New Roman" w:hAnsi="Times New Roman" w:cs="Times New Roman"/>
          <w:i/>
          <w:sz w:val="28"/>
          <w:szCs w:val="28"/>
        </w:rPr>
        <w:t>ІІІ. IgE-залежні респіраторні реакції</w:t>
      </w:r>
    </w:p>
    <w:p w:rsidR="004B15A8" w:rsidRPr="003A2346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2346">
        <w:rPr>
          <w:rFonts w:ascii="Times New Roman" w:hAnsi="Times New Roman" w:cs="Times New Roman"/>
          <w:i/>
          <w:sz w:val="28"/>
          <w:szCs w:val="28"/>
        </w:rPr>
        <w:t>Астма та риніт внаслідок вживання коров’ячого молока</w:t>
      </w:r>
    </w:p>
    <w:p w:rsidR="004B15A8" w:rsidRPr="00D670D8" w:rsidRDefault="003A2346" w:rsidP="007A0C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670D8">
        <w:rPr>
          <w:rFonts w:ascii="Times New Roman" w:hAnsi="Times New Roman" w:cs="Times New Roman"/>
          <w:sz w:val="28"/>
          <w:szCs w:val="28"/>
        </w:rPr>
        <w:t xml:space="preserve">еспіраторні симптоми </w:t>
      </w:r>
      <w:r w:rsidR="004B15A8" w:rsidRPr="00D670D8">
        <w:rPr>
          <w:rFonts w:ascii="Times New Roman" w:hAnsi="Times New Roman" w:cs="Times New Roman"/>
          <w:sz w:val="28"/>
          <w:szCs w:val="28"/>
        </w:rPr>
        <w:t>рідко бувають ізольованими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2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але 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мають </w:t>
      </w:r>
      <w:r w:rsidR="00D670D8">
        <w:rPr>
          <w:rFonts w:ascii="Times New Roman" w:hAnsi="Times New Roman" w:cs="Times New Roman"/>
          <w:sz w:val="28"/>
          <w:szCs w:val="28"/>
        </w:rPr>
        <w:t>особливе значення для дітей з А</w:t>
      </w:r>
      <w:r w:rsidR="004B15A8" w:rsidRPr="00D670D8">
        <w:rPr>
          <w:rFonts w:ascii="Times New Roman" w:hAnsi="Times New Roman" w:cs="Times New Roman"/>
          <w:sz w:val="28"/>
          <w:szCs w:val="28"/>
        </w:rPr>
        <w:t>КМ, оскільки вони пов’язані з тяжкими клінічними проявами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3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. Доведено, що астма погіршує прогноз у дітей з анафілаксією, астма при </w:t>
      </w:r>
      <w:r w:rsidR="00D670D8">
        <w:rPr>
          <w:rFonts w:ascii="Times New Roman" w:hAnsi="Times New Roman" w:cs="Times New Roman"/>
          <w:sz w:val="28"/>
          <w:szCs w:val="28"/>
        </w:rPr>
        <w:t>А</w:t>
      </w:r>
      <w:r w:rsidR="004B15A8" w:rsidRPr="00D670D8">
        <w:rPr>
          <w:rFonts w:ascii="Times New Roman" w:hAnsi="Times New Roman" w:cs="Times New Roman"/>
          <w:sz w:val="28"/>
          <w:szCs w:val="28"/>
        </w:rPr>
        <w:t>КМ має особливо тяжкий перебіг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4"/>
      </w:r>
      <w:r w:rsidR="004B15A8" w:rsidRPr="00D670D8">
        <w:rPr>
          <w:rFonts w:ascii="Times New Roman" w:hAnsi="Times New Roman" w:cs="Times New Roman"/>
          <w:sz w:val="28"/>
          <w:szCs w:val="28"/>
        </w:rPr>
        <w:t>. При введенні харчового алергену, риніт виникає приблизно в 70 %, а астма – до 8 %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5"/>
      </w:r>
      <w:r w:rsidR="004B15A8" w:rsidRPr="00D670D8">
        <w:rPr>
          <w:rFonts w:ascii="Times New Roman" w:hAnsi="Times New Roman" w:cs="Times New Roman"/>
          <w:sz w:val="28"/>
          <w:szCs w:val="28"/>
        </w:rPr>
        <w:t>,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6"/>
      </w:r>
      <w:r w:rsidR="004B15A8" w:rsidRPr="00D670D8">
        <w:rPr>
          <w:rFonts w:ascii="Times New Roman" w:hAnsi="Times New Roman" w:cs="Times New Roman"/>
          <w:sz w:val="28"/>
          <w:szCs w:val="28"/>
        </w:rPr>
        <w:t>,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7"/>
      </w:r>
      <w:r w:rsidR="004B15A8" w:rsidRPr="00D670D8">
        <w:rPr>
          <w:rFonts w:ascii="Times New Roman" w:hAnsi="Times New Roman" w:cs="Times New Roman"/>
          <w:sz w:val="28"/>
          <w:szCs w:val="28"/>
        </w:rPr>
        <w:t>,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8"/>
      </w:r>
      <w:r w:rsidR="004B15A8" w:rsidRPr="00D670D8">
        <w:rPr>
          <w:rFonts w:ascii="Times New Roman" w:hAnsi="Times New Roman" w:cs="Times New Roman"/>
          <w:sz w:val="28"/>
          <w:szCs w:val="28"/>
        </w:rPr>
        <w:t>. У дітей з АКМ згодом можливий розвиток респіраторної алергії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9"/>
      </w:r>
      <w:r w:rsidR="004B15A8"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3A2346" w:rsidRDefault="004B15A8" w:rsidP="007A0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2346">
        <w:rPr>
          <w:rFonts w:ascii="Times New Roman" w:hAnsi="Times New Roman" w:cs="Times New Roman"/>
          <w:i/>
          <w:sz w:val="28"/>
          <w:szCs w:val="28"/>
        </w:rPr>
        <w:t>Астма та риніт, викликані вдиханням протеїнів молока</w:t>
      </w:r>
    </w:p>
    <w:p w:rsidR="004B15A8" w:rsidRPr="00D670D8" w:rsidRDefault="004B15A8" w:rsidP="007A0C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Зафіксовані випадки професійної астми через вдихання білків молока є рідкісними. Це можна побачити у медичних працівників через прихований </w:t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контакт з казеїном, який міститься в комерційних дерматологічних порошках, широко використовується в лікуванні пацієнтів похилого віку </w:t>
      </w:r>
      <w:r w:rsidRPr="00D670D8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70D8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endnoteReference w:id="50"/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дітей вдихання парів </w:t>
      </w:r>
      <w:r w:rsidRPr="005F4E9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молока</w:t>
      </w:r>
      <w:r w:rsidR="00CF74BC" w:rsidRPr="005F4E9F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яке кипить</w:t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асоційоване з тяжкими респіраторними реакціями </w:t>
      </w:r>
      <w:r w:rsidRPr="00D670D8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endnoteReference w:id="51"/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D670D8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endnoteReference w:id="52"/>
      </w:r>
      <w:r w:rsidR="003A23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15A8" w:rsidRPr="00D670D8" w:rsidRDefault="004B15A8" w:rsidP="007A0C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Зазвичай лактоза, що представлена в фармацевтичних продуктах, не викликає клінічних проблем, тому що в лікарських засобах використовується високо очищена лактоза</w:t>
      </w:r>
      <w:r w:rsidRPr="00D670D8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endnoteReference w:id="53"/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Тем не менш, навіть мінімальна кількість лактози, що міститься в сухому порошку інгалятора і залишкова кількість молочного білка, не виключає виникнення подібних реакцій. Описано випадок </w:t>
      </w:r>
      <w:proofErr w:type="spellStart"/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життєнебезпечної</w:t>
      </w:r>
      <w:proofErr w:type="spellEnd"/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анафілаксії, викликаної молочн</w:t>
      </w:r>
      <w:r w:rsidR="003A2346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біл</w:t>
      </w:r>
      <w:r w:rsidR="003A23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2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вдихався </w:t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допомогою інгалятора </w:t>
      </w:r>
      <w:r w:rsidRPr="00D670D8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endnoteReference w:id="54"/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15A8" w:rsidRPr="00A5151E" w:rsidRDefault="004B15A8" w:rsidP="00A5151E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A5151E">
        <w:rPr>
          <w:rFonts w:ascii="Times New Roman" w:hAnsi="Times New Roman" w:cs="Times New Roman"/>
          <w:bCs/>
          <w:i/>
          <w:sz w:val="28"/>
          <w:szCs w:val="28"/>
        </w:rPr>
        <w:t>IV</w:t>
      </w:r>
      <w:r w:rsidR="00A5151E" w:rsidRPr="00A5151E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A5151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A5151E">
        <w:rPr>
          <w:rFonts w:ascii="Times New Roman" w:hAnsi="Times New Roman" w:cs="Times New Roman"/>
          <w:i/>
          <w:sz w:val="28"/>
          <w:szCs w:val="28"/>
        </w:rPr>
        <w:t>IgE-залежні шкірні реакції</w:t>
      </w:r>
    </w:p>
    <w:p w:rsidR="004B15A8" w:rsidRPr="003A2346" w:rsidRDefault="004B15A8" w:rsidP="00A5151E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3A2346">
        <w:rPr>
          <w:rFonts w:ascii="Times New Roman" w:hAnsi="Times New Roman" w:cs="Times New Roman"/>
          <w:i/>
          <w:sz w:val="28"/>
          <w:szCs w:val="28"/>
        </w:rPr>
        <w:t xml:space="preserve">Гостра кропив’янка або </w:t>
      </w:r>
      <w:proofErr w:type="spellStart"/>
      <w:r w:rsidRPr="003A2346">
        <w:rPr>
          <w:rFonts w:ascii="Times New Roman" w:hAnsi="Times New Roman" w:cs="Times New Roman"/>
          <w:i/>
          <w:sz w:val="28"/>
          <w:szCs w:val="28"/>
        </w:rPr>
        <w:t>ангіонабряк</w:t>
      </w:r>
      <w:proofErr w:type="spellEnd"/>
    </w:p>
    <w:p w:rsidR="004B15A8" w:rsidRPr="00D670D8" w:rsidRDefault="004B15A8" w:rsidP="007A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ab/>
        <w:t xml:space="preserve">Більшість анафілактичних реакцій до БКМ включають кропив’янку. Однак, кропив’янка може виникати </w:t>
      </w:r>
      <w:r w:rsidR="00A5151E">
        <w:rPr>
          <w:rFonts w:ascii="Times New Roman" w:hAnsi="Times New Roman" w:cs="Times New Roman"/>
          <w:sz w:val="28"/>
          <w:szCs w:val="28"/>
        </w:rPr>
        <w:t>внаслідок різних</w:t>
      </w:r>
      <w:r w:rsidRPr="00D670D8">
        <w:rPr>
          <w:rFonts w:ascii="Times New Roman" w:hAnsi="Times New Roman" w:cs="Times New Roman"/>
          <w:sz w:val="28"/>
          <w:szCs w:val="28"/>
        </w:rPr>
        <w:t xml:space="preserve"> шлях</w:t>
      </w:r>
      <w:r w:rsidR="00A5151E">
        <w:rPr>
          <w:rFonts w:ascii="Times New Roman" w:hAnsi="Times New Roman" w:cs="Times New Roman"/>
          <w:sz w:val="28"/>
          <w:szCs w:val="28"/>
        </w:rPr>
        <w:t>ів проникнення молока</w:t>
      </w:r>
      <w:r w:rsidRPr="00D670D8">
        <w:rPr>
          <w:rFonts w:ascii="Times New Roman" w:hAnsi="Times New Roman" w:cs="Times New Roman"/>
          <w:sz w:val="28"/>
          <w:szCs w:val="28"/>
        </w:rPr>
        <w:t>: вдихання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5"/>
      </w:r>
      <w:r w:rsidR="00A5151E">
        <w:rPr>
          <w:rFonts w:ascii="Times New Roman" w:hAnsi="Times New Roman" w:cs="Times New Roman"/>
          <w:sz w:val="28"/>
          <w:szCs w:val="28"/>
        </w:rPr>
        <w:t xml:space="preserve"> або випадкового</w:t>
      </w:r>
      <w:r w:rsidRPr="00D670D8">
        <w:rPr>
          <w:rFonts w:ascii="Times New Roman" w:hAnsi="Times New Roman" w:cs="Times New Roman"/>
          <w:sz w:val="28"/>
          <w:szCs w:val="28"/>
        </w:rPr>
        <w:t xml:space="preserve"> контакт</w:t>
      </w:r>
      <w:r w:rsidR="00A5151E">
        <w:rPr>
          <w:rFonts w:ascii="Times New Roman" w:hAnsi="Times New Roman" w:cs="Times New Roman"/>
          <w:sz w:val="28"/>
          <w:szCs w:val="28"/>
        </w:rPr>
        <w:t>у</w:t>
      </w:r>
      <w:r w:rsidRPr="00D670D8">
        <w:rPr>
          <w:rFonts w:ascii="Times New Roman" w:hAnsi="Times New Roman" w:cs="Times New Roman"/>
          <w:sz w:val="28"/>
          <w:szCs w:val="28"/>
        </w:rPr>
        <w:t xml:space="preserve"> зі шкірою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6"/>
      </w:r>
      <w:r w:rsidRPr="00D670D8">
        <w:rPr>
          <w:rFonts w:ascii="Times New Roman" w:hAnsi="Times New Roman" w:cs="Times New Roman"/>
          <w:sz w:val="28"/>
          <w:szCs w:val="28"/>
        </w:rPr>
        <w:t>, іноді з тяжкими наслідками. Ін’єкція</w:t>
      </w:r>
      <w:r w:rsidRPr="00CF74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4E9F">
        <w:rPr>
          <w:rFonts w:ascii="Times New Roman" w:hAnsi="Times New Roman" w:cs="Times New Roman"/>
          <w:sz w:val="28"/>
          <w:szCs w:val="28"/>
        </w:rPr>
        <w:t>ліків</w:t>
      </w:r>
      <w:r w:rsidR="00CF74BC" w:rsidRPr="005F4E9F">
        <w:rPr>
          <w:rFonts w:ascii="Times New Roman" w:hAnsi="Times New Roman" w:cs="Times New Roman"/>
          <w:sz w:val="28"/>
          <w:szCs w:val="28"/>
        </w:rPr>
        <w:t>, які містять молоко</w:t>
      </w:r>
      <w:r w:rsidRPr="00D670D8">
        <w:rPr>
          <w:rFonts w:ascii="Times New Roman" w:hAnsi="Times New Roman" w:cs="Times New Roman"/>
          <w:sz w:val="28"/>
          <w:szCs w:val="28"/>
        </w:rPr>
        <w:t xml:space="preserve"> описана як тригер потужної шкірної відповіді у пацієнтів</w:t>
      </w:r>
      <w:r w:rsidR="00A5151E">
        <w:rPr>
          <w:rFonts w:ascii="Times New Roman" w:hAnsi="Times New Roman" w:cs="Times New Roman"/>
          <w:sz w:val="28"/>
          <w:szCs w:val="28"/>
        </w:rPr>
        <w:t xml:space="preserve"> з тяжким перебігом А</w:t>
      </w:r>
      <w:r w:rsidRPr="00D670D8">
        <w:rPr>
          <w:rFonts w:ascii="Times New Roman" w:hAnsi="Times New Roman" w:cs="Times New Roman"/>
          <w:sz w:val="28"/>
          <w:szCs w:val="28"/>
        </w:rPr>
        <w:t>КМ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7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DC2111" w:rsidRDefault="004B15A8" w:rsidP="00A5151E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DC2111">
        <w:rPr>
          <w:rFonts w:ascii="Times New Roman" w:hAnsi="Times New Roman" w:cs="Times New Roman"/>
          <w:i/>
          <w:sz w:val="28"/>
          <w:szCs w:val="28"/>
        </w:rPr>
        <w:t xml:space="preserve">Контактна кропив’янка </w:t>
      </w:r>
    </w:p>
    <w:p w:rsidR="004B15A8" w:rsidRDefault="004B15A8" w:rsidP="007A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Реакція шкіри внаслідок контакту з молоком може бути від подразнення до алергічного контактного дерматиту. Вживання молока сенсибілізованою людиною може спровокувати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генералізований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екзематозний висип – так званий системний контактний де</w:t>
      </w:r>
      <w:r w:rsidR="00A5151E">
        <w:rPr>
          <w:rFonts w:ascii="Times New Roman" w:hAnsi="Times New Roman" w:cs="Times New Roman"/>
          <w:sz w:val="28"/>
          <w:szCs w:val="28"/>
        </w:rPr>
        <w:t>рматит</w:t>
      </w:r>
      <w:r w:rsidRPr="00D670D8">
        <w:rPr>
          <w:rFonts w:ascii="Times New Roman" w:hAnsi="Times New Roman" w:cs="Times New Roman"/>
          <w:sz w:val="28"/>
          <w:szCs w:val="28"/>
        </w:rPr>
        <w:t>. Інші контактні реакції до їжі включають контактну кропив’янку, що часто виникає у пацієнтів з атопічним дерматитом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8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A5151E" w:rsidRDefault="004B15A8" w:rsidP="00A5151E">
      <w:pPr>
        <w:spacing w:after="0" w:line="240" w:lineRule="auto"/>
        <w:ind w:firstLine="567"/>
        <w:rPr>
          <w:rFonts w:ascii="Times New Roman" w:hAnsi="Times New Roman" w:cs="Times New Roman"/>
          <w:bCs/>
          <w:i/>
          <w:sz w:val="28"/>
          <w:szCs w:val="28"/>
        </w:rPr>
      </w:pPr>
      <w:r w:rsidRPr="00A5151E">
        <w:rPr>
          <w:rFonts w:ascii="Times New Roman" w:hAnsi="Times New Roman" w:cs="Times New Roman"/>
          <w:bCs/>
          <w:i/>
          <w:sz w:val="28"/>
          <w:szCs w:val="28"/>
        </w:rPr>
        <w:t>V</w:t>
      </w:r>
      <w:r w:rsidR="00A5151E" w:rsidRPr="00A5151E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A5151E">
        <w:rPr>
          <w:rFonts w:ascii="Times New Roman" w:hAnsi="Times New Roman" w:cs="Times New Roman"/>
          <w:bCs/>
          <w:i/>
          <w:sz w:val="28"/>
          <w:szCs w:val="28"/>
        </w:rPr>
        <w:t xml:space="preserve"> Різні реакції</w:t>
      </w:r>
    </w:p>
    <w:p w:rsidR="004B15A8" w:rsidRPr="00D670D8" w:rsidRDefault="004B15A8" w:rsidP="007A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bCs/>
          <w:sz w:val="28"/>
          <w:szCs w:val="28"/>
        </w:rPr>
        <w:t>Деякі харчові алергени та,</w:t>
      </w:r>
      <w:r w:rsidR="00CF74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bCs/>
          <w:sz w:val="28"/>
          <w:szCs w:val="28"/>
        </w:rPr>
        <w:t>зокрема, БКМ, гіпотетично приймали участь в розвитку епілепсії </w:t>
      </w:r>
      <w:r w:rsidRPr="00D670D8">
        <w:rPr>
          <w:rStyle w:val="a8"/>
          <w:rFonts w:ascii="Times New Roman" w:hAnsi="Times New Roman" w:cs="Times New Roman"/>
          <w:bCs/>
          <w:sz w:val="28"/>
          <w:szCs w:val="28"/>
        </w:rPr>
        <w:endnoteReference w:id="59"/>
      </w:r>
      <w:r w:rsidRPr="00D670D8">
        <w:rPr>
          <w:rFonts w:ascii="Times New Roman" w:hAnsi="Times New Roman" w:cs="Times New Roman"/>
          <w:bCs/>
          <w:sz w:val="28"/>
          <w:szCs w:val="28"/>
        </w:rPr>
        <w:t>. Багато випадків сенсибілізації до БКМ серед дітей – епілептиків </w:t>
      </w:r>
      <w:r w:rsidRPr="00D670D8">
        <w:rPr>
          <w:rStyle w:val="a8"/>
          <w:rFonts w:ascii="Times New Roman" w:hAnsi="Times New Roman" w:cs="Times New Roman"/>
          <w:bCs/>
          <w:sz w:val="28"/>
          <w:szCs w:val="28"/>
        </w:rPr>
        <w:endnoteReference w:id="60"/>
      </w:r>
      <w:r w:rsidRPr="00D670D8">
        <w:rPr>
          <w:rFonts w:ascii="Times New Roman" w:hAnsi="Times New Roman" w:cs="Times New Roman"/>
          <w:bCs/>
          <w:sz w:val="28"/>
          <w:szCs w:val="28"/>
        </w:rPr>
        <w:t xml:space="preserve">, але алергія бути підтверджена провокаційною пробою. Інший симптом, асоційований з </w:t>
      </w:r>
      <w:r w:rsidRPr="00D670D8">
        <w:rPr>
          <w:rFonts w:ascii="Times New Roman" w:hAnsi="Times New Roman" w:cs="Times New Roman"/>
          <w:sz w:val="28"/>
          <w:szCs w:val="28"/>
        </w:rPr>
        <w:t xml:space="preserve">IgE-залежною </w:t>
      </w:r>
      <w:r w:rsidRPr="00D670D8">
        <w:rPr>
          <w:rFonts w:ascii="Times New Roman" w:hAnsi="Times New Roman" w:cs="Times New Roman"/>
          <w:bCs/>
          <w:sz w:val="28"/>
          <w:szCs w:val="28"/>
        </w:rPr>
        <w:t xml:space="preserve">АКМ, - </w:t>
      </w:r>
      <w:proofErr w:type="spellStart"/>
      <w:r w:rsidRPr="00D670D8">
        <w:rPr>
          <w:rFonts w:ascii="Times New Roman" w:hAnsi="Times New Roman" w:cs="Times New Roman"/>
          <w:bCs/>
          <w:sz w:val="28"/>
          <w:szCs w:val="28"/>
        </w:rPr>
        <w:t>транзиторна</w:t>
      </w:r>
      <w:proofErr w:type="spellEnd"/>
      <w:r w:rsidRPr="00D670D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670D8">
        <w:rPr>
          <w:rFonts w:ascii="Times New Roman" w:hAnsi="Times New Roman" w:cs="Times New Roman"/>
          <w:bCs/>
          <w:sz w:val="28"/>
          <w:szCs w:val="28"/>
        </w:rPr>
        <w:t>гіпогаммаглобулінемія</w:t>
      </w:r>
      <w:proofErr w:type="spellEnd"/>
      <w:r w:rsidRPr="00D670D8">
        <w:rPr>
          <w:rFonts w:ascii="Times New Roman" w:hAnsi="Times New Roman" w:cs="Times New Roman"/>
          <w:bCs/>
          <w:sz w:val="28"/>
          <w:szCs w:val="28"/>
        </w:rPr>
        <w:t xml:space="preserve"> немовлят, що характеризується зниженням рівня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IgG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</w:t>
      </w:r>
      <w:r w:rsidR="00DC2111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DC2111">
        <w:rPr>
          <w:rFonts w:ascii="Times New Roman" w:hAnsi="Times New Roman" w:cs="Times New Roman"/>
          <w:sz w:val="28"/>
          <w:szCs w:val="28"/>
        </w:rPr>
        <w:t>IgA</w:t>
      </w:r>
      <w:proofErr w:type="spellEnd"/>
      <w:r w:rsidR="00DC2111">
        <w:rPr>
          <w:rFonts w:ascii="Times New Roman" w:hAnsi="Times New Roman" w:cs="Times New Roman"/>
          <w:sz w:val="28"/>
          <w:szCs w:val="28"/>
        </w:rPr>
        <w:t xml:space="preserve"> – антитіл зі збереженою</w:t>
      </w:r>
      <w:r w:rsidRPr="00D670D8">
        <w:rPr>
          <w:rFonts w:ascii="Times New Roman" w:hAnsi="Times New Roman" w:cs="Times New Roman"/>
          <w:sz w:val="28"/>
          <w:szCs w:val="28"/>
        </w:rPr>
        <w:t xml:space="preserve"> функціональною активністю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1"/>
      </w:r>
      <w:r w:rsidRPr="00D670D8">
        <w:rPr>
          <w:rFonts w:ascii="Times New Roman" w:hAnsi="Times New Roman" w:cs="Times New Roman"/>
          <w:sz w:val="28"/>
          <w:szCs w:val="28"/>
        </w:rPr>
        <w:t xml:space="preserve">. Діти з первинними імунодефіцитами, такими як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гіпер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- IgE- синдром, м</w:t>
      </w:r>
      <w:r w:rsidR="00A5151E">
        <w:rPr>
          <w:rFonts w:ascii="Times New Roman" w:hAnsi="Times New Roman" w:cs="Times New Roman"/>
          <w:sz w:val="28"/>
          <w:szCs w:val="28"/>
        </w:rPr>
        <w:t>ожуть також бути представлені А</w:t>
      </w:r>
      <w:r w:rsidRPr="00D670D8">
        <w:rPr>
          <w:rFonts w:ascii="Times New Roman" w:hAnsi="Times New Roman" w:cs="Times New Roman"/>
          <w:sz w:val="28"/>
          <w:szCs w:val="28"/>
        </w:rPr>
        <w:t>КМ в контексті цих станів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2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3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DC2111" w:rsidRDefault="004B15A8" w:rsidP="00A5151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2111">
        <w:rPr>
          <w:rFonts w:ascii="Times New Roman" w:hAnsi="Times New Roman" w:cs="Times New Roman"/>
          <w:i/>
          <w:sz w:val="28"/>
          <w:szCs w:val="28"/>
        </w:rPr>
        <w:t>Реакції уповільненого типу</w:t>
      </w:r>
    </w:p>
    <w:p w:rsidR="004B15A8" w:rsidRPr="00D670D8" w:rsidRDefault="00A5151E" w:rsidP="007A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Доведено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, що багато </w:t>
      </w:r>
      <w:r>
        <w:rPr>
          <w:rFonts w:ascii="Times New Roman" w:hAnsi="Times New Roman" w:cs="Times New Roman"/>
          <w:sz w:val="28"/>
          <w:szCs w:val="28"/>
        </w:rPr>
        <w:t>дітей та більшість дорослих з А</w:t>
      </w:r>
      <w:r w:rsidR="004B15A8" w:rsidRPr="00D670D8">
        <w:rPr>
          <w:rFonts w:ascii="Times New Roman" w:hAnsi="Times New Roman" w:cs="Times New Roman"/>
          <w:sz w:val="28"/>
          <w:szCs w:val="28"/>
        </w:rPr>
        <w:t>КМ уповільненого типу не мають циркулюючих специфічн</w:t>
      </w:r>
      <w:r w:rsidR="00DC2111">
        <w:rPr>
          <w:rFonts w:ascii="Times New Roman" w:hAnsi="Times New Roman" w:cs="Times New Roman"/>
          <w:sz w:val="28"/>
          <w:szCs w:val="28"/>
        </w:rPr>
        <w:t>их IgE-антитіл до молока,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мають негативні результати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прик-тестів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та аналізів сироваткових молоко-специфічних IgE- антитіл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4"/>
      </w:r>
      <w:r w:rsidR="004B15A8" w:rsidRPr="00D670D8">
        <w:rPr>
          <w:rFonts w:ascii="Times New Roman" w:hAnsi="Times New Roman" w:cs="Times New Roman"/>
          <w:sz w:val="28"/>
          <w:szCs w:val="28"/>
        </w:rPr>
        <w:t>, </w:t>
      </w:r>
      <w:r w:rsidR="004B15A8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5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. Типовим для цих випадків є розвиток симптомів від годин до декількох днів після вживання молока. Як і IgE- залежні реакції, діапазон симптомів великий, але найчастіше зустрічаються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гастроінтестін</w:t>
      </w:r>
      <w:r w:rsidR="00DC2111">
        <w:rPr>
          <w:rFonts w:ascii="Times New Roman" w:hAnsi="Times New Roman" w:cs="Times New Roman"/>
          <w:sz w:val="28"/>
          <w:szCs w:val="28"/>
        </w:rPr>
        <w:t>альні</w:t>
      </w:r>
      <w:proofErr w:type="spellEnd"/>
      <w:r w:rsidR="00DC2111">
        <w:rPr>
          <w:rFonts w:ascii="Times New Roman" w:hAnsi="Times New Roman" w:cs="Times New Roman"/>
          <w:sz w:val="28"/>
          <w:szCs w:val="28"/>
        </w:rPr>
        <w:t xml:space="preserve"> або дерматологічні прояви</w:t>
      </w:r>
      <w:r w:rsidR="004B15A8" w:rsidRPr="00D670D8">
        <w:rPr>
          <w:rFonts w:ascii="Times New Roman" w:hAnsi="Times New Roman" w:cs="Times New Roman"/>
          <w:sz w:val="28"/>
          <w:szCs w:val="28"/>
        </w:rPr>
        <w:t>.</w:t>
      </w:r>
    </w:p>
    <w:p w:rsidR="00A5151E" w:rsidRPr="00DC2111" w:rsidRDefault="00A5151E" w:rsidP="00A5151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2111">
        <w:rPr>
          <w:rFonts w:ascii="Times New Roman" w:hAnsi="Times New Roman" w:cs="Times New Roman"/>
          <w:i/>
          <w:sz w:val="28"/>
          <w:szCs w:val="28"/>
        </w:rPr>
        <w:t xml:space="preserve">Різноманітність розладів, пов’язаних зі змішаними та - </w:t>
      </w:r>
      <w:proofErr w:type="spellStart"/>
      <w:r w:rsidRPr="00DC2111">
        <w:rPr>
          <w:rFonts w:ascii="Times New Roman" w:hAnsi="Times New Roman" w:cs="Times New Roman"/>
          <w:i/>
          <w:sz w:val="28"/>
          <w:szCs w:val="28"/>
        </w:rPr>
        <w:t>IgE</w:t>
      </w:r>
      <w:proofErr w:type="spellEnd"/>
      <w:r w:rsidRPr="00DC2111">
        <w:rPr>
          <w:rFonts w:ascii="Times New Roman" w:hAnsi="Times New Roman" w:cs="Times New Roman"/>
          <w:i/>
          <w:sz w:val="28"/>
          <w:szCs w:val="28"/>
        </w:rPr>
        <w:t xml:space="preserve"> – незалежними реакціями до білку коров’ячого молока</w:t>
      </w:r>
    </w:p>
    <w:p w:rsidR="00A5151E" w:rsidRPr="00D670D8" w:rsidRDefault="00A5151E" w:rsidP="00A515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І.Атопічний дерматит</w:t>
      </w:r>
    </w:p>
    <w:p w:rsidR="00A5151E" w:rsidRPr="00DC2111" w:rsidRDefault="00A5151E" w:rsidP="00DC2111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C2111">
        <w:rPr>
          <w:rFonts w:ascii="Times New Roman" w:hAnsi="Times New Roman" w:cs="Times New Roman"/>
          <w:sz w:val="28"/>
          <w:szCs w:val="28"/>
        </w:rPr>
        <w:lastRenderedPageBreak/>
        <w:t xml:space="preserve"> Реакції негайного типу</w:t>
      </w:r>
    </w:p>
    <w:p w:rsidR="00A5151E" w:rsidRPr="00DC2111" w:rsidRDefault="00A5151E" w:rsidP="00DC2111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C2111">
        <w:rPr>
          <w:rFonts w:ascii="Times New Roman" w:hAnsi="Times New Roman" w:cs="Times New Roman"/>
          <w:sz w:val="28"/>
          <w:szCs w:val="28"/>
        </w:rPr>
        <w:t xml:space="preserve"> Реакції уповільненого типу</w:t>
      </w:r>
    </w:p>
    <w:p w:rsidR="00A5151E" w:rsidRPr="005F4E9F" w:rsidRDefault="00A5151E" w:rsidP="00A515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ІІ.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незалежні 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гастроінтестінальні</w:t>
      </w:r>
      <w:proofErr w:type="spellEnd"/>
      <w:r w:rsidRPr="005F4E9F">
        <w:rPr>
          <w:rFonts w:ascii="Times New Roman" w:hAnsi="Times New Roman" w:cs="Times New Roman"/>
          <w:sz w:val="28"/>
          <w:szCs w:val="28"/>
        </w:rPr>
        <w:t xml:space="preserve"> реакції</w:t>
      </w:r>
    </w:p>
    <w:p w:rsidR="00A5151E" w:rsidRPr="005F4E9F" w:rsidRDefault="00A5151E" w:rsidP="00DC2111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Гастроезофагеальна</w:t>
      </w:r>
      <w:proofErr w:type="spellEnd"/>
      <w:r w:rsidRPr="005F4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рефл</w:t>
      </w:r>
      <w:r w:rsidR="00CF74BC" w:rsidRPr="005F4E9F">
        <w:rPr>
          <w:rFonts w:ascii="Times New Roman" w:hAnsi="Times New Roman" w:cs="Times New Roman"/>
          <w:sz w:val="28"/>
          <w:szCs w:val="28"/>
        </w:rPr>
        <w:t>ю</w:t>
      </w:r>
      <w:r w:rsidRPr="005F4E9F">
        <w:rPr>
          <w:rFonts w:ascii="Times New Roman" w:hAnsi="Times New Roman" w:cs="Times New Roman"/>
          <w:sz w:val="28"/>
          <w:szCs w:val="28"/>
        </w:rPr>
        <w:t>ксна</w:t>
      </w:r>
      <w:proofErr w:type="spellEnd"/>
      <w:r w:rsidRPr="005F4E9F">
        <w:rPr>
          <w:rFonts w:ascii="Times New Roman" w:hAnsi="Times New Roman" w:cs="Times New Roman"/>
          <w:sz w:val="28"/>
          <w:szCs w:val="28"/>
        </w:rPr>
        <w:t xml:space="preserve"> хвороба (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ГЕРХ</w:t>
      </w:r>
      <w:proofErr w:type="spellEnd"/>
      <w:r w:rsidRPr="005F4E9F">
        <w:rPr>
          <w:rFonts w:ascii="Times New Roman" w:hAnsi="Times New Roman" w:cs="Times New Roman"/>
          <w:sz w:val="28"/>
          <w:szCs w:val="28"/>
        </w:rPr>
        <w:t>)</w:t>
      </w:r>
    </w:p>
    <w:p w:rsidR="00A5151E" w:rsidRPr="005F4E9F" w:rsidRDefault="00A5151E" w:rsidP="00DC2111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Крико-фарингеальний</w:t>
      </w:r>
      <w:proofErr w:type="spellEnd"/>
      <w:r w:rsidRPr="005F4E9F">
        <w:rPr>
          <w:rFonts w:ascii="Times New Roman" w:hAnsi="Times New Roman" w:cs="Times New Roman"/>
          <w:sz w:val="28"/>
          <w:szCs w:val="28"/>
        </w:rPr>
        <w:t xml:space="preserve"> спазм</w:t>
      </w:r>
    </w:p>
    <w:p w:rsidR="00A5151E" w:rsidRPr="005F4E9F" w:rsidRDefault="00A5151E" w:rsidP="00DC2111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Пілоростеноз</w:t>
      </w:r>
      <w:proofErr w:type="spellEnd"/>
    </w:p>
    <w:p w:rsidR="00A5151E" w:rsidRPr="005F4E9F" w:rsidRDefault="00A5151E" w:rsidP="00DC2111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E9F">
        <w:rPr>
          <w:rFonts w:ascii="Times New Roman" w:hAnsi="Times New Roman" w:cs="Times New Roman"/>
          <w:sz w:val="28"/>
          <w:szCs w:val="28"/>
        </w:rPr>
        <w:t xml:space="preserve">Алергічний еозинофільний 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езофагіт</w:t>
      </w:r>
      <w:proofErr w:type="spellEnd"/>
    </w:p>
    <w:p w:rsidR="00A5151E" w:rsidRPr="005F4E9F" w:rsidRDefault="00A5151E" w:rsidP="00DC2111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E9F">
        <w:rPr>
          <w:rFonts w:ascii="Times New Roman" w:hAnsi="Times New Roman" w:cs="Times New Roman"/>
          <w:sz w:val="28"/>
          <w:szCs w:val="28"/>
        </w:rPr>
        <w:t xml:space="preserve">Індукована білками коров’ячого молока 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ентеропатія</w:t>
      </w:r>
      <w:proofErr w:type="spellEnd"/>
    </w:p>
    <w:p w:rsidR="00A5151E" w:rsidRPr="005F4E9F" w:rsidRDefault="00A5151E" w:rsidP="00DC2111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Закр</w:t>
      </w:r>
      <w:r w:rsidR="00CF74BC" w:rsidRPr="005F4E9F">
        <w:rPr>
          <w:rFonts w:ascii="Times New Roman" w:hAnsi="Times New Roman" w:cs="Times New Roman"/>
          <w:sz w:val="28"/>
          <w:szCs w:val="28"/>
        </w:rPr>
        <w:t>е</w:t>
      </w:r>
      <w:r w:rsidRPr="005F4E9F">
        <w:rPr>
          <w:rFonts w:ascii="Times New Roman" w:hAnsi="Times New Roman" w:cs="Times New Roman"/>
          <w:sz w:val="28"/>
          <w:szCs w:val="28"/>
        </w:rPr>
        <w:t>п</w:t>
      </w:r>
      <w:proofErr w:type="spellEnd"/>
    </w:p>
    <w:p w:rsidR="00A5151E" w:rsidRPr="005F4E9F" w:rsidRDefault="00A5151E" w:rsidP="00DC2111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E9F">
        <w:rPr>
          <w:rFonts w:ascii="Times New Roman" w:hAnsi="Times New Roman" w:cs="Times New Roman"/>
          <w:sz w:val="28"/>
          <w:szCs w:val="28"/>
        </w:rPr>
        <w:t>Кольки</w:t>
      </w:r>
    </w:p>
    <w:p w:rsidR="00A5151E" w:rsidRPr="005F4E9F" w:rsidRDefault="00A5151E" w:rsidP="00DC2111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4E9F">
        <w:rPr>
          <w:rFonts w:ascii="Times New Roman" w:hAnsi="Times New Roman" w:cs="Times New Roman"/>
          <w:sz w:val="28"/>
          <w:szCs w:val="28"/>
        </w:rPr>
        <w:t xml:space="preserve">Індукований харчовими протеїнами гастроентерит та 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проктоколіт</w:t>
      </w:r>
      <w:proofErr w:type="spellEnd"/>
    </w:p>
    <w:p w:rsidR="00A5151E" w:rsidRPr="005F4E9F" w:rsidRDefault="00A5151E" w:rsidP="00A515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4E9F">
        <w:rPr>
          <w:rFonts w:ascii="Times New Roman" w:hAnsi="Times New Roman" w:cs="Times New Roman"/>
          <w:sz w:val="28"/>
          <w:szCs w:val="28"/>
        </w:rPr>
        <w:t xml:space="preserve">ІІІ. 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5F4E9F">
        <w:rPr>
          <w:rFonts w:ascii="Times New Roman" w:hAnsi="Times New Roman" w:cs="Times New Roman"/>
          <w:sz w:val="28"/>
          <w:szCs w:val="28"/>
        </w:rPr>
        <w:t xml:space="preserve"> – незалежні респіраторні реакції</w:t>
      </w:r>
    </w:p>
    <w:p w:rsidR="00A5151E" w:rsidRPr="005F4E9F" w:rsidRDefault="00A5151E" w:rsidP="00A515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4E9F">
        <w:rPr>
          <w:rFonts w:ascii="Times New Roman" w:hAnsi="Times New Roman" w:cs="Times New Roman"/>
          <w:sz w:val="28"/>
          <w:szCs w:val="28"/>
        </w:rPr>
        <w:t>Синдром Хейнера</w:t>
      </w:r>
    </w:p>
    <w:p w:rsidR="004B15A8" w:rsidRPr="005F4E9F" w:rsidRDefault="00A5151E" w:rsidP="00A5151E">
      <w:pPr>
        <w:pStyle w:val="aa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F4E9F">
        <w:rPr>
          <w:rFonts w:ascii="Times New Roman" w:hAnsi="Times New Roman" w:cs="Times New Roman"/>
          <w:bCs/>
          <w:i/>
          <w:sz w:val="28"/>
          <w:szCs w:val="28"/>
        </w:rPr>
        <w:t>1.</w:t>
      </w:r>
      <w:r w:rsidR="004B15A8" w:rsidRPr="005F4E9F">
        <w:rPr>
          <w:rFonts w:ascii="Times New Roman" w:hAnsi="Times New Roman" w:cs="Times New Roman"/>
          <w:bCs/>
          <w:i/>
          <w:sz w:val="28"/>
          <w:szCs w:val="28"/>
        </w:rPr>
        <w:t>Атопічний дерматит (АД)</w:t>
      </w:r>
    </w:p>
    <w:p w:rsidR="004B15A8" w:rsidRPr="00D670D8" w:rsidRDefault="00A5151E" w:rsidP="007A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Атопічний</w:t>
      </w:r>
      <w:proofErr w:type="spellEnd"/>
      <w:r w:rsidRPr="005F4E9F">
        <w:rPr>
          <w:rFonts w:ascii="Times New Roman" w:hAnsi="Times New Roman" w:cs="Times New Roman"/>
          <w:sz w:val="28"/>
          <w:szCs w:val="28"/>
        </w:rPr>
        <w:t xml:space="preserve"> дерматит (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а</w:t>
      </w:r>
      <w:r w:rsidR="004B15A8" w:rsidRPr="005F4E9F">
        <w:rPr>
          <w:rFonts w:ascii="Times New Roman" w:hAnsi="Times New Roman" w:cs="Times New Roman"/>
          <w:sz w:val="28"/>
          <w:szCs w:val="28"/>
        </w:rPr>
        <w:t>топічна</w:t>
      </w:r>
      <w:proofErr w:type="spellEnd"/>
      <w:r w:rsidR="004B15A8" w:rsidRPr="005F4E9F">
        <w:rPr>
          <w:rFonts w:ascii="Times New Roman" w:hAnsi="Times New Roman" w:cs="Times New Roman"/>
          <w:sz w:val="28"/>
          <w:szCs w:val="28"/>
        </w:rPr>
        <w:t xml:space="preserve"> екзема</w:t>
      </w:r>
      <w:r w:rsidRPr="005F4E9F">
        <w:rPr>
          <w:rFonts w:ascii="Times New Roman" w:hAnsi="Times New Roman" w:cs="Times New Roman"/>
          <w:sz w:val="28"/>
          <w:szCs w:val="28"/>
        </w:rPr>
        <w:t>)</w:t>
      </w:r>
      <w:r w:rsidR="004B15A8" w:rsidRPr="005F4E9F">
        <w:rPr>
          <w:rFonts w:ascii="Times New Roman" w:hAnsi="Times New Roman" w:cs="Times New Roman"/>
          <w:sz w:val="28"/>
          <w:szCs w:val="28"/>
        </w:rPr>
        <w:t xml:space="preserve"> – це хронічна, </w:t>
      </w:r>
      <w:proofErr w:type="spellStart"/>
      <w:r w:rsidR="004B15A8" w:rsidRPr="005F4E9F">
        <w:rPr>
          <w:rFonts w:ascii="Times New Roman" w:hAnsi="Times New Roman" w:cs="Times New Roman"/>
          <w:sz w:val="28"/>
          <w:szCs w:val="28"/>
        </w:rPr>
        <w:t>рецидивуюча</w:t>
      </w:r>
      <w:proofErr w:type="spellEnd"/>
      <w:r w:rsidR="004B15A8" w:rsidRPr="005F4E9F">
        <w:rPr>
          <w:rFonts w:ascii="Times New Roman" w:hAnsi="Times New Roman" w:cs="Times New Roman"/>
          <w:sz w:val="28"/>
          <w:szCs w:val="28"/>
        </w:rPr>
        <w:t xml:space="preserve"> запальна хвороба шкіри, що супроводжується </w:t>
      </w:r>
      <w:proofErr w:type="spellStart"/>
      <w:r w:rsidR="004B15A8" w:rsidRPr="005F4E9F">
        <w:rPr>
          <w:rFonts w:ascii="Times New Roman" w:hAnsi="Times New Roman" w:cs="Times New Roman"/>
          <w:sz w:val="28"/>
          <w:szCs w:val="28"/>
        </w:rPr>
        <w:t>сверб</w:t>
      </w:r>
      <w:r w:rsidR="00CF74BC" w:rsidRPr="005F4E9F">
        <w:rPr>
          <w:rFonts w:ascii="Times New Roman" w:hAnsi="Times New Roman" w:cs="Times New Roman"/>
          <w:sz w:val="28"/>
          <w:szCs w:val="28"/>
        </w:rPr>
        <w:t>і</w:t>
      </w:r>
      <w:r w:rsidR="004B15A8" w:rsidRPr="005F4E9F">
        <w:rPr>
          <w:rFonts w:ascii="Times New Roman" w:hAnsi="Times New Roman" w:cs="Times New Roman"/>
          <w:sz w:val="28"/>
          <w:szCs w:val="28"/>
        </w:rPr>
        <w:t>жем</w:t>
      </w:r>
      <w:proofErr w:type="spellEnd"/>
      <w:r w:rsidR="004B15A8" w:rsidRPr="005F4E9F">
        <w:rPr>
          <w:rFonts w:ascii="Times New Roman" w:hAnsi="Times New Roman" w:cs="Times New Roman"/>
          <w:sz w:val="28"/>
          <w:szCs w:val="28"/>
        </w:rPr>
        <w:t>, зазвичай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асоційована з алергічною сенсибілізацією. Мінімум одна третина дітей раннього віку з сер</w:t>
      </w:r>
      <w:r w:rsidR="00AD1A69">
        <w:rPr>
          <w:rFonts w:ascii="Times New Roman" w:hAnsi="Times New Roman" w:cs="Times New Roman"/>
          <w:sz w:val="28"/>
          <w:szCs w:val="28"/>
        </w:rPr>
        <w:t>е</w:t>
      </w:r>
      <w:r w:rsidR="004B15A8" w:rsidRPr="00D670D8">
        <w:rPr>
          <w:rFonts w:ascii="Times New Roman" w:hAnsi="Times New Roman" w:cs="Times New Roman"/>
          <w:sz w:val="28"/>
          <w:szCs w:val="28"/>
        </w:rPr>
        <w:t>дньо</w:t>
      </w:r>
      <w:r w:rsidR="00AD1A69">
        <w:rPr>
          <w:rFonts w:ascii="Times New Roman" w:hAnsi="Times New Roman" w:cs="Times New Roman"/>
          <w:sz w:val="28"/>
          <w:szCs w:val="28"/>
        </w:rPr>
        <w:t>-</w:t>
      </w:r>
      <w:r w:rsidR="004B15A8" w:rsidRPr="00D670D8">
        <w:rPr>
          <w:rFonts w:ascii="Times New Roman" w:hAnsi="Times New Roman" w:cs="Times New Roman"/>
          <w:sz w:val="28"/>
          <w:szCs w:val="28"/>
        </w:rPr>
        <w:t>тяжким та тяжким перебігом АД страждають на харчову алергію, що може безпосередньо вп</w:t>
      </w:r>
      <w:r>
        <w:rPr>
          <w:rFonts w:ascii="Times New Roman" w:hAnsi="Times New Roman" w:cs="Times New Roman"/>
          <w:sz w:val="28"/>
          <w:szCs w:val="28"/>
        </w:rPr>
        <w:t>ливати на перебіг АД. Частота А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КМ у дітей з АД </w:t>
      </w:r>
      <w:r w:rsidR="00DC2111">
        <w:rPr>
          <w:rFonts w:ascii="Times New Roman" w:hAnsi="Times New Roman" w:cs="Times New Roman"/>
          <w:sz w:val="28"/>
          <w:szCs w:val="28"/>
        </w:rPr>
        <w:t>різниться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в залежності від місця, де оцінюється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6"/>
      </w:r>
      <w:r w:rsidR="004B15A8" w:rsidRPr="00D670D8">
        <w:rPr>
          <w:rFonts w:ascii="Times New Roman" w:hAnsi="Times New Roman" w:cs="Times New Roman"/>
          <w:sz w:val="28"/>
          <w:szCs w:val="28"/>
        </w:rPr>
        <w:t>. У третини алергологічних клінік харчову алергію діагностовано у 33% дітей з середньо</w:t>
      </w:r>
      <w:r w:rsidR="00AD1A69">
        <w:rPr>
          <w:rFonts w:ascii="Times New Roman" w:hAnsi="Times New Roman" w:cs="Times New Roman"/>
          <w:sz w:val="28"/>
          <w:szCs w:val="28"/>
        </w:rPr>
        <w:t>-</w:t>
      </w:r>
      <w:r w:rsidR="004B15A8" w:rsidRPr="00D670D8">
        <w:rPr>
          <w:rFonts w:ascii="Times New Roman" w:hAnsi="Times New Roman" w:cs="Times New Roman"/>
          <w:sz w:val="28"/>
          <w:szCs w:val="28"/>
        </w:rPr>
        <w:t>тяжкою – тяжкої формою АД згідно подвійного сліпого плацебо-контрольованого провокаційного тесту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7"/>
      </w:r>
      <w:r w:rsidR="004B15A8" w:rsidRPr="00D670D8">
        <w:rPr>
          <w:rFonts w:ascii="Times New Roman" w:hAnsi="Times New Roman" w:cs="Times New Roman"/>
          <w:sz w:val="28"/>
          <w:szCs w:val="28"/>
        </w:rPr>
        <w:t>. Коров’яче молоко було третім найбільш важливим харчовим алергеном в Американських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8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і другим </w:t>
      </w:r>
      <w:r w:rsidR="00DC2111">
        <w:rPr>
          <w:rFonts w:ascii="Times New Roman" w:hAnsi="Times New Roman" w:cs="Times New Roman"/>
          <w:sz w:val="28"/>
          <w:szCs w:val="28"/>
        </w:rPr>
        <w:t xml:space="preserve">- </w:t>
      </w:r>
      <w:r w:rsidR="004B15A8" w:rsidRPr="00D670D8">
        <w:rPr>
          <w:rFonts w:ascii="Times New Roman" w:hAnsi="Times New Roman" w:cs="Times New Roman"/>
          <w:sz w:val="28"/>
          <w:szCs w:val="28"/>
        </w:rPr>
        <w:t>в Швейцарських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9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педіатричних дерматологічних клініках серед дітей з АД. БКМ – індукований АД може виникати навіть у дітей, народжених з екстремально низькою масою тіла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0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. Серед дітей з екземою, чим менше вік маніфестації, тим тяжче перебіг захворювання, також більша частота високого рівня специфічних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до БКМ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1"/>
      </w:r>
      <w:r w:rsidR="004B15A8" w:rsidRPr="00D670D8">
        <w:rPr>
          <w:rFonts w:ascii="Times New Roman" w:hAnsi="Times New Roman" w:cs="Times New Roman"/>
          <w:sz w:val="28"/>
          <w:szCs w:val="28"/>
        </w:rPr>
        <w:t>. В двох дослідженнях частота харчової алергії показала кореляцію з тяжкими ураженнями шкіри (33% пацієнтів з середньо</w:t>
      </w:r>
      <w:r w:rsidR="00AD1A69">
        <w:rPr>
          <w:rFonts w:ascii="Times New Roman" w:hAnsi="Times New Roman" w:cs="Times New Roman"/>
          <w:sz w:val="28"/>
          <w:szCs w:val="28"/>
        </w:rPr>
        <w:t>-</w:t>
      </w:r>
      <w:r w:rsidR="004B15A8" w:rsidRPr="00D670D8">
        <w:rPr>
          <w:rFonts w:ascii="Times New Roman" w:hAnsi="Times New Roman" w:cs="Times New Roman"/>
          <w:sz w:val="28"/>
          <w:szCs w:val="28"/>
        </w:rPr>
        <w:t>тяжким перебігом АД та 93% пацієнтів з тяжким АД також мали харчову алергію)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2"/>
      </w:r>
      <w:r w:rsidR="004B15A8" w:rsidRPr="00D670D8">
        <w:rPr>
          <w:rFonts w:ascii="Times New Roman" w:hAnsi="Times New Roman" w:cs="Times New Roman"/>
          <w:sz w:val="28"/>
          <w:szCs w:val="28"/>
        </w:rPr>
        <w:t>,</w:t>
      </w:r>
      <w:r w:rsidR="004B15A8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3"/>
      </w:r>
      <w:r w:rsidR="004B15A8" w:rsidRPr="00D670D8">
        <w:rPr>
          <w:rFonts w:ascii="Times New Roman" w:hAnsi="Times New Roman" w:cs="Times New Roman"/>
          <w:sz w:val="28"/>
          <w:szCs w:val="28"/>
        </w:rPr>
        <w:t>. Огляд 14 інтервенційних досліджень свідчить про те,</w:t>
      </w:r>
      <w:r w:rsidR="00DC2111">
        <w:rPr>
          <w:rFonts w:ascii="Times New Roman" w:hAnsi="Times New Roman" w:cs="Times New Roman"/>
          <w:sz w:val="28"/>
          <w:szCs w:val="28"/>
        </w:rPr>
        <w:t xml:space="preserve"> </w:t>
      </w:r>
      <w:r w:rsidR="004B15A8" w:rsidRPr="00D670D8">
        <w:rPr>
          <w:rFonts w:ascii="Times New Roman" w:hAnsi="Times New Roman" w:cs="Times New Roman"/>
          <w:sz w:val="28"/>
          <w:szCs w:val="28"/>
        </w:rPr>
        <w:t>що обстеження пацієнтів та ідентифікація чинно значимої їжі на основі подвійного сліпого плацебо-контрольованого провокаційного тесту, призведе до поліпшення визначення захворюваності на АД. Дієтичне лікування, основане на відповідних алергологічних тестах, особливо ефективне у дітей молодше 2 років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4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. Однак, всупереч широко </w:t>
      </w:r>
      <w:r>
        <w:rPr>
          <w:rFonts w:ascii="Times New Roman" w:hAnsi="Times New Roman" w:cs="Times New Roman"/>
          <w:sz w:val="28"/>
          <w:szCs w:val="28"/>
        </w:rPr>
        <w:t>розповсюдженій думці, відповідне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обмеження в дієті не вилікує хворобу, але поліпшить стан шкіри. В багатьох спостереженнях гастроентерологів локалізовані форми АД  -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умбілікальна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периумбілікальна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еритема («червоний пупок») були асоційовані з непереносимістю молока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5"/>
      </w:r>
      <w:r w:rsidR="004B15A8"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A5151E" w:rsidRDefault="00A5151E" w:rsidP="0001257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151E">
        <w:rPr>
          <w:rFonts w:ascii="Times New Roman" w:hAnsi="Times New Roman" w:cs="Times New Roman"/>
          <w:bCs/>
          <w:i/>
          <w:sz w:val="28"/>
          <w:szCs w:val="28"/>
        </w:rPr>
        <w:t>II.</w:t>
      </w:r>
      <w:r w:rsidR="004B15A8" w:rsidRPr="00A5151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="004B15A8" w:rsidRPr="00A5151E">
        <w:rPr>
          <w:rFonts w:ascii="Times New Roman" w:hAnsi="Times New Roman" w:cs="Times New Roman"/>
          <w:bCs/>
          <w:i/>
          <w:sz w:val="28"/>
          <w:szCs w:val="28"/>
        </w:rPr>
        <w:t>Гастроінтестинальний</w:t>
      </w:r>
      <w:proofErr w:type="spellEnd"/>
      <w:r w:rsidR="004B15A8" w:rsidRPr="00A5151E">
        <w:rPr>
          <w:rFonts w:ascii="Times New Roman" w:hAnsi="Times New Roman" w:cs="Times New Roman"/>
          <w:bCs/>
          <w:i/>
          <w:sz w:val="28"/>
          <w:szCs w:val="28"/>
        </w:rPr>
        <w:t xml:space="preserve"> синдром</w:t>
      </w:r>
    </w:p>
    <w:p w:rsidR="004B15A8" w:rsidRDefault="00A5151E" w:rsidP="000D5F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Діти з А</w:t>
      </w:r>
      <w:r w:rsidR="004B15A8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КМ можуть мати блювоту, хронічну діарею, </w:t>
      </w:r>
      <w:proofErr w:type="spellStart"/>
      <w:r w:rsidR="004B15A8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мальабсорбцію</w:t>
      </w:r>
      <w:proofErr w:type="spellEnd"/>
      <w:r w:rsidR="004B15A8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порушення фізичного розвитку. В доповнення до добре відомих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– залежних реакцій негайного типу, велика різноманітність відстрочених проявів, таких як </w:t>
      </w:r>
      <w:proofErr w:type="spellStart"/>
      <w:r w:rsidR="000D5F76">
        <w:rPr>
          <w:rFonts w:ascii="Times New Roman" w:hAnsi="Times New Roman" w:cs="Times New Roman"/>
          <w:sz w:val="28"/>
          <w:szCs w:val="28"/>
        </w:rPr>
        <w:t>гастроезофагельний</w:t>
      </w:r>
      <w:proofErr w:type="spellEnd"/>
      <w:r w:rsidR="000D5F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5F76">
        <w:rPr>
          <w:rFonts w:ascii="Times New Roman" w:hAnsi="Times New Roman" w:cs="Times New Roman"/>
          <w:sz w:val="28"/>
          <w:szCs w:val="28"/>
        </w:rPr>
        <w:t>рефлю</w:t>
      </w:r>
      <w:r w:rsidR="004B15A8" w:rsidRPr="00D670D8">
        <w:rPr>
          <w:rFonts w:ascii="Times New Roman" w:hAnsi="Times New Roman" w:cs="Times New Roman"/>
          <w:sz w:val="28"/>
          <w:szCs w:val="28"/>
        </w:rPr>
        <w:t>кс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, кольки,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ентеропатія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та закріп</w:t>
      </w:r>
      <w:r w:rsidR="00DC2111">
        <w:rPr>
          <w:rFonts w:ascii="Times New Roman" w:hAnsi="Times New Roman" w:cs="Times New Roman"/>
          <w:sz w:val="28"/>
          <w:szCs w:val="28"/>
        </w:rPr>
        <w:t>,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все частіше розглядаються як частина клінічного спектру алергії до молока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6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. Більшість цих синдромів </w:t>
      </w:r>
      <w:r w:rsidR="00DC2111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="00DC2111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DC2111">
        <w:rPr>
          <w:rFonts w:ascii="Times New Roman" w:hAnsi="Times New Roman" w:cs="Times New Roman"/>
          <w:sz w:val="28"/>
          <w:szCs w:val="28"/>
        </w:rPr>
        <w:t xml:space="preserve"> – незалежні і мають інші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імунологічн</w:t>
      </w:r>
      <w:r w:rsidR="00DC2111">
        <w:rPr>
          <w:rFonts w:ascii="Times New Roman" w:hAnsi="Times New Roman" w:cs="Times New Roman"/>
          <w:sz w:val="28"/>
          <w:szCs w:val="28"/>
        </w:rPr>
        <w:t>і механізми</w:t>
      </w:r>
      <w:r w:rsidR="004B15A8" w:rsidRPr="00D670D8">
        <w:rPr>
          <w:rFonts w:ascii="Times New Roman" w:hAnsi="Times New Roman" w:cs="Times New Roman"/>
          <w:sz w:val="28"/>
          <w:szCs w:val="28"/>
        </w:rPr>
        <w:t>.</w:t>
      </w:r>
      <w:r w:rsidR="000D5F7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D5F76">
        <w:rPr>
          <w:rFonts w:ascii="Times New Roman" w:hAnsi="Times New Roman" w:cs="Times New Roman"/>
          <w:sz w:val="28"/>
          <w:szCs w:val="28"/>
        </w:rPr>
        <w:t>кишківнику</w:t>
      </w:r>
      <w:proofErr w:type="spellEnd"/>
      <w:r w:rsidR="000D5F76">
        <w:rPr>
          <w:rFonts w:ascii="Times New Roman" w:hAnsi="Times New Roman" w:cs="Times New Roman"/>
          <w:sz w:val="28"/>
          <w:szCs w:val="28"/>
        </w:rPr>
        <w:t xml:space="preserve"> клінічні прояви А</w:t>
      </w:r>
      <w:r w:rsidR="004B15A8" w:rsidRPr="00D670D8">
        <w:rPr>
          <w:rFonts w:ascii="Times New Roman" w:hAnsi="Times New Roman" w:cs="Times New Roman"/>
          <w:sz w:val="28"/>
          <w:szCs w:val="28"/>
        </w:rPr>
        <w:t>КМ змінюються, починаючи з неонатального віку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7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. У відповідь на вживання коров’ячого молока у запальний процес може залучатися увесь шлунково-кишковий тракт. В дослідженнях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гастроезофагеального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рефлюксу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, у частини пацієнтів з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діагностованою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харчовою алергією були до</w:t>
      </w:r>
      <w:r w:rsidR="00AD1A69">
        <w:rPr>
          <w:rFonts w:ascii="Times New Roman" w:hAnsi="Times New Roman" w:cs="Times New Roman"/>
          <w:sz w:val="28"/>
          <w:szCs w:val="28"/>
        </w:rPr>
        <w:t>ведені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запальні зміни шлунка та дванадцятипалої кишки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8"/>
      </w:r>
      <w:r w:rsidR="000D5F76">
        <w:rPr>
          <w:rFonts w:ascii="Times New Roman" w:hAnsi="Times New Roman" w:cs="Times New Roman"/>
          <w:sz w:val="28"/>
          <w:szCs w:val="28"/>
        </w:rPr>
        <w:t>.</w:t>
      </w:r>
    </w:p>
    <w:p w:rsidR="004B15A8" w:rsidRPr="000D5F76" w:rsidRDefault="004B15A8" w:rsidP="007A0C0E">
      <w:pPr>
        <w:spacing w:after="0"/>
        <w:ind w:firstLine="34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D5F76">
        <w:rPr>
          <w:rFonts w:ascii="Times New Roman" w:hAnsi="Times New Roman" w:cs="Times New Roman"/>
          <w:i/>
          <w:sz w:val="28"/>
          <w:szCs w:val="28"/>
        </w:rPr>
        <w:t>Гастро-езофагельна</w:t>
      </w:r>
      <w:proofErr w:type="spellEnd"/>
      <w:r w:rsidRPr="000D5F7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D5F76">
        <w:rPr>
          <w:rFonts w:ascii="Times New Roman" w:hAnsi="Times New Roman" w:cs="Times New Roman"/>
          <w:i/>
          <w:sz w:val="28"/>
          <w:szCs w:val="28"/>
        </w:rPr>
        <w:t>рефлюксна</w:t>
      </w:r>
      <w:proofErr w:type="spellEnd"/>
      <w:r w:rsidRPr="000D5F76">
        <w:rPr>
          <w:rFonts w:ascii="Times New Roman" w:hAnsi="Times New Roman" w:cs="Times New Roman"/>
          <w:i/>
          <w:sz w:val="28"/>
          <w:szCs w:val="28"/>
        </w:rPr>
        <w:t xml:space="preserve"> хвороба (</w:t>
      </w:r>
      <w:proofErr w:type="spellStart"/>
      <w:r w:rsidRPr="000D5F76">
        <w:rPr>
          <w:rFonts w:ascii="Times New Roman" w:hAnsi="Times New Roman" w:cs="Times New Roman"/>
          <w:i/>
          <w:sz w:val="28"/>
          <w:szCs w:val="28"/>
        </w:rPr>
        <w:t>ГЕРХ</w:t>
      </w:r>
      <w:proofErr w:type="spellEnd"/>
      <w:r w:rsidRPr="000D5F76">
        <w:rPr>
          <w:rFonts w:ascii="Times New Roman" w:hAnsi="Times New Roman" w:cs="Times New Roman"/>
          <w:i/>
          <w:sz w:val="28"/>
          <w:szCs w:val="28"/>
        </w:rPr>
        <w:t>)</w:t>
      </w:r>
    </w:p>
    <w:p w:rsidR="004B15A8" w:rsidRPr="00D670D8" w:rsidRDefault="004B15A8" w:rsidP="007A0C0E">
      <w:pPr>
        <w:spacing w:after="0"/>
        <w:ind w:firstLine="34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670D8">
        <w:rPr>
          <w:rFonts w:ascii="Times New Roman" w:hAnsi="Times New Roman" w:cs="Times New Roman"/>
          <w:sz w:val="28"/>
          <w:szCs w:val="28"/>
        </w:rPr>
        <w:t>ГЕРХ є типовим проявом IgE-незалежної алергічної реакції.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9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0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1"/>
      </w:r>
    </w:p>
    <w:p w:rsidR="004B15A8" w:rsidRPr="00D670D8" w:rsidRDefault="004B15A8" w:rsidP="000D5F76">
      <w:pPr>
        <w:spacing w:after="0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Серед дітей грудного віку, що направлені до гастроентеролога з ГЕРХ, 40 % мали алергію до БКМ, та цей відсоток підвищувався до 56 % у тяжких випадках.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2"/>
      </w:r>
      <w:r w:rsidRPr="00D670D8">
        <w:rPr>
          <w:rFonts w:ascii="Times New Roman" w:hAnsi="Times New Roman" w:cs="Times New Roman"/>
          <w:sz w:val="28"/>
          <w:szCs w:val="28"/>
        </w:rPr>
        <w:t xml:space="preserve"> При біопсії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кишківника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виявляється часткова атрофія війок.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3"/>
      </w:r>
    </w:p>
    <w:p w:rsidR="004B15A8" w:rsidRPr="000D5F76" w:rsidRDefault="004B15A8" w:rsidP="000D5F76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D5F76">
        <w:rPr>
          <w:rFonts w:ascii="Times New Roman" w:hAnsi="Times New Roman" w:cs="Times New Roman"/>
          <w:i/>
          <w:sz w:val="28"/>
          <w:szCs w:val="28"/>
        </w:rPr>
        <w:t>Крико-фаринг</w:t>
      </w:r>
      <w:r w:rsidR="00DC2111">
        <w:rPr>
          <w:rFonts w:ascii="Times New Roman" w:hAnsi="Times New Roman" w:cs="Times New Roman"/>
          <w:i/>
          <w:sz w:val="28"/>
          <w:szCs w:val="28"/>
        </w:rPr>
        <w:t>е</w:t>
      </w:r>
      <w:r w:rsidRPr="000D5F76">
        <w:rPr>
          <w:rFonts w:ascii="Times New Roman" w:hAnsi="Times New Roman" w:cs="Times New Roman"/>
          <w:i/>
          <w:sz w:val="28"/>
          <w:szCs w:val="28"/>
        </w:rPr>
        <w:t>альний</w:t>
      </w:r>
      <w:proofErr w:type="spellEnd"/>
      <w:r w:rsidRPr="000D5F76">
        <w:rPr>
          <w:rFonts w:ascii="Times New Roman" w:hAnsi="Times New Roman" w:cs="Times New Roman"/>
          <w:i/>
          <w:sz w:val="28"/>
          <w:szCs w:val="28"/>
        </w:rPr>
        <w:t xml:space="preserve"> спазм</w:t>
      </w:r>
    </w:p>
    <w:p w:rsidR="004B15A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Описано асинхронне скорочення фарингальних м’язів та/або верхнього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езофагеального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сфінктеру, що було асоційовано з алергією до БКМ у дітей грудного віку.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4"/>
      </w:r>
    </w:p>
    <w:p w:rsidR="004B15A8" w:rsidRPr="000D5F76" w:rsidRDefault="004B15A8" w:rsidP="000D5F76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D5F76">
        <w:rPr>
          <w:rFonts w:ascii="Times New Roman" w:hAnsi="Times New Roman" w:cs="Times New Roman"/>
          <w:i/>
          <w:sz w:val="28"/>
          <w:szCs w:val="28"/>
        </w:rPr>
        <w:t>Пілоростеноз</w:t>
      </w:r>
      <w:proofErr w:type="spellEnd"/>
    </w:p>
    <w:p w:rsidR="004B15A8" w:rsidRDefault="000D5F76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Дискутується участь А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КМ в патогенезі стенозу пілоричного відділу шлунку.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Morinville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V, 2004 описано клінічний випадок – у хлопчика віком 7 тижнів з алергією до БКМ виявлено гіперплазію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препілоричного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відділу, що обумовило повну обструкцію виходу з шлунку.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5"/>
      </w:r>
    </w:p>
    <w:p w:rsidR="004B15A8" w:rsidRPr="000D5F76" w:rsidRDefault="004B15A8" w:rsidP="000D5F76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5F76">
        <w:rPr>
          <w:rFonts w:ascii="Times New Roman" w:hAnsi="Times New Roman" w:cs="Times New Roman"/>
          <w:i/>
          <w:sz w:val="28"/>
          <w:szCs w:val="28"/>
        </w:rPr>
        <w:t xml:space="preserve">Алергічний еозинофільний </w:t>
      </w:r>
      <w:proofErr w:type="spellStart"/>
      <w:r w:rsidRPr="000D5F76">
        <w:rPr>
          <w:rFonts w:ascii="Times New Roman" w:hAnsi="Times New Roman" w:cs="Times New Roman"/>
          <w:i/>
          <w:sz w:val="28"/>
          <w:szCs w:val="28"/>
        </w:rPr>
        <w:t>езофагіт</w:t>
      </w:r>
      <w:proofErr w:type="spellEnd"/>
      <w:r w:rsidRPr="000D5F76">
        <w:rPr>
          <w:rFonts w:ascii="Times New Roman" w:hAnsi="Times New Roman" w:cs="Times New Roman"/>
          <w:i/>
          <w:sz w:val="28"/>
          <w:szCs w:val="28"/>
        </w:rPr>
        <w:t xml:space="preserve"> (АЕЕ)</w:t>
      </w:r>
    </w:p>
    <w:p w:rsidR="004B15A8" w:rsidRPr="00D670D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АЕЕ характеризується складнощами при вигодовуванні, утрудненням ковтання, відмовою від їжі, 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постпрандіальною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блювотою, недостатнім збільшенням ваги, діареєю, поганою відповіддю на стандартну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антирефлюксну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терапію.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6"/>
      </w:r>
      <w:r w:rsidRPr="00D670D8">
        <w:rPr>
          <w:rFonts w:ascii="Times New Roman" w:hAnsi="Times New Roman" w:cs="Times New Roman"/>
          <w:sz w:val="28"/>
          <w:szCs w:val="28"/>
        </w:rPr>
        <w:t xml:space="preserve"> У важких випадках спостерігається залізодефіцитна анемія та набряки – симптом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гіпопротеінемії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внаслідок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ентеропатії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з втратою білку.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7"/>
      </w:r>
    </w:p>
    <w:p w:rsidR="004B15A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Діагноз підтверджується виявленням еозинофілів (більше 15) в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біоптатах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слизової оболонки верхнього та нижнього відділів стравоходу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8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9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0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1"/>
      </w:r>
      <w:r w:rsidRPr="00D670D8">
        <w:rPr>
          <w:rFonts w:ascii="Times New Roman" w:hAnsi="Times New Roman" w:cs="Times New Roman"/>
          <w:sz w:val="28"/>
          <w:szCs w:val="28"/>
        </w:rPr>
        <w:t xml:space="preserve">. Для дітей раннього віку з АЕЕ притаманна полівалентна харчова сенсибілізація, у більш старших дітей та дорослих має значення також сенсибілізація до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аероалергенів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2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3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4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AD1A69" w:rsidRDefault="004B15A8" w:rsidP="00AD1A69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5F76">
        <w:rPr>
          <w:rFonts w:ascii="Times New Roman" w:hAnsi="Times New Roman" w:cs="Times New Roman"/>
          <w:i/>
          <w:sz w:val="28"/>
          <w:szCs w:val="28"/>
        </w:rPr>
        <w:t xml:space="preserve">Індукований харчовими протеїнами </w:t>
      </w:r>
      <w:proofErr w:type="spellStart"/>
      <w:r w:rsidRPr="000D5F76">
        <w:rPr>
          <w:rFonts w:ascii="Times New Roman" w:hAnsi="Times New Roman" w:cs="Times New Roman"/>
          <w:i/>
          <w:sz w:val="28"/>
          <w:szCs w:val="28"/>
        </w:rPr>
        <w:t>ентероколітичний</w:t>
      </w:r>
      <w:proofErr w:type="spellEnd"/>
      <w:r w:rsidRPr="000D5F76">
        <w:rPr>
          <w:rFonts w:ascii="Times New Roman" w:hAnsi="Times New Roman" w:cs="Times New Roman"/>
          <w:i/>
          <w:sz w:val="28"/>
          <w:szCs w:val="28"/>
        </w:rPr>
        <w:t xml:space="preserve"> синдром (</w:t>
      </w:r>
      <w:proofErr w:type="spellStart"/>
      <w:r w:rsidRPr="000D5F76">
        <w:rPr>
          <w:rFonts w:ascii="Times New Roman" w:hAnsi="Times New Roman" w:cs="Times New Roman"/>
          <w:i/>
          <w:sz w:val="28"/>
          <w:szCs w:val="28"/>
        </w:rPr>
        <w:t>Food</w:t>
      </w:r>
      <w:proofErr w:type="spellEnd"/>
      <w:r w:rsidRPr="000D5F76">
        <w:rPr>
          <w:rFonts w:ascii="Times New Roman" w:hAnsi="Times New Roman" w:cs="Times New Roman"/>
          <w:i/>
          <w:sz w:val="28"/>
          <w:szCs w:val="28"/>
        </w:rPr>
        <w:t xml:space="preserve"> Protein-</w:t>
      </w:r>
      <w:r w:rsidR="00AD1A69">
        <w:rPr>
          <w:rFonts w:ascii="Times New Roman" w:hAnsi="Times New Roman" w:cs="Times New Roman"/>
          <w:i/>
          <w:sz w:val="28"/>
          <w:szCs w:val="28"/>
        </w:rPr>
        <w:t xml:space="preserve">Induced </w:t>
      </w:r>
      <w:proofErr w:type="spellStart"/>
      <w:r w:rsidR="00AD1A69">
        <w:rPr>
          <w:rFonts w:ascii="Times New Roman" w:hAnsi="Times New Roman" w:cs="Times New Roman"/>
          <w:i/>
          <w:sz w:val="28"/>
          <w:szCs w:val="28"/>
        </w:rPr>
        <w:t>Enterocolitis</w:t>
      </w:r>
      <w:proofErr w:type="spellEnd"/>
      <w:r w:rsidR="00AD1A6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D1A69">
        <w:rPr>
          <w:rFonts w:ascii="Times New Roman" w:hAnsi="Times New Roman" w:cs="Times New Roman"/>
          <w:i/>
          <w:sz w:val="28"/>
          <w:szCs w:val="28"/>
        </w:rPr>
        <w:t>Syndrome</w:t>
      </w:r>
      <w:proofErr w:type="spellEnd"/>
      <w:r w:rsidR="00AD1A69">
        <w:rPr>
          <w:rFonts w:ascii="Times New Roman" w:hAnsi="Times New Roman" w:cs="Times New Roman"/>
          <w:i/>
          <w:sz w:val="28"/>
          <w:szCs w:val="28"/>
        </w:rPr>
        <w:t>) з</w:t>
      </w:r>
      <w:r w:rsidRPr="00D670D8">
        <w:rPr>
          <w:rFonts w:ascii="Times New Roman" w:hAnsi="Times New Roman" w:cs="Times New Roman"/>
          <w:sz w:val="28"/>
          <w:szCs w:val="28"/>
        </w:rPr>
        <w:t xml:space="preserve">устрічається рідко. Клінічно характеризується багаторазовим блюванням, гіпотонією, блідістю, іноді – </w:t>
      </w:r>
      <w:r w:rsidRPr="00D670D8">
        <w:rPr>
          <w:rFonts w:ascii="Times New Roman" w:hAnsi="Times New Roman" w:cs="Times New Roman"/>
          <w:sz w:val="28"/>
          <w:szCs w:val="28"/>
        </w:rPr>
        <w:lastRenderedPageBreak/>
        <w:t>діареєю через 1-3 години після вживання коров’ячого молока.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5"/>
      </w:r>
      <w:r w:rsidRPr="00D670D8">
        <w:rPr>
          <w:rFonts w:ascii="Times New Roman" w:hAnsi="Times New Roman" w:cs="Times New Roman"/>
          <w:sz w:val="28"/>
          <w:szCs w:val="28"/>
        </w:rPr>
        <w:t xml:space="preserve"> Не зважаючи на досить швидку реакцію після вживання алергену, в патогенезі синдрому мають значення IgE-незалежні реакції. Прогресуюча дегідратація може приводити до розвитку шоку у 20 % хворих. Також характерні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гіпоальбумінемія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6"/>
      </w:r>
      <w:r w:rsidRPr="00D670D8">
        <w:rPr>
          <w:rFonts w:ascii="Times New Roman" w:hAnsi="Times New Roman" w:cs="Times New Roman"/>
          <w:sz w:val="28"/>
          <w:szCs w:val="28"/>
        </w:rPr>
        <w:t xml:space="preserve"> та затримка фізичного розвитку. Окрім коров’ячого молока причиною індукованого харчовими протеїнами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ентероколітичного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синдрому можуть бути соєві суміші (у 50 % хворих – сполучені реакції на БКМ та сою), мають значення також протеїни блюд прикорму. Не описано випадків синдрому у дітей на виключно грудному вигодовуванні. Ремісія трапляється протягом перших 3 років життя.</w:t>
      </w:r>
    </w:p>
    <w:p w:rsidR="004B15A8" w:rsidRPr="000D5F76" w:rsidRDefault="004B15A8" w:rsidP="007A0C0E">
      <w:pPr>
        <w:spacing w:after="0"/>
        <w:ind w:firstLine="34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Окремо відрізняють </w:t>
      </w:r>
      <w:r w:rsidRPr="000D5F76">
        <w:rPr>
          <w:rFonts w:ascii="Times New Roman" w:hAnsi="Times New Roman" w:cs="Times New Roman"/>
          <w:i/>
          <w:sz w:val="28"/>
          <w:szCs w:val="28"/>
        </w:rPr>
        <w:t xml:space="preserve">індуковану БКМ </w:t>
      </w:r>
      <w:proofErr w:type="spellStart"/>
      <w:r w:rsidRPr="000D5F76">
        <w:rPr>
          <w:rFonts w:ascii="Times New Roman" w:hAnsi="Times New Roman" w:cs="Times New Roman"/>
          <w:i/>
          <w:sz w:val="28"/>
          <w:szCs w:val="28"/>
        </w:rPr>
        <w:t>ентеропатію</w:t>
      </w:r>
      <w:proofErr w:type="spellEnd"/>
      <w:r w:rsidRPr="000D5F76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4B15A8" w:rsidRPr="00D670D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Починається у віці від 1 доби до 1 року. Може бути у дітей на грудному вигодовуванні при недотриманні дієти матір’ю.</w:t>
      </w:r>
    </w:p>
    <w:p w:rsidR="004B15A8" w:rsidRPr="00D670D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Характеризується діареєю з меленою, блювотою, затримкою фізичного розвитку, вторинною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лактаз</w:t>
      </w:r>
      <w:r w:rsidR="00AD1A69">
        <w:rPr>
          <w:rFonts w:ascii="Times New Roman" w:hAnsi="Times New Roman" w:cs="Times New Roman"/>
          <w:sz w:val="28"/>
          <w:szCs w:val="28"/>
        </w:rPr>
        <w:t>н</w:t>
      </w:r>
      <w:r w:rsidRPr="00D670D8">
        <w:rPr>
          <w:rFonts w:ascii="Times New Roman" w:hAnsi="Times New Roman" w:cs="Times New Roman"/>
          <w:sz w:val="28"/>
          <w:szCs w:val="28"/>
        </w:rPr>
        <w:t>ою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недостатністю,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перианальними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екскоріаціями внаслідок подразнення кислою реакцією </w:t>
      </w:r>
      <w:r w:rsidR="005F4E9F" w:rsidRPr="005F4E9F">
        <w:rPr>
          <w:rFonts w:ascii="Times New Roman" w:hAnsi="Times New Roman" w:cs="Times New Roman"/>
          <w:sz w:val="28"/>
          <w:szCs w:val="28"/>
        </w:rPr>
        <w:t>фекалій</w:t>
      </w:r>
      <w:r w:rsidRPr="005F4E9F">
        <w:rPr>
          <w:rFonts w:ascii="Times New Roman" w:hAnsi="Times New Roman" w:cs="Times New Roman"/>
          <w:sz w:val="28"/>
          <w:szCs w:val="28"/>
        </w:rPr>
        <w:t>,</w:t>
      </w:r>
      <w:r w:rsidRPr="00D670D8">
        <w:rPr>
          <w:rFonts w:ascii="Times New Roman" w:hAnsi="Times New Roman" w:cs="Times New Roman"/>
          <w:sz w:val="28"/>
          <w:szCs w:val="28"/>
        </w:rPr>
        <w:t xml:space="preserve"> іноді –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гіпопротеінемією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та анемією, у дітей раннього віку – ацидозом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7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8"/>
      </w:r>
      <w:r w:rsidRPr="00D670D8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копрограмі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лейкоцити, кров, підвищений рівень α1-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антитрипсину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. У крові –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метгемоглобінемія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, периферичний лейкоцитоз у відповідь на антигенну стимуляцію. В основі - IgE-незалежні механізми. Клінічні особл</w:t>
      </w:r>
      <w:r w:rsidR="000D5F76">
        <w:rPr>
          <w:rFonts w:ascii="Times New Roman" w:hAnsi="Times New Roman" w:cs="Times New Roman"/>
          <w:sz w:val="28"/>
          <w:szCs w:val="28"/>
        </w:rPr>
        <w:t xml:space="preserve">ивості представлені в таблиці </w:t>
      </w:r>
      <w:r w:rsidR="000A1332">
        <w:rPr>
          <w:rFonts w:ascii="Times New Roman" w:hAnsi="Times New Roman" w:cs="Times New Roman"/>
          <w:sz w:val="28"/>
          <w:szCs w:val="28"/>
        </w:rPr>
        <w:t>1</w:t>
      </w:r>
      <w:r w:rsidRPr="00D670D8">
        <w:rPr>
          <w:rFonts w:ascii="Times New Roman" w:hAnsi="Times New Roman" w:cs="Times New Roman"/>
          <w:sz w:val="28"/>
          <w:szCs w:val="28"/>
        </w:rPr>
        <w:t>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9"/>
      </w:r>
    </w:p>
    <w:p w:rsidR="000D5F76" w:rsidRPr="000D5F76" w:rsidRDefault="000A1332" w:rsidP="000D5F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1.</w:t>
      </w:r>
    </w:p>
    <w:p w:rsidR="000D5F76" w:rsidRDefault="000D5F76" w:rsidP="000A133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D5F76">
        <w:rPr>
          <w:rFonts w:ascii="Times New Roman" w:hAnsi="Times New Roman" w:cs="Times New Roman"/>
          <w:sz w:val="28"/>
          <w:szCs w:val="28"/>
        </w:rPr>
        <w:t xml:space="preserve">Індукована </w:t>
      </w:r>
      <w:r w:rsidR="000A1332">
        <w:rPr>
          <w:rFonts w:ascii="Times New Roman" w:hAnsi="Times New Roman" w:cs="Times New Roman"/>
          <w:sz w:val="28"/>
          <w:szCs w:val="28"/>
        </w:rPr>
        <w:t>білками коров’ячого молока</w:t>
      </w:r>
      <w:r w:rsidRPr="000D5F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F76">
        <w:rPr>
          <w:rFonts w:ascii="Times New Roman" w:hAnsi="Times New Roman" w:cs="Times New Roman"/>
          <w:sz w:val="28"/>
          <w:szCs w:val="28"/>
        </w:rPr>
        <w:t>ентеропатія</w:t>
      </w:r>
      <w:proofErr w:type="spellEnd"/>
      <w:r w:rsidRPr="000D5F76">
        <w:rPr>
          <w:rFonts w:ascii="Times New Roman" w:hAnsi="Times New Roman" w:cs="Times New Roman"/>
          <w:sz w:val="28"/>
          <w:szCs w:val="28"/>
        </w:rPr>
        <w:t>: клінічні особливості</w:t>
      </w:r>
    </w:p>
    <w:tbl>
      <w:tblPr>
        <w:tblStyle w:val="ab"/>
        <w:tblW w:w="0" w:type="auto"/>
        <w:tblLook w:val="04A0"/>
      </w:tblPr>
      <w:tblGrid>
        <w:gridCol w:w="3085"/>
        <w:gridCol w:w="6486"/>
      </w:tblGrid>
      <w:tr w:rsidR="000D5F76" w:rsidTr="00140289">
        <w:tc>
          <w:tcPr>
            <w:tcW w:w="3085" w:type="dxa"/>
          </w:tcPr>
          <w:p w:rsidR="000D5F76" w:rsidRDefault="000D5F76" w:rsidP="000D5F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Симптоми</w:t>
            </w:r>
          </w:p>
        </w:tc>
        <w:tc>
          <w:tcPr>
            <w:tcW w:w="6486" w:type="dxa"/>
          </w:tcPr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Прогресуюча діарея з кровотечею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Блювота, здуття живота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Протеїн-втрачаюча</w:t>
            </w:r>
            <w:proofErr w:type="spellEnd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ентеропатія</w:t>
            </w:r>
            <w:proofErr w:type="spellEnd"/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Затримка фізичного розвитку</w:t>
            </w:r>
          </w:p>
          <w:p w:rsidR="000D5F76" w:rsidRDefault="000D5F76" w:rsidP="000D5F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76" w:rsidTr="00140289">
        <w:tc>
          <w:tcPr>
            <w:tcW w:w="3085" w:type="dxa"/>
          </w:tcPr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Лабораторні показники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Місцями кров та лейкоцити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 xml:space="preserve">Підвищений рівень α1- </w:t>
            </w: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антитрипсину</w:t>
            </w:r>
            <w:proofErr w:type="spellEnd"/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 xml:space="preserve">Анемія, </w:t>
            </w: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гіпоальбумінемія</w:t>
            </w:r>
            <w:proofErr w:type="spellEnd"/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 xml:space="preserve">Нормальний рівень </w:t>
            </w: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IgE</w:t>
            </w:r>
            <w:proofErr w:type="spellEnd"/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Метгемоглобінемія</w:t>
            </w:r>
            <w:proofErr w:type="spellEnd"/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Периферичний лейкоцитоз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76" w:rsidTr="00140289">
        <w:tc>
          <w:tcPr>
            <w:tcW w:w="3085" w:type="dxa"/>
          </w:tcPr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Вік маніфестації</w:t>
            </w:r>
          </w:p>
          <w:p w:rsidR="000D5F76" w:rsidRPr="000D5F76" w:rsidRDefault="000D5F76" w:rsidP="000D5F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Від 1 дня до 1 року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76" w:rsidTr="00140289">
        <w:tc>
          <w:tcPr>
            <w:tcW w:w="3085" w:type="dxa"/>
          </w:tcPr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Залучені антигени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Часто багато антигенів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 xml:space="preserve">Коров’яче молоко, соя, </w:t>
            </w: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овальбумін</w:t>
            </w:r>
            <w:proofErr w:type="spellEnd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, казеїн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Курка, рис, риба (у старших дітей)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76" w:rsidTr="00140289">
        <w:tc>
          <w:tcPr>
            <w:tcW w:w="3085" w:type="dxa"/>
          </w:tcPr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Патологія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Запальний коліт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Гіперплазія лімфатичних вузлів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Локальне ушкодження ворсинок</w:t>
            </w:r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 xml:space="preserve">Еозинофільна інфільтрація </w:t>
            </w: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lamina</w:t>
            </w:r>
            <w:proofErr w:type="spellEnd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propria</w:t>
            </w:r>
            <w:proofErr w:type="spellEnd"/>
          </w:p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76" w:rsidTr="00140289">
        <w:tc>
          <w:tcPr>
            <w:tcW w:w="3085" w:type="dxa"/>
          </w:tcPr>
          <w:p w:rsidR="000D5F76" w:rsidRPr="000D5F76" w:rsidRDefault="000D5F76" w:rsidP="000D5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Лікування</w:t>
            </w:r>
          </w:p>
        </w:tc>
        <w:tc>
          <w:tcPr>
            <w:tcW w:w="6486" w:type="dxa"/>
          </w:tcPr>
          <w:p w:rsidR="000D5F76" w:rsidRPr="000D5F76" w:rsidRDefault="000D5F76" w:rsidP="00D90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80 % дітей дають добрий клінічний ефект на застосування сумішей з екстенсивним гідролізом білку</w:t>
            </w:r>
            <w:r w:rsidR="000A13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1332" w:rsidRPr="00D670D8">
              <w:rPr>
                <w:rStyle w:val="a8"/>
                <w:rFonts w:ascii="Times New Roman" w:hAnsi="Times New Roman" w:cs="Times New Roman"/>
                <w:sz w:val="28"/>
                <w:szCs w:val="28"/>
              </w:rPr>
              <w:endnoteReference w:id="100"/>
            </w:r>
            <w:r w:rsidR="000A1332" w:rsidRPr="00D670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F76" w:rsidRPr="000D5F76" w:rsidRDefault="000D5F76" w:rsidP="00D90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15-25 % пацієнтів потребують амінокислотні суміші</w:t>
            </w:r>
          </w:p>
          <w:p w:rsidR="000D5F76" w:rsidRPr="000D5F76" w:rsidRDefault="000D5F76" w:rsidP="00D90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76">
              <w:rPr>
                <w:rFonts w:ascii="Times New Roman" w:hAnsi="Times New Roman" w:cs="Times New Roman"/>
                <w:sz w:val="28"/>
                <w:szCs w:val="28"/>
              </w:rPr>
              <w:t xml:space="preserve">2-5 % - </w:t>
            </w:r>
            <w:r w:rsidR="000A1332">
              <w:rPr>
                <w:rFonts w:ascii="Times New Roman" w:hAnsi="Times New Roman" w:cs="Times New Roman"/>
                <w:sz w:val="28"/>
                <w:szCs w:val="28"/>
              </w:rPr>
              <w:t xml:space="preserve">потребують </w:t>
            </w: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транзиторно</w:t>
            </w:r>
            <w:proofErr w:type="spellEnd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 xml:space="preserve"> повного </w:t>
            </w:r>
            <w:proofErr w:type="spellStart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>парентерального</w:t>
            </w:r>
            <w:proofErr w:type="spellEnd"/>
            <w:r w:rsidRPr="000D5F76">
              <w:rPr>
                <w:rFonts w:ascii="Times New Roman" w:hAnsi="Times New Roman" w:cs="Times New Roman"/>
                <w:sz w:val="28"/>
                <w:szCs w:val="28"/>
              </w:rPr>
              <w:t xml:space="preserve"> харчування або стероїди</w:t>
            </w:r>
            <w:r w:rsidR="000A13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1332" w:rsidRPr="00D670D8">
              <w:rPr>
                <w:rStyle w:val="a8"/>
                <w:rFonts w:ascii="Times New Roman" w:hAnsi="Times New Roman" w:cs="Times New Roman"/>
                <w:sz w:val="28"/>
                <w:szCs w:val="28"/>
              </w:rPr>
              <w:endnoteReference w:id="101"/>
            </w:r>
          </w:p>
        </w:tc>
      </w:tr>
    </w:tbl>
    <w:p w:rsidR="000D5F76" w:rsidRDefault="000D5F76" w:rsidP="000D5F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15A8" w:rsidRPr="00D670D8" w:rsidRDefault="004B15A8" w:rsidP="000D5F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Морфологічно – коліт,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лімфоїдна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нодулярна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гіперплазія, локальні ураження вій слизової оболонки, еозинофільна інфільтрація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lamina</w:t>
      </w:r>
      <w:proofErr w:type="spellEnd"/>
      <w:r w:rsidR="000D5F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propria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та крипт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02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4B15A8" w:rsidRPr="005F4E9F" w:rsidRDefault="004B15A8" w:rsidP="007A0C0E">
      <w:pPr>
        <w:spacing w:after="0"/>
        <w:ind w:firstLine="34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F4E9F">
        <w:rPr>
          <w:rFonts w:ascii="Times New Roman" w:hAnsi="Times New Roman" w:cs="Times New Roman"/>
          <w:i/>
          <w:sz w:val="28"/>
          <w:szCs w:val="28"/>
        </w:rPr>
        <w:t>Закр</w:t>
      </w:r>
      <w:r w:rsidR="00955C5D" w:rsidRPr="005F4E9F">
        <w:rPr>
          <w:rFonts w:ascii="Times New Roman" w:hAnsi="Times New Roman" w:cs="Times New Roman"/>
          <w:i/>
          <w:sz w:val="28"/>
          <w:szCs w:val="28"/>
        </w:rPr>
        <w:t>е</w:t>
      </w:r>
      <w:r w:rsidRPr="005F4E9F">
        <w:rPr>
          <w:rFonts w:ascii="Times New Roman" w:hAnsi="Times New Roman" w:cs="Times New Roman"/>
          <w:i/>
          <w:sz w:val="28"/>
          <w:szCs w:val="28"/>
        </w:rPr>
        <w:t>п</w:t>
      </w:r>
      <w:proofErr w:type="spellEnd"/>
    </w:p>
    <w:p w:rsidR="004B15A8" w:rsidRPr="005F4E9F" w:rsidRDefault="000A1332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E9F">
        <w:rPr>
          <w:rFonts w:ascii="Times New Roman" w:hAnsi="Times New Roman" w:cs="Times New Roman"/>
          <w:sz w:val="28"/>
          <w:szCs w:val="28"/>
        </w:rPr>
        <w:t>Хронічним закрепом</w:t>
      </w:r>
      <w:r w:rsidR="004B15A8" w:rsidRPr="005F4E9F">
        <w:rPr>
          <w:rFonts w:ascii="Times New Roman" w:hAnsi="Times New Roman" w:cs="Times New Roman"/>
          <w:sz w:val="28"/>
          <w:szCs w:val="28"/>
        </w:rPr>
        <w:t xml:space="preserve"> вважають нерегулярні випорожнення </w:t>
      </w:r>
      <w:proofErr w:type="spellStart"/>
      <w:r w:rsidR="004B15A8" w:rsidRPr="005F4E9F">
        <w:rPr>
          <w:rFonts w:ascii="Times New Roman" w:hAnsi="Times New Roman" w:cs="Times New Roman"/>
          <w:sz w:val="28"/>
          <w:szCs w:val="28"/>
        </w:rPr>
        <w:t>кишківника</w:t>
      </w:r>
      <w:proofErr w:type="spellEnd"/>
      <w:r w:rsidR="004B15A8" w:rsidRPr="005F4E9F">
        <w:rPr>
          <w:rFonts w:ascii="Times New Roman" w:hAnsi="Times New Roman" w:cs="Times New Roman"/>
          <w:sz w:val="28"/>
          <w:szCs w:val="28"/>
        </w:rPr>
        <w:t xml:space="preserve">, нетвердим, грудками </w:t>
      </w:r>
      <w:r w:rsidR="005F4E9F" w:rsidRPr="005F4E9F">
        <w:rPr>
          <w:rFonts w:ascii="Times New Roman" w:hAnsi="Times New Roman" w:cs="Times New Roman"/>
          <w:sz w:val="28"/>
          <w:szCs w:val="28"/>
        </w:rPr>
        <w:t>фекаліями</w:t>
      </w:r>
      <w:r w:rsidR="004B15A8" w:rsidRPr="005F4E9F">
        <w:rPr>
          <w:rFonts w:ascii="Times New Roman" w:hAnsi="Times New Roman" w:cs="Times New Roman"/>
          <w:sz w:val="28"/>
          <w:szCs w:val="28"/>
        </w:rPr>
        <w:t xml:space="preserve"> протягом більше 8 тижнів. </w:t>
      </w:r>
      <w:r w:rsidR="004B15A8"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03"/>
      </w:r>
      <w:r w:rsidR="004B15A8" w:rsidRPr="005F4E9F">
        <w:rPr>
          <w:rFonts w:ascii="Times New Roman" w:hAnsi="Times New Roman" w:cs="Times New Roman"/>
          <w:sz w:val="28"/>
          <w:szCs w:val="28"/>
        </w:rPr>
        <w:t xml:space="preserve"> У 70 % дітей з хронічним закрепом виключення БКМ з дієти призводить до покращення стану </w:t>
      </w:r>
      <w:r w:rsidR="004B15A8"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04"/>
      </w:r>
      <w:r w:rsidR="004B15A8" w:rsidRPr="005F4E9F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="004B15A8"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05"/>
      </w:r>
      <w:r w:rsidR="004B15A8" w:rsidRPr="005F4E9F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="004B15A8"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06"/>
      </w:r>
      <w:r w:rsidR="004B15A8" w:rsidRPr="005F4E9F">
        <w:rPr>
          <w:rFonts w:ascii="Times New Roman" w:hAnsi="Times New Roman" w:cs="Times New Roman"/>
          <w:sz w:val="28"/>
          <w:szCs w:val="28"/>
        </w:rPr>
        <w:t>.</w:t>
      </w:r>
    </w:p>
    <w:p w:rsidR="004B15A8" w:rsidRPr="005F4E9F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E9F">
        <w:rPr>
          <w:rFonts w:ascii="Times New Roman" w:hAnsi="Times New Roman" w:cs="Times New Roman"/>
          <w:sz w:val="28"/>
          <w:szCs w:val="28"/>
        </w:rPr>
        <w:t>Системний огляд літературних джерел з 1980 по 2006 рр. підтверджує ефективність елімінації протеїнів БКМ у лікуванні хронічних закрепів, але дослідження, що вивчають імунологічні, біохімічні та фізіологічні механізми цього впливу відсутні. </w:t>
      </w:r>
      <w:r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07"/>
      </w:r>
      <w:r w:rsidRPr="005F4E9F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08"/>
      </w:r>
      <w:r w:rsidRPr="005F4E9F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09"/>
      </w:r>
    </w:p>
    <w:p w:rsidR="004B15A8" w:rsidRPr="005F4E9F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F4E9F">
        <w:rPr>
          <w:rFonts w:ascii="Times New Roman" w:hAnsi="Times New Roman" w:cs="Times New Roman"/>
          <w:sz w:val="28"/>
          <w:szCs w:val="28"/>
        </w:rPr>
        <w:t xml:space="preserve">Закрепи, що асоційовані з БКМ, характеризуються анальними тріщинами, 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перианальними</w:t>
      </w:r>
      <w:proofErr w:type="spellEnd"/>
      <w:r w:rsidRPr="005F4E9F">
        <w:rPr>
          <w:rFonts w:ascii="Times New Roman" w:hAnsi="Times New Roman" w:cs="Times New Roman"/>
          <w:sz w:val="28"/>
          <w:szCs w:val="28"/>
        </w:rPr>
        <w:t xml:space="preserve"> гіперемією та екземою, болями при дефекації та ректальною 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еозинофілією</w:t>
      </w:r>
      <w:proofErr w:type="spellEnd"/>
      <w:r w:rsidRPr="005F4E9F">
        <w:rPr>
          <w:rFonts w:ascii="Times New Roman" w:hAnsi="Times New Roman" w:cs="Times New Roman"/>
          <w:sz w:val="28"/>
          <w:szCs w:val="28"/>
        </w:rPr>
        <w:t>. </w:t>
      </w:r>
      <w:r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10"/>
      </w:r>
      <w:r w:rsidRPr="005F4E9F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11"/>
      </w:r>
      <w:r w:rsidRPr="005F4E9F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12"/>
      </w:r>
      <w:r w:rsidRPr="005F4E9F">
        <w:rPr>
          <w:rFonts w:ascii="Times New Roman" w:hAnsi="Times New Roman" w:cs="Times New Roman"/>
          <w:sz w:val="28"/>
          <w:szCs w:val="28"/>
        </w:rPr>
        <w:t xml:space="preserve"> Толерантність у цих дітей формується тільки після 1</w:t>
      </w:r>
      <w:r w:rsidR="000A1332" w:rsidRPr="005F4E9F">
        <w:rPr>
          <w:rFonts w:ascii="Times New Roman" w:hAnsi="Times New Roman" w:cs="Times New Roman"/>
          <w:sz w:val="28"/>
          <w:szCs w:val="28"/>
        </w:rPr>
        <w:t>2 місяців</w:t>
      </w:r>
      <w:r w:rsidR="000A1332" w:rsidRPr="005F4E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4E9F" w:rsidRPr="005F4E9F">
        <w:rPr>
          <w:rFonts w:ascii="Times New Roman" w:hAnsi="Times New Roman" w:cs="Times New Roman"/>
          <w:sz w:val="28"/>
          <w:szCs w:val="28"/>
        </w:rPr>
        <w:t>суворої</w:t>
      </w:r>
      <w:r w:rsidR="000A1332" w:rsidRPr="005F4E9F">
        <w:rPr>
          <w:rFonts w:ascii="Times New Roman" w:hAnsi="Times New Roman" w:cs="Times New Roman"/>
          <w:sz w:val="28"/>
          <w:szCs w:val="28"/>
        </w:rPr>
        <w:t xml:space="preserve"> елімінації молока</w:t>
      </w:r>
      <w:r w:rsidRPr="005F4E9F">
        <w:rPr>
          <w:rFonts w:ascii="Times New Roman" w:hAnsi="Times New Roman" w:cs="Times New Roman"/>
          <w:sz w:val="28"/>
          <w:szCs w:val="28"/>
        </w:rPr>
        <w:t>. </w:t>
      </w:r>
      <w:r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13"/>
      </w:r>
      <w:r w:rsidRPr="005F4E9F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5F4E9F">
        <w:rPr>
          <w:rStyle w:val="a8"/>
          <w:rFonts w:ascii="Times New Roman" w:hAnsi="Times New Roman" w:cs="Times New Roman"/>
          <w:sz w:val="28"/>
          <w:szCs w:val="28"/>
        </w:rPr>
        <w:endnoteReference w:id="114"/>
      </w:r>
    </w:p>
    <w:p w:rsidR="004B15A8" w:rsidRPr="00140289" w:rsidRDefault="004B15A8" w:rsidP="00140289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4E9F">
        <w:rPr>
          <w:rFonts w:ascii="Times New Roman" w:hAnsi="Times New Roman" w:cs="Times New Roman"/>
          <w:i/>
          <w:sz w:val="28"/>
          <w:szCs w:val="28"/>
        </w:rPr>
        <w:t>Кольки</w:t>
      </w:r>
    </w:p>
    <w:p w:rsidR="004B15A8" w:rsidRPr="00D670D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Дитячими кольками вважають нез’ясовані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пароксизми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неспокою, роздратованості або крику, що тривають більше 3 годин на добу, більше 3 діб на тиждень тривалістю щонайменше 3 тижні.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15"/>
      </w:r>
      <w:r w:rsidRPr="00D670D8">
        <w:rPr>
          <w:rFonts w:ascii="Times New Roman" w:hAnsi="Times New Roman" w:cs="Times New Roman"/>
          <w:sz w:val="28"/>
          <w:szCs w:val="28"/>
        </w:rPr>
        <w:t xml:space="preserve"> Кольки відмічаються у 9-19 % дітей перших місяців життя.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16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17"/>
      </w:r>
    </w:p>
    <w:p w:rsidR="004B15A8" w:rsidRPr="00D670D8" w:rsidRDefault="00140289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немовлят з А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КМ відмічена висока розповсюдженість кольок, і ряд дослідників відмічають позитивний клінічний ефект застосування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гіпоалергенних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сумішей або елімінації БКМ з дієти годувальниці.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18"/>
      </w:r>
      <w:r w:rsidR="004B15A8"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19"/>
      </w:r>
      <w:r w:rsidR="004B15A8"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0"/>
      </w:r>
    </w:p>
    <w:p w:rsidR="004B15A8" w:rsidRPr="00D670D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lastRenderedPageBreak/>
        <w:t xml:space="preserve">У дослідженні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Iacono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G. (1991) у грудних дітей з тяжкими кольками відмічено покращення при застосуванні соєвих сумішей з поверненням симптомів протягом 24 годин після провокаційної проби молоком.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1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2"/>
      </w:r>
    </w:p>
    <w:p w:rsidR="004B15A8" w:rsidRDefault="004B15A8" w:rsidP="00140289">
      <w:pPr>
        <w:spacing w:after="0"/>
        <w:ind w:firstLine="346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670D8">
        <w:rPr>
          <w:rFonts w:ascii="Times New Roman" w:hAnsi="Times New Roman" w:cs="Times New Roman"/>
          <w:sz w:val="28"/>
          <w:szCs w:val="28"/>
        </w:rPr>
        <w:t>Відмічено успішне лікування тяжких кольок амінокислотною сумішшю.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3"/>
      </w:r>
      <w:r w:rsidR="00140289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 xml:space="preserve">Але слід пам’ятати про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поліетіологічність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кольок та можливість різних алгоритмів терапії. Часто кольки а</w:t>
      </w:r>
      <w:r w:rsidR="000A1332">
        <w:rPr>
          <w:rFonts w:ascii="Times New Roman" w:hAnsi="Times New Roman" w:cs="Times New Roman"/>
          <w:sz w:val="28"/>
          <w:szCs w:val="28"/>
        </w:rPr>
        <w:t xml:space="preserve">соційовані з </w:t>
      </w:r>
      <w:proofErr w:type="spellStart"/>
      <w:r w:rsidR="000A1332">
        <w:rPr>
          <w:rFonts w:ascii="Times New Roman" w:hAnsi="Times New Roman" w:cs="Times New Roman"/>
          <w:sz w:val="28"/>
          <w:szCs w:val="28"/>
        </w:rPr>
        <w:t>ГЕРХ</w:t>
      </w:r>
      <w:proofErr w:type="spellEnd"/>
      <w:r w:rsidR="000A133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A1332">
        <w:rPr>
          <w:rFonts w:ascii="Times New Roman" w:hAnsi="Times New Roman" w:cs="Times New Roman"/>
          <w:sz w:val="28"/>
          <w:szCs w:val="28"/>
        </w:rPr>
        <w:t>езофагітом</w:t>
      </w:r>
      <w:proofErr w:type="spellEnd"/>
      <w:r w:rsidR="000A1332">
        <w:rPr>
          <w:rFonts w:ascii="Times New Roman" w:hAnsi="Times New Roman" w:cs="Times New Roman"/>
          <w:sz w:val="28"/>
          <w:szCs w:val="28"/>
        </w:rPr>
        <w:t>. П</w:t>
      </w:r>
      <w:r w:rsidRPr="00D670D8">
        <w:rPr>
          <w:rFonts w:ascii="Times New Roman" w:hAnsi="Times New Roman" w:cs="Times New Roman"/>
          <w:sz w:val="28"/>
          <w:szCs w:val="28"/>
        </w:rPr>
        <w:t xml:space="preserve">роведення диференціального діагнозу складає певні труднощі.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4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5"/>
      </w:r>
    </w:p>
    <w:p w:rsidR="004B15A8" w:rsidRPr="00140289" w:rsidRDefault="004B15A8" w:rsidP="007A0C0E">
      <w:pPr>
        <w:spacing w:after="0"/>
        <w:ind w:firstLine="34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0289">
        <w:rPr>
          <w:rFonts w:ascii="Times New Roman" w:hAnsi="Times New Roman" w:cs="Times New Roman"/>
          <w:i/>
          <w:sz w:val="28"/>
          <w:szCs w:val="28"/>
        </w:rPr>
        <w:t>Індуковані харчовими протеїнам</w:t>
      </w:r>
      <w:r w:rsidR="00140289">
        <w:rPr>
          <w:rFonts w:ascii="Times New Roman" w:hAnsi="Times New Roman" w:cs="Times New Roman"/>
          <w:i/>
          <w:sz w:val="28"/>
          <w:szCs w:val="28"/>
        </w:rPr>
        <w:t xml:space="preserve">и гастроентерит та </w:t>
      </w:r>
      <w:proofErr w:type="spellStart"/>
      <w:r w:rsidR="00140289">
        <w:rPr>
          <w:rFonts w:ascii="Times New Roman" w:hAnsi="Times New Roman" w:cs="Times New Roman"/>
          <w:i/>
          <w:sz w:val="28"/>
          <w:szCs w:val="28"/>
        </w:rPr>
        <w:t>проктоколіт</w:t>
      </w:r>
      <w:proofErr w:type="spellEnd"/>
    </w:p>
    <w:p w:rsidR="004B15A8" w:rsidRPr="00D670D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Ці хвороби, як правило, маніфестують з другого місяця життя</w:t>
      </w:r>
      <w:r w:rsidR="000A1332">
        <w:rPr>
          <w:rFonts w:ascii="Times New Roman" w:hAnsi="Times New Roman" w:cs="Times New Roman"/>
          <w:sz w:val="28"/>
          <w:szCs w:val="28"/>
        </w:rPr>
        <w:t>. В</w:t>
      </w:r>
      <w:r w:rsidRPr="00D670D8">
        <w:rPr>
          <w:rFonts w:ascii="Times New Roman" w:hAnsi="Times New Roman" w:cs="Times New Roman"/>
          <w:sz w:val="28"/>
          <w:szCs w:val="28"/>
        </w:rPr>
        <w:t xml:space="preserve"> патогенезі – IgE-незалежні реакції до БКМ. Можуть бути у дітей на виключно грудному вигодовуванні внаслідок проникнення БКМ у грудне молоко.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6"/>
      </w:r>
    </w:p>
    <w:p w:rsidR="004B15A8" w:rsidRPr="00D670D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E9F">
        <w:rPr>
          <w:rFonts w:ascii="Times New Roman" w:hAnsi="Times New Roman" w:cs="Times New Roman"/>
          <w:sz w:val="28"/>
          <w:szCs w:val="28"/>
        </w:rPr>
        <w:t>Немовля</w:t>
      </w:r>
      <w:r w:rsidR="00955C5D" w:rsidRPr="005F4E9F">
        <w:rPr>
          <w:rFonts w:ascii="Times New Roman" w:hAnsi="Times New Roman" w:cs="Times New Roman"/>
          <w:sz w:val="28"/>
          <w:szCs w:val="28"/>
        </w:rPr>
        <w:t>та</w:t>
      </w:r>
      <w:r w:rsidRPr="005F4E9F">
        <w:rPr>
          <w:rFonts w:ascii="Times New Roman" w:hAnsi="Times New Roman" w:cs="Times New Roman"/>
          <w:sz w:val="28"/>
          <w:szCs w:val="28"/>
        </w:rPr>
        <w:t xml:space="preserve"> з алергічним </w:t>
      </w:r>
      <w:proofErr w:type="spellStart"/>
      <w:r w:rsidRPr="005F4E9F">
        <w:rPr>
          <w:rFonts w:ascii="Times New Roman" w:hAnsi="Times New Roman" w:cs="Times New Roman"/>
          <w:sz w:val="28"/>
          <w:szCs w:val="28"/>
        </w:rPr>
        <w:t>проктоколітом</w:t>
      </w:r>
      <w:proofErr w:type="spellEnd"/>
      <w:r w:rsidRPr="005F4E9F">
        <w:rPr>
          <w:rFonts w:ascii="Times New Roman" w:hAnsi="Times New Roman" w:cs="Times New Roman"/>
          <w:sz w:val="28"/>
          <w:szCs w:val="28"/>
        </w:rPr>
        <w:t xml:space="preserve"> можуть знаходитись у задовільному стані, мати добрий фізичний розвиток, </w:t>
      </w:r>
      <w:r w:rsidR="005F4E9F" w:rsidRPr="005F4E9F">
        <w:rPr>
          <w:rFonts w:ascii="Times New Roman" w:hAnsi="Times New Roman" w:cs="Times New Roman"/>
          <w:sz w:val="28"/>
          <w:szCs w:val="28"/>
        </w:rPr>
        <w:t>нормальні випорожнення</w:t>
      </w:r>
      <w:r w:rsidR="00955C5D" w:rsidRPr="005F4E9F">
        <w:rPr>
          <w:rFonts w:ascii="Times New Roman" w:hAnsi="Times New Roman" w:cs="Times New Roman"/>
          <w:sz w:val="28"/>
          <w:szCs w:val="28"/>
        </w:rPr>
        <w:t xml:space="preserve"> </w:t>
      </w:r>
      <w:r w:rsidRPr="005F4E9F">
        <w:rPr>
          <w:rFonts w:ascii="Times New Roman" w:hAnsi="Times New Roman" w:cs="Times New Roman"/>
          <w:sz w:val="28"/>
          <w:szCs w:val="28"/>
        </w:rPr>
        <w:t>або незначну діарею. Єдиним клінічним проявом може бути незначна ректальна</w:t>
      </w:r>
      <w:r w:rsidRPr="00D670D8">
        <w:rPr>
          <w:rFonts w:ascii="Times New Roman" w:hAnsi="Times New Roman" w:cs="Times New Roman"/>
          <w:sz w:val="28"/>
          <w:szCs w:val="28"/>
        </w:rPr>
        <w:t xml:space="preserve"> кровотеча.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7"/>
      </w:r>
    </w:p>
    <w:p w:rsidR="004B15A8" w:rsidRPr="00D670D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Алергічні ентероколіти можуть виникати і в ранньому неонатальному періоді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8"/>
      </w:r>
      <w:r w:rsidRPr="00D670D8">
        <w:rPr>
          <w:rFonts w:ascii="Times New Roman" w:hAnsi="Times New Roman" w:cs="Times New Roman"/>
          <w:sz w:val="28"/>
          <w:szCs w:val="28"/>
        </w:rPr>
        <w:t xml:space="preserve">, і у недоношених немовлят навіть після першого годування, тому необхідно враховувати ці стани при проведенні диференційного діагнозу у новонароджених з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гастроінтестинальною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кровотечею.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9"/>
      </w:r>
      <w:r w:rsidRPr="00D670D8">
        <w:rPr>
          <w:rFonts w:ascii="Times New Roman" w:hAnsi="Times New Roman" w:cs="Times New Roman"/>
          <w:sz w:val="28"/>
          <w:szCs w:val="28"/>
        </w:rPr>
        <w:t xml:space="preserve"> Іноді алергічний ентероколіт маніфестує гострими симптомами, що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мімікрують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хворобу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Гиршпрунга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30"/>
      </w:r>
    </w:p>
    <w:p w:rsidR="004B15A8" w:rsidRPr="00D670D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Лабораторне дослідження виявляє кров в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копрограмі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еозинофілію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мікроцитарну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анемію, незначне підвищення рівню сироваткового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гіпоальбумінемію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31"/>
      </w:r>
    </w:p>
    <w:p w:rsidR="004B15A8" w:rsidRPr="00D670D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Ректальна біопсія проводиться лише в дуже тяжких та атипових випадках. Характерним для інфантильного алергічного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проктоколіту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є еозинофільна інфільтрація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lamina</w:t>
      </w:r>
      <w:proofErr w:type="spellEnd"/>
      <w:r w:rsidR="001402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propria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та абсцес крипт. При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колоноскопії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виявляють запальний стан слизової оболонки.</w:t>
      </w:r>
    </w:p>
    <w:p w:rsidR="004B15A8" w:rsidRDefault="004B15A8" w:rsidP="000A133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В лікуванні – елімінація БКМ, суміші з екстенсивним гідролізом білку. У дітей з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персистуючою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кровотечею ефективними мо</w:t>
      </w:r>
      <w:r w:rsidR="000A1332">
        <w:rPr>
          <w:rFonts w:ascii="Times New Roman" w:hAnsi="Times New Roman" w:cs="Times New Roman"/>
          <w:sz w:val="28"/>
          <w:szCs w:val="28"/>
        </w:rPr>
        <w:t xml:space="preserve">жуть бути амінокислотні суміші. </w:t>
      </w:r>
      <w:r w:rsidRPr="00D670D8">
        <w:rPr>
          <w:rFonts w:ascii="Times New Roman" w:hAnsi="Times New Roman" w:cs="Times New Roman"/>
          <w:sz w:val="28"/>
          <w:szCs w:val="28"/>
        </w:rPr>
        <w:t>Прогноз – сприятливий: спонтанна ремісія відмічається протягом перших двох років.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32"/>
      </w:r>
    </w:p>
    <w:p w:rsidR="004B15A8" w:rsidRPr="00140289" w:rsidRDefault="00140289" w:rsidP="000A1332">
      <w:pPr>
        <w:spacing w:after="0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40289">
        <w:rPr>
          <w:rFonts w:ascii="Times New Roman" w:hAnsi="Times New Roman" w:cs="Times New Roman"/>
          <w:bCs/>
          <w:i/>
          <w:sz w:val="28"/>
          <w:szCs w:val="28"/>
        </w:rPr>
        <w:t>III.</w:t>
      </w:r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 xml:space="preserve"> Хронічна легенева хвороба індукована молоком (Синдром </w:t>
      </w:r>
      <w:proofErr w:type="spellStart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>Хейнера</w:t>
      </w:r>
      <w:proofErr w:type="spellEnd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="004B15A8" w:rsidRPr="00140289">
        <w:rPr>
          <w:i/>
        </w:rPr>
        <w:t xml:space="preserve"> - </w:t>
      </w:r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 xml:space="preserve">Milk-Induced </w:t>
      </w:r>
      <w:proofErr w:type="spellStart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>Chronic</w:t>
      </w:r>
      <w:proofErr w:type="spellEnd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>Pulmonary</w:t>
      </w:r>
      <w:proofErr w:type="spellEnd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>Disease</w:t>
      </w:r>
      <w:proofErr w:type="spellEnd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 xml:space="preserve"> (</w:t>
      </w:r>
      <w:proofErr w:type="spellStart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>Heiner’s</w:t>
      </w:r>
      <w:proofErr w:type="spellEnd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>Syndrome</w:t>
      </w:r>
      <w:proofErr w:type="spellEnd"/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4B15A8" w:rsidRDefault="004B15A8" w:rsidP="007A0C0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70D8">
        <w:rPr>
          <w:rFonts w:ascii="Times New Roman" w:hAnsi="Times New Roman" w:cs="Times New Roman"/>
          <w:bCs/>
          <w:sz w:val="28"/>
          <w:szCs w:val="28"/>
        </w:rPr>
        <w:t xml:space="preserve">Вперше синдром Хейнера описаний у групи дітей віком від 6 тижнів до 17 місяців. Він характеризується повторною інфільтрацією легенів, супроводжується хронічним кашлем, лихоманкою, </w:t>
      </w:r>
      <w:proofErr w:type="spellStart"/>
      <w:r w:rsidRPr="00D670D8">
        <w:rPr>
          <w:rFonts w:ascii="Times New Roman" w:hAnsi="Times New Roman" w:cs="Times New Roman"/>
          <w:bCs/>
          <w:sz w:val="28"/>
          <w:szCs w:val="28"/>
        </w:rPr>
        <w:t>тахіпное</w:t>
      </w:r>
      <w:proofErr w:type="spellEnd"/>
      <w:r w:rsidRPr="00D670D8">
        <w:rPr>
          <w:rFonts w:ascii="Times New Roman" w:hAnsi="Times New Roman" w:cs="Times New Roman"/>
          <w:bCs/>
          <w:sz w:val="28"/>
          <w:szCs w:val="28"/>
        </w:rPr>
        <w:t xml:space="preserve">, свистячими хрипами, відставанням у фізичному розвитку та сімейним алергічним </w:t>
      </w:r>
      <w:r w:rsidRPr="00D670D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анамнезом до БКМ. На рентгенограмі грудної клітини – вогнища інфільтрації, асоційовані з ателектазами, ущільненням, сітчастою структурою, стовщенням плеври, або грудною лімфаденопатією. Також виявляють преципітати до БКМ. Синдром Хейнера зустрічається нечасто. Дослідження дітей, що відповідали на дієту з елімінацією молока, показало, що діти з </w:t>
      </w:r>
      <w:r w:rsidR="00E37854">
        <w:rPr>
          <w:rFonts w:ascii="Times New Roman" w:hAnsi="Times New Roman" w:cs="Times New Roman"/>
          <w:bCs/>
          <w:sz w:val="28"/>
          <w:szCs w:val="28"/>
        </w:rPr>
        <w:t>«</w:t>
      </w:r>
      <w:r w:rsidRPr="00D670D8">
        <w:rPr>
          <w:rFonts w:ascii="Times New Roman" w:hAnsi="Times New Roman" w:cs="Times New Roman"/>
          <w:bCs/>
          <w:sz w:val="28"/>
          <w:szCs w:val="28"/>
        </w:rPr>
        <w:t>незрозумілою</w:t>
      </w:r>
      <w:r w:rsidR="00E37854">
        <w:rPr>
          <w:rFonts w:ascii="Times New Roman" w:hAnsi="Times New Roman" w:cs="Times New Roman"/>
          <w:bCs/>
          <w:sz w:val="28"/>
          <w:szCs w:val="28"/>
        </w:rPr>
        <w:t>»</w:t>
      </w:r>
      <w:r w:rsidRPr="00D670D8">
        <w:rPr>
          <w:rFonts w:ascii="Times New Roman" w:hAnsi="Times New Roman" w:cs="Times New Roman"/>
          <w:bCs/>
          <w:sz w:val="28"/>
          <w:szCs w:val="28"/>
        </w:rPr>
        <w:t xml:space="preserve"> хворобою легенів повинні бути обстежені на наявність </w:t>
      </w:r>
      <w:proofErr w:type="spellStart"/>
      <w:r w:rsidRPr="00D670D8">
        <w:rPr>
          <w:rFonts w:ascii="Times New Roman" w:hAnsi="Times New Roman" w:cs="Times New Roman"/>
          <w:bCs/>
          <w:sz w:val="28"/>
          <w:szCs w:val="28"/>
        </w:rPr>
        <w:t>преципітуючих</w:t>
      </w:r>
      <w:proofErr w:type="spellEnd"/>
      <w:r w:rsidRPr="00D670D8">
        <w:rPr>
          <w:rFonts w:ascii="Times New Roman" w:hAnsi="Times New Roman" w:cs="Times New Roman"/>
          <w:bCs/>
          <w:sz w:val="28"/>
          <w:szCs w:val="28"/>
        </w:rPr>
        <w:t xml:space="preserve"> антитіл до БКМ. Не дивлячись на те, що синдром в популяції зустрічається рідко, його необхідно </w:t>
      </w:r>
      <w:r w:rsidR="00AD1A69">
        <w:rPr>
          <w:rFonts w:ascii="Times New Roman" w:hAnsi="Times New Roman" w:cs="Times New Roman"/>
          <w:bCs/>
          <w:sz w:val="28"/>
          <w:szCs w:val="28"/>
        </w:rPr>
        <w:t>розглядати</w:t>
      </w:r>
      <w:r w:rsidRPr="00D670D8">
        <w:rPr>
          <w:rFonts w:ascii="Times New Roman" w:hAnsi="Times New Roman" w:cs="Times New Roman"/>
          <w:bCs/>
          <w:sz w:val="28"/>
          <w:szCs w:val="28"/>
        </w:rPr>
        <w:t xml:space="preserve"> для диференціальної </w:t>
      </w:r>
      <w:r w:rsidR="00AD1A69">
        <w:rPr>
          <w:rFonts w:ascii="Times New Roman" w:hAnsi="Times New Roman" w:cs="Times New Roman"/>
          <w:bCs/>
          <w:sz w:val="28"/>
          <w:szCs w:val="28"/>
        </w:rPr>
        <w:t xml:space="preserve">діагностики респіраторних </w:t>
      </w:r>
      <w:r w:rsidR="00AD1A69" w:rsidRPr="00D670D8">
        <w:rPr>
          <w:rFonts w:ascii="Times New Roman" w:hAnsi="Times New Roman" w:cs="Times New Roman"/>
          <w:bCs/>
          <w:sz w:val="28"/>
          <w:szCs w:val="28"/>
        </w:rPr>
        <w:t>скарг</w:t>
      </w:r>
      <w:r w:rsidR="00AD1A69">
        <w:rPr>
          <w:rFonts w:ascii="Times New Roman" w:hAnsi="Times New Roman" w:cs="Times New Roman"/>
          <w:bCs/>
          <w:sz w:val="28"/>
          <w:szCs w:val="28"/>
        </w:rPr>
        <w:t xml:space="preserve"> в педіатричній практиці</w:t>
      </w:r>
      <w:r w:rsidRPr="00D670D8">
        <w:rPr>
          <w:rFonts w:ascii="Times New Roman" w:hAnsi="Times New Roman" w:cs="Times New Roman"/>
          <w:bCs/>
          <w:sz w:val="28"/>
          <w:szCs w:val="28"/>
        </w:rPr>
        <w:t>.</w:t>
      </w:r>
    </w:p>
    <w:p w:rsidR="004B15A8" w:rsidRPr="00140289" w:rsidRDefault="00140289" w:rsidP="00140289">
      <w:pPr>
        <w:spacing w:after="0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40289">
        <w:rPr>
          <w:rFonts w:ascii="Times New Roman" w:hAnsi="Times New Roman" w:cs="Times New Roman"/>
          <w:bCs/>
          <w:i/>
          <w:sz w:val="28"/>
          <w:szCs w:val="28"/>
        </w:rPr>
        <w:t>IV.</w:t>
      </w:r>
      <w:r w:rsidR="004B15A8" w:rsidRPr="00140289">
        <w:rPr>
          <w:rFonts w:ascii="Times New Roman" w:hAnsi="Times New Roman" w:cs="Times New Roman"/>
          <w:bCs/>
          <w:i/>
          <w:sz w:val="28"/>
          <w:szCs w:val="28"/>
        </w:rPr>
        <w:t xml:space="preserve"> Різне</w:t>
      </w:r>
    </w:p>
    <w:p w:rsidR="004B15A8" w:rsidRPr="00D670D8" w:rsidRDefault="00140289" w:rsidP="007A0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Виявлено зв'язок між А</w:t>
      </w:r>
      <w:r w:rsidR="004B15A8" w:rsidRPr="00D670D8">
        <w:rPr>
          <w:rFonts w:ascii="Times New Roman" w:hAnsi="Times New Roman" w:cs="Times New Roman"/>
          <w:bCs/>
          <w:sz w:val="28"/>
          <w:szCs w:val="28"/>
        </w:rPr>
        <w:t xml:space="preserve">КМ та хронічним абдомінальним болем у дітей віком після року. </w:t>
      </w:r>
      <w:r w:rsidR="004B15A8" w:rsidRPr="00D670D8">
        <w:rPr>
          <w:rStyle w:val="a8"/>
          <w:rFonts w:ascii="Times New Roman" w:hAnsi="Times New Roman" w:cs="Times New Roman"/>
          <w:bCs/>
          <w:sz w:val="28"/>
          <w:szCs w:val="28"/>
        </w:rPr>
        <w:endnoteReference w:id="133"/>
      </w:r>
      <w:r w:rsidR="004B15A8" w:rsidRPr="00D670D8">
        <w:rPr>
          <w:rFonts w:ascii="Times New Roman" w:hAnsi="Times New Roman" w:cs="Times New Roman"/>
          <w:bCs/>
          <w:sz w:val="28"/>
          <w:szCs w:val="28"/>
        </w:rPr>
        <w:t xml:space="preserve"> Навіть після клінічного одужання та відсутності специфічних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IgE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дітей з А</w:t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КМ може виникнути </w:t>
      </w:r>
      <w:proofErr w:type="spellStart"/>
      <w:r w:rsidR="004B15A8" w:rsidRPr="00D670D8">
        <w:rPr>
          <w:rFonts w:ascii="Times New Roman" w:hAnsi="Times New Roman" w:cs="Times New Roman"/>
          <w:sz w:val="28"/>
          <w:szCs w:val="28"/>
        </w:rPr>
        <w:t>персистуючий</w:t>
      </w:r>
      <w:proofErr w:type="spellEnd"/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абдомінальний біль. 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34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Неврологічні симптоми, такі як синдром дефіциту уваги та гіперактивності, визначались при харчовій алергії та, зокрема, при екземі. </w:t>
      </w:r>
      <w:r w:rsidR="004B15A8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35"/>
      </w:r>
      <w:r w:rsidR="004B15A8" w:rsidRPr="00D670D8">
        <w:rPr>
          <w:rFonts w:ascii="Times New Roman" w:hAnsi="Times New Roman" w:cs="Times New Roman"/>
          <w:sz w:val="28"/>
          <w:szCs w:val="28"/>
        </w:rPr>
        <w:t xml:space="preserve"> Ці асоціації вимагають обережної інтерпретації та подальшої верифікації.</w:t>
      </w:r>
    </w:p>
    <w:p w:rsidR="0001257E" w:rsidRPr="00D670D8" w:rsidRDefault="00AD2989" w:rsidP="00E37854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Висновки</w:t>
      </w:r>
    </w:p>
    <w:p w:rsidR="00461CF2" w:rsidRDefault="00E37854" w:rsidP="00AD298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Пацієнти з А</w:t>
      </w:r>
      <w:r w:rsidR="0001257E" w:rsidRPr="00D670D8">
        <w:rPr>
          <w:rFonts w:ascii="Times New Roman" w:hAnsi="Times New Roman" w:cs="Times New Roman"/>
          <w:sz w:val="28"/>
          <w:szCs w:val="28"/>
        </w:rPr>
        <w:t xml:space="preserve">КМ можуть мати різноманітні симптоми. </w:t>
      </w:r>
      <w:bookmarkStart w:id="0" w:name="_GoBack"/>
      <w:bookmarkEnd w:id="0"/>
      <w:r w:rsidR="0001257E" w:rsidRPr="00D670D8">
        <w:rPr>
          <w:rFonts w:ascii="Times New Roman" w:hAnsi="Times New Roman" w:cs="Times New Roman"/>
          <w:sz w:val="28"/>
          <w:szCs w:val="28"/>
        </w:rPr>
        <w:t>Докладний анамнез та відповідні лабораторні дослідження зазвичай дозволяють клініцисту</w:t>
      </w:r>
      <w:r w:rsidR="0001257E">
        <w:rPr>
          <w:rFonts w:ascii="Times New Roman" w:hAnsi="Times New Roman" w:cs="Times New Roman"/>
          <w:sz w:val="28"/>
          <w:szCs w:val="28"/>
        </w:rPr>
        <w:t xml:space="preserve"> встановити правильний діагноз.</w:t>
      </w:r>
    </w:p>
    <w:p w:rsidR="00AD4ACD" w:rsidRDefault="00AD4ACD" w:rsidP="000125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4ACD" w:rsidRPr="00D670D8" w:rsidRDefault="00AD4ACD" w:rsidP="000125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використаної літератури:</w:t>
      </w:r>
    </w:p>
    <w:sectPr w:rsidR="00AD4ACD" w:rsidRPr="00D670D8" w:rsidSect="00B650C0">
      <w:endnotePr>
        <w:numFmt w:val="decimal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A9F" w:rsidRDefault="003B5A9F" w:rsidP="00D45A3F">
      <w:pPr>
        <w:spacing w:after="0" w:line="240" w:lineRule="auto"/>
      </w:pPr>
      <w:r>
        <w:separator/>
      </w:r>
    </w:p>
  </w:endnote>
  <w:endnote w:type="continuationSeparator" w:id="0">
    <w:p w:rsidR="003B5A9F" w:rsidRDefault="003B5A9F" w:rsidP="00D45A3F">
      <w:pPr>
        <w:spacing w:after="0" w:line="240" w:lineRule="auto"/>
      </w:pPr>
      <w:r>
        <w:continuationSeparator/>
      </w:r>
    </w:p>
  </w:endnote>
  <w:endnote w:id="1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Sampson HA.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Update on food allergy.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;113:805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819.</w:t>
      </w:r>
    </w:p>
  </w:endnote>
  <w:endnote w:id="2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Allen KJ, Davidson GP, Day AS, Hill DJ, Kemp AS, et al. Management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of cow’s milk protein allergy in infants and young children: an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expert panel perspective.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Child Health.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;45:481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486.</w:t>
      </w:r>
    </w:p>
  </w:endnote>
  <w:endnote w:id="3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Laiho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Ouwehand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Salminen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Isolauri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Inventing probiotic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functional foods for patients with allergic disease.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Ann Allergy Asthma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(6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1):75– 82.</w:t>
      </w:r>
    </w:p>
  </w:endnote>
  <w:endnote w:id="4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Kawano Y, Nishida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Yamagishi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Noma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 case of milk allergy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that presented anaphylaxis after cutaneous contact with allergen.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Allergology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;50:105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–107.</w:t>
      </w:r>
    </w:p>
  </w:endnote>
  <w:endnote w:id="5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Codreanu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Morisset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Cordebar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V,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Kanny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Moneret-Vautren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DA.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Risk of allergy to food protein in topical medicinal agents and cosmetics.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Eur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Ann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;38:126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–130.</w:t>
      </w:r>
    </w:p>
  </w:endnote>
  <w:endnote w:id="6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Roberts G, Patel N, Levi-Schaffer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Habibi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Lack G. Food allergy as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 risk factor for life-threatening asthma in childhood: a case-controlled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study.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;112:168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–174.</w:t>
      </w:r>
    </w:p>
  </w:endnote>
  <w:endnote w:id="7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American College of Allergy, Asthma, &amp; Immunology.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Food allergy: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 practice parameter.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Ann Allergy Asthma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;96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2):S1–S68.</w:t>
      </w:r>
    </w:p>
  </w:endnote>
  <w:endnote w:id="8">
    <w:p w:rsidR="004A156A" w:rsidRPr="00A4442F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Muraro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Roberts G, Clark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Eigenmann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Halken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et al.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management of anaphylaxis in childhood: position paper of the European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Academy of allergy and clinical immunology.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2007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;62: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857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–871.</w:t>
      </w:r>
    </w:p>
  </w:endnote>
  <w:endnote w:id="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Sampson HA,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Mun˜oz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-Furlong A, Campbell RL,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Adkinson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NF Jr.,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Bock SA, et al.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Second symposium on the definition and management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of anaphylaxis: summary report–Second National Institute of Allergy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and Infectious Disease/Food Allergy and Anaphylaxis Network symposium.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;117:391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–397.</w:t>
      </w:r>
    </w:p>
  </w:endnote>
  <w:endnote w:id="10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Calvani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Cardinale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Martelli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Muraro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Pucci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N,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Savino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Zappala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` D, Panetta V. Efficiency of the new diagnostic criteria for food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anaphylaxis in Italy.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Submitted.</w:t>
      </w:r>
      <w:proofErr w:type="gramEnd"/>
    </w:p>
  </w:endnote>
  <w:endnote w:id="11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Bohlke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K, Davis RL,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DeStefano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Marcy SM, Braun MM, Thompson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RS.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Epidemiology of anaphylaxis among children and adolescent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enrolled in a health maintenance organization.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;113:536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–542.</w:t>
      </w:r>
    </w:p>
  </w:endnote>
  <w:endnote w:id="1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Braganza SC, Acworth JP,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Mckinnon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Peake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JE, Brown AF.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Paediatric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emergency department anaphylaxis: different patterns from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adults.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Arch Dis Child.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;91:159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–163.</w:t>
      </w:r>
    </w:p>
  </w:endnote>
  <w:endnote w:id="1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Lee JM,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Greenes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Biphasic anaphylactic reactions in pediatrics.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;106:762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–766.</w:t>
      </w:r>
    </w:p>
  </w:endnote>
  <w:endnote w:id="1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Sampson HA, Munoz-Furlong A, Bock SA, Schmitt C, Bass R, et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al.Symposium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on the definition and management of anaphylaxis: summary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report.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;115:584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–591.</w:t>
      </w:r>
    </w:p>
  </w:endnote>
  <w:endnote w:id="1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Novembre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Cianferoni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Bernardini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Mugnaini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Caffarelli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et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al. Anaphylaxis in children: clinical and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allergological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features.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;101:e8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</w:p>
  </w:endnote>
  <w:endnote w:id="1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Sampson HA,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Mendelson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Rosen JP.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Fatal and near-fatal anaphylactic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reactions to food in children and adolescents.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N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Engl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J Med.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;327:380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–384.</w:t>
      </w:r>
    </w:p>
  </w:endnote>
  <w:endnote w:id="1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Brown SGA.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Clinical features and severity grading of anaphylaxis.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;114:371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–376.</w:t>
      </w:r>
    </w:p>
  </w:endnote>
  <w:endnote w:id="18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Stark BJ, Sullivan TJ.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Biphasic and protracted anaphylaxis.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J Allergy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1986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;78:76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–83.</w:t>
      </w:r>
    </w:p>
  </w:endnote>
  <w:endnote w:id="1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Lieberman P. Biphasic anaphylactic reactions.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Ann Allergy Asthma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;95:217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–226.</w:t>
      </w:r>
    </w:p>
  </w:endnote>
  <w:endnote w:id="20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Du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Toit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G. Food-dependent exercise-induced anaphylaxis in childhood.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;18:455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463.</w:t>
      </w:r>
    </w:p>
  </w:endnote>
  <w:endnote w:id="21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Oyefara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BI,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Bahna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SL. Delayed food-dependent, exercise-induced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anaphylaxis. </w:t>
      </w:r>
      <w:r w:rsidRPr="00FA572E">
        <w:rPr>
          <w:rFonts w:ascii="Times New Roman" w:hAnsi="Times New Roman" w:cs="Times New Roman"/>
          <w:i/>
          <w:iCs/>
          <w:sz w:val="28"/>
          <w:szCs w:val="28"/>
          <w:lang w:val="pl-PL"/>
        </w:rPr>
        <w:t xml:space="preserve">Allergy Asthma Proc. </w:t>
      </w:r>
      <w:r w:rsidRPr="00FA572E">
        <w:rPr>
          <w:rFonts w:ascii="Times New Roman" w:hAnsi="Times New Roman" w:cs="Times New Roman"/>
          <w:sz w:val="28"/>
          <w:szCs w:val="28"/>
          <w:lang w:val="pl-PL"/>
        </w:rPr>
        <w:t>2007;28:64–66.</w:t>
      </w:r>
    </w:p>
  </w:endnote>
  <w:endnote w:id="2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FA572E">
        <w:rPr>
          <w:rFonts w:ascii="Times New Roman" w:hAnsi="Times New Roman" w:cs="Times New Roman"/>
          <w:sz w:val="28"/>
          <w:szCs w:val="28"/>
          <w:lang w:val="pl-PL"/>
        </w:rPr>
        <w:t xml:space="preserve"> Garcia Ara C, Sanchez AV, Boyano Martinez MT, Diaz Pena JM.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Cow’s milk-dependent, exercise-induced anaphylaxis: case report of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patient with previous allergy to cow’s milk.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;111:647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648.</w:t>
      </w:r>
    </w:p>
  </w:endnote>
  <w:endnote w:id="2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Caminiti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Passalacqua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Vita D, Ruggeri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Barberio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Pajno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GB.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Food-exercise-induced anaphylaxis in a boy successfully desensitized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to cow milk.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Allergynet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;62:334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–335.</w:t>
      </w:r>
    </w:p>
  </w:endnote>
  <w:endnote w:id="2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Jarvinen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Sicherer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SH, Sampson HA, Nowak-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Wegrzyn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A. Use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multiple doses of epinephrine in food-induced anaphylaxis in children.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;122:133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–138.</w:t>
      </w:r>
    </w:p>
  </w:endnote>
  <w:endnote w:id="2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Boros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CA, Kay D, Gold MS. Parent reported allergy and anaphylaxis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in 4173 South Australian children.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Child Health.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;36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36–40.</w:t>
      </w:r>
    </w:p>
  </w:endnote>
  <w:endnote w:id="2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Mehl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Wahn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U,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Niggeman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B. Anaphylactic reactions in children: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questionnaire-based survey in Germany.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;60:1440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–1445.</w:t>
      </w:r>
    </w:p>
  </w:endnote>
  <w:endnote w:id="2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Macdougall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CF, Cant AJ,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Colver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AF. How dangerous is food allergy 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childhood?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The incidence of severe and fatal allergic reactions across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the UK and Ireland.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Arch Dis Child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;86:236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–239.</w:t>
      </w:r>
    </w:p>
  </w:endnote>
  <w:endnote w:id="28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Levy Y, Segal N,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Garty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Danon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YL. Lessons from the clinical course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-mediated cow milk allergy in Israel.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;18:589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–593.</w:t>
      </w:r>
    </w:p>
  </w:endnote>
  <w:endnote w:id="2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Fiocchi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Martelli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A. Dietary management of food allergy.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Ann.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;35:755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–756.</w:t>
      </w:r>
    </w:p>
  </w:endnote>
  <w:endnote w:id="30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Larramendi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CH, Marco FM,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García-Abujeta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JL, Mateo M, de la Vega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Sempere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JM.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Acute allergic reaction to an iron compound in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milk-allergic patient.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;17:230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–233.</w:t>
      </w:r>
    </w:p>
  </w:endnote>
  <w:endnote w:id="31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Moneret-Vautrin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Morisset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Cordebar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V,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Codreanu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Kanny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Probiotics may be unsafe in infants allergic to cow’s milk.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;61:507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–508.</w:t>
      </w:r>
    </w:p>
  </w:endnote>
  <w:endnote w:id="3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Bruni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Piacentini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Peroni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Bodini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Fasoli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E, Boner AL.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Cow’s milk allergic children can present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sensitisation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probiotics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Acta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;98:321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–323.</w:t>
      </w:r>
    </w:p>
  </w:endnote>
  <w:endnote w:id="3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Calvani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 Jr.,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Alessandri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C. Anaphylaxis to sheep’s milk cheese in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child unaffected by cow’s milk protein allergy.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Eur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1998;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157:17–19.</w:t>
      </w:r>
      <w:proofErr w:type="gramEnd"/>
    </w:p>
  </w:endnote>
  <w:endnote w:id="3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Fiocchi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Decet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Mirri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Travaini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Riva E. Allergy to ewe’s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milk can evolve into allergy to cow’s milk.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;54:401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402.</w:t>
      </w:r>
    </w:p>
  </w:endnote>
  <w:endnote w:id="3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Sugii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Tachimoto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Syukuya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Suzuki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Ebisawa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M. Association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between childhood oral allergy syndrome and sensitization against four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major pollens (Japanese cedar, orchard grass, short ragweed, alder).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Arerugi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;55:1400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–1408.</w:t>
      </w:r>
    </w:p>
  </w:endnote>
  <w:endnote w:id="3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Sprikkelman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AB, Heymans HS, Van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Aalderen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WM. Development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allergic disorders in children with cow’s milk protein allergy or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intolerance in infancy.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Exp Allergy.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;30:1358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–1363.</w:t>
      </w:r>
    </w:p>
  </w:endnote>
  <w:endnote w:id="3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Feiterna-Sperling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Rammes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Kewitz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Versmold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Niggemann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B. A case of cow’s milk allergy in the neonatal period: evidence for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intrauterine sensitization.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8:153–155.</w:t>
      </w:r>
    </w:p>
  </w:endnote>
  <w:endnote w:id="38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Kalayci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Akpinarli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Yigit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Cetinkaya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S. Intrauterine cow’s milk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sensitization.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;55:408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–409.</w:t>
      </w:r>
    </w:p>
  </w:endnote>
  <w:endnote w:id="3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Hatzidaki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Manoura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Korakaki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EV,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Galanakis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Gourgiotis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Giannakopoulou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CG. Cow’s milk allergy presented with bloody stools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from day 1 of life.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Eur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;162:214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–215.</w:t>
      </w:r>
    </w:p>
  </w:endnote>
  <w:endnote w:id="40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Kumar D,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Repucci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Wyatt-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Ashmead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Chelimsky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G. Allergic colitis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presenting in the first day of life: report of three cases.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;31:195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–197.</w:t>
      </w:r>
    </w:p>
  </w:endnote>
  <w:endnote w:id="41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Mazon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Solera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Alentado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N, Oliver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Pamies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R, et al. Frequent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sensitization to latex, cow’s milk, and egg in children with short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bowel syndrome.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;19:180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–183.</w:t>
      </w:r>
    </w:p>
  </w:endnote>
  <w:endnote w:id="4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Spergel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JM, Fiedler J. Food Allergy and additives: triggers in asthma.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North Am.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;25:149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–167.</w:t>
      </w:r>
    </w:p>
  </w:endnote>
  <w:endnote w:id="4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James J. Respiratory manifestations of food allergy.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2003;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111:1625–1630.</w:t>
      </w:r>
      <w:proofErr w:type="gramEnd"/>
    </w:p>
  </w:endnote>
  <w:endnote w:id="4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Bahna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SL. Unusual presentations of food allergy.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Ann Allergy Asthma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;86:414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–420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</w:endnote>
  <w:endnote w:id="4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James JM,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Bernhisel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-Broadbent J, Sampson HA.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Respiratory reactions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provoked by double-blind food challenges in children.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Am 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Respir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Crit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Care Med.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;149:59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–64.</w:t>
      </w:r>
    </w:p>
  </w:endnote>
  <w:endnote w:id="4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Bock SA. Respiratory reactions induced by food challenges in children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with pulmonary disease.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;3:188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–194.</w:t>
      </w:r>
    </w:p>
  </w:endnote>
  <w:endnote w:id="4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James JM,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Eigenmann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PA, Eggleston PA, Sampson HA.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Airway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reactivity changes in asthmatic patients undergoing blinded food challenges.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Am 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Respir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Crit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Care Med.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;153:597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603.</w:t>
      </w:r>
    </w:p>
  </w:endnote>
  <w:endnote w:id="48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Sicherer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SH. Is food allergy causing your patient’s asthma symptoms?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Respir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Dis.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;127–136.</w:t>
      </w:r>
    </w:p>
  </w:endnote>
  <w:endnote w:id="4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Huang SW. Follow-up of children with rhinitis and cough associated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with milk allergy.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;18:81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85.</w:t>
      </w:r>
    </w:p>
  </w:endnote>
  <w:endnote w:id="50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Bonadonna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Crivellaro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Dama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Guarnieri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Schiappoli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Senna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G. Occupational asthma induced by casein inhalation.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 Ital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Med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Lav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Ergon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(Suppl 3):192–193.</w:t>
      </w:r>
    </w:p>
  </w:endnote>
  <w:endnote w:id="51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Bahna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SL. Exquisite food allergy without eating.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A572E">
        <w:rPr>
          <w:rFonts w:ascii="Times New Roman" w:hAnsi="Times New Roman" w:cs="Times New Roman"/>
          <w:i/>
          <w:iCs/>
          <w:sz w:val="28"/>
          <w:szCs w:val="28"/>
          <w:lang w:val="pl-PL"/>
        </w:rPr>
        <w:t xml:space="preserve">Allergy. </w:t>
      </w:r>
      <w:r w:rsidRPr="00FA572E">
        <w:rPr>
          <w:rFonts w:ascii="Times New Roman" w:hAnsi="Times New Roman" w:cs="Times New Roman"/>
          <w:sz w:val="28"/>
          <w:szCs w:val="28"/>
          <w:lang w:val="pl-PL"/>
        </w:rPr>
        <w:t>1994;49: 129–130.</w:t>
      </w:r>
    </w:p>
  </w:endnote>
  <w:endnote w:id="5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FA572E">
        <w:rPr>
          <w:rFonts w:ascii="Times New Roman" w:hAnsi="Times New Roman" w:cs="Times New Roman"/>
          <w:sz w:val="28"/>
          <w:szCs w:val="28"/>
          <w:lang w:val="pl-PL"/>
        </w:rPr>
        <w:t xml:space="preserve"> Ramirez DA Jr, Bahna SL.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Food hypersensitivity by inhalation.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Mol Allergy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2009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;7:4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–7.</w:t>
      </w:r>
    </w:p>
  </w:endnote>
  <w:endnote w:id="5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Fiocchi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Restani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Leo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Martelli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Bouygue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GR, et al. Clinical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tolerance to lactose in children with cow’s milk allergy.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;112:359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–356.</w:t>
      </w:r>
    </w:p>
  </w:endnote>
  <w:endnote w:id="5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Nowak-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Wegrzyn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Shapiro GG, Beyer 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Bardina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Sampson HA.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Contamination of dry powder inhalers for asthma with milk proteins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containing lactose.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;113:558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–560.</w:t>
      </w:r>
    </w:p>
  </w:endnote>
  <w:endnote w:id="5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Ramirez DA,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Bahna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SL. Food hypersensitivity by inhalation.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Mol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;7:4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–5.</w:t>
      </w:r>
    </w:p>
  </w:endnote>
  <w:endnote w:id="5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Tan BM,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Sher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MR, Good RA,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Bahna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SL. Severe food allergies by skin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contact.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Ann Allergy Asthma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;86:583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–587.</w:t>
      </w:r>
    </w:p>
  </w:endnote>
  <w:endnote w:id="5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Eda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Sugai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Shioya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Fujitsuka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Ito S, Iwata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Funabiki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Acute allergic reaction due to milk proteins contaminating lactose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added to corticosteroid for injection.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Int.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;58:137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–139.</w:t>
      </w:r>
    </w:p>
  </w:endnote>
  <w:endnote w:id="58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Killig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Werfel T. Contact reactions to food.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Curr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Asthma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Rep.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;8:209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–214.</w:t>
      </w:r>
    </w:p>
  </w:endnote>
  <w:endnote w:id="5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Pelliccia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Lucarelli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Frediani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T. Partial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cryptogenetic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epilepsy 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food allergy/intolerance: a causal or a chance relationship?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On three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clinical cases.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Min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;51:153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–158.</w:t>
      </w:r>
    </w:p>
  </w:endnote>
  <w:endnote w:id="60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Frediani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Lucarelli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Pelliccia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Vagnucci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Cerminara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Barbato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Cardi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Allergy and childhood epilepsy: a close relationship?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Acta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Neurol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Scand.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;104:349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–352.</w:t>
      </w:r>
    </w:p>
  </w:endnote>
  <w:endnote w:id="61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FA572E">
        <w:rPr>
          <w:rFonts w:ascii="Times New Roman" w:hAnsi="Times New Roman" w:cs="Times New Roman"/>
          <w:sz w:val="28"/>
          <w:szCs w:val="28"/>
          <w:lang w:val="pl-PL"/>
        </w:rPr>
        <w:t xml:space="preserve"> Bezrodnik L, Raccio AC, Canil LM, Rey MA, Carabajal PC, Fossati CA, Docena GH.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Hypogammaglobulinaemia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secondary to cow-milk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allergy in children under 2 years of age.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Immunology.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;122:140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–146.</w:t>
      </w:r>
    </w:p>
  </w:endnote>
  <w:endnote w:id="6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Hernandez-Trujillo VP, Nguyen WT, Belleau JT,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Jeng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Conley ME,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Lew DB.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Cow’s milk allergy in a patient with hyper-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syndrome.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Ann Allergy Asthma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;92469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–92474.</w:t>
      </w:r>
    </w:p>
  </w:endnote>
  <w:endnote w:id="6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Estrada-Reyes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Herna´ndez-Roma´n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Gamboa-Marrufo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JD, Valencia-Herrera A, Nava-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Ocampo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Hypereosinophilia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, hyper-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syndrome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,and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atopic dermatitis in a toddler with food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hypersensitivity.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Investig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;18:131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–135.</w:t>
      </w:r>
    </w:p>
  </w:endnote>
  <w:endnote w:id="6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Pelto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Laitinen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Lilius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E-M. Current perspectives on milk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hypersensitivity.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Trends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Food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Sci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Technol.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;10:229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–233.</w:t>
      </w:r>
    </w:p>
  </w:endnote>
  <w:endnote w:id="6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Pelto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Impivaara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Salminen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Poussa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Seppan¨en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Lilius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EM.Milk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hypersensitivity in young adults.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Eur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;53:620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–624.</w:t>
      </w:r>
    </w:p>
  </w:endnote>
  <w:endnote w:id="6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Novembre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Vierucci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A. Milk allergy/intolerance and atopic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dermatitisin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infancy and childhood.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;56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67):105–108.</w:t>
      </w:r>
    </w:p>
  </w:endnote>
  <w:endnote w:id="6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Burks AW, Mallory SB, Williams LW,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Shirrell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MA. Atopic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dermatitis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:clinical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relevance of food hypersensitivity reactions.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1988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;113:447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451.</w:t>
      </w:r>
    </w:p>
  </w:endnote>
  <w:endnote w:id="68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Eigenmann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Sicherer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Borkowski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TA, Cohen BA, Sampson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HA.Prevalence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-mediated food allergy among children with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atopicdermatitis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;101:e8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</w:p>
  </w:endnote>
  <w:endnote w:id="6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Eigenmann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Calza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AM.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Diagnosis of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-mediated food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allergyamong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Swiss children with atopic dermatitis.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Immunol.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;11:95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–100.</w:t>
      </w:r>
    </w:p>
  </w:endnote>
  <w:endnote w:id="70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Nitta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Suzumura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Tsuboi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Yoshihara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Arisaka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O. Cow’s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milkallergy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with severe atopic dermatitis in a 605-g extremely low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birthweight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infant.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;148:282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</w:p>
  </w:endnote>
  <w:endnote w:id="71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Hill DJ, Hosking CS, de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Benedictis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Oranje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Diepgen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BauchauV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; EPAAC Study Group. Confirmation of the association between high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levels of immunoglobulin E food sensitization and eczema in infancy: an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international study.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Exp Allergy.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;38:161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–168.</w:t>
      </w:r>
    </w:p>
  </w:endnote>
  <w:endnote w:id="7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Guillet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Guillet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MH.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Natural history of sensitizations in atopic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dermatitis.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Arch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Dermatol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;128:187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–192.</w:t>
      </w:r>
    </w:p>
  </w:endnote>
  <w:endnote w:id="7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García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El-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Qutob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Martorell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Febrer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I, Rodríguez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Cerda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´ JC,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Fe´lix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R. Sensitization in early age to food allergens in children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atopic dermatitis.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Immunopathol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;35:15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–20.</w:t>
      </w:r>
    </w:p>
  </w:endnote>
  <w:endnote w:id="7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Fiocchi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Bouygue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Martelli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Terracciano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Sarratud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T. Dietary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treatment of childhood atopic eczema/dermatitis syndrome (AEDS).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78):78–85.</w:t>
      </w:r>
    </w:p>
  </w:endnote>
  <w:endnote w:id="7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Iacono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Di Prima L, D’Amico D,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Scalici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Geraci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Carroccio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The “red umbilicus”: a diagnostic sign of cow’s milk protein intolerance.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;42:531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–534.</w:t>
      </w:r>
    </w:p>
  </w:endnote>
  <w:endnote w:id="7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Fox AT, Thomson M. Adverse reaction to cow’s milk. Symposium: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Metabolic Medicine.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 and Child Health.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17:7 2007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;288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–294.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</w:endnote>
  <w:endnote w:id="7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Kubota A, Kawahara 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Okuyama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H, Shimizu Y,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Nakacho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Ida S,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Nakayama M, Okada A. Cow’s milk protein allergy presenting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Hirschsprung’s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disease–mimicking symptoms.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Surg.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41:2056 –2058.</w:t>
      </w:r>
      <w:proofErr w:type="gramEnd"/>
    </w:p>
  </w:endnote>
  <w:endnote w:id="78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Salvatore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Vandenplas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Y.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Gastroesophageal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reflux and cow milk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allergy: is there a link?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Pediatrics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;110:972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–984.</w:t>
      </w:r>
    </w:p>
  </w:endnote>
  <w:endnote w:id="7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Salvatore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Vandenplas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Y.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Gastroesophageal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reflux and cow milk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allergy: is there a link?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Pediatrics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;110:972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–984.</w:t>
      </w:r>
    </w:p>
  </w:endnote>
  <w:endnote w:id="80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Nielsen RG,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Bindslev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-Jensen C, Kruse-Andersen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Husby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S. Severe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gastroesophageal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reflux disease and cow milk hypersensitivity in infants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and children: disease association and evaluation of a new challenge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procedure.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;39:383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–391.</w:t>
      </w:r>
    </w:p>
  </w:endnote>
  <w:endnote w:id="81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Salvatore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Vandenplas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Y.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Gastroesophageal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reflux and cow milk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allergy: is there a link?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;110:972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–984.</w:t>
      </w:r>
    </w:p>
  </w:endnote>
  <w:endnote w:id="8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Heine RG. Allergic gastrointestinal motility disorders in infancy 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early childhood.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;19:383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–391.</w:t>
      </w:r>
    </w:p>
  </w:endnote>
  <w:endnote w:id="8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Iacono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Carroccio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Cavataio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Montalto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Kazmierska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I, et al.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Gastroesophageal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reflux and cow’s milk allergy in infants: a prospective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study.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;97:822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827.</w:t>
      </w:r>
    </w:p>
  </w:endnote>
  <w:endnote w:id="8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Ravelli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Tobanelli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Volpi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Ugazio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A. Vomiting and gastric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motility in infants with cow’s milk allergy.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Nutrition.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;32:59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–64.</w:t>
      </w:r>
    </w:p>
  </w:endnote>
  <w:endnote w:id="8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Morinville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V, Bernard C, Forget S.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Foveolar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hyperplasia secondary to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cow’s milk protein hypersensitivity presenting with clinical features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pyloric stenosis.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Surg.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;39:E29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–E31.</w:t>
      </w:r>
    </w:p>
  </w:endnote>
  <w:endnote w:id="8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Liacouras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Ruchelli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Eosinophilic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oesophagitis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Curr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Opin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;16:560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–566.</w:t>
      </w:r>
    </w:p>
  </w:endnote>
  <w:endnote w:id="8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Liacouras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CA.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Eosinophilic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oesophagitis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: treatment in 2005.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Curr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Opin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;22:147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–152.</w:t>
      </w:r>
    </w:p>
  </w:endnote>
  <w:endnote w:id="88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Blanchard C, Rothenberg ME.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Basic pathogenesis of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eosinophilic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oesophagitis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Gastrointest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Endosc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N Am.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;18:133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–143.</w:t>
      </w:r>
    </w:p>
  </w:endnote>
  <w:endnote w:id="8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Nielsen RG,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Fenger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Bindslev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-Jensen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Husby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S. Eosinophilia 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the upper gastrointestinal tract is not a characteristic feature in cow’s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milk sensitive gastro-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oesophageal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reflux disease.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Measurement by two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methodologies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Pathol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;59:89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–94.</w:t>
      </w:r>
    </w:p>
  </w:endnote>
  <w:endnote w:id="90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Hill DJ, Heine RG, Cameron DJ,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Catto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-Smith AG, Chow CW, Francis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DE, Hosking CS. Role of food protein intolerance in infants with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persistentdistress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attributed to reflux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oesophagitis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;136:641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–647.</w:t>
      </w:r>
    </w:p>
  </w:endnote>
  <w:endnote w:id="91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Armise´n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Vidal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Lo´pez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-Rose´s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Rodríguez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V, Bartolome´ B.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Eosinophilic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oesophagitis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due to allergy to sheep and goat milk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proteins.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Rev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Esp</w:t>
      </w:r>
      <w:proofErr w:type="spellEnd"/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Enferm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Dig.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;100:53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–56.</w:t>
      </w:r>
    </w:p>
  </w:endnote>
  <w:endnote w:id="9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Ravelli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Tobanelli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Volpi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Ugazio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AG. Vomiting and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gastricmotility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in infants with cow’s milk allergy.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;32:59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–64.</w:t>
      </w:r>
    </w:p>
  </w:endnote>
  <w:endnote w:id="9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Heine RG.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Gastroesophageal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reflux disease, colic and constipation in infants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with food allergy.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Curr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Opin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;6:220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–225.</w:t>
      </w:r>
    </w:p>
  </w:endnote>
  <w:endnote w:id="9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Assa’ad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A. Gastrointestinal eosinophil-mediated disorders and their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treatment.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Curr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Asthma Rep.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;9:26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–29.</w:t>
      </w:r>
    </w:p>
  </w:endnote>
  <w:endnote w:id="9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Sicherer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SH. Food protein-induced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enterocolitis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syndrome: case presentations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and management lessons.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;115:149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–156.</w:t>
      </w:r>
    </w:p>
  </w:endnote>
  <w:endnote w:id="9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Hwang JB, Lee SH, Kang YN, Kim SP,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Suh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SI,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Kam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S. Indexes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suspicion of typical cow’s milk protein-induced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enterocolitis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J Korean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Med Sci.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;22:993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–997.</w:t>
      </w:r>
    </w:p>
  </w:endnote>
  <w:endnote w:id="9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Siu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LY,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Tse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Lui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YS.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Severe cow’s milk protein allergy in a Chinese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neonate.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Hong Kong Med J.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;7:442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444.</w:t>
      </w:r>
    </w:p>
  </w:endnote>
  <w:endnote w:id="98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Savilahti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Food-induced malabsorption syndromes.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):S61–S66.</w:t>
      </w:r>
    </w:p>
  </w:endnote>
  <w:endnote w:id="9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Lake AM.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Dietary protein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enterocolitis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Curr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Reports.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76–79.</w:t>
      </w:r>
    </w:p>
  </w:endnote>
  <w:endnote w:id="100">
    <w:p w:rsidR="004A156A" w:rsidRPr="00D9099D" w:rsidRDefault="004A156A" w:rsidP="000A1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Isolauri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Su¨tas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Y,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Salo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Isosomppi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R, Kaila M. Elimination diet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in cow’s milk allergy: risk for impaired growth in young children.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;132:1004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–1009.</w:t>
      </w:r>
    </w:p>
  </w:endnote>
  <w:endnote w:id="101">
    <w:p w:rsidR="004A156A" w:rsidRPr="00D9099D" w:rsidRDefault="004A156A" w:rsidP="000A1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Lake AM.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Dietary protein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enterocolitis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North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Am.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;19:553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–561.</w:t>
      </w:r>
    </w:p>
  </w:endnote>
  <w:endnote w:id="10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Sicherer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Eigenmann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PA, Sampson HA.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Clinical features of food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protein–induced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enterocolitis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syndrome.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;133:214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–219.</w:t>
      </w:r>
    </w:p>
  </w:endnote>
  <w:endnote w:id="10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Benninga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Candy DC,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Catto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-Smith AG,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Clayden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Loening-Baucke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V, et al.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The Paris Consensus on Childhood Constipation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Terminology (PACCT) Group.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273–275.</w:t>
      </w:r>
    </w:p>
  </w:endnote>
  <w:endnote w:id="10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Vanderhoof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JA, Perry D,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Hanner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TL, Young RJ. Allergic constipation: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association with infantile milk allergy.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;40:399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–402.</w:t>
      </w:r>
    </w:p>
  </w:endnote>
  <w:endnote w:id="10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Iacono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Cavataio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Montalto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Florena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Tumminello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Soresi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Notarbartolo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Carroccio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A. Intolerance of cows milk and chronic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constipation in children.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N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Engl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J Med.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;339:1100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–1104.</w:t>
      </w:r>
    </w:p>
  </w:endnote>
  <w:endnote w:id="10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Carroccio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Scalici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Maresi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E, Di Prima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Cavataio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et al.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Chronic constipation and food intolerance: a model of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proctitis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causing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constipation.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Scand 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;40:33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42.</w:t>
      </w:r>
    </w:p>
  </w:endnote>
  <w:endnote w:id="10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Carroccio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Iacono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G. Chronic constipation and food hypersensitivity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intriguing relationship.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Aliment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Pharmacol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Ther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;24:1295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–1304.</w:t>
      </w:r>
    </w:p>
  </w:endnote>
  <w:endnote w:id="108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Crowley E, Williams L, Roberts T, Jones P, Dunstan R. Evidence for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 role of cow’s milk consumption in chronic functional constipation 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children: Systematic review of the literature from 1980 to 2006.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Dietetics.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;65:29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–35.</w:t>
      </w:r>
    </w:p>
  </w:endnote>
  <w:endnote w:id="109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Turunen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Karttunen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Kokkonen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J. Lymphoid nodular hyperplasia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and cow’s milk hypersensitivity in children with chronic constipation.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;145:606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–611.</w:t>
      </w:r>
    </w:p>
  </w:endnote>
  <w:endnote w:id="110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Castro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Diamanti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Mancini S, Bella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Papadatou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B, De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Iacobis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IT.Diagnostic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value of food specific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antibodies in children with immediate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digestive symptoms to cow’s milk.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;145:715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–716.</w:t>
      </w:r>
    </w:p>
  </w:endnote>
  <w:endnote w:id="111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Daher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Tahan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Sole´ D,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Naspitz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Silva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Patrício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Neto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UF,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De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Morais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MB.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Cow’s milk protein intolerance and chronic constipation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in children.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;12:339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–342.</w:t>
      </w:r>
    </w:p>
  </w:endnote>
  <w:endnote w:id="112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Crittenden RG, Bennett LE. Cow’s milk allergy: a complex disorder.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Am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Coll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2005:24(Suppl):582S–591S.</w:t>
      </w:r>
    </w:p>
  </w:endnote>
  <w:endnote w:id="113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Andiran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Dayi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Mete E. Cow’s milk consumption in constipation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and anal fissure in infants and young children.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Child Health.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;39:329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–331.</w:t>
      </w:r>
    </w:p>
  </w:endnote>
  <w:endnote w:id="114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El-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Hodhod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Younis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NT,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Zaitoun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YA,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Daoud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SD. Cow’s milk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allergy related pediatric constipation: appropriate time of milk tolerance.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2009, Jun 25[E-pub ahead of print]</w:t>
      </w:r>
    </w:p>
  </w:endnote>
  <w:endnote w:id="115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Clifford TJ, Campbell MK,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Speechley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KN,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Gorodzinsky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Sequelae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infant colic: evidence of transient infant distress and absence of lasting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effects on maternal mental health.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Arch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Adolesc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Med.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156:1183–1188.</w:t>
      </w:r>
    </w:p>
  </w:endnote>
  <w:endnote w:id="116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Lucassen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Assendelft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WJ, van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Eijk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Gubbels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JW,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Douwes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AC,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van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Geldrop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WJ.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Systematic review of the occurrence of infantile colic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in the community.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Arch Dis Child.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;84:398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–403.</w:t>
      </w:r>
    </w:p>
  </w:endnote>
  <w:endnote w:id="117">
    <w:p w:rsidR="004A156A" w:rsidRPr="00D9099D" w:rsidRDefault="004A156A" w:rsidP="00A44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Hill DJ, Firer MA, Shelton MJ, Hosking CS. Manifestations of milk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allergy in infancy: clinical and immunologic findings.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1986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;109:270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–276.</w:t>
      </w:r>
    </w:p>
  </w:endnote>
  <w:endnote w:id="118">
    <w:p w:rsidR="004A156A" w:rsidRPr="00D9099D" w:rsidRDefault="004A156A" w:rsidP="00E97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Lucassen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Assendelft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Gubbels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JW, van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Eijk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JT,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Douwes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AC.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Infantile colic: crying time reduction with a whey hydrolysate: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double-blind, randomized, placebo controlled trial.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2000;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106:1349 –1354.</w:t>
      </w:r>
      <w:proofErr w:type="gramEnd"/>
    </w:p>
  </w:endnote>
  <w:endnote w:id="119">
    <w:p w:rsidR="004A156A" w:rsidRPr="00D9099D" w:rsidRDefault="004A156A" w:rsidP="00E97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Jakobsson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Lothe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Ley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Borschel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MW.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Effectiveness of casein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hydrolysate feedings in infants with colic.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Acta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;89:18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–21.</w:t>
      </w:r>
    </w:p>
  </w:endnote>
  <w:endnote w:id="120">
    <w:p w:rsidR="004A156A" w:rsidRPr="00D9099D" w:rsidRDefault="004A156A" w:rsidP="00E97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Hill DJ, Roy N, Heine RG, Hosking CS, Francis DE, Brown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Speirs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B,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Sadowsky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Carlin JB. Effect of a low-allergen maternal diet on</w:t>
      </w:r>
      <w:r w:rsidRPr="00D90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colic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among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breastfed infants: a randomized, controlled trial.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Pediatrics.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;116:e709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–e715.</w:t>
      </w:r>
    </w:p>
  </w:endnote>
  <w:endnote w:id="121">
    <w:p w:rsidR="004A156A" w:rsidRPr="00D9099D" w:rsidRDefault="004A156A" w:rsidP="00E97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Iacono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Carroccio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Montalto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G. Severe infantile colic and food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intolerance: a long-term prospective study.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;12:332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–335.</w:t>
      </w:r>
    </w:p>
  </w:endnote>
  <w:endnote w:id="122">
    <w:p w:rsidR="004A156A" w:rsidRPr="00D9099D" w:rsidRDefault="004A156A" w:rsidP="00E97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Savino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Cresi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Silvestro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Oggero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R. Use of an amino-acid formula in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treatment of colicky breastfed infants.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Acta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;90:359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–360.</w:t>
      </w:r>
    </w:p>
  </w:endnote>
  <w:endnote w:id="123">
    <w:p w:rsidR="004A156A" w:rsidRPr="00D9099D" w:rsidRDefault="004A156A" w:rsidP="00E97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Corvo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Montalti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Startari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Zoja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Fiocchi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The problem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colics in infants.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Med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Chir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;27:55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61.</w:t>
      </w:r>
    </w:p>
  </w:endnote>
  <w:endnote w:id="124">
    <w:p w:rsidR="004A156A" w:rsidRPr="00D9099D" w:rsidRDefault="004A156A" w:rsidP="00E97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Jordan B, Heine RG, Meehan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Catto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-Smith AG,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Lubitz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L. Effect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antireflux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medication, placebo and infant mental health intervention 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persistent crying: a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randomised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clinical trial.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Child Health.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;42:49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–58.</w:t>
      </w:r>
    </w:p>
  </w:endnote>
  <w:endnote w:id="125">
    <w:p w:rsidR="004A156A" w:rsidRPr="00D9099D" w:rsidRDefault="004A156A" w:rsidP="00E97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Zwart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Vellema-Goud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MG, Brand PL. Characteristics of infants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admitted to hospital for persistent colic, and comparison with healthy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infants.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Acta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;96:401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405.</w:t>
      </w:r>
    </w:p>
  </w:endnote>
  <w:endnote w:id="126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Sicherer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SH. Clinical aspects of gastrointestinal food allergy in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childhood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(Pt 3):1609 –1616.</w:t>
      </w:r>
    </w:p>
  </w:endnote>
  <w:endnote w:id="127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Lake AM.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Food-induced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eosinophilic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proctocolitis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):S58 –S60.</w:t>
      </w:r>
    </w:p>
  </w:endnote>
  <w:endnote w:id="128">
    <w:p w:rsidR="004A156A" w:rsidRPr="00D9099D" w:rsidRDefault="004A156A" w:rsidP="00E97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Faber MR,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Rieu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Semmekrot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BA, Van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Krieken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Tolboom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JJ,Draaisma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JM.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Allergic colitis presenting within the first hours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premature life.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Acta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;94:1514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–1515.</w:t>
      </w:r>
    </w:p>
  </w:endnote>
  <w:endnote w:id="129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Hirose R, Yamada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Hayashida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Y. Massive bloody stools in two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neonatescaused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by cow’s milk allergy.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Surg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Int.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;22:935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–938.</w:t>
      </w:r>
    </w:p>
  </w:endnote>
  <w:endnote w:id="130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Kawai M, Kubota A, Ida S, Yamamura Y, Yoshimura N, et al.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Cow’smilk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allergy presenting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Hirschsprung’s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disease-mimicking symptoms.</w:t>
      </w:r>
    </w:p>
    <w:p w:rsidR="004A156A" w:rsidRPr="00D9099D" w:rsidRDefault="004A156A" w:rsidP="00D9099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Surg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Int.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;21:850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–852.</w:t>
      </w:r>
    </w:p>
  </w:endnote>
  <w:endnote w:id="131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Odze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RD, Bines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Leichtner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AM.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Allergic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proctocolitis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in infants: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aprospective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clinical-pathologic biopsy study.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Hum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Pathol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;24:668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–674.</w:t>
      </w:r>
    </w:p>
  </w:endnote>
  <w:endnote w:id="132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Hills SM,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Milla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PJ. Colitis caused by food allergy in infants.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Arch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DisChild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;65:132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–140.</w:t>
      </w:r>
    </w:p>
  </w:endnote>
  <w:endnote w:id="133">
    <w:p w:rsidR="004A156A" w:rsidRPr="00D9099D" w:rsidRDefault="004A156A" w:rsidP="00D9099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Kokkonen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Tikkanen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Karttunen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Savilahti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A similar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highlevel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of immunoglobulin A and immunoglobulin G class milk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antibod-ies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and increment of local lymphoid tissue on the duodenal mucosa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insubjects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with cow’s milk allergy and recurrent abdominal pains. Pedi-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atr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 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;13:129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–136.</w:t>
      </w:r>
    </w:p>
  </w:endnote>
  <w:endnote w:id="134">
    <w:p w:rsidR="004A156A" w:rsidRPr="00D9099D" w:rsidRDefault="004A156A" w:rsidP="00D9099D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Tikkanen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Kokkonen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Juntti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Niinima¨ki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A. Status of children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withcow’s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milk allergy in infancy by 10 years of age.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Acta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Paediatr.2000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;89:1174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–1180.</w:t>
      </w:r>
    </w:p>
  </w:endnote>
  <w:endnote w:id="135">
    <w:p w:rsidR="004A156A" w:rsidRPr="003663EA" w:rsidRDefault="004A156A" w:rsidP="00D9099D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Schmitt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Romanos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Schmitt NM,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Meurer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Kirch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Atopiceczema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and attention-deficit/hyperactivity disorder in a population-based sample of children and adolescents.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JAMA.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2009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;301:724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–726.</w:t>
      </w:r>
    </w:p>
    <w:p w:rsidR="00E728D0" w:rsidRPr="003663EA" w:rsidRDefault="00E728D0" w:rsidP="00E728D0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8D0" w:rsidRPr="003663EA" w:rsidRDefault="00E728D0" w:rsidP="00E728D0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8D0" w:rsidRPr="003663EA" w:rsidRDefault="00E728D0" w:rsidP="00E728D0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E728D0">
        <w:rPr>
          <w:rFonts w:ascii="Times New Roman" w:hAnsi="Times New Roman" w:cs="Times New Roman"/>
          <w:b/>
          <w:sz w:val="28"/>
          <w:szCs w:val="28"/>
          <w:lang w:val="ru-RU"/>
        </w:rPr>
        <w:t>Відомості</w:t>
      </w:r>
      <w:proofErr w:type="spellEnd"/>
      <w:r w:rsidRPr="003663E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E728D0">
        <w:rPr>
          <w:rFonts w:ascii="Times New Roman" w:hAnsi="Times New Roman" w:cs="Times New Roman"/>
          <w:b/>
          <w:sz w:val="28"/>
          <w:szCs w:val="28"/>
          <w:lang w:val="ru-RU"/>
        </w:rPr>
        <w:t>про</w:t>
      </w:r>
      <w:proofErr w:type="gramEnd"/>
      <w:r w:rsidRPr="003663E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b/>
          <w:sz w:val="28"/>
          <w:szCs w:val="28"/>
          <w:lang w:val="ru-RU"/>
        </w:rPr>
        <w:t>авторів</w:t>
      </w:r>
      <w:proofErr w:type="spellEnd"/>
      <w:r w:rsidRPr="003663EA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E728D0" w:rsidRPr="003663EA" w:rsidRDefault="00E728D0" w:rsidP="00E728D0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3EA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Уманець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Тетяна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Рудольфівна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мед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провідний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науковий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співробітник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наукової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проблем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алергії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імунореабілітації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ДУ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Інститут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педіатрії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акушерства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гінекології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НАМН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Головний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позаштатний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спеціаліст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МОЗ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спеціальності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дитяча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алергологія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>», +380509830858</w:t>
      </w:r>
    </w:p>
    <w:p w:rsidR="00E728D0" w:rsidRPr="003663EA" w:rsidRDefault="00E728D0" w:rsidP="00E728D0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3EA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Шадрін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Олег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Ганнадійович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мед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проф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завідувач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відділенням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проблем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харчування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соматичних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захворювань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раннього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ДУ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Інститут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педіатрії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акушерства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гінекології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НАМН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Головний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позаштатний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спеціаліст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МОЗ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спеціальності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дитяча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гастроентерологія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>», +380503301863</w:t>
      </w:r>
    </w:p>
    <w:p w:rsidR="00E728D0" w:rsidRPr="003663EA" w:rsidRDefault="00E728D0" w:rsidP="00E728D0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3EA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Кліменко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Вікторія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Анатоліївна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мед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завідувачка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кафедри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пропедевтики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педіатрії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№2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Харківського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медичного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університету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>, +38 067 9492246</w:t>
      </w:r>
    </w:p>
    <w:p w:rsidR="00E728D0" w:rsidRPr="003663EA" w:rsidRDefault="00E728D0" w:rsidP="00E728D0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3EA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Няньковський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Сергій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Леонідович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мед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проф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завідувач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кафедри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педіатрії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Львівського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медичного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університету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імені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>Данила</w:t>
      </w:r>
      <w:r w:rsidRPr="003663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Галицького</w:t>
      </w:r>
      <w:proofErr w:type="spellEnd"/>
      <w:r w:rsidRPr="003663EA">
        <w:rPr>
          <w:rFonts w:ascii="Times New Roman" w:hAnsi="Times New Roman" w:cs="Times New Roman"/>
          <w:sz w:val="28"/>
          <w:szCs w:val="28"/>
          <w:lang w:val="en-US"/>
        </w:rPr>
        <w:t>, +380322917851</w:t>
      </w:r>
    </w:p>
    <w:p w:rsidR="00E728D0" w:rsidRDefault="00E728D0" w:rsidP="00E728D0">
      <w:pPr>
        <w:pStyle w:val="a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8D0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Ащеулов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Олександр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Михайлович,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аспірант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кафедри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пропедевтики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педіатрії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№2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Харківського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медичного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університету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>, тел. +38 (050)406 65 46</w:t>
      </w:r>
    </w:p>
    <w:p w:rsidR="00E728D0" w:rsidRDefault="00E728D0" w:rsidP="00E728D0">
      <w:pPr>
        <w:pStyle w:val="a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8D0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E728D0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Няньковська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Олена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Сергіївна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Start"/>
      <w:r w:rsidRPr="00E728D0">
        <w:rPr>
          <w:rFonts w:ascii="Times New Roman" w:hAnsi="Times New Roman" w:cs="Times New Roman"/>
          <w:sz w:val="28"/>
          <w:szCs w:val="28"/>
          <w:lang w:val="ru-RU"/>
        </w:rPr>
        <w:t>.м</w:t>
      </w:r>
      <w:proofErr w:type="gramEnd"/>
      <w:r w:rsidRPr="00E728D0">
        <w:rPr>
          <w:rFonts w:ascii="Times New Roman" w:hAnsi="Times New Roman" w:cs="Times New Roman"/>
          <w:sz w:val="28"/>
          <w:szCs w:val="28"/>
          <w:lang w:val="ru-RU"/>
        </w:rPr>
        <w:t>ед.н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., доцент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кафедри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педіатрії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неонатології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факультета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післядипломної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Львівського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медичного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університету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імені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Данила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Галицького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>, +380322941624</w:t>
      </w:r>
    </w:p>
    <w:p w:rsidR="00E728D0" w:rsidRPr="00E728D0" w:rsidRDefault="00E728D0" w:rsidP="00E728D0">
      <w:pPr>
        <w:pStyle w:val="a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Карпушенко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Юлія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Валентинівна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асистент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кафедри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пропедевтика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педіатрії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№2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Харківського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медичного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університету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>, к</w:t>
      </w:r>
      <w:proofErr w:type="gramStart"/>
      <w:r w:rsidRPr="00E728D0">
        <w:rPr>
          <w:rFonts w:ascii="Times New Roman" w:hAnsi="Times New Roman" w:cs="Times New Roman"/>
          <w:sz w:val="28"/>
          <w:szCs w:val="28"/>
          <w:lang w:val="ru-RU"/>
        </w:rPr>
        <w:t>.м</w:t>
      </w:r>
      <w:proofErr w:type="gram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ед.н.,  тел. +38 097 78 69 561, пр..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Леніна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, 4, м. </w:t>
      </w:r>
      <w:proofErr w:type="spellStart"/>
      <w:r w:rsidRPr="00E728D0">
        <w:rPr>
          <w:rFonts w:ascii="Times New Roman" w:hAnsi="Times New Roman" w:cs="Times New Roman"/>
          <w:sz w:val="28"/>
          <w:szCs w:val="28"/>
          <w:lang w:val="ru-RU"/>
        </w:rPr>
        <w:t>Харків</w:t>
      </w:r>
      <w:proofErr w:type="spellEnd"/>
      <w:r w:rsidRPr="00E728D0">
        <w:rPr>
          <w:rFonts w:ascii="Times New Roman" w:hAnsi="Times New Roman" w:cs="Times New Roman"/>
          <w:sz w:val="28"/>
          <w:szCs w:val="28"/>
          <w:lang w:val="ru-RU"/>
        </w:rPr>
        <w:t xml:space="preserve"> 61022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A9F" w:rsidRDefault="003B5A9F" w:rsidP="00D45A3F">
      <w:pPr>
        <w:spacing w:after="0" w:line="240" w:lineRule="auto"/>
      </w:pPr>
      <w:r>
        <w:separator/>
      </w:r>
    </w:p>
  </w:footnote>
  <w:footnote w:type="continuationSeparator" w:id="0">
    <w:p w:rsidR="003B5A9F" w:rsidRDefault="003B5A9F" w:rsidP="00D45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10A8"/>
    <w:multiLevelType w:val="hybridMultilevel"/>
    <w:tmpl w:val="A336EFAE"/>
    <w:lvl w:ilvl="0" w:tplc="519AE7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4973"/>
    <w:multiLevelType w:val="hybridMultilevel"/>
    <w:tmpl w:val="E8D26654"/>
    <w:lvl w:ilvl="0" w:tplc="04220015">
      <w:start w:val="1"/>
      <w:numFmt w:val="upperLetter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5534E0E"/>
    <w:multiLevelType w:val="hybridMultilevel"/>
    <w:tmpl w:val="47E0C63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87967FA"/>
    <w:multiLevelType w:val="hybridMultilevel"/>
    <w:tmpl w:val="61A0D5DC"/>
    <w:lvl w:ilvl="0" w:tplc="04220015">
      <w:start w:val="1"/>
      <w:numFmt w:val="upperLetter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461CF2"/>
    <w:rsid w:val="00000AC9"/>
    <w:rsid w:val="0001257E"/>
    <w:rsid w:val="00040C89"/>
    <w:rsid w:val="00062D96"/>
    <w:rsid w:val="000647D0"/>
    <w:rsid w:val="00071A0A"/>
    <w:rsid w:val="000A1332"/>
    <w:rsid w:val="000D5F76"/>
    <w:rsid w:val="000E16B2"/>
    <w:rsid w:val="000F37FE"/>
    <w:rsid w:val="00100D3B"/>
    <w:rsid w:val="001029EC"/>
    <w:rsid w:val="001030A8"/>
    <w:rsid w:val="0010707D"/>
    <w:rsid w:val="00140289"/>
    <w:rsid w:val="001419B4"/>
    <w:rsid w:val="001A2812"/>
    <w:rsid w:val="001C271B"/>
    <w:rsid w:val="001D6A95"/>
    <w:rsid w:val="001E17ED"/>
    <w:rsid w:val="001E709E"/>
    <w:rsid w:val="00207331"/>
    <w:rsid w:val="00211D2C"/>
    <w:rsid w:val="00251BD3"/>
    <w:rsid w:val="002526C2"/>
    <w:rsid w:val="00267C7F"/>
    <w:rsid w:val="00294B34"/>
    <w:rsid w:val="002D1998"/>
    <w:rsid w:val="00306D9D"/>
    <w:rsid w:val="00337847"/>
    <w:rsid w:val="003403F3"/>
    <w:rsid w:val="003501FD"/>
    <w:rsid w:val="003663EA"/>
    <w:rsid w:val="00373982"/>
    <w:rsid w:val="00392CAA"/>
    <w:rsid w:val="003A1A08"/>
    <w:rsid w:val="003A2346"/>
    <w:rsid w:val="003A3FFB"/>
    <w:rsid w:val="003B5A9F"/>
    <w:rsid w:val="003C397C"/>
    <w:rsid w:val="003D6C92"/>
    <w:rsid w:val="003E5E2E"/>
    <w:rsid w:val="0040137E"/>
    <w:rsid w:val="00427166"/>
    <w:rsid w:val="00461CF2"/>
    <w:rsid w:val="00482074"/>
    <w:rsid w:val="004A156A"/>
    <w:rsid w:val="004B15A8"/>
    <w:rsid w:val="004E2FDB"/>
    <w:rsid w:val="004E5421"/>
    <w:rsid w:val="004E76B0"/>
    <w:rsid w:val="004F4EA8"/>
    <w:rsid w:val="004F7464"/>
    <w:rsid w:val="00502FF5"/>
    <w:rsid w:val="00505D5C"/>
    <w:rsid w:val="00517434"/>
    <w:rsid w:val="005240A7"/>
    <w:rsid w:val="0053133A"/>
    <w:rsid w:val="00550C78"/>
    <w:rsid w:val="00576051"/>
    <w:rsid w:val="00576688"/>
    <w:rsid w:val="00585026"/>
    <w:rsid w:val="0059398B"/>
    <w:rsid w:val="005A71FF"/>
    <w:rsid w:val="005B145F"/>
    <w:rsid w:val="005C3A60"/>
    <w:rsid w:val="005C4608"/>
    <w:rsid w:val="005D132C"/>
    <w:rsid w:val="005F2FC2"/>
    <w:rsid w:val="005F4E9F"/>
    <w:rsid w:val="00621750"/>
    <w:rsid w:val="00681C04"/>
    <w:rsid w:val="00683492"/>
    <w:rsid w:val="006851B3"/>
    <w:rsid w:val="00692ECF"/>
    <w:rsid w:val="00697EEB"/>
    <w:rsid w:val="006B557D"/>
    <w:rsid w:val="006E38C7"/>
    <w:rsid w:val="006E5936"/>
    <w:rsid w:val="006F6ABA"/>
    <w:rsid w:val="00714E43"/>
    <w:rsid w:val="00727D12"/>
    <w:rsid w:val="00771895"/>
    <w:rsid w:val="00771BA7"/>
    <w:rsid w:val="00776E0E"/>
    <w:rsid w:val="00791762"/>
    <w:rsid w:val="007A0C0E"/>
    <w:rsid w:val="007A7874"/>
    <w:rsid w:val="007F7833"/>
    <w:rsid w:val="008061CE"/>
    <w:rsid w:val="00816055"/>
    <w:rsid w:val="00833792"/>
    <w:rsid w:val="00851DC1"/>
    <w:rsid w:val="008613E3"/>
    <w:rsid w:val="00875A0B"/>
    <w:rsid w:val="00896AAC"/>
    <w:rsid w:val="008C00EB"/>
    <w:rsid w:val="008C04EF"/>
    <w:rsid w:val="008D16A4"/>
    <w:rsid w:val="008F7A44"/>
    <w:rsid w:val="00912CBD"/>
    <w:rsid w:val="00921974"/>
    <w:rsid w:val="00925474"/>
    <w:rsid w:val="0095225D"/>
    <w:rsid w:val="00955C5D"/>
    <w:rsid w:val="00996D94"/>
    <w:rsid w:val="009A6885"/>
    <w:rsid w:val="009D3C0A"/>
    <w:rsid w:val="00A0214C"/>
    <w:rsid w:val="00A16620"/>
    <w:rsid w:val="00A24477"/>
    <w:rsid w:val="00A24DC6"/>
    <w:rsid w:val="00A404DF"/>
    <w:rsid w:val="00A4442F"/>
    <w:rsid w:val="00A5151E"/>
    <w:rsid w:val="00A571D7"/>
    <w:rsid w:val="00A652FD"/>
    <w:rsid w:val="00A75DB3"/>
    <w:rsid w:val="00A761B5"/>
    <w:rsid w:val="00AA1C50"/>
    <w:rsid w:val="00AA7E8E"/>
    <w:rsid w:val="00AD1A69"/>
    <w:rsid w:val="00AD2989"/>
    <w:rsid w:val="00AD4ACD"/>
    <w:rsid w:val="00AD5388"/>
    <w:rsid w:val="00AE7EF1"/>
    <w:rsid w:val="00AF50E8"/>
    <w:rsid w:val="00B0548D"/>
    <w:rsid w:val="00B2442A"/>
    <w:rsid w:val="00B3006D"/>
    <w:rsid w:val="00B30CB9"/>
    <w:rsid w:val="00B37D7A"/>
    <w:rsid w:val="00B40C59"/>
    <w:rsid w:val="00B53851"/>
    <w:rsid w:val="00B61A80"/>
    <w:rsid w:val="00B6379F"/>
    <w:rsid w:val="00B650C0"/>
    <w:rsid w:val="00B65CA4"/>
    <w:rsid w:val="00B81467"/>
    <w:rsid w:val="00B8487A"/>
    <w:rsid w:val="00BB022B"/>
    <w:rsid w:val="00BC284F"/>
    <w:rsid w:val="00BD2798"/>
    <w:rsid w:val="00BF38E6"/>
    <w:rsid w:val="00C04F68"/>
    <w:rsid w:val="00C07636"/>
    <w:rsid w:val="00C1546E"/>
    <w:rsid w:val="00C1675B"/>
    <w:rsid w:val="00C27C4D"/>
    <w:rsid w:val="00C74383"/>
    <w:rsid w:val="00C92648"/>
    <w:rsid w:val="00CA2FBD"/>
    <w:rsid w:val="00CB13C8"/>
    <w:rsid w:val="00CC1821"/>
    <w:rsid w:val="00CC7F8C"/>
    <w:rsid w:val="00CE31B7"/>
    <w:rsid w:val="00CF5CD1"/>
    <w:rsid w:val="00CF74BC"/>
    <w:rsid w:val="00D042D1"/>
    <w:rsid w:val="00D270B0"/>
    <w:rsid w:val="00D45A3F"/>
    <w:rsid w:val="00D670D8"/>
    <w:rsid w:val="00D9099D"/>
    <w:rsid w:val="00DB5213"/>
    <w:rsid w:val="00DC1CD1"/>
    <w:rsid w:val="00DC2111"/>
    <w:rsid w:val="00DE1D08"/>
    <w:rsid w:val="00DE380F"/>
    <w:rsid w:val="00DF4C2A"/>
    <w:rsid w:val="00E15DA2"/>
    <w:rsid w:val="00E16F93"/>
    <w:rsid w:val="00E3563C"/>
    <w:rsid w:val="00E37854"/>
    <w:rsid w:val="00E5112B"/>
    <w:rsid w:val="00E56EB6"/>
    <w:rsid w:val="00E728D0"/>
    <w:rsid w:val="00E77B35"/>
    <w:rsid w:val="00E9716B"/>
    <w:rsid w:val="00EB7C56"/>
    <w:rsid w:val="00EB7DCF"/>
    <w:rsid w:val="00ED6E23"/>
    <w:rsid w:val="00EF49FE"/>
    <w:rsid w:val="00F02B9B"/>
    <w:rsid w:val="00F03AF8"/>
    <w:rsid w:val="00F15837"/>
    <w:rsid w:val="00F42969"/>
    <w:rsid w:val="00F43A65"/>
    <w:rsid w:val="00F6107F"/>
    <w:rsid w:val="00F67FA4"/>
    <w:rsid w:val="00F77FA9"/>
    <w:rsid w:val="00F809F4"/>
    <w:rsid w:val="00F813A6"/>
    <w:rsid w:val="00F83D12"/>
    <w:rsid w:val="00FA572E"/>
    <w:rsid w:val="00FC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45A3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45A3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45A3F"/>
    <w:rPr>
      <w:vertAlign w:val="superscript"/>
    </w:rPr>
  </w:style>
  <w:style w:type="paragraph" w:styleId="a6">
    <w:name w:val="endnote text"/>
    <w:basedOn w:val="a"/>
    <w:link w:val="a7"/>
    <w:uiPriority w:val="99"/>
    <w:unhideWhenUsed/>
    <w:rsid w:val="00E77B35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rsid w:val="00E77B3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77B35"/>
    <w:rPr>
      <w:vertAlign w:val="superscript"/>
    </w:rPr>
  </w:style>
  <w:style w:type="paragraph" w:styleId="a9">
    <w:name w:val="No Spacing"/>
    <w:uiPriority w:val="1"/>
    <w:qFormat/>
    <w:rsid w:val="00DE380F"/>
    <w:pPr>
      <w:spacing w:after="0" w:line="240" w:lineRule="auto"/>
    </w:pPr>
  </w:style>
  <w:style w:type="table" w:styleId="-3">
    <w:name w:val="Light List Accent 3"/>
    <w:basedOn w:val="a1"/>
    <w:uiPriority w:val="61"/>
    <w:rsid w:val="004B15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a">
    <w:name w:val="List Paragraph"/>
    <w:basedOn w:val="a"/>
    <w:uiPriority w:val="34"/>
    <w:qFormat/>
    <w:rsid w:val="00A5151E"/>
    <w:pPr>
      <w:ind w:left="720"/>
      <w:contextualSpacing/>
    </w:pPr>
  </w:style>
  <w:style w:type="table" w:styleId="ab">
    <w:name w:val="Table Grid"/>
    <w:basedOn w:val="a1"/>
    <w:uiPriority w:val="59"/>
    <w:rsid w:val="000D5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45A3F"/>
    <w:pPr>
      <w:spacing w:after="0" w:line="240" w:lineRule="auto"/>
    </w:pPr>
    <w:rPr>
      <w:sz w:val="20"/>
      <w:szCs w:val="20"/>
    </w:rPr>
  </w:style>
  <w:style w:type="character" w:customStyle="1" w:styleId="a4">
    <w:name w:val="Footnote Text Char"/>
    <w:basedOn w:val="a0"/>
    <w:link w:val="a3"/>
    <w:uiPriority w:val="99"/>
    <w:semiHidden/>
    <w:rsid w:val="00D45A3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45A3F"/>
    <w:rPr>
      <w:vertAlign w:val="superscript"/>
    </w:rPr>
  </w:style>
  <w:style w:type="paragraph" w:styleId="a6">
    <w:name w:val="endnote text"/>
    <w:basedOn w:val="a"/>
    <w:link w:val="a7"/>
    <w:uiPriority w:val="99"/>
    <w:unhideWhenUsed/>
    <w:rsid w:val="00E77B35"/>
    <w:pPr>
      <w:spacing w:after="0" w:line="240" w:lineRule="auto"/>
    </w:pPr>
    <w:rPr>
      <w:sz w:val="20"/>
      <w:szCs w:val="20"/>
    </w:rPr>
  </w:style>
  <w:style w:type="character" w:customStyle="1" w:styleId="a7">
    <w:name w:val="Endnote Text Char"/>
    <w:basedOn w:val="a0"/>
    <w:link w:val="a6"/>
    <w:uiPriority w:val="99"/>
    <w:rsid w:val="00E77B3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77B35"/>
    <w:rPr>
      <w:vertAlign w:val="superscript"/>
    </w:rPr>
  </w:style>
  <w:style w:type="paragraph" w:styleId="a9">
    <w:name w:val="No Spacing"/>
    <w:uiPriority w:val="1"/>
    <w:qFormat/>
    <w:rsid w:val="00DE380F"/>
    <w:pPr>
      <w:spacing w:after="0" w:line="240" w:lineRule="auto"/>
    </w:pPr>
  </w:style>
  <w:style w:type="table" w:styleId="-3">
    <w:name w:val="Light List Accent 3"/>
    <w:basedOn w:val="a1"/>
    <w:uiPriority w:val="61"/>
    <w:rsid w:val="004B15A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a">
    <w:name w:val="List Paragraph"/>
    <w:basedOn w:val="a"/>
    <w:uiPriority w:val="34"/>
    <w:qFormat/>
    <w:rsid w:val="00A5151E"/>
    <w:pPr>
      <w:ind w:left="720"/>
      <w:contextualSpacing/>
    </w:pPr>
  </w:style>
  <w:style w:type="table" w:styleId="ab">
    <w:name w:val="Table Grid"/>
    <w:basedOn w:val="a1"/>
    <w:uiPriority w:val="59"/>
    <w:rsid w:val="000D5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14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7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6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D3DA8-1615-4CA2-BAD5-C742C497F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3274</Words>
  <Characters>18665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Danone</Company>
  <LinksUpToDate>false</LinksUpToDate>
  <CharactersWithSpaces>21896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Kuzya2</dc:creator>
  <cp:lastModifiedBy>Microsoft Office</cp:lastModifiedBy>
  <cp:revision>7</cp:revision>
  <dcterms:created xsi:type="dcterms:W3CDTF">2015-02-03T18:42:00Z</dcterms:created>
  <dcterms:modified xsi:type="dcterms:W3CDTF">2015-10-29T16:25:00Z</dcterms:modified>
</cp:coreProperties>
</file>