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AC" w:rsidRPr="00B30E12" w:rsidRDefault="000512AC" w:rsidP="00B30E12">
      <w:pPr>
        <w:numPr>
          <w:ilvl w:val="0"/>
          <w:numId w:val="12"/>
        </w:numPr>
        <w:spacing w:after="0" w:line="360" w:lineRule="auto"/>
        <w:jc w:val="both"/>
        <w:rPr>
          <w:rFonts w:ascii="Times New Roman" w:hAnsi="Times New Roman" w:cs="Times New Roman"/>
          <w:sz w:val="28"/>
          <w:szCs w:val="28"/>
        </w:rPr>
      </w:pPr>
      <w:r w:rsidRPr="00B30E12">
        <w:rPr>
          <w:rFonts w:ascii="Times New Roman" w:hAnsi="Times New Roman" w:cs="Times New Roman"/>
          <w:sz w:val="28"/>
          <w:szCs w:val="28"/>
        </w:rPr>
        <w:t xml:space="preserve">Peculiarities of health care system in </w:t>
      </w:r>
      <w:smartTag w:uri="urn:schemas-microsoft-com:office:smarttags" w:element="place">
        <w:smartTag w:uri="urn:schemas-microsoft-com:office:smarttags" w:element="country-region">
          <w:r w:rsidRPr="00B30E12">
            <w:rPr>
              <w:rFonts w:ascii="Times New Roman" w:hAnsi="Times New Roman" w:cs="Times New Roman"/>
              <w:sz w:val="28"/>
              <w:szCs w:val="28"/>
            </w:rPr>
            <w:t>Israel</w:t>
          </w:r>
        </w:smartTag>
      </w:smartTag>
      <w:r w:rsidRPr="00B30E12">
        <w:rPr>
          <w:rFonts w:ascii="Times New Roman" w:hAnsi="Times New Roman" w:cs="Times New Roman"/>
          <w:sz w:val="28"/>
          <w:szCs w:val="28"/>
        </w:rPr>
        <w:t xml:space="preserve"> // </w:t>
      </w:r>
      <w:r w:rsidRPr="00B30E12">
        <w:rPr>
          <w:rFonts w:ascii="Times New Roman" w:hAnsi="Times New Roman" w:cs="Times New Roman"/>
          <w:sz w:val="28"/>
          <w:szCs w:val="28"/>
          <w:lang w:val="uk-UA"/>
        </w:rPr>
        <w:t xml:space="preserve">Медицина третього тисячоліття: збірник тез міжвузівської конференції молодих вчених та студентів. – Х., 2015. – С. 468-469.  </w:t>
      </w:r>
      <w:r w:rsidRPr="00B30E12">
        <w:rPr>
          <w:rFonts w:ascii="Times New Roman" w:hAnsi="Times New Roman" w:cs="Times New Roman"/>
          <w:color w:val="000000"/>
          <w:sz w:val="28"/>
          <w:szCs w:val="28"/>
          <w:lang w:val="uk-UA"/>
        </w:rPr>
        <w:t xml:space="preserve"> </w:t>
      </w:r>
      <w:r w:rsidRPr="00B30E12">
        <w:rPr>
          <w:rFonts w:ascii="Times New Roman" w:hAnsi="Times New Roman" w:cs="Times New Roman"/>
          <w:sz w:val="28"/>
          <w:szCs w:val="28"/>
          <w:lang w:val="uk-UA"/>
        </w:rPr>
        <w:t xml:space="preserve"> </w:t>
      </w:r>
    </w:p>
    <w:p w:rsidR="000512AC" w:rsidRDefault="000512AC" w:rsidP="00F6132A">
      <w:pPr>
        <w:tabs>
          <w:tab w:val="center" w:pos="5040"/>
          <w:tab w:val="left" w:pos="7950"/>
        </w:tabs>
        <w:spacing w:line="240" w:lineRule="auto"/>
        <w:jc w:val="center"/>
        <w:rPr>
          <w:rFonts w:ascii="Times New Roman" w:hAnsi="Times New Roman" w:cs="Times New Roman"/>
          <w:i/>
          <w:sz w:val="28"/>
          <w:szCs w:val="28"/>
          <w:lang w:val="uk-UA"/>
        </w:rPr>
      </w:pPr>
    </w:p>
    <w:p w:rsidR="000512AC" w:rsidRDefault="000512AC" w:rsidP="00F6132A">
      <w:pPr>
        <w:tabs>
          <w:tab w:val="center" w:pos="5040"/>
          <w:tab w:val="left" w:pos="7950"/>
        </w:tabs>
        <w:spacing w:line="240" w:lineRule="auto"/>
        <w:jc w:val="center"/>
        <w:rPr>
          <w:rFonts w:ascii="Times New Roman" w:hAnsi="Times New Roman" w:cs="Times New Roman"/>
          <w:b/>
          <w:sz w:val="27"/>
          <w:szCs w:val="27"/>
        </w:rPr>
      </w:pPr>
      <w:r w:rsidRPr="00A25027">
        <w:rPr>
          <w:rFonts w:ascii="Times New Roman" w:hAnsi="Times New Roman" w:cs="Times New Roman"/>
          <w:i/>
          <w:sz w:val="28"/>
          <w:szCs w:val="28"/>
        </w:rPr>
        <w:t>Fadi Sultan, 1 year student medical faculty</w:t>
      </w:r>
    </w:p>
    <w:p w:rsidR="000512AC" w:rsidRDefault="000512AC" w:rsidP="00F6132A">
      <w:pPr>
        <w:tabs>
          <w:tab w:val="center" w:pos="5040"/>
          <w:tab w:val="left" w:pos="7950"/>
        </w:tabs>
        <w:spacing w:line="240" w:lineRule="auto"/>
        <w:jc w:val="center"/>
        <w:rPr>
          <w:rStyle w:val="hps"/>
          <w:rFonts w:ascii="Times New Roman" w:hAnsi="Times New Roman"/>
          <w:color w:val="222222"/>
          <w:sz w:val="28"/>
          <w:szCs w:val="28"/>
        </w:rPr>
      </w:pPr>
      <w:r>
        <w:rPr>
          <w:rFonts w:ascii="Times New Roman" w:hAnsi="Times New Roman" w:cs="Times New Roman"/>
          <w:b/>
          <w:sz w:val="27"/>
          <w:szCs w:val="27"/>
        </w:rPr>
        <w:t xml:space="preserve">PECULIARITIES OF </w:t>
      </w:r>
      <w:r w:rsidRPr="0071608B">
        <w:rPr>
          <w:rFonts w:ascii="Times New Roman" w:hAnsi="Times New Roman" w:cs="Times New Roman"/>
          <w:b/>
          <w:sz w:val="27"/>
          <w:szCs w:val="27"/>
        </w:rPr>
        <w:t xml:space="preserve">HEALTH CARE SYSTEM IN </w:t>
      </w:r>
      <w:smartTag w:uri="urn:schemas-microsoft-com:office:smarttags" w:element="place">
        <w:r w:rsidRPr="0071608B">
          <w:rPr>
            <w:rFonts w:ascii="Times New Roman" w:hAnsi="Times New Roman" w:cs="Times New Roman"/>
            <w:b/>
            <w:sz w:val="27"/>
            <w:szCs w:val="27"/>
          </w:rPr>
          <w:t>ISRAEL</w:t>
        </w:r>
      </w:smartTag>
    </w:p>
    <w:p w:rsidR="000512AC" w:rsidRPr="00A25027" w:rsidRDefault="000512AC" w:rsidP="00F6132A">
      <w:pPr>
        <w:spacing w:line="240" w:lineRule="auto"/>
        <w:jc w:val="center"/>
        <w:rPr>
          <w:rFonts w:ascii="Times New Roman" w:hAnsi="Times New Roman" w:cs="Times New Roman"/>
          <w:i/>
          <w:sz w:val="28"/>
          <w:szCs w:val="28"/>
        </w:rPr>
      </w:pPr>
      <w:r w:rsidRPr="00A25027">
        <w:rPr>
          <w:rFonts w:ascii="Times New Roman" w:hAnsi="Times New Roman" w:cs="Times New Roman"/>
          <w:i/>
          <w:sz w:val="28"/>
          <w:szCs w:val="28"/>
        </w:rPr>
        <w:t>Kharkiv national medical university</w:t>
      </w:r>
      <w:r>
        <w:rPr>
          <w:rFonts w:ascii="Times New Roman" w:hAnsi="Times New Roman" w:cs="Times New Roman"/>
          <w:i/>
          <w:sz w:val="28"/>
          <w:szCs w:val="28"/>
        </w:rPr>
        <w:t>, department of social sciences</w:t>
      </w:r>
    </w:p>
    <w:p w:rsidR="000512AC" w:rsidRPr="00A25027" w:rsidRDefault="000512AC" w:rsidP="00F6132A">
      <w:pPr>
        <w:spacing w:line="240" w:lineRule="auto"/>
        <w:jc w:val="center"/>
        <w:rPr>
          <w:rFonts w:ascii="Times New Roman" w:hAnsi="Times New Roman" w:cs="Times New Roman"/>
          <w:i/>
          <w:sz w:val="28"/>
          <w:szCs w:val="28"/>
        </w:rPr>
      </w:pPr>
      <w:r w:rsidRPr="00A25027">
        <w:rPr>
          <w:rFonts w:ascii="Times New Roman" w:hAnsi="Times New Roman" w:cs="Times New Roman"/>
          <w:i/>
          <w:sz w:val="28"/>
          <w:szCs w:val="28"/>
        </w:rPr>
        <w:t xml:space="preserve">Gaponova E.O. </w:t>
      </w:r>
    </w:p>
    <w:p w:rsidR="000512AC" w:rsidRDefault="000512AC" w:rsidP="008D0204">
      <w:pPr>
        <w:spacing w:line="360" w:lineRule="auto"/>
        <w:ind w:firstLine="708"/>
        <w:jc w:val="both"/>
        <w:rPr>
          <w:rFonts w:ascii="Times New Roman" w:hAnsi="Times New Roman" w:cs="Times New Roman"/>
          <w:sz w:val="28"/>
          <w:szCs w:val="28"/>
        </w:rPr>
      </w:pPr>
      <w:r w:rsidRPr="00CB0B97">
        <w:rPr>
          <w:rStyle w:val="hps"/>
          <w:rFonts w:ascii="Times New Roman" w:hAnsi="Times New Roman"/>
          <w:color w:val="222222"/>
          <w:sz w:val="28"/>
          <w:szCs w:val="28"/>
        </w:rPr>
        <w:t>Intensive development</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of health insurance</w:t>
      </w:r>
      <w:r w:rsidRPr="00CB0B97">
        <w:rPr>
          <w:rStyle w:val="hps"/>
          <w:rFonts w:ascii="Times New Roman" w:hAnsi="Times New Roman"/>
          <w:color w:val="222222"/>
          <w:sz w:val="28"/>
          <w:szCs w:val="28"/>
          <w:lang w:val="uk-UA"/>
        </w:rPr>
        <w:t xml:space="preserve"> sphere</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is only possible</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in</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countries</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with high</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 xml:space="preserve">level of </w:t>
      </w:r>
      <w:r>
        <w:rPr>
          <w:rStyle w:val="hps"/>
          <w:rFonts w:ascii="Times New Roman" w:hAnsi="Times New Roman"/>
          <w:color w:val="222222"/>
          <w:sz w:val="28"/>
          <w:szCs w:val="28"/>
        </w:rPr>
        <w:t xml:space="preserve">medical </w:t>
      </w:r>
      <w:r w:rsidRPr="00CB0B97">
        <w:rPr>
          <w:rStyle w:val="hps"/>
          <w:rFonts w:ascii="Times New Roman" w:hAnsi="Times New Roman"/>
          <w:color w:val="222222"/>
          <w:sz w:val="28"/>
          <w:szCs w:val="28"/>
        </w:rPr>
        <w:t>care.</w:t>
      </w:r>
      <w:r w:rsidRPr="00CB0B97">
        <w:rPr>
          <w:rFonts w:ascii="Times New Roman" w:hAnsi="Times New Roman" w:cs="Times New Roman"/>
          <w:color w:val="222222"/>
          <w:sz w:val="28"/>
          <w:szCs w:val="28"/>
        </w:rPr>
        <w:t xml:space="preserve"> </w:t>
      </w:r>
      <w:smartTag w:uri="urn:schemas-microsoft-com:office:smarttags" w:element="place">
        <w:r w:rsidRPr="00CB0B97">
          <w:rPr>
            <w:rFonts w:ascii="Times New Roman" w:hAnsi="Times New Roman" w:cs="Times New Roman"/>
            <w:color w:val="222222"/>
            <w:sz w:val="28"/>
            <w:szCs w:val="28"/>
          </w:rPr>
          <w:t>Israel</w:t>
        </w:r>
      </w:smartTag>
      <w:r w:rsidRPr="00CB0B97">
        <w:rPr>
          <w:rFonts w:ascii="Times New Roman" w:hAnsi="Times New Roman" w:cs="Times New Roman"/>
          <w:color w:val="222222"/>
          <w:sz w:val="28"/>
          <w:szCs w:val="28"/>
        </w:rPr>
        <w:t xml:space="preserve"> is a leader among these countries</w:t>
      </w:r>
      <w:r w:rsidRPr="00CB0B97">
        <w:rPr>
          <w:rStyle w:val="hps"/>
          <w:rFonts w:ascii="Times New Roman" w:hAnsi="Times New Roman"/>
          <w:color w:val="222222"/>
          <w:sz w:val="28"/>
          <w:szCs w:val="28"/>
        </w:rPr>
        <w:t>.</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Every year</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thousands of people</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from around the world come for</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highly specialized medical care</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This</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demand</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due to the presence</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of a developed</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health systems,</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intensive development of</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medical science and practice</w:t>
      </w:r>
      <w:r w:rsidRPr="00CB0B97">
        <w:rPr>
          <w:rFonts w:ascii="Times New Roman" w:hAnsi="Times New Roman" w:cs="Times New Roman"/>
          <w:color w:val="222222"/>
          <w:sz w:val="28"/>
          <w:szCs w:val="28"/>
        </w:rPr>
        <w:t xml:space="preserve">, implementation </w:t>
      </w:r>
      <w:r w:rsidRPr="00CB0B97">
        <w:rPr>
          <w:rStyle w:val="hps"/>
          <w:rFonts w:ascii="Times New Roman" w:hAnsi="Times New Roman"/>
          <w:color w:val="222222"/>
          <w:sz w:val="28"/>
          <w:szCs w:val="28"/>
        </w:rPr>
        <w:t>of most modern</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treatments</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Israeli</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scientists are working</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on developing</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new methods of diagnosis</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and treatment</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in different</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areas of medicine,</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working with</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experts</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 xml:space="preserve">in Europe and </w:t>
      </w:r>
      <w:smartTag w:uri="urn:schemas-microsoft-com:office:smarttags" w:element="place">
        <w:r w:rsidRPr="00CB0B97">
          <w:rPr>
            <w:rStyle w:val="hps"/>
            <w:rFonts w:ascii="Times New Roman" w:hAnsi="Times New Roman"/>
            <w:color w:val="222222"/>
            <w:sz w:val="28"/>
            <w:szCs w:val="28"/>
          </w:rPr>
          <w:t>America</w:t>
        </w:r>
      </w:smartTag>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Today</w:t>
      </w:r>
      <w:r>
        <w:rPr>
          <w:rStyle w:val="hps"/>
          <w:rFonts w:ascii="Times New Roman" w:hAnsi="Times New Roman"/>
          <w:color w:val="222222"/>
          <w:sz w:val="28"/>
          <w:szCs w:val="28"/>
          <w:lang w:val="uk-UA"/>
        </w:rPr>
        <w:t xml:space="preserve">, </w:t>
      </w:r>
      <w:r w:rsidRPr="00CB0B97">
        <w:rPr>
          <w:rStyle w:val="hps"/>
          <w:rFonts w:ascii="Times New Roman" w:hAnsi="Times New Roman"/>
          <w:color w:val="222222"/>
          <w:sz w:val="28"/>
          <w:szCs w:val="28"/>
        </w:rPr>
        <w:t>Israel</w:t>
      </w:r>
      <w:r>
        <w:rPr>
          <w:rStyle w:val="hps"/>
          <w:rFonts w:ascii="Times New Roman" w:hAnsi="Times New Roman"/>
          <w:color w:val="222222"/>
          <w:sz w:val="28"/>
          <w:szCs w:val="28"/>
        </w:rPr>
        <w:t>i</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clinics</w:t>
      </w:r>
      <w:r>
        <w:rPr>
          <w:rStyle w:val="hps"/>
          <w:rFonts w:ascii="Times New Roman" w:hAnsi="Times New Roman"/>
          <w:color w:val="222222"/>
          <w:sz w:val="28"/>
          <w:szCs w:val="28"/>
        </w:rPr>
        <w:t xml:space="preserve"> provide</w:t>
      </w:r>
      <w:r w:rsidRPr="00CB0B97">
        <w:rPr>
          <w:rFonts w:ascii="Times New Roman" w:hAnsi="Times New Roman" w:cs="Times New Roman"/>
          <w:color w:val="222222"/>
          <w:sz w:val="28"/>
          <w:szCs w:val="28"/>
        </w:rPr>
        <w:t xml:space="preserve"> highly</w:t>
      </w:r>
      <w:r w:rsidRPr="00CB0B97">
        <w:rPr>
          <w:rStyle w:val="hps"/>
          <w:rFonts w:ascii="Times New Roman" w:hAnsi="Times New Roman"/>
          <w:color w:val="222222"/>
          <w:sz w:val="28"/>
          <w:szCs w:val="28"/>
        </w:rPr>
        <w:t xml:space="preserve"> specialized</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quality medical care</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at a relatively</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affordable price</w:t>
      </w:r>
      <w:r w:rsidRPr="00CB0B97">
        <w:rPr>
          <w:rFonts w:ascii="Times New Roman" w:hAnsi="Times New Roman" w:cs="Times New Roman"/>
          <w:color w:val="222222"/>
          <w:sz w:val="28"/>
          <w:szCs w:val="28"/>
        </w:rPr>
        <w:t xml:space="preserve">, compared </w:t>
      </w:r>
      <w:r w:rsidRPr="00CB0B97">
        <w:rPr>
          <w:rStyle w:val="hps"/>
          <w:rFonts w:ascii="Times New Roman" w:hAnsi="Times New Roman"/>
          <w:color w:val="222222"/>
          <w:sz w:val="28"/>
          <w:szCs w:val="28"/>
        </w:rPr>
        <w:t>with the leading</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hospitals</w:t>
      </w:r>
      <w:r w:rsidRPr="00CB0B97">
        <w:rPr>
          <w:rFonts w:ascii="Times New Roman" w:hAnsi="Times New Roman" w:cs="Times New Roman"/>
          <w:color w:val="222222"/>
          <w:sz w:val="28"/>
          <w:szCs w:val="28"/>
        </w:rPr>
        <w:t xml:space="preserve"> </w:t>
      </w:r>
      <w:r w:rsidRPr="00CB0B97">
        <w:rPr>
          <w:rStyle w:val="hps"/>
          <w:rFonts w:ascii="Times New Roman" w:hAnsi="Times New Roman"/>
          <w:color w:val="222222"/>
          <w:sz w:val="28"/>
          <w:szCs w:val="28"/>
        </w:rPr>
        <w:t>in developed countries</w:t>
      </w:r>
      <w:r w:rsidRPr="00CB0B97">
        <w:rPr>
          <w:rFonts w:ascii="Times New Roman" w:hAnsi="Times New Roman" w:cs="Times New Roman"/>
          <w:color w:val="222222"/>
          <w:sz w:val="28"/>
          <w:szCs w:val="28"/>
        </w:rPr>
        <w:t>.</w:t>
      </w:r>
      <w:r w:rsidRPr="00CB0B97">
        <w:rPr>
          <w:rFonts w:ascii="Times New Roman" w:hAnsi="Times New Roman" w:cs="Times New Roman"/>
          <w:sz w:val="28"/>
          <w:szCs w:val="28"/>
        </w:rPr>
        <w:t xml:space="preserve"> In a survey of 48 countries in 2013, </w:t>
      </w:r>
      <w:smartTag w:uri="urn:schemas-microsoft-com:office:smarttags" w:element="place">
        <w:r w:rsidRPr="00CB0B97">
          <w:rPr>
            <w:rFonts w:ascii="Times New Roman" w:hAnsi="Times New Roman" w:cs="Times New Roman"/>
            <w:sz w:val="28"/>
            <w:szCs w:val="28"/>
          </w:rPr>
          <w:t>Israel</w:t>
        </w:r>
      </w:smartTag>
      <w:r w:rsidRPr="00CB0B97">
        <w:rPr>
          <w:rFonts w:ascii="Times New Roman" w:hAnsi="Times New Roman" w:cs="Times New Roman"/>
          <w:sz w:val="28"/>
          <w:szCs w:val="28"/>
        </w:rPr>
        <w:t xml:space="preserve">'s </w:t>
      </w:r>
      <w:hyperlink r:id="rId5" w:tooltip="Health system" w:history="1">
        <w:r w:rsidRPr="00CB0B97">
          <w:rPr>
            <w:rStyle w:val="Hyperlink"/>
            <w:rFonts w:ascii="Times New Roman" w:hAnsi="Times New Roman"/>
            <w:color w:val="auto"/>
            <w:sz w:val="28"/>
            <w:szCs w:val="28"/>
            <w:u w:val="none"/>
          </w:rPr>
          <w:t>health system</w:t>
        </w:r>
      </w:hyperlink>
      <w:r w:rsidRPr="00CB0B97">
        <w:rPr>
          <w:rFonts w:ascii="Times New Roman" w:hAnsi="Times New Roman" w:cs="Times New Roman"/>
          <w:sz w:val="28"/>
          <w:szCs w:val="28"/>
        </w:rPr>
        <w:t xml:space="preserve"> was ranked fourth in the world in terms of efficiency.</w:t>
      </w:r>
      <w:r>
        <w:rPr>
          <w:rFonts w:ascii="Times New Roman" w:hAnsi="Times New Roman" w:cs="Times New Roman"/>
          <w:sz w:val="28"/>
          <w:szCs w:val="28"/>
        </w:rPr>
        <w:t xml:space="preserve"> </w:t>
      </w:r>
    </w:p>
    <w:p w:rsidR="000512AC" w:rsidRPr="00CB0B97" w:rsidRDefault="000512AC" w:rsidP="00F6132A">
      <w:pPr>
        <w:spacing w:line="360" w:lineRule="auto"/>
        <w:ind w:firstLine="708"/>
        <w:jc w:val="both"/>
        <w:rPr>
          <w:rFonts w:ascii="Times New Roman" w:hAnsi="Times New Roman" w:cs="Times New Roman"/>
          <w:sz w:val="28"/>
          <w:szCs w:val="28"/>
        </w:rPr>
      </w:pPr>
      <w:r w:rsidRPr="00F6132A">
        <w:rPr>
          <w:rFonts w:ascii="Times New Roman" w:hAnsi="Times New Roman" w:cs="Times New Roman"/>
          <w:sz w:val="28"/>
          <w:szCs w:val="28"/>
        </w:rPr>
        <w:t xml:space="preserve">The presence of advanced diagnostic facilities, modern medical equipment, high qualified specialists is part of the economic attractiveness and quality for patients with various diseases. </w:t>
      </w:r>
      <w:r>
        <w:rPr>
          <w:rFonts w:ascii="Times New Roman" w:hAnsi="Times New Roman" w:cs="Times New Roman"/>
          <w:sz w:val="28"/>
          <w:szCs w:val="28"/>
        </w:rPr>
        <w:t xml:space="preserve">There are </w:t>
      </w:r>
      <w:r w:rsidRPr="00F6132A">
        <w:rPr>
          <w:rFonts w:ascii="Times New Roman" w:hAnsi="Times New Roman" w:cs="Times New Roman"/>
          <w:sz w:val="28"/>
          <w:szCs w:val="28"/>
        </w:rPr>
        <w:t xml:space="preserve">about 70 medical </w:t>
      </w:r>
      <w:r>
        <w:rPr>
          <w:rFonts w:ascii="Times New Roman" w:hAnsi="Times New Roman" w:cs="Times New Roman"/>
          <w:sz w:val="28"/>
          <w:szCs w:val="28"/>
        </w:rPr>
        <w:t xml:space="preserve">centers and hospitals in </w:t>
      </w:r>
      <w:smartTag w:uri="urn:schemas-microsoft-com:office:smarttags" w:element="place">
        <w:r>
          <w:rPr>
            <w:rFonts w:ascii="Times New Roman" w:hAnsi="Times New Roman" w:cs="Times New Roman"/>
            <w:sz w:val="28"/>
            <w:szCs w:val="28"/>
          </w:rPr>
          <w:t>Israel</w:t>
        </w:r>
      </w:smartTag>
      <w:r w:rsidRPr="00F6132A">
        <w:rPr>
          <w:rFonts w:ascii="Times New Roman" w:hAnsi="Times New Roman" w:cs="Times New Roman"/>
          <w:sz w:val="28"/>
          <w:szCs w:val="28"/>
        </w:rPr>
        <w:t xml:space="preserve">, most of which are municipalities. The most developed </w:t>
      </w:r>
      <w:r>
        <w:rPr>
          <w:rFonts w:ascii="Times New Roman" w:hAnsi="Times New Roman" w:cs="Times New Roman"/>
          <w:sz w:val="28"/>
          <w:szCs w:val="28"/>
        </w:rPr>
        <w:t>directions of</w:t>
      </w:r>
      <w:r w:rsidRPr="00F6132A">
        <w:rPr>
          <w:rFonts w:ascii="Times New Roman" w:hAnsi="Times New Roman" w:cs="Times New Roman"/>
          <w:sz w:val="28"/>
          <w:szCs w:val="28"/>
        </w:rPr>
        <w:t xml:space="preserve"> medical science in </w:t>
      </w:r>
      <w:smartTag w:uri="urn:schemas-microsoft-com:office:smarttags" w:element="place">
        <w:r w:rsidRPr="00F6132A">
          <w:rPr>
            <w:rFonts w:ascii="Times New Roman" w:hAnsi="Times New Roman" w:cs="Times New Roman"/>
            <w:sz w:val="28"/>
            <w:szCs w:val="28"/>
          </w:rPr>
          <w:t>Israel</w:t>
        </w:r>
      </w:smartTag>
      <w:r w:rsidRPr="00F6132A">
        <w:rPr>
          <w:rFonts w:ascii="Times New Roman" w:hAnsi="Times New Roman" w:cs="Times New Roman"/>
          <w:sz w:val="28"/>
          <w:szCs w:val="28"/>
        </w:rPr>
        <w:t xml:space="preserve"> are those</w:t>
      </w:r>
      <w:r w:rsidRPr="00F6132A">
        <w:rPr>
          <w:rFonts w:ascii="Times New Roman" w:hAnsi="Times New Roman" w:cs="Times New Roman"/>
          <w:sz w:val="28"/>
          <w:szCs w:val="28"/>
          <w:lang w:val="ru-RU"/>
        </w:rPr>
        <w:t>:</w:t>
      </w:r>
      <w:r w:rsidRPr="00F6132A">
        <w:rPr>
          <w:rFonts w:ascii="Times New Roman" w:hAnsi="Times New Roman" w:cs="Times New Roman"/>
          <w:sz w:val="28"/>
          <w:szCs w:val="28"/>
        </w:rPr>
        <w:t xml:space="preserve"> orthopedics, neurosurgery, oncology, hematology, cardiac surgery, gynecology and obstetrics. Statistical data on life expectancy in </w:t>
      </w:r>
      <w:smartTag w:uri="urn:schemas-microsoft-com:office:smarttags" w:element="place">
        <w:r w:rsidRPr="00F6132A">
          <w:rPr>
            <w:rFonts w:ascii="Times New Roman" w:hAnsi="Times New Roman" w:cs="Times New Roman"/>
            <w:sz w:val="28"/>
            <w:szCs w:val="28"/>
          </w:rPr>
          <w:t>Israel</w:t>
        </w:r>
      </w:smartTag>
      <w:r w:rsidRPr="00F6132A">
        <w:rPr>
          <w:rFonts w:ascii="Times New Roman" w:hAnsi="Times New Roman" w:cs="Times New Roman"/>
          <w:sz w:val="28"/>
          <w:szCs w:val="28"/>
        </w:rPr>
        <w:t xml:space="preserve"> do not need comments - an indicator of the quality and accessibility of health care access for all. Every year the World Health Organization</w:t>
      </w:r>
      <w:r w:rsidRPr="00CB0B97">
        <w:rPr>
          <w:rFonts w:ascii="Times New Roman" w:hAnsi="Times New Roman" w:cs="Times New Roman"/>
          <w:sz w:val="28"/>
          <w:szCs w:val="28"/>
        </w:rPr>
        <w:t xml:space="preserve"> published a report on life in different countries. In 2013, </w:t>
      </w:r>
      <w:smartTag w:uri="urn:schemas-microsoft-com:office:smarttags" w:element="place">
        <w:r w:rsidRPr="00CB0B97">
          <w:rPr>
            <w:rFonts w:ascii="Times New Roman" w:hAnsi="Times New Roman" w:cs="Times New Roman"/>
            <w:sz w:val="28"/>
            <w:szCs w:val="28"/>
          </w:rPr>
          <w:t>Israel</w:t>
        </w:r>
      </w:smartTag>
      <w:r w:rsidRPr="00CB0B97">
        <w:rPr>
          <w:rFonts w:ascii="Times New Roman" w:hAnsi="Times New Roman" w:cs="Times New Roman"/>
          <w:sz w:val="28"/>
          <w:szCs w:val="28"/>
        </w:rPr>
        <w:t xml:space="preserve"> occupies one of the first places in life expectancy: the </w:t>
      </w:r>
      <w:r>
        <w:rPr>
          <w:rFonts w:ascii="Times New Roman" w:hAnsi="Times New Roman" w:cs="Times New Roman"/>
          <w:sz w:val="28"/>
          <w:szCs w:val="28"/>
        </w:rPr>
        <w:t>average Israeli woman live to 83</w:t>
      </w:r>
      <w:r w:rsidRPr="00CB0B97">
        <w:rPr>
          <w:rFonts w:ascii="Times New Roman" w:hAnsi="Times New Roman" w:cs="Times New Roman"/>
          <w:sz w:val="28"/>
          <w:szCs w:val="28"/>
        </w:rPr>
        <w:t xml:space="preserve"> years, man - t</w:t>
      </w:r>
      <w:r>
        <w:rPr>
          <w:rFonts w:ascii="Times New Roman" w:hAnsi="Times New Roman" w:cs="Times New Roman"/>
          <w:sz w:val="28"/>
          <w:szCs w:val="28"/>
        </w:rPr>
        <w:t>o 80</w:t>
      </w:r>
      <w:r w:rsidRPr="00CB0B97">
        <w:rPr>
          <w:rFonts w:ascii="Times New Roman" w:hAnsi="Times New Roman" w:cs="Times New Roman"/>
          <w:sz w:val="28"/>
          <w:szCs w:val="28"/>
        </w:rPr>
        <w:t>. These figures are much higher than in most developed countries.</w:t>
      </w:r>
    </w:p>
    <w:p w:rsidR="000512AC" w:rsidRPr="00CB0B97" w:rsidRDefault="000512AC" w:rsidP="00F6132A">
      <w:pPr>
        <w:spacing w:line="360" w:lineRule="auto"/>
        <w:ind w:firstLine="708"/>
        <w:jc w:val="both"/>
        <w:rPr>
          <w:rFonts w:ascii="Times New Roman" w:hAnsi="Times New Roman" w:cs="Times New Roman"/>
          <w:sz w:val="28"/>
          <w:szCs w:val="28"/>
        </w:rPr>
      </w:pPr>
      <w:r w:rsidRPr="00CB0B97">
        <w:rPr>
          <w:rFonts w:ascii="Times New Roman" w:hAnsi="Times New Roman" w:cs="Times New Roman"/>
          <w:bCs/>
          <w:sz w:val="28"/>
          <w:szCs w:val="28"/>
        </w:rPr>
        <w:t xml:space="preserve">Health care in </w:t>
      </w:r>
      <w:smartTag w:uri="urn:schemas-microsoft-com:office:smarttags" w:element="place">
        <w:r w:rsidRPr="00CB0B97">
          <w:rPr>
            <w:rFonts w:ascii="Times New Roman" w:hAnsi="Times New Roman" w:cs="Times New Roman"/>
            <w:bCs/>
            <w:sz w:val="28"/>
            <w:szCs w:val="28"/>
          </w:rPr>
          <w:t>Israel</w:t>
        </w:r>
      </w:smartTag>
      <w:r w:rsidRPr="00CB0B97">
        <w:rPr>
          <w:rFonts w:ascii="Times New Roman" w:hAnsi="Times New Roman" w:cs="Times New Roman"/>
          <w:sz w:val="28"/>
          <w:szCs w:val="28"/>
        </w:rPr>
        <w:t xml:space="preserve"> is </w:t>
      </w:r>
      <w:hyperlink r:id="rId6" w:tooltip="Universal health care" w:history="1">
        <w:r w:rsidRPr="00CB0B97">
          <w:rPr>
            <w:rStyle w:val="Hyperlink"/>
            <w:rFonts w:ascii="Times New Roman" w:hAnsi="Times New Roman"/>
            <w:color w:val="auto"/>
            <w:sz w:val="28"/>
            <w:szCs w:val="28"/>
            <w:u w:val="none"/>
          </w:rPr>
          <w:t>universal</w:t>
        </w:r>
      </w:hyperlink>
      <w:r w:rsidRPr="00CB0B97">
        <w:rPr>
          <w:rFonts w:ascii="Times New Roman" w:hAnsi="Times New Roman" w:cs="Times New Roman"/>
          <w:sz w:val="28"/>
          <w:szCs w:val="28"/>
        </w:rPr>
        <w:t xml:space="preserve"> and participation in a medical insurance plan is compulsory. All </w:t>
      </w:r>
      <w:hyperlink r:id="rId7" w:tooltip="Israel" w:history="1">
        <w:r w:rsidRPr="00CB0B97">
          <w:rPr>
            <w:rStyle w:val="Hyperlink"/>
            <w:rFonts w:ascii="Times New Roman" w:hAnsi="Times New Roman"/>
            <w:color w:val="auto"/>
            <w:sz w:val="28"/>
            <w:szCs w:val="28"/>
            <w:u w:val="none"/>
          </w:rPr>
          <w:t>Israeli</w:t>
        </w:r>
      </w:hyperlink>
      <w:r w:rsidRPr="00CB0B97">
        <w:rPr>
          <w:rFonts w:ascii="Times New Roman" w:hAnsi="Times New Roman" w:cs="Times New Roman"/>
          <w:sz w:val="28"/>
          <w:szCs w:val="28"/>
        </w:rPr>
        <w:t xml:space="preserve"> citizens are entitled to basic health care as a fundamental right. Based on legislation passed in the 1990s, citizens join one of four health care funds for basic treatment but can increase medical coverage by purchasing supplementary health care. There are many kinds of insurance and it’s varying from country to another. In </w:t>
      </w:r>
      <w:smartTag w:uri="urn:schemas-microsoft-com:office:smarttags" w:element="place">
        <w:r w:rsidRPr="00CB0B97">
          <w:rPr>
            <w:rFonts w:ascii="Times New Roman" w:hAnsi="Times New Roman" w:cs="Times New Roman"/>
            <w:sz w:val="28"/>
            <w:szCs w:val="28"/>
          </w:rPr>
          <w:t>Israel</w:t>
        </w:r>
      </w:smartTag>
      <w:r w:rsidRPr="00CB0B97">
        <w:rPr>
          <w:rFonts w:ascii="Times New Roman" w:hAnsi="Times New Roman" w:cs="Times New Roman"/>
          <w:sz w:val="28"/>
          <w:szCs w:val="28"/>
        </w:rPr>
        <w:t xml:space="preserve"> there are a lot of insurance kids</w:t>
      </w:r>
      <w:r>
        <w:rPr>
          <w:rFonts w:ascii="Times New Roman" w:hAnsi="Times New Roman" w:cs="Times New Roman"/>
          <w:sz w:val="28"/>
          <w:szCs w:val="28"/>
        </w:rPr>
        <w:t>,</w:t>
      </w:r>
      <w:r w:rsidRPr="00CB0B97">
        <w:rPr>
          <w:rFonts w:ascii="Times New Roman" w:hAnsi="Times New Roman" w:cs="Times New Roman"/>
          <w:sz w:val="28"/>
          <w:szCs w:val="28"/>
        </w:rPr>
        <w:t xml:space="preserve"> like heath insurance</w:t>
      </w:r>
      <w:r>
        <w:rPr>
          <w:rFonts w:ascii="Times New Roman" w:hAnsi="Times New Roman" w:cs="Times New Roman"/>
          <w:sz w:val="28"/>
          <w:szCs w:val="28"/>
        </w:rPr>
        <w:t>,</w:t>
      </w:r>
      <w:r w:rsidRPr="00CB0B97">
        <w:rPr>
          <w:rFonts w:ascii="Times New Roman" w:hAnsi="Times New Roman" w:cs="Times New Roman"/>
          <w:sz w:val="28"/>
          <w:szCs w:val="28"/>
        </w:rPr>
        <w:t xml:space="preserve"> life insurance and vehicle insurance.</w:t>
      </w:r>
      <w:r>
        <w:rPr>
          <w:rFonts w:ascii="Times New Roman" w:hAnsi="Times New Roman" w:cs="Times New Roman"/>
          <w:sz w:val="28"/>
          <w:szCs w:val="28"/>
        </w:rPr>
        <w:t xml:space="preserve"> </w:t>
      </w:r>
      <w:r w:rsidRPr="00CB0B97">
        <w:rPr>
          <w:rFonts w:ascii="Times New Roman" w:hAnsi="Times New Roman" w:cs="Times New Roman"/>
          <w:bCs/>
          <w:sz w:val="28"/>
          <w:szCs w:val="28"/>
        </w:rPr>
        <w:t>Vehicle insurance</w:t>
      </w:r>
      <w:r w:rsidRPr="00CB0B97">
        <w:rPr>
          <w:rFonts w:ascii="Times New Roman" w:hAnsi="Times New Roman" w:cs="Times New Roman"/>
          <w:sz w:val="28"/>
          <w:szCs w:val="28"/>
        </w:rPr>
        <w:t xml:space="preserve"> According to Israeli law, a car owner is obligated to have at least the basic level of car insurance in order to legally drive the car. This legal requirement is known – The Compulsory Insurance Certificate. Car insurance in </w:t>
      </w:r>
      <w:smartTag w:uri="urn:schemas-microsoft-com:office:smarttags" w:element="place">
        <w:r w:rsidRPr="00CB0B97">
          <w:rPr>
            <w:rFonts w:ascii="Times New Roman" w:hAnsi="Times New Roman" w:cs="Times New Roman"/>
            <w:sz w:val="28"/>
            <w:szCs w:val="28"/>
          </w:rPr>
          <w:t>Israel</w:t>
        </w:r>
      </w:smartTag>
      <w:r w:rsidRPr="00CB0B97">
        <w:rPr>
          <w:rFonts w:ascii="Times New Roman" w:hAnsi="Times New Roman" w:cs="Times New Roman"/>
          <w:sz w:val="28"/>
          <w:szCs w:val="28"/>
        </w:rPr>
        <w:t xml:space="preserve"> works differently to car insurance in many other countries, often confusing not only Olim who have recently made aliyah, but also people who have lived in </w:t>
      </w:r>
      <w:smartTag w:uri="urn:schemas-microsoft-com:office:smarttags" w:element="place">
        <w:r w:rsidRPr="00CB0B97">
          <w:rPr>
            <w:rFonts w:ascii="Times New Roman" w:hAnsi="Times New Roman" w:cs="Times New Roman"/>
            <w:sz w:val="28"/>
            <w:szCs w:val="28"/>
          </w:rPr>
          <w:t>Israel</w:t>
        </w:r>
      </w:smartTag>
      <w:r w:rsidRPr="00CB0B97">
        <w:rPr>
          <w:rFonts w:ascii="Times New Roman" w:hAnsi="Times New Roman" w:cs="Times New Roman"/>
          <w:sz w:val="28"/>
          <w:szCs w:val="28"/>
        </w:rPr>
        <w:t xml:space="preserve"> for years.</w:t>
      </w:r>
      <w:r>
        <w:rPr>
          <w:rFonts w:ascii="Times New Roman" w:hAnsi="Times New Roman" w:cs="Times New Roman"/>
          <w:sz w:val="28"/>
          <w:szCs w:val="28"/>
        </w:rPr>
        <w:t xml:space="preserve"> </w:t>
      </w:r>
      <w:r w:rsidRPr="0071608B">
        <w:rPr>
          <w:rFonts w:ascii="Times New Roman" w:hAnsi="Times New Roman" w:cs="Times New Roman"/>
          <w:bCs/>
          <w:sz w:val="28"/>
          <w:szCs w:val="28"/>
        </w:rPr>
        <w:t>Life insurance</w:t>
      </w:r>
      <w:r w:rsidRPr="00CB0B97">
        <w:rPr>
          <w:rFonts w:ascii="Times New Roman" w:hAnsi="Times New Roman" w:cs="Times New Roman"/>
          <w:sz w:val="28"/>
          <w:szCs w:val="28"/>
        </w:rPr>
        <w:t xml:space="preserve"> is a contract between an insured </w:t>
      </w:r>
      <w:hyperlink r:id="rId8" w:tooltip="Insurance policy" w:history="1">
        <w:r w:rsidRPr="00CB0B97">
          <w:rPr>
            <w:rStyle w:val="Hyperlink"/>
            <w:rFonts w:ascii="Times New Roman" w:hAnsi="Times New Roman"/>
            <w:color w:val="auto"/>
            <w:sz w:val="28"/>
            <w:szCs w:val="28"/>
            <w:u w:val="none"/>
          </w:rPr>
          <w:t>(insurance policy holder)</w:t>
        </w:r>
      </w:hyperlink>
      <w:r w:rsidRPr="00CB0B97">
        <w:rPr>
          <w:rFonts w:ascii="Times New Roman" w:hAnsi="Times New Roman" w:cs="Times New Roman"/>
          <w:sz w:val="28"/>
          <w:szCs w:val="28"/>
        </w:rPr>
        <w:t xml:space="preserve"> and an </w:t>
      </w:r>
      <w:hyperlink r:id="rId9" w:tooltip="Insurance" w:history="1">
        <w:r w:rsidRPr="00CB0B97">
          <w:rPr>
            <w:rStyle w:val="Hyperlink"/>
            <w:rFonts w:ascii="Times New Roman" w:hAnsi="Times New Roman"/>
            <w:color w:val="auto"/>
            <w:sz w:val="28"/>
            <w:szCs w:val="28"/>
            <w:u w:val="none"/>
          </w:rPr>
          <w:t>insurer or assurer</w:t>
        </w:r>
      </w:hyperlink>
      <w:r w:rsidRPr="00CB0B97">
        <w:rPr>
          <w:rFonts w:ascii="Times New Roman" w:hAnsi="Times New Roman" w:cs="Times New Roman"/>
          <w:sz w:val="28"/>
          <w:szCs w:val="28"/>
        </w:rPr>
        <w:t xml:space="preserve">, where the insurer promises to pay a designated </w:t>
      </w:r>
      <w:hyperlink r:id="rId10" w:tooltip="Beneficiary" w:history="1">
        <w:r w:rsidRPr="00CB0B97">
          <w:rPr>
            <w:rStyle w:val="Hyperlink"/>
            <w:rFonts w:ascii="Times New Roman" w:hAnsi="Times New Roman"/>
            <w:color w:val="auto"/>
            <w:sz w:val="28"/>
            <w:szCs w:val="28"/>
            <w:u w:val="none"/>
          </w:rPr>
          <w:t>beneficiary</w:t>
        </w:r>
      </w:hyperlink>
      <w:r w:rsidRPr="00CB0B97">
        <w:rPr>
          <w:rFonts w:ascii="Times New Roman" w:hAnsi="Times New Roman" w:cs="Times New Roman"/>
          <w:sz w:val="28"/>
          <w:szCs w:val="28"/>
        </w:rPr>
        <w:t xml:space="preserve"> a sum of money (the "benefits") in exchange for a premium, upon the death of the insured person. Also it depends on the type of the company that any one participates with like (Clalit, Leumit, Mccabe companies).</w:t>
      </w:r>
    </w:p>
    <w:p w:rsidR="000512AC" w:rsidRDefault="000512AC" w:rsidP="00F6132A">
      <w:pPr>
        <w:pStyle w:val="NormalWeb"/>
        <w:spacing w:line="360" w:lineRule="auto"/>
        <w:ind w:firstLine="708"/>
        <w:jc w:val="both"/>
        <w:rPr>
          <w:sz w:val="28"/>
          <w:szCs w:val="28"/>
        </w:rPr>
      </w:pPr>
      <w:r w:rsidRPr="0071608B">
        <w:rPr>
          <w:sz w:val="28"/>
          <w:szCs w:val="28"/>
        </w:rPr>
        <w:t xml:space="preserve">The </w:t>
      </w:r>
      <w:r w:rsidRPr="0071608B">
        <w:rPr>
          <w:bCs/>
          <w:sz w:val="28"/>
          <w:szCs w:val="28"/>
        </w:rPr>
        <w:t>Institute for National Security Studies</w:t>
      </w:r>
      <w:r w:rsidRPr="00CB0B97">
        <w:rPr>
          <w:sz w:val="28"/>
          <w:szCs w:val="28"/>
        </w:rPr>
        <w:t xml:space="preserve"> is an </w:t>
      </w:r>
      <w:hyperlink r:id="rId11" w:tooltip="Israel" w:history="1">
        <w:r w:rsidRPr="00CB0B97">
          <w:rPr>
            <w:rStyle w:val="Hyperlink"/>
            <w:color w:val="auto"/>
            <w:sz w:val="28"/>
            <w:szCs w:val="28"/>
            <w:u w:val="none"/>
          </w:rPr>
          <w:t>Israeli</w:t>
        </w:r>
      </w:hyperlink>
      <w:r w:rsidRPr="00CB0B97">
        <w:rPr>
          <w:sz w:val="28"/>
          <w:szCs w:val="28"/>
        </w:rPr>
        <w:t xml:space="preserve"> research institute affiliated with </w:t>
      </w:r>
      <w:hyperlink r:id="rId12" w:tooltip="Tel Aviv University" w:history="1">
        <w:r w:rsidRPr="00CB0B97">
          <w:rPr>
            <w:rStyle w:val="Hyperlink"/>
            <w:color w:val="auto"/>
            <w:sz w:val="28"/>
            <w:szCs w:val="28"/>
            <w:u w:val="none"/>
          </w:rPr>
          <w:t>Tel Aviv University</w:t>
        </w:r>
      </w:hyperlink>
      <w:r w:rsidRPr="00CB0B97">
        <w:rPr>
          <w:sz w:val="28"/>
          <w:szCs w:val="28"/>
        </w:rPr>
        <w:t xml:space="preserve"> dealing in areas of national security matters such as military and strategic affairs, </w:t>
      </w:r>
      <w:hyperlink r:id="rId13" w:tooltip="Terrorism" w:history="1">
        <w:r w:rsidRPr="00CB0B97">
          <w:rPr>
            <w:rStyle w:val="Hyperlink"/>
            <w:color w:val="auto"/>
            <w:sz w:val="28"/>
            <w:szCs w:val="28"/>
            <w:u w:val="none"/>
          </w:rPr>
          <w:t>terrorism</w:t>
        </w:r>
      </w:hyperlink>
      <w:r w:rsidRPr="00CB0B97">
        <w:rPr>
          <w:sz w:val="28"/>
          <w:szCs w:val="28"/>
        </w:rPr>
        <w:t xml:space="preserve"> and </w:t>
      </w:r>
      <w:hyperlink r:id="rId14" w:tooltip="Low intensity conflict" w:history="1">
        <w:r w:rsidRPr="00CB0B97">
          <w:rPr>
            <w:rStyle w:val="Hyperlink"/>
            <w:color w:val="auto"/>
            <w:sz w:val="28"/>
            <w:szCs w:val="28"/>
            <w:u w:val="none"/>
          </w:rPr>
          <w:t>low intensity conflict</w:t>
        </w:r>
      </w:hyperlink>
      <w:r w:rsidRPr="00CB0B97">
        <w:rPr>
          <w:sz w:val="28"/>
          <w:szCs w:val="28"/>
        </w:rPr>
        <w:t xml:space="preserve">, military balance in the </w:t>
      </w:r>
      <w:hyperlink r:id="rId15" w:tooltip="Middle East" w:history="1">
        <w:r w:rsidRPr="00CB0B97">
          <w:rPr>
            <w:rStyle w:val="Hyperlink"/>
            <w:color w:val="auto"/>
            <w:sz w:val="28"/>
            <w:szCs w:val="28"/>
            <w:u w:val="none"/>
          </w:rPr>
          <w:t>Middle East</w:t>
        </w:r>
      </w:hyperlink>
      <w:r w:rsidRPr="00CB0B97">
        <w:rPr>
          <w:sz w:val="28"/>
          <w:szCs w:val="28"/>
        </w:rPr>
        <w:t xml:space="preserve">, and </w:t>
      </w:r>
      <w:hyperlink r:id="rId16" w:tooltip="Cyber warfare" w:history="1">
        <w:r w:rsidRPr="00CB0B97">
          <w:rPr>
            <w:rStyle w:val="Hyperlink"/>
            <w:color w:val="auto"/>
            <w:sz w:val="28"/>
            <w:szCs w:val="28"/>
            <w:u w:val="none"/>
          </w:rPr>
          <w:t>cyber warfare</w:t>
        </w:r>
      </w:hyperlink>
      <w:r w:rsidRPr="00CB0B97">
        <w:rPr>
          <w:sz w:val="28"/>
          <w:szCs w:val="28"/>
        </w:rPr>
        <w:t xml:space="preserve">. Headed by former </w:t>
      </w:r>
      <w:hyperlink r:id="rId17" w:tooltip="Military Intelligence Directorate (Israel)" w:history="1">
        <w:r w:rsidRPr="00CB0B97">
          <w:rPr>
            <w:rStyle w:val="Hyperlink"/>
            <w:color w:val="auto"/>
            <w:sz w:val="28"/>
            <w:szCs w:val="28"/>
            <w:u w:val="none"/>
          </w:rPr>
          <w:t>IDF Military Intelligence</w:t>
        </w:r>
      </w:hyperlink>
      <w:r w:rsidRPr="00CB0B97">
        <w:rPr>
          <w:sz w:val="28"/>
          <w:szCs w:val="28"/>
        </w:rPr>
        <w:t xml:space="preserve"> Chief,</w:t>
      </w:r>
      <w:r>
        <w:rPr>
          <w:sz w:val="28"/>
          <w:szCs w:val="28"/>
        </w:rPr>
        <w:t xml:space="preserve"> </w:t>
      </w:r>
      <w:hyperlink r:id="rId18" w:tooltip="Amos Yadlin" w:history="1">
        <w:r w:rsidRPr="00CB0B97">
          <w:rPr>
            <w:rStyle w:val="Hyperlink"/>
            <w:color w:val="auto"/>
            <w:sz w:val="28"/>
            <w:szCs w:val="28"/>
            <w:u w:val="none"/>
          </w:rPr>
          <w:t>Amos Yadlin</w:t>
        </w:r>
      </w:hyperlink>
      <w:r w:rsidRPr="00CB0B97">
        <w:rPr>
          <w:sz w:val="28"/>
          <w:szCs w:val="28"/>
        </w:rPr>
        <w:t>, INSS research is published worldwide including in books, academic articles, news media, and used by government officials. INSS holds seminars and conferences in various fields of strategic affairs such as the annual Defensive Cyber Intelligence Security conference and Aerial Threat Seminar. Additionally, INSS publishes peer reviewed journals including Military and Strategic Affairs.</w:t>
      </w:r>
    </w:p>
    <w:p w:rsidR="000512AC" w:rsidRDefault="000512AC" w:rsidP="00F6132A">
      <w:pPr>
        <w:pStyle w:val="NormalWeb"/>
        <w:ind w:firstLine="708"/>
        <w:jc w:val="both"/>
        <w:rPr>
          <w:sz w:val="28"/>
          <w:szCs w:val="28"/>
        </w:rPr>
      </w:pPr>
      <w:r>
        <w:rPr>
          <w:sz w:val="28"/>
          <w:szCs w:val="28"/>
        </w:rPr>
        <w:t>Sources:</w:t>
      </w:r>
    </w:p>
    <w:p w:rsidR="000512AC" w:rsidRDefault="000512AC" w:rsidP="00F6132A">
      <w:pPr>
        <w:pStyle w:val="NormalWeb"/>
        <w:numPr>
          <w:ilvl w:val="0"/>
          <w:numId w:val="11"/>
        </w:numPr>
        <w:jc w:val="both"/>
        <w:rPr>
          <w:sz w:val="28"/>
          <w:szCs w:val="28"/>
        </w:rPr>
      </w:pPr>
      <w:r>
        <w:rPr>
          <w:sz w:val="28"/>
          <w:szCs w:val="28"/>
        </w:rPr>
        <w:t>The Jewish Virtual Library [</w:t>
      </w:r>
      <w:r>
        <w:rPr>
          <w:sz w:val="28"/>
          <w:szCs w:val="28"/>
          <w:lang w:val="ru-RU"/>
        </w:rPr>
        <w:t>electronic resource</w:t>
      </w:r>
      <w:r>
        <w:rPr>
          <w:sz w:val="28"/>
          <w:szCs w:val="28"/>
        </w:rPr>
        <w:t>] www. Jewishvirtuallibrary.org.</w:t>
      </w:r>
    </w:p>
    <w:p w:rsidR="000512AC" w:rsidRDefault="000512AC" w:rsidP="00F6132A">
      <w:pPr>
        <w:pStyle w:val="NormalWeb"/>
        <w:numPr>
          <w:ilvl w:val="0"/>
          <w:numId w:val="11"/>
        </w:numPr>
        <w:jc w:val="both"/>
        <w:rPr>
          <w:sz w:val="28"/>
          <w:szCs w:val="28"/>
        </w:rPr>
      </w:pPr>
      <w:r>
        <w:rPr>
          <w:sz w:val="28"/>
          <w:szCs w:val="28"/>
        </w:rPr>
        <w:t>The Jewish Health Care Foundation [</w:t>
      </w:r>
      <w:r>
        <w:rPr>
          <w:sz w:val="28"/>
          <w:szCs w:val="28"/>
          <w:lang w:val="ru-RU"/>
        </w:rPr>
        <w:t>electronic resource]</w:t>
      </w:r>
      <w:r>
        <w:rPr>
          <w:sz w:val="28"/>
          <w:szCs w:val="28"/>
        </w:rPr>
        <w:t xml:space="preserve"> www. jhf.org.</w:t>
      </w:r>
    </w:p>
    <w:sectPr w:rsidR="000512AC" w:rsidSect="00645F9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DCF3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0CF9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A8D4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0E13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405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E0A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8E8E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4606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F006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3A9FF2"/>
    <w:lvl w:ilvl="0">
      <w:start w:val="1"/>
      <w:numFmt w:val="bullet"/>
      <w:lvlText w:val=""/>
      <w:lvlJc w:val="left"/>
      <w:pPr>
        <w:tabs>
          <w:tab w:val="num" w:pos="360"/>
        </w:tabs>
        <w:ind w:left="360" w:hanging="360"/>
      </w:pPr>
      <w:rPr>
        <w:rFonts w:ascii="Symbol" w:hAnsi="Symbol" w:hint="default"/>
      </w:rPr>
    </w:lvl>
  </w:abstractNum>
  <w:abstractNum w:abstractNumId="10">
    <w:nsid w:val="35D573D7"/>
    <w:multiLevelType w:val="hybridMultilevel"/>
    <w:tmpl w:val="65282364"/>
    <w:lvl w:ilvl="0" w:tplc="E14A742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4E6D73D6"/>
    <w:multiLevelType w:val="hybridMultilevel"/>
    <w:tmpl w:val="6CBE4F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9D4"/>
    <w:rsid w:val="000355E6"/>
    <w:rsid w:val="000512AC"/>
    <w:rsid w:val="00164946"/>
    <w:rsid w:val="001A6AC3"/>
    <w:rsid w:val="002002A4"/>
    <w:rsid w:val="00242487"/>
    <w:rsid w:val="00307C49"/>
    <w:rsid w:val="00402C73"/>
    <w:rsid w:val="00430263"/>
    <w:rsid w:val="00541EB1"/>
    <w:rsid w:val="005451A6"/>
    <w:rsid w:val="005D77D7"/>
    <w:rsid w:val="00645F95"/>
    <w:rsid w:val="0071608B"/>
    <w:rsid w:val="00766F31"/>
    <w:rsid w:val="008D0204"/>
    <w:rsid w:val="008E03AE"/>
    <w:rsid w:val="009F44C0"/>
    <w:rsid w:val="009F63C4"/>
    <w:rsid w:val="00A179D4"/>
    <w:rsid w:val="00A25027"/>
    <w:rsid w:val="00AD7767"/>
    <w:rsid w:val="00B30E12"/>
    <w:rsid w:val="00BE4824"/>
    <w:rsid w:val="00CB0B97"/>
    <w:rsid w:val="00D9179C"/>
    <w:rsid w:val="00ED30DF"/>
    <w:rsid w:val="00EF392F"/>
    <w:rsid w:val="00F10A2B"/>
    <w:rsid w:val="00F6132A"/>
    <w:rsid w:val="00FF7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2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179D4"/>
    <w:rPr>
      <w:rFonts w:cs="Times New Roman"/>
      <w:color w:val="0000FF"/>
      <w:u w:val="single"/>
    </w:rPr>
  </w:style>
  <w:style w:type="character" w:styleId="Emphasis">
    <w:name w:val="Emphasis"/>
    <w:basedOn w:val="DefaultParagraphFont"/>
    <w:uiPriority w:val="99"/>
    <w:qFormat/>
    <w:rsid w:val="00D9179C"/>
    <w:rPr>
      <w:rFonts w:cs="Times New Roman"/>
      <w:i/>
      <w:iCs/>
    </w:rPr>
  </w:style>
  <w:style w:type="paragraph" w:styleId="NormalWeb">
    <w:name w:val="Normal (Web)"/>
    <w:basedOn w:val="Normal"/>
    <w:uiPriority w:val="99"/>
    <w:rsid w:val="001A6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uiPriority w:val="99"/>
    <w:rsid w:val="00ED30DF"/>
    <w:rPr>
      <w:rFonts w:cs="Times New Roman"/>
    </w:rPr>
  </w:style>
</w:styles>
</file>

<file path=word/webSettings.xml><?xml version="1.0" encoding="utf-8"?>
<w:webSettings xmlns:r="http://schemas.openxmlformats.org/officeDocument/2006/relationships" xmlns:w="http://schemas.openxmlformats.org/wordprocessingml/2006/main">
  <w:divs>
    <w:div w:id="1698195915">
      <w:marLeft w:val="0"/>
      <w:marRight w:val="0"/>
      <w:marTop w:val="0"/>
      <w:marBottom w:val="0"/>
      <w:divBdr>
        <w:top w:val="none" w:sz="0" w:space="0" w:color="auto"/>
        <w:left w:val="none" w:sz="0" w:space="0" w:color="auto"/>
        <w:bottom w:val="none" w:sz="0" w:space="0" w:color="auto"/>
        <w:right w:val="none" w:sz="0" w:space="0" w:color="auto"/>
      </w:divBdr>
      <w:divsChild>
        <w:div w:id="1698195919">
          <w:marLeft w:val="0"/>
          <w:marRight w:val="0"/>
          <w:marTop w:val="0"/>
          <w:marBottom w:val="0"/>
          <w:divBdr>
            <w:top w:val="none" w:sz="0" w:space="0" w:color="auto"/>
            <w:left w:val="none" w:sz="0" w:space="0" w:color="auto"/>
            <w:bottom w:val="none" w:sz="0" w:space="0" w:color="auto"/>
            <w:right w:val="none" w:sz="0" w:space="0" w:color="auto"/>
          </w:divBdr>
          <w:divsChild>
            <w:div w:id="1698195912">
              <w:marLeft w:val="0"/>
              <w:marRight w:val="0"/>
              <w:marTop w:val="0"/>
              <w:marBottom w:val="0"/>
              <w:divBdr>
                <w:top w:val="none" w:sz="0" w:space="0" w:color="auto"/>
                <w:left w:val="none" w:sz="0" w:space="0" w:color="auto"/>
                <w:bottom w:val="none" w:sz="0" w:space="0" w:color="auto"/>
                <w:right w:val="none" w:sz="0" w:space="0" w:color="auto"/>
              </w:divBdr>
              <w:divsChild>
                <w:div w:id="1698195913">
                  <w:marLeft w:val="0"/>
                  <w:marRight w:val="0"/>
                  <w:marTop w:val="0"/>
                  <w:marBottom w:val="0"/>
                  <w:divBdr>
                    <w:top w:val="none" w:sz="0" w:space="0" w:color="auto"/>
                    <w:left w:val="none" w:sz="0" w:space="0" w:color="auto"/>
                    <w:bottom w:val="none" w:sz="0" w:space="0" w:color="auto"/>
                    <w:right w:val="none" w:sz="0" w:space="0" w:color="auto"/>
                  </w:divBdr>
                </w:div>
                <w:div w:id="1698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5920">
      <w:marLeft w:val="0"/>
      <w:marRight w:val="0"/>
      <w:marTop w:val="0"/>
      <w:marBottom w:val="0"/>
      <w:divBdr>
        <w:top w:val="none" w:sz="0" w:space="0" w:color="auto"/>
        <w:left w:val="none" w:sz="0" w:space="0" w:color="auto"/>
        <w:bottom w:val="none" w:sz="0" w:space="0" w:color="auto"/>
        <w:right w:val="none" w:sz="0" w:space="0" w:color="auto"/>
      </w:divBdr>
      <w:divsChild>
        <w:div w:id="1698195921">
          <w:marLeft w:val="0"/>
          <w:marRight w:val="0"/>
          <w:marTop w:val="0"/>
          <w:marBottom w:val="0"/>
          <w:divBdr>
            <w:top w:val="none" w:sz="0" w:space="0" w:color="auto"/>
            <w:left w:val="none" w:sz="0" w:space="0" w:color="auto"/>
            <w:bottom w:val="none" w:sz="0" w:space="0" w:color="auto"/>
            <w:right w:val="none" w:sz="0" w:space="0" w:color="auto"/>
          </w:divBdr>
          <w:divsChild>
            <w:div w:id="1698195916">
              <w:marLeft w:val="0"/>
              <w:marRight w:val="0"/>
              <w:marTop w:val="0"/>
              <w:marBottom w:val="0"/>
              <w:divBdr>
                <w:top w:val="none" w:sz="0" w:space="0" w:color="auto"/>
                <w:left w:val="none" w:sz="0" w:space="0" w:color="auto"/>
                <w:bottom w:val="none" w:sz="0" w:space="0" w:color="auto"/>
                <w:right w:val="none" w:sz="0" w:space="0" w:color="auto"/>
              </w:divBdr>
              <w:divsChild>
                <w:div w:id="1698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5922">
      <w:marLeft w:val="0"/>
      <w:marRight w:val="0"/>
      <w:marTop w:val="0"/>
      <w:marBottom w:val="0"/>
      <w:divBdr>
        <w:top w:val="none" w:sz="0" w:space="0" w:color="auto"/>
        <w:left w:val="none" w:sz="0" w:space="0" w:color="auto"/>
        <w:bottom w:val="none" w:sz="0" w:space="0" w:color="auto"/>
        <w:right w:val="none" w:sz="0" w:space="0" w:color="auto"/>
      </w:divBdr>
      <w:divsChild>
        <w:div w:id="1698195911">
          <w:marLeft w:val="0"/>
          <w:marRight w:val="0"/>
          <w:marTop w:val="0"/>
          <w:marBottom w:val="0"/>
          <w:divBdr>
            <w:top w:val="none" w:sz="0" w:space="0" w:color="auto"/>
            <w:left w:val="none" w:sz="0" w:space="0" w:color="auto"/>
            <w:bottom w:val="none" w:sz="0" w:space="0" w:color="auto"/>
            <w:right w:val="none" w:sz="0" w:space="0" w:color="auto"/>
          </w:divBdr>
        </w:div>
        <w:div w:id="169819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surance_policy" TargetMode="External"/><Relationship Id="rId13" Type="http://schemas.openxmlformats.org/officeDocument/2006/relationships/hyperlink" Target="http://en.wikipedia.org/wiki/Terrorism" TargetMode="External"/><Relationship Id="rId18" Type="http://schemas.openxmlformats.org/officeDocument/2006/relationships/hyperlink" Target="http://en.wikipedia.org/wiki/Amos_Yadlin" TargetMode="External"/><Relationship Id="rId3" Type="http://schemas.openxmlformats.org/officeDocument/2006/relationships/settings" Target="settings.xml"/><Relationship Id="rId7" Type="http://schemas.openxmlformats.org/officeDocument/2006/relationships/hyperlink" Target="http://en.wikipedia.org/wiki/Israel" TargetMode="External"/><Relationship Id="rId12" Type="http://schemas.openxmlformats.org/officeDocument/2006/relationships/hyperlink" Target="http://en.wikipedia.org/wiki/Tel_Aviv_University" TargetMode="External"/><Relationship Id="rId17" Type="http://schemas.openxmlformats.org/officeDocument/2006/relationships/hyperlink" Target="http://en.wikipedia.org/wiki/Military_Intelligence_Directorate_(Israel)" TargetMode="External"/><Relationship Id="rId2" Type="http://schemas.openxmlformats.org/officeDocument/2006/relationships/styles" Target="styles.xml"/><Relationship Id="rId16" Type="http://schemas.openxmlformats.org/officeDocument/2006/relationships/hyperlink" Target="http://en.wikipedia.org/wiki/Cyber_warfa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Universal_health_care" TargetMode="External"/><Relationship Id="rId11" Type="http://schemas.openxmlformats.org/officeDocument/2006/relationships/hyperlink" Target="http://en.wikipedia.org/wiki/Israel" TargetMode="External"/><Relationship Id="rId5" Type="http://schemas.openxmlformats.org/officeDocument/2006/relationships/hyperlink" Target="http://en.wikipedia.org/wiki/Health_system" TargetMode="External"/><Relationship Id="rId15" Type="http://schemas.openxmlformats.org/officeDocument/2006/relationships/hyperlink" Target="http://en.wikipedia.org/wiki/Middle_East" TargetMode="External"/><Relationship Id="rId10" Type="http://schemas.openxmlformats.org/officeDocument/2006/relationships/hyperlink" Target="http://en.wikipedia.org/wiki/Benefici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Insurance" TargetMode="External"/><Relationship Id="rId14" Type="http://schemas.openxmlformats.org/officeDocument/2006/relationships/hyperlink" Target="http://en.wikipedia.org/wiki/Low_intensity_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3</Pages>
  <Words>811</Words>
  <Characters>4628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Эллочка</cp:lastModifiedBy>
  <cp:revision>9</cp:revision>
  <dcterms:created xsi:type="dcterms:W3CDTF">2014-12-12T15:22:00Z</dcterms:created>
  <dcterms:modified xsi:type="dcterms:W3CDTF">2015-04-28T20:53:00Z</dcterms:modified>
</cp:coreProperties>
</file>