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E1" w:rsidRPr="00F531B6" w:rsidRDefault="001740E1" w:rsidP="008623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31B6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F531B6">
        <w:rPr>
          <w:rFonts w:ascii="Times New Roman" w:hAnsi="Times New Roman" w:cs="Times New Roman"/>
          <w:sz w:val="28"/>
          <w:szCs w:val="28"/>
        </w:rPr>
        <w:t xml:space="preserve"> Е.Д.</w:t>
      </w:r>
      <w:r w:rsidR="00BF7AFD">
        <w:rPr>
          <w:rFonts w:ascii="Times New Roman" w:hAnsi="Times New Roman" w:cs="Times New Roman"/>
          <w:sz w:val="28"/>
          <w:szCs w:val="28"/>
        </w:rPr>
        <w:t>, Герасимчук Н.Н.</w:t>
      </w:r>
    </w:p>
    <w:p w:rsidR="00644EEF" w:rsidRPr="00A81A29" w:rsidRDefault="001740E1" w:rsidP="008623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29">
        <w:rPr>
          <w:rFonts w:ascii="Times New Roman" w:hAnsi="Times New Roman" w:cs="Times New Roman"/>
          <w:b/>
          <w:sz w:val="28"/>
          <w:szCs w:val="28"/>
        </w:rPr>
        <w:t>ПРИМЕНЕНИЕ БИОЧИПОВ В ЛАБОРАТОРНОЙ ДИАГНОСТИКЕ</w:t>
      </w:r>
    </w:p>
    <w:p w:rsidR="003C5681" w:rsidRDefault="00F531B6" w:rsidP="00BF7A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A29">
        <w:rPr>
          <w:rFonts w:ascii="Times New Roman" w:hAnsi="Times New Roman" w:cs="Times New Roman"/>
          <w:sz w:val="28"/>
          <w:szCs w:val="28"/>
        </w:rPr>
        <w:t xml:space="preserve">В современном мире всё чаще возникает необходимость в </w:t>
      </w:r>
      <w:r w:rsidR="00E00D1B" w:rsidRPr="00A81A29">
        <w:rPr>
          <w:rFonts w:ascii="Times New Roman" w:hAnsi="Times New Roman" w:cs="Times New Roman"/>
          <w:sz w:val="28"/>
          <w:szCs w:val="28"/>
        </w:rPr>
        <w:t>доказательной медицине</w:t>
      </w:r>
      <w:r w:rsidRPr="00A81A29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конкретных решений в отношении лечения больного</w:t>
      </w:r>
      <w:r w:rsidR="003C56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Последнее </w:t>
      </w:r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базироваться на четких доказательствах эффективности и безопасности существующих методов лечения, полученных в ходе клинических исследований.</w:t>
      </w:r>
      <w:r w:rsidR="00E00D1B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 свою очередь дает толчок к совершенствованию и разработке методов лабораторной диагностики, которые в определенных случаях играют решающую роль в постановке диагноза.</w:t>
      </w:r>
    </w:p>
    <w:p w:rsidR="003C5681" w:rsidRDefault="00B55218" w:rsidP="00BF7A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современной разработкой, которую уже начинают использовать в лабораторной практике явля</w:t>
      </w:r>
      <w:r w:rsidR="007C25D3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биочип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Биочип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твердую подложку</w:t>
      </w:r>
      <w:r w:rsidR="007C25D3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(стеклянная, пластиковая или кремниевая пластина), на которую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секционно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нанесены несколько десятков или сотен ячеек с веществом- реагентом</w:t>
      </w:r>
      <w:r w:rsidR="00CF1219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(ДНК, белки, ферменты, клетки)</w:t>
      </w:r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реагенты нанесены в определенном порядке и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взаимодествуют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7C25D3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молекулами анализируемого вещества как ключ с замком. При нанесении на </w:t>
      </w:r>
      <w:proofErr w:type="spellStart"/>
      <w:r w:rsidR="007C25D3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биочип</w:t>
      </w:r>
      <w:proofErr w:type="spellEnd"/>
      <w:r w:rsidR="007C25D3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исследуемого образца (капля крови, слюны и др.) в том месте чипа, где есть </w:t>
      </w:r>
      <w:proofErr w:type="spellStart"/>
      <w:r w:rsidR="007C25D3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комплементарность</w:t>
      </w:r>
      <w:proofErr w:type="spellEnd"/>
      <w:r w:rsidR="007C25D3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молекулами исследуемого вещества и молекулами зонда, образуется новый продукт, который определяется анализирующим оборудованием. В настоящее время существуют: белковые, клеточные, тканевые и  ДНК-чипы</w:t>
      </w:r>
      <w:r w:rsidR="00CF1219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70C23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может быть использована в клинической диагностике для определения вирусов и микроорганизмов, гормонов, аллергенов; для диагностики онкологических и </w:t>
      </w:r>
      <w:proofErr w:type="spellStart"/>
      <w:proofErr w:type="gramStart"/>
      <w:r w:rsidR="00370C23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</w:t>
      </w:r>
      <w:r w:rsidR="00CF1219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370C23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но-сосудистых</w:t>
      </w:r>
      <w:proofErr w:type="spellEnd"/>
      <w:proofErr w:type="gramEnd"/>
      <w:r w:rsidR="00370C23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заболеваний, для идентификации наследственных мутаций в геноме человека</w:t>
      </w:r>
      <w:r w:rsidR="00CF1219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25D3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45A7" w:rsidRDefault="00A81A29" w:rsidP="00BF7A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сегодня, н</w:t>
      </w:r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аиболее доступными для клинического применения являются ДНК-чипы </w:t>
      </w:r>
      <w:proofErr w:type="spellStart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Gene</w:t>
      </w:r>
      <w:proofErr w:type="spellEnd"/>
      <w:r w:rsidR="003C5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Chip</w:t>
      </w:r>
      <w:proofErr w:type="spellEnd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Affymetrix</w:t>
      </w:r>
      <w:proofErr w:type="spellEnd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и </w:t>
      </w:r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AmpliChip</w:t>
      </w:r>
      <w:proofErr w:type="spellEnd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CYP</w:t>
      </w:r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450 (</w:t>
      </w:r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Roche</w:t>
      </w:r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которые</w:t>
      </w:r>
      <w:proofErr w:type="spellEnd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были</w:t>
      </w:r>
      <w:proofErr w:type="spellEnd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одобрены</w:t>
      </w:r>
      <w:proofErr w:type="spellEnd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для </w:t>
      </w:r>
      <w:proofErr w:type="spellStart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использования</w:t>
      </w:r>
      <w:proofErr w:type="spellEnd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клинических</w:t>
      </w:r>
      <w:proofErr w:type="spellEnd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лабораторіях США и </w:t>
      </w:r>
      <w:proofErr w:type="spellStart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ЕС</w:t>
      </w:r>
      <w:proofErr w:type="spellEnd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Компан</w:t>
      </w:r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proofErr w:type="spellEnd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Aconni</w:t>
      </w:r>
      <w:proofErr w:type="spellEnd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45A7"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Biosistems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разработала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несколько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десятков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биочипов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выпускаемых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B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</w:t>
      </w:r>
      <w:proofErr w:type="spellEnd"/>
      <w:r w:rsidR="007B0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торговой маркой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TruArray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которые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позволяют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провести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тестирование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инфекции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бактериальной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вирусной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природы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Калифорнийском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технологическом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институте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разработан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комплексный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штрих-кодовый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чип крови» (IBBC)</w:t>
      </w:r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Биочип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Human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Cancer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Ocinum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Biosolutuons</w:t>
      </w:r>
      <w:proofErr w:type="spellEnd"/>
      <w:r w:rsidRPr="00A81A29">
        <w:rPr>
          <w:rFonts w:ascii="Times New Roman" w:hAnsi="Times New Roman" w:cs="Times New Roman"/>
          <w:sz w:val="28"/>
          <w:szCs w:val="28"/>
          <w:shd w:val="clear" w:color="auto" w:fill="FFFFFF"/>
        </w:rPr>
        <w:t>, Германия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состоит из 1800 генов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найболее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распространенных видов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онкопатологии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меланомы, лейкоза,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лимфомы</w:t>
      </w:r>
      <w:proofErr w:type="spellEnd"/>
      <w:r w:rsidR="008B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саркомы и др. Фирма </w:t>
      </w:r>
      <w:proofErr w:type="spellStart"/>
      <w:r w:rsidR="008B4D7D">
        <w:rPr>
          <w:rFonts w:ascii="Times New Roman" w:hAnsi="Times New Roman" w:cs="Times New Roman"/>
          <w:sz w:val="28"/>
          <w:szCs w:val="28"/>
          <w:shd w:val="clear" w:color="auto" w:fill="FFFFFF"/>
        </w:rPr>
        <w:t>Randox</w:t>
      </w:r>
      <w:proofErr w:type="spellEnd"/>
      <w:r w:rsidR="008B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выпускает</w:t>
      </w:r>
      <w:r w:rsidR="000949A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B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4D7D">
        <w:rPr>
          <w:rFonts w:ascii="Times New Roman" w:hAnsi="Times New Roman" w:cs="Times New Roman"/>
          <w:sz w:val="28"/>
          <w:szCs w:val="28"/>
          <w:shd w:val="clear" w:color="auto" w:fill="FFFFFF"/>
        </w:rPr>
        <w:t>биочип</w:t>
      </w:r>
      <w:proofErr w:type="spellEnd"/>
      <w:r w:rsidR="008B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выявления </w:t>
      </w:r>
      <w:proofErr w:type="spellStart"/>
      <w:r w:rsidR="008B4D7D">
        <w:rPr>
          <w:rFonts w:ascii="Times New Roman" w:hAnsi="Times New Roman" w:cs="Times New Roman"/>
          <w:sz w:val="28"/>
          <w:szCs w:val="28"/>
          <w:shd w:val="clear" w:color="auto" w:fill="FFFFFF"/>
        </w:rPr>
        <w:t>аллерген-специфического</w:t>
      </w:r>
      <w:proofErr w:type="spellEnd"/>
      <w:r w:rsidR="008B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4D7D">
        <w:rPr>
          <w:rFonts w:ascii="Times New Roman" w:hAnsi="Times New Roman" w:cs="Times New Roman"/>
          <w:sz w:val="28"/>
          <w:szCs w:val="28"/>
          <w:shd w:val="clear" w:color="auto" w:fill="FFFFFF"/>
        </w:rPr>
        <w:t>Ig</w:t>
      </w:r>
      <w:proofErr w:type="gramStart"/>
      <w:r w:rsidR="008B4D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proofErr w:type="gramEnd"/>
      <w:r w:rsidR="008B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B4D7D">
        <w:rPr>
          <w:rFonts w:ascii="Times New Roman" w:hAnsi="Times New Roman" w:cs="Times New Roman"/>
          <w:sz w:val="28"/>
          <w:szCs w:val="28"/>
          <w:shd w:val="clear" w:color="auto" w:fill="FFFFFF"/>
        </w:rPr>
        <w:t>биочип</w:t>
      </w:r>
      <w:proofErr w:type="spellEnd"/>
      <w:r w:rsidR="008B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скрининга по 17 смешанным группам аллергенов. Это далеко не полный список разработок по данному профилю. Вполне вероятно, что повсеместно рабочие чипы – дело весьма недалекого будущего.</w:t>
      </w:r>
    </w:p>
    <w:p w:rsidR="00CF1219" w:rsidRPr="00A81A29" w:rsidRDefault="008B4D7D" w:rsidP="00BF7A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итоги можно сказать, </w:t>
      </w:r>
      <w:r w:rsidR="006053B2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разработка и применение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биочипов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 возможность радикально трансформировать лабораторную медицину, проводить исследования массивов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биомаркеров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реализуя подходы и представления доказательной и персон</w:t>
      </w:r>
      <w:r w:rsidR="001B48ED">
        <w:rPr>
          <w:rFonts w:ascii="Times New Roman" w:hAnsi="Times New Roman" w:cs="Times New Roman"/>
          <w:sz w:val="28"/>
          <w:szCs w:val="28"/>
          <w:shd w:val="clear" w:color="auto" w:fill="FFFFFF"/>
        </w:rPr>
        <w:t>ализированной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медицины.</w:t>
      </w:r>
    </w:p>
    <w:sectPr w:rsidR="00CF1219" w:rsidRPr="00A81A29" w:rsidSect="001740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0E1"/>
    <w:rsid w:val="000949A3"/>
    <w:rsid w:val="001740E1"/>
    <w:rsid w:val="001B48ED"/>
    <w:rsid w:val="00247096"/>
    <w:rsid w:val="00370C23"/>
    <w:rsid w:val="003C5681"/>
    <w:rsid w:val="00415A33"/>
    <w:rsid w:val="004D25E0"/>
    <w:rsid w:val="006053B2"/>
    <w:rsid w:val="00644EEF"/>
    <w:rsid w:val="007B0869"/>
    <w:rsid w:val="007C25D3"/>
    <w:rsid w:val="00862380"/>
    <w:rsid w:val="00862C82"/>
    <w:rsid w:val="008B4D7D"/>
    <w:rsid w:val="00A81A29"/>
    <w:rsid w:val="00B55218"/>
    <w:rsid w:val="00BF7AFD"/>
    <w:rsid w:val="00CF1219"/>
    <w:rsid w:val="00E00D1B"/>
    <w:rsid w:val="00F531B6"/>
    <w:rsid w:val="00F8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815D6-4BEB-492D-8698-0F5F53D6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Ульяна</cp:lastModifiedBy>
  <cp:revision>8</cp:revision>
  <dcterms:created xsi:type="dcterms:W3CDTF">2015-10-29T07:51:00Z</dcterms:created>
  <dcterms:modified xsi:type="dcterms:W3CDTF">2015-11-01T22:17:00Z</dcterms:modified>
</cp:coreProperties>
</file>