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B1" w:rsidRDefault="003456CF" w:rsidP="003456CF">
      <w:pPr>
        <w:shd w:val="clear" w:color="auto" w:fill="FFFFFF"/>
        <w:spacing w:after="0" w:line="248" w:lineRule="atLeast"/>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Chethana</w:t>
      </w:r>
      <w:r w:rsidR="00EF01B4" w:rsidRPr="00EF01B4">
        <w:rPr>
          <w:rFonts w:ascii="Times New Roman" w:eastAsia="Times New Roman" w:hAnsi="Times New Roman" w:cs="Times New Roman"/>
          <w:color w:val="000000"/>
          <w:sz w:val="28"/>
          <w:szCs w:val="28"/>
          <w:lang w:eastAsia="ru-RU"/>
        </w:rPr>
        <w:t>r</w:t>
      </w:r>
      <w:proofErr w:type="spellEnd"/>
      <w:r w:rsidR="00EF01B4">
        <w:rPr>
          <w:rFonts w:ascii="Times New Roman" w:eastAsia="Times New Roman" w:hAnsi="Times New Roman" w:cs="Times New Roman"/>
          <w:color w:val="000000"/>
          <w:sz w:val="28"/>
          <w:szCs w:val="28"/>
          <w:lang w:eastAsia="ru-RU"/>
        </w:rPr>
        <w:t xml:space="preserve"> </w:t>
      </w:r>
      <w:proofErr w:type="spellStart"/>
      <w:r w:rsidR="00EF01B4" w:rsidRPr="00EF01B4">
        <w:rPr>
          <w:rFonts w:ascii="Times New Roman" w:eastAsia="Times New Roman" w:hAnsi="Times New Roman" w:cs="Times New Roman"/>
          <w:color w:val="000000"/>
          <w:sz w:val="28"/>
          <w:szCs w:val="28"/>
          <w:lang w:eastAsia="ru-RU"/>
        </w:rPr>
        <w:t>Gayannavar</w:t>
      </w:r>
      <w:proofErr w:type="spellEnd"/>
      <w:r w:rsidR="00EF01B4" w:rsidRPr="00EF01B4">
        <w:rPr>
          <w:rFonts w:ascii="Times New Roman" w:eastAsia="Times New Roman" w:hAnsi="Times New Roman" w:cs="Times New Roman"/>
          <w:color w:val="000000"/>
          <w:sz w:val="28"/>
          <w:szCs w:val="28"/>
          <w:lang w:eastAsia="ru-RU"/>
        </w:rPr>
        <w:t xml:space="preserve">, </w:t>
      </w:r>
      <w:proofErr w:type="spellStart"/>
      <w:r w:rsidR="00EF01B4" w:rsidRPr="00EF01B4">
        <w:rPr>
          <w:rFonts w:ascii="Times New Roman" w:eastAsia="Times New Roman" w:hAnsi="Times New Roman" w:cs="Times New Roman"/>
          <w:color w:val="000000"/>
          <w:sz w:val="28"/>
          <w:szCs w:val="28"/>
          <w:lang w:eastAsia="ru-RU"/>
        </w:rPr>
        <w:t>Kuvuvadi</w:t>
      </w:r>
      <w:proofErr w:type="spellEnd"/>
      <w:r w:rsidR="00EF01B4" w:rsidRPr="00EF01B4">
        <w:rPr>
          <w:rFonts w:ascii="Times New Roman" w:eastAsia="Times New Roman" w:hAnsi="Times New Roman" w:cs="Times New Roman"/>
          <w:color w:val="000000"/>
          <w:sz w:val="28"/>
          <w:szCs w:val="28"/>
          <w:lang w:eastAsia="ru-RU"/>
        </w:rPr>
        <w:t xml:space="preserve"> </w:t>
      </w:r>
      <w:proofErr w:type="spellStart"/>
      <w:r w:rsidR="00EF01B4" w:rsidRPr="00EF01B4">
        <w:rPr>
          <w:rFonts w:ascii="Times New Roman" w:eastAsia="Times New Roman" w:hAnsi="Times New Roman" w:cs="Times New Roman"/>
          <w:color w:val="000000"/>
          <w:sz w:val="28"/>
          <w:szCs w:val="28"/>
          <w:lang w:eastAsia="ru-RU"/>
        </w:rPr>
        <w:t>Venkatesh</w:t>
      </w:r>
      <w:proofErr w:type="spellEnd"/>
      <w:r w:rsidR="00EF01B4" w:rsidRPr="00EF01B4">
        <w:rPr>
          <w:rFonts w:ascii="Times New Roman" w:eastAsia="Times New Roman" w:hAnsi="Times New Roman" w:cs="Times New Roman"/>
          <w:color w:val="000000"/>
          <w:sz w:val="28"/>
          <w:szCs w:val="28"/>
          <w:lang w:eastAsia="ru-RU"/>
        </w:rPr>
        <w:t xml:space="preserve"> </w:t>
      </w:r>
      <w:proofErr w:type="spellStart"/>
      <w:r w:rsidR="00EF01B4" w:rsidRPr="00EF01B4">
        <w:rPr>
          <w:rFonts w:ascii="Times New Roman" w:eastAsia="Times New Roman" w:hAnsi="Times New Roman" w:cs="Times New Roman"/>
          <w:color w:val="000000"/>
          <w:sz w:val="28"/>
          <w:szCs w:val="28"/>
          <w:lang w:eastAsia="ru-RU"/>
        </w:rPr>
        <w:t>Maruthi</w:t>
      </w:r>
      <w:proofErr w:type="spellEnd"/>
      <w:r w:rsidR="00EF01B4" w:rsidRPr="00EF01B4">
        <w:rPr>
          <w:rFonts w:ascii="Times New Roman" w:eastAsia="Times New Roman" w:hAnsi="Times New Roman" w:cs="Times New Roman"/>
          <w:color w:val="000000"/>
          <w:sz w:val="28"/>
          <w:szCs w:val="28"/>
          <w:lang w:eastAsia="ru-RU"/>
        </w:rPr>
        <w:t xml:space="preserve"> </w:t>
      </w:r>
      <w:proofErr w:type="spellStart"/>
      <w:r w:rsidR="00EF01B4" w:rsidRPr="00EF01B4">
        <w:rPr>
          <w:rFonts w:ascii="Times New Roman" w:eastAsia="Times New Roman" w:hAnsi="Times New Roman" w:cs="Times New Roman"/>
          <w:color w:val="000000"/>
          <w:sz w:val="28"/>
          <w:szCs w:val="28"/>
          <w:lang w:eastAsia="ru-RU"/>
        </w:rPr>
        <w:t>Prasanna</w:t>
      </w:r>
      <w:proofErr w:type="spellEnd"/>
      <w:r w:rsidR="00EF01B4" w:rsidRPr="00EF01B4">
        <w:rPr>
          <w:rFonts w:ascii="Times New Roman" w:eastAsia="Times New Roman" w:hAnsi="Times New Roman" w:cs="Times New Roman"/>
          <w:color w:val="000000"/>
          <w:sz w:val="28"/>
          <w:szCs w:val="28"/>
          <w:lang w:eastAsia="ru-RU"/>
        </w:rPr>
        <w:t>,</w:t>
      </w:r>
      <w:r w:rsidRPr="003456CF">
        <w:rPr>
          <w:rFonts w:ascii="Times New Roman" w:eastAsia="Times New Roman" w:hAnsi="Times New Roman" w:cs="Times New Roman"/>
          <w:color w:val="000000"/>
          <w:sz w:val="28"/>
          <w:szCs w:val="28"/>
          <w:lang w:eastAsia="ru-RU"/>
        </w:rPr>
        <w:t xml:space="preserve"> </w:t>
      </w:r>
    </w:p>
    <w:p w:rsidR="00EF01B4" w:rsidRDefault="003456CF" w:rsidP="003456CF">
      <w:pPr>
        <w:shd w:val="clear" w:color="auto" w:fill="FFFFFF"/>
        <w:spacing w:after="0" w:line="248" w:lineRule="atLeast"/>
        <w:jc w:val="center"/>
        <w:rPr>
          <w:rFonts w:ascii="Times New Roman" w:eastAsia="Times New Roman" w:hAnsi="Times New Roman" w:cs="Times New Roman"/>
          <w:color w:val="000000"/>
          <w:sz w:val="28"/>
          <w:szCs w:val="28"/>
          <w:lang w:eastAsia="ru-RU"/>
        </w:rPr>
      </w:pPr>
      <w:proofErr w:type="spellStart"/>
      <w:r w:rsidRPr="003456CF">
        <w:rPr>
          <w:rFonts w:ascii="Times New Roman" w:eastAsia="Times New Roman" w:hAnsi="Times New Roman" w:cs="Times New Roman"/>
          <w:color w:val="000000"/>
          <w:sz w:val="28"/>
          <w:szCs w:val="28"/>
          <w:lang w:eastAsia="ru-RU"/>
        </w:rPr>
        <w:t>Kovalyova</w:t>
      </w:r>
      <w:proofErr w:type="spellEnd"/>
      <w:r w:rsidRPr="003456CF">
        <w:rPr>
          <w:rFonts w:ascii="Times New Roman" w:eastAsia="Times New Roman" w:hAnsi="Times New Roman" w:cs="Times New Roman"/>
          <w:color w:val="000000"/>
          <w:sz w:val="28"/>
          <w:szCs w:val="28"/>
          <w:lang w:eastAsia="ru-RU"/>
        </w:rPr>
        <w:t xml:space="preserve"> O.</w:t>
      </w:r>
      <w:r w:rsidR="00EF01B4" w:rsidRPr="00EF01B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Gerasimchuk</w:t>
      </w:r>
      <w:proofErr w:type="spellEnd"/>
      <w:r>
        <w:rPr>
          <w:rFonts w:ascii="Times New Roman" w:eastAsia="Times New Roman" w:hAnsi="Times New Roman" w:cs="Times New Roman"/>
          <w:color w:val="000000"/>
          <w:sz w:val="28"/>
          <w:szCs w:val="28"/>
          <w:lang w:eastAsia="ru-RU"/>
        </w:rPr>
        <w:t xml:space="preserve"> </w:t>
      </w:r>
      <w:r w:rsidRPr="00EF01B4">
        <w:rPr>
          <w:rFonts w:ascii="Times New Roman" w:eastAsia="Times New Roman" w:hAnsi="Times New Roman" w:cs="Times New Roman"/>
          <w:color w:val="000000"/>
          <w:sz w:val="28"/>
          <w:szCs w:val="28"/>
          <w:lang w:eastAsia="ru-RU"/>
        </w:rPr>
        <w:t>N.</w:t>
      </w:r>
    </w:p>
    <w:p w:rsidR="00EF01B4" w:rsidRPr="00EF01B4" w:rsidRDefault="00EF01B4" w:rsidP="00EF01B4">
      <w:pPr>
        <w:shd w:val="clear" w:color="auto" w:fill="FFFFFF"/>
        <w:spacing w:after="0" w:line="248" w:lineRule="atLeast"/>
        <w:rPr>
          <w:rFonts w:ascii="Times New Roman" w:eastAsia="Times New Roman" w:hAnsi="Times New Roman" w:cs="Times New Roman"/>
          <w:color w:val="000000"/>
          <w:sz w:val="28"/>
          <w:szCs w:val="28"/>
          <w:lang w:eastAsia="ru-RU"/>
        </w:rPr>
      </w:pPr>
    </w:p>
    <w:p w:rsidR="00C42357" w:rsidRPr="00FA49B1" w:rsidRDefault="00FA49B1" w:rsidP="00EF01B4">
      <w:pPr>
        <w:jc w:val="center"/>
        <w:rPr>
          <w:rFonts w:ascii="Times New Roman" w:hAnsi="Times New Roman" w:cs="Times New Roman"/>
          <w:b/>
          <w:sz w:val="28"/>
          <w:szCs w:val="28"/>
        </w:rPr>
      </w:pPr>
      <w:r w:rsidRPr="00FA49B1">
        <w:rPr>
          <w:rFonts w:ascii="Times New Roman" w:hAnsi="Times New Roman" w:cs="Times New Roman"/>
          <w:b/>
          <w:sz w:val="28"/>
          <w:szCs w:val="28"/>
        </w:rPr>
        <w:t>BIOTERRORISM</w:t>
      </w:r>
    </w:p>
    <w:p w:rsidR="00C42357" w:rsidRPr="00EF01B4" w:rsidRDefault="00C42357" w:rsidP="00EF01B4">
      <w:pPr>
        <w:spacing w:line="20" w:lineRule="atLeast"/>
        <w:ind w:firstLine="709"/>
        <w:contextualSpacing/>
        <w:jc w:val="both"/>
        <w:rPr>
          <w:rFonts w:ascii="Times New Roman" w:hAnsi="Times New Roman" w:cs="Times New Roman"/>
          <w:sz w:val="28"/>
          <w:szCs w:val="28"/>
          <w:shd w:val="clear" w:color="auto" w:fill="FFFFFF"/>
        </w:rPr>
      </w:pPr>
      <w:r w:rsidRPr="00EF01B4">
        <w:rPr>
          <w:rFonts w:ascii="Times New Roman" w:hAnsi="Times New Roman" w:cs="Times New Roman"/>
          <w:bCs/>
          <w:sz w:val="28"/>
          <w:szCs w:val="28"/>
          <w:shd w:val="clear" w:color="auto" w:fill="FFFFFF"/>
        </w:rPr>
        <w:t>Bioterrorism</w:t>
      </w:r>
      <w:r w:rsidR="00EF01B4">
        <w:rPr>
          <w:rStyle w:val="apple-converted-space"/>
          <w:rFonts w:ascii="Times New Roman" w:hAnsi="Times New Roman" w:cs="Times New Roman"/>
          <w:sz w:val="28"/>
          <w:szCs w:val="28"/>
          <w:shd w:val="clear" w:color="auto" w:fill="FFFFFF"/>
        </w:rPr>
        <w:t xml:space="preserve"> </w:t>
      </w:r>
      <w:r w:rsidRPr="00EF01B4">
        <w:rPr>
          <w:rFonts w:ascii="Times New Roman" w:hAnsi="Times New Roman" w:cs="Times New Roman"/>
          <w:sz w:val="28"/>
          <w:szCs w:val="28"/>
          <w:shd w:val="clear" w:color="auto" w:fill="FFFFFF"/>
        </w:rPr>
        <w:t>is</w:t>
      </w:r>
      <w:r w:rsidR="00EF01B4">
        <w:rPr>
          <w:rStyle w:val="apple-converted-space"/>
          <w:rFonts w:ascii="Times New Roman" w:hAnsi="Times New Roman" w:cs="Times New Roman"/>
          <w:sz w:val="28"/>
          <w:szCs w:val="28"/>
          <w:shd w:val="clear" w:color="auto" w:fill="FFFFFF"/>
        </w:rPr>
        <w:t xml:space="preserve"> </w:t>
      </w:r>
      <w:hyperlink r:id="rId7" w:tooltip="Terrorism" w:history="1">
        <w:r w:rsidRPr="00EF01B4">
          <w:rPr>
            <w:rStyle w:val="a3"/>
            <w:rFonts w:ascii="Times New Roman" w:hAnsi="Times New Roman" w:cs="Times New Roman"/>
            <w:color w:val="auto"/>
            <w:sz w:val="28"/>
            <w:szCs w:val="28"/>
            <w:u w:val="none"/>
            <w:shd w:val="clear" w:color="auto" w:fill="FFFFFF"/>
          </w:rPr>
          <w:t>terrorism</w:t>
        </w:r>
      </w:hyperlink>
      <w:r w:rsidR="00EF01B4">
        <w:rPr>
          <w:rStyle w:val="apple-converted-space"/>
          <w:rFonts w:ascii="Times New Roman" w:hAnsi="Times New Roman" w:cs="Times New Roman"/>
          <w:sz w:val="28"/>
          <w:szCs w:val="28"/>
          <w:shd w:val="clear" w:color="auto" w:fill="FFFFFF"/>
        </w:rPr>
        <w:t xml:space="preserve"> </w:t>
      </w:r>
      <w:r w:rsidRPr="00EF01B4">
        <w:rPr>
          <w:rFonts w:ascii="Times New Roman" w:hAnsi="Times New Roman" w:cs="Times New Roman"/>
          <w:sz w:val="28"/>
          <w:szCs w:val="28"/>
          <w:shd w:val="clear" w:color="auto" w:fill="FFFFFF"/>
        </w:rPr>
        <w:t xml:space="preserve">involving the intentional release or dissemination of </w:t>
      </w:r>
      <w:hyperlink r:id="rId8" w:tooltip="Biological agent" w:history="1">
        <w:r w:rsidRPr="00EF01B4">
          <w:rPr>
            <w:rStyle w:val="a3"/>
            <w:rFonts w:ascii="Times New Roman" w:hAnsi="Times New Roman" w:cs="Times New Roman"/>
            <w:color w:val="auto"/>
            <w:sz w:val="28"/>
            <w:szCs w:val="28"/>
            <w:u w:val="none"/>
            <w:shd w:val="clear" w:color="auto" w:fill="FFFFFF"/>
          </w:rPr>
          <w:t>biological agents</w:t>
        </w:r>
      </w:hyperlink>
      <w:r w:rsidRPr="00EF01B4">
        <w:rPr>
          <w:rFonts w:ascii="Times New Roman" w:hAnsi="Times New Roman" w:cs="Times New Roman"/>
          <w:sz w:val="28"/>
          <w:szCs w:val="28"/>
          <w:shd w:val="clear" w:color="auto" w:fill="FFFFFF"/>
        </w:rPr>
        <w:t>. These agents are</w:t>
      </w:r>
      <w:r w:rsidR="00EF01B4">
        <w:rPr>
          <w:rStyle w:val="apple-converted-space"/>
          <w:rFonts w:ascii="Times New Roman" w:hAnsi="Times New Roman" w:cs="Times New Roman"/>
          <w:sz w:val="28"/>
          <w:szCs w:val="28"/>
          <w:shd w:val="clear" w:color="auto" w:fill="FFFFFF"/>
        </w:rPr>
        <w:t xml:space="preserve"> </w:t>
      </w:r>
      <w:hyperlink r:id="rId9" w:tooltip="Bacteria" w:history="1">
        <w:r w:rsidRPr="00EF01B4">
          <w:rPr>
            <w:rStyle w:val="a3"/>
            <w:rFonts w:ascii="Times New Roman" w:hAnsi="Times New Roman" w:cs="Times New Roman"/>
            <w:color w:val="auto"/>
            <w:sz w:val="28"/>
            <w:szCs w:val="28"/>
            <w:u w:val="none"/>
            <w:shd w:val="clear" w:color="auto" w:fill="FFFFFF"/>
          </w:rPr>
          <w:t>bacteria</w:t>
        </w:r>
      </w:hyperlink>
      <w:r w:rsidRPr="00EF01B4">
        <w:rPr>
          <w:rFonts w:ascii="Times New Roman" w:hAnsi="Times New Roman" w:cs="Times New Roman"/>
          <w:sz w:val="28"/>
          <w:szCs w:val="28"/>
          <w:shd w:val="clear" w:color="auto" w:fill="FFFFFF"/>
        </w:rPr>
        <w:t>,</w:t>
      </w:r>
      <w:r w:rsidR="00EF01B4">
        <w:rPr>
          <w:rStyle w:val="apple-converted-space"/>
          <w:rFonts w:ascii="Times New Roman" w:hAnsi="Times New Roman" w:cs="Times New Roman"/>
          <w:sz w:val="28"/>
          <w:szCs w:val="28"/>
          <w:shd w:val="clear" w:color="auto" w:fill="FFFFFF"/>
        </w:rPr>
        <w:t xml:space="preserve"> </w:t>
      </w:r>
      <w:hyperlink r:id="rId10" w:tooltip="Virus" w:history="1">
        <w:r w:rsidRPr="00EF01B4">
          <w:rPr>
            <w:rStyle w:val="a3"/>
            <w:rFonts w:ascii="Times New Roman" w:hAnsi="Times New Roman" w:cs="Times New Roman"/>
            <w:color w:val="auto"/>
            <w:sz w:val="28"/>
            <w:szCs w:val="28"/>
            <w:u w:val="none"/>
            <w:shd w:val="clear" w:color="auto" w:fill="FFFFFF"/>
          </w:rPr>
          <w:t>viruses</w:t>
        </w:r>
      </w:hyperlink>
      <w:r w:rsidRPr="00EF01B4">
        <w:rPr>
          <w:rFonts w:ascii="Times New Roman" w:hAnsi="Times New Roman" w:cs="Times New Roman"/>
          <w:sz w:val="28"/>
          <w:szCs w:val="28"/>
          <w:shd w:val="clear" w:color="auto" w:fill="FFFFFF"/>
        </w:rPr>
        <w:t>, or</w:t>
      </w:r>
      <w:r w:rsidR="00EF01B4">
        <w:rPr>
          <w:rStyle w:val="apple-converted-space"/>
          <w:rFonts w:ascii="Times New Roman" w:hAnsi="Times New Roman" w:cs="Times New Roman"/>
          <w:sz w:val="28"/>
          <w:szCs w:val="28"/>
          <w:shd w:val="clear" w:color="auto" w:fill="FFFFFF"/>
        </w:rPr>
        <w:t xml:space="preserve"> </w:t>
      </w:r>
      <w:hyperlink r:id="rId11" w:tooltip="Toxin" w:history="1">
        <w:r w:rsidRPr="00EF01B4">
          <w:rPr>
            <w:rStyle w:val="a3"/>
            <w:rFonts w:ascii="Times New Roman" w:hAnsi="Times New Roman" w:cs="Times New Roman"/>
            <w:color w:val="auto"/>
            <w:sz w:val="28"/>
            <w:szCs w:val="28"/>
            <w:u w:val="none"/>
            <w:shd w:val="clear" w:color="auto" w:fill="FFFFFF"/>
          </w:rPr>
          <w:t>toxins</w:t>
        </w:r>
      </w:hyperlink>
      <w:r w:rsidRPr="00EF01B4">
        <w:rPr>
          <w:rFonts w:ascii="Times New Roman" w:hAnsi="Times New Roman" w:cs="Times New Roman"/>
          <w:sz w:val="28"/>
          <w:szCs w:val="28"/>
          <w:shd w:val="clear" w:color="auto" w:fill="FFFFFF"/>
        </w:rPr>
        <w:t>, and may be in a naturally occurring or a human-modified form.</w:t>
      </w:r>
    </w:p>
    <w:p w:rsidR="00C42357" w:rsidRPr="00EF01B4" w:rsidRDefault="00C42357" w:rsidP="00EF01B4">
      <w:pPr>
        <w:shd w:val="clear" w:color="auto" w:fill="FFFFFF"/>
        <w:spacing w:before="185" w:after="0" w:line="20" w:lineRule="atLeast"/>
        <w:ind w:firstLine="709"/>
        <w:contextualSpacing/>
        <w:jc w:val="both"/>
        <w:outlineLvl w:val="1"/>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Bioterrorism Agent Categories</w:t>
      </w:r>
    </w:p>
    <w:p w:rsidR="00C42357" w:rsidRPr="00EF01B4" w:rsidRDefault="00C42357" w:rsidP="00EF01B4">
      <w:pPr>
        <w:shd w:val="clear" w:color="auto" w:fill="FFFFFF"/>
        <w:spacing w:after="240" w:line="20" w:lineRule="atLeast"/>
        <w:ind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 xml:space="preserve">Bioterrorism agents can be separated into three categories, depending on how easily they can be spread and the severity of illness </w:t>
      </w:r>
      <w:r w:rsidR="00EF01B4">
        <w:rPr>
          <w:rFonts w:ascii="Times New Roman" w:eastAsia="Times New Roman" w:hAnsi="Times New Roman" w:cs="Times New Roman"/>
          <w:sz w:val="28"/>
          <w:szCs w:val="28"/>
        </w:rPr>
        <w:t xml:space="preserve">or death they cause. Category </w:t>
      </w:r>
      <w:proofErr w:type="spellStart"/>
      <w:r w:rsidR="00EF01B4">
        <w:rPr>
          <w:rFonts w:ascii="Times New Roman" w:eastAsia="Times New Roman" w:hAnsi="Times New Roman" w:cs="Times New Roman"/>
          <w:sz w:val="28"/>
          <w:szCs w:val="28"/>
        </w:rPr>
        <w:t>A</w:t>
      </w:r>
      <w:r w:rsidRPr="00EF01B4">
        <w:rPr>
          <w:rFonts w:ascii="Times New Roman" w:eastAsia="Times New Roman" w:hAnsi="Times New Roman" w:cs="Times New Roman"/>
          <w:sz w:val="28"/>
          <w:szCs w:val="28"/>
        </w:rPr>
        <w:t>agents</w:t>
      </w:r>
      <w:proofErr w:type="spellEnd"/>
      <w:r w:rsidRPr="00EF01B4">
        <w:rPr>
          <w:rFonts w:ascii="Times New Roman" w:eastAsia="Times New Roman" w:hAnsi="Times New Roman" w:cs="Times New Roman"/>
          <w:sz w:val="28"/>
          <w:szCs w:val="28"/>
        </w:rPr>
        <w:t xml:space="preserve"> are considered the highest risk and Category C agents are those that are considered emerging threats for disease.</w:t>
      </w:r>
    </w:p>
    <w:p w:rsidR="00C42357" w:rsidRPr="00EF01B4" w:rsidRDefault="00C42357" w:rsidP="00EF01B4">
      <w:pPr>
        <w:shd w:val="clear" w:color="auto" w:fill="FFFFFF"/>
        <w:spacing w:after="0" w:line="20" w:lineRule="atLeast"/>
        <w:ind w:firstLine="709"/>
        <w:contextualSpacing/>
        <w:jc w:val="both"/>
        <w:outlineLvl w:val="2"/>
        <w:rPr>
          <w:rFonts w:ascii="Times New Roman" w:eastAsia="Times New Roman" w:hAnsi="Times New Roman" w:cs="Times New Roman"/>
          <w:i/>
          <w:sz w:val="28"/>
          <w:szCs w:val="28"/>
        </w:rPr>
      </w:pPr>
      <w:bookmarkStart w:id="0" w:name="adef"/>
      <w:bookmarkEnd w:id="0"/>
      <w:r w:rsidRPr="00EF01B4">
        <w:rPr>
          <w:rFonts w:ascii="Times New Roman" w:eastAsia="Times New Roman" w:hAnsi="Times New Roman" w:cs="Times New Roman"/>
          <w:i/>
          <w:sz w:val="28"/>
          <w:szCs w:val="28"/>
        </w:rPr>
        <w:t>Category A</w:t>
      </w:r>
    </w:p>
    <w:p w:rsidR="00C42357" w:rsidRPr="00EF01B4" w:rsidRDefault="00C42357" w:rsidP="00EF01B4">
      <w:pPr>
        <w:shd w:val="clear" w:color="auto" w:fill="FFFFFF"/>
        <w:spacing w:after="240" w:line="20" w:lineRule="atLeast"/>
        <w:ind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These high-priority agents include organisms or toxins that pose the highest risk to the public and national security because:</w:t>
      </w:r>
    </w:p>
    <w:p w:rsidR="00C42357" w:rsidRPr="00EF01B4" w:rsidRDefault="00C42357" w:rsidP="00EF01B4">
      <w:pPr>
        <w:numPr>
          <w:ilvl w:val="0"/>
          <w:numId w:val="1"/>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can be easily spread or transmitted from person to person</w:t>
      </w:r>
    </w:p>
    <w:p w:rsidR="00C42357" w:rsidRPr="00EF01B4" w:rsidRDefault="00C42357" w:rsidP="00EF01B4">
      <w:pPr>
        <w:numPr>
          <w:ilvl w:val="0"/>
          <w:numId w:val="1"/>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result in high death rates and have the potential for major public health impact</w:t>
      </w:r>
    </w:p>
    <w:p w:rsidR="00C42357" w:rsidRPr="00EF01B4" w:rsidRDefault="00C42357" w:rsidP="00EF01B4">
      <w:pPr>
        <w:numPr>
          <w:ilvl w:val="0"/>
          <w:numId w:val="1"/>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might cause public panic and social disruption</w:t>
      </w:r>
    </w:p>
    <w:p w:rsidR="00C42357" w:rsidRPr="00EF01B4" w:rsidRDefault="00C42357" w:rsidP="00EF01B4">
      <w:pPr>
        <w:numPr>
          <w:ilvl w:val="0"/>
          <w:numId w:val="1"/>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require special action for public health preparedness.</w:t>
      </w:r>
    </w:p>
    <w:p w:rsidR="00C42357" w:rsidRPr="00EF01B4" w:rsidRDefault="00C42357" w:rsidP="00EF01B4">
      <w:pPr>
        <w:shd w:val="clear" w:color="auto" w:fill="FFFFFF"/>
        <w:spacing w:after="0" w:line="20" w:lineRule="atLeast"/>
        <w:ind w:firstLine="709"/>
        <w:contextualSpacing/>
        <w:jc w:val="both"/>
        <w:outlineLvl w:val="2"/>
        <w:rPr>
          <w:rFonts w:ascii="Times New Roman" w:eastAsia="Times New Roman" w:hAnsi="Times New Roman" w:cs="Times New Roman"/>
          <w:i/>
          <w:sz w:val="28"/>
          <w:szCs w:val="28"/>
        </w:rPr>
      </w:pPr>
      <w:bookmarkStart w:id="1" w:name="bdef"/>
      <w:bookmarkEnd w:id="1"/>
      <w:r w:rsidRPr="00EF01B4">
        <w:rPr>
          <w:rFonts w:ascii="Times New Roman" w:eastAsia="Times New Roman" w:hAnsi="Times New Roman" w:cs="Times New Roman"/>
          <w:i/>
          <w:sz w:val="28"/>
          <w:szCs w:val="28"/>
        </w:rPr>
        <w:t>Category B</w:t>
      </w:r>
    </w:p>
    <w:p w:rsidR="00C42357" w:rsidRPr="00EF01B4" w:rsidRDefault="00C42357" w:rsidP="00EF01B4">
      <w:pPr>
        <w:shd w:val="clear" w:color="auto" w:fill="FFFFFF"/>
        <w:spacing w:after="240" w:line="20" w:lineRule="atLeast"/>
        <w:ind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These agents are the second highest priority because:</w:t>
      </w:r>
    </w:p>
    <w:p w:rsidR="00C42357" w:rsidRPr="00EF01B4" w:rsidRDefault="00C42357" w:rsidP="00EF01B4">
      <w:pPr>
        <w:numPr>
          <w:ilvl w:val="0"/>
          <w:numId w:val="2"/>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are moderately easy to spread</w:t>
      </w:r>
    </w:p>
    <w:p w:rsidR="00C42357" w:rsidRPr="00EF01B4" w:rsidRDefault="00C42357" w:rsidP="00EF01B4">
      <w:pPr>
        <w:numPr>
          <w:ilvl w:val="0"/>
          <w:numId w:val="2"/>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result in moderate illness rates and low death rates</w:t>
      </w:r>
    </w:p>
    <w:p w:rsidR="00C42357" w:rsidRPr="00EF01B4" w:rsidRDefault="00C42357" w:rsidP="00EF01B4">
      <w:pPr>
        <w:numPr>
          <w:ilvl w:val="0"/>
          <w:numId w:val="2"/>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require specific enhancements of CDC's laboratory capacity and enhanced disease monitoring.</w:t>
      </w:r>
    </w:p>
    <w:p w:rsidR="00C42357" w:rsidRPr="00EF01B4" w:rsidRDefault="00C42357" w:rsidP="00EF01B4">
      <w:pPr>
        <w:shd w:val="clear" w:color="auto" w:fill="FFFFFF"/>
        <w:spacing w:after="0" w:line="20" w:lineRule="atLeast"/>
        <w:ind w:firstLine="709"/>
        <w:contextualSpacing/>
        <w:jc w:val="both"/>
        <w:outlineLvl w:val="2"/>
        <w:rPr>
          <w:rFonts w:ascii="Times New Roman" w:eastAsia="Times New Roman" w:hAnsi="Times New Roman" w:cs="Times New Roman"/>
          <w:i/>
          <w:sz w:val="28"/>
          <w:szCs w:val="28"/>
        </w:rPr>
      </w:pPr>
      <w:bookmarkStart w:id="2" w:name="cdef"/>
      <w:bookmarkEnd w:id="2"/>
      <w:r w:rsidRPr="00EF01B4">
        <w:rPr>
          <w:rFonts w:ascii="Times New Roman" w:eastAsia="Times New Roman" w:hAnsi="Times New Roman" w:cs="Times New Roman"/>
          <w:i/>
          <w:sz w:val="28"/>
          <w:szCs w:val="28"/>
        </w:rPr>
        <w:t>Category C</w:t>
      </w:r>
    </w:p>
    <w:p w:rsidR="00C42357" w:rsidRPr="00EF01B4" w:rsidRDefault="00C42357" w:rsidP="00EF01B4">
      <w:pPr>
        <w:shd w:val="clear" w:color="auto" w:fill="FFFFFF"/>
        <w:spacing w:after="240" w:line="20" w:lineRule="atLeast"/>
        <w:ind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These third highest priority agents include emerging pathogens that could be engineered for mass spread in the future because:</w:t>
      </w:r>
    </w:p>
    <w:p w:rsidR="00C42357" w:rsidRPr="00EF01B4" w:rsidRDefault="00C42357" w:rsidP="00EF01B4">
      <w:pPr>
        <w:numPr>
          <w:ilvl w:val="0"/>
          <w:numId w:val="3"/>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are easily available</w:t>
      </w:r>
    </w:p>
    <w:p w:rsidR="00C42357" w:rsidRPr="00EF01B4" w:rsidRDefault="00C42357" w:rsidP="00EF01B4">
      <w:pPr>
        <w:numPr>
          <w:ilvl w:val="0"/>
          <w:numId w:val="3"/>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are easily produced and spread</w:t>
      </w:r>
    </w:p>
    <w:p w:rsidR="00EF01B4" w:rsidRDefault="00C42357" w:rsidP="00EF01B4">
      <w:pPr>
        <w:numPr>
          <w:ilvl w:val="0"/>
          <w:numId w:val="3"/>
        </w:numPr>
        <w:shd w:val="clear" w:color="auto" w:fill="FFFFFF"/>
        <w:spacing w:before="168" w:after="168" w:line="20" w:lineRule="atLeast"/>
        <w:ind w:left="545" w:firstLine="709"/>
        <w:contextualSpacing/>
        <w:jc w:val="both"/>
        <w:rPr>
          <w:rFonts w:ascii="Times New Roman" w:eastAsia="Times New Roman" w:hAnsi="Times New Roman" w:cs="Times New Roman"/>
          <w:sz w:val="28"/>
          <w:szCs w:val="28"/>
        </w:rPr>
      </w:pPr>
      <w:r w:rsidRPr="00EF01B4">
        <w:rPr>
          <w:rFonts w:ascii="Times New Roman" w:eastAsia="Times New Roman" w:hAnsi="Times New Roman" w:cs="Times New Roman"/>
          <w:sz w:val="28"/>
          <w:szCs w:val="28"/>
        </w:rPr>
        <w:t>They have potential for high morbidity and mortality rates and major health impact.</w:t>
      </w:r>
      <w:r w:rsidR="00EF01B4">
        <w:rPr>
          <w:rFonts w:ascii="Times New Roman" w:eastAsia="Times New Roman" w:hAnsi="Times New Roman" w:cs="Times New Roman"/>
          <w:sz w:val="28"/>
          <w:szCs w:val="28"/>
        </w:rPr>
        <w:t xml:space="preserve"> </w:t>
      </w:r>
    </w:p>
    <w:p w:rsidR="00EF01B4" w:rsidRDefault="00C42357" w:rsidP="00EF01B4">
      <w:pPr>
        <w:shd w:val="clear" w:color="auto" w:fill="FFFFFF"/>
        <w:spacing w:before="168" w:after="168" w:line="20" w:lineRule="atLeast"/>
        <w:ind w:firstLine="709"/>
        <w:contextualSpacing/>
        <w:jc w:val="both"/>
        <w:rPr>
          <w:rFonts w:ascii="Times New Roman" w:hAnsi="Times New Roman" w:cs="Times New Roman"/>
          <w:sz w:val="28"/>
          <w:szCs w:val="28"/>
        </w:rPr>
      </w:pPr>
      <w:r w:rsidRPr="00EF01B4">
        <w:rPr>
          <w:rFonts w:ascii="Times New Roman" w:hAnsi="Times New Roman" w:cs="Times New Roman"/>
          <w:sz w:val="28"/>
          <w:szCs w:val="28"/>
        </w:rPr>
        <w:t>Biological agents spread through the air, water, or in food. Some can also spread from person to person. They can be very hard to detect. They don't cause illness for several hours or days. Scientists worry that</w:t>
      </w:r>
      <w:bookmarkStart w:id="3" w:name="noreveal"/>
      <w:r w:rsidR="00EF01B4" w:rsidRPr="00EF01B4">
        <w:rPr>
          <w:rStyle w:val="apple-converted-space"/>
          <w:sz w:val="28"/>
          <w:szCs w:val="28"/>
        </w:rPr>
        <w:t xml:space="preserve"> </w:t>
      </w:r>
      <w:hyperlink r:id="rId12" w:history="1">
        <w:r w:rsidRPr="00EF01B4">
          <w:rPr>
            <w:rStyle w:val="a3"/>
            <w:rFonts w:ascii="Times New Roman" w:hAnsi="Times New Roman" w:cs="Times New Roman"/>
            <w:color w:val="auto"/>
            <w:sz w:val="28"/>
            <w:szCs w:val="28"/>
            <w:bdr w:val="none" w:sz="0" w:space="0" w:color="auto" w:frame="1"/>
          </w:rPr>
          <w:t>anthrax</w:t>
        </w:r>
      </w:hyperlink>
      <w:r w:rsidRPr="00EF01B4">
        <w:rPr>
          <w:rFonts w:ascii="Times New Roman" w:hAnsi="Times New Roman" w:cs="Times New Roman"/>
          <w:sz w:val="28"/>
          <w:szCs w:val="28"/>
        </w:rPr>
        <w:t>,</w:t>
      </w:r>
      <w:r w:rsidR="00EF01B4" w:rsidRPr="00EF01B4">
        <w:rPr>
          <w:rStyle w:val="apple-converted-space"/>
          <w:sz w:val="28"/>
          <w:szCs w:val="28"/>
        </w:rPr>
        <w:t xml:space="preserve"> </w:t>
      </w:r>
      <w:hyperlink r:id="rId13" w:history="1">
        <w:r w:rsidRPr="00EF01B4">
          <w:rPr>
            <w:rStyle w:val="a3"/>
            <w:rFonts w:ascii="Times New Roman" w:hAnsi="Times New Roman" w:cs="Times New Roman"/>
            <w:color w:val="auto"/>
            <w:sz w:val="28"/>
            <w:szCs w:val="28"/>
            <w:bdr w:val="none" w:sz="0" w:space="0" w:color="auto" w:frame="1"/>
          </w:rPr>
          <w:t>botulism</w:t>
        </w:r>
      </w:hyperlink>
      <w:r w:rsidRPr="00EF01B4">
        <w:rPr>
          <w:rFonts w:ascii="Times New Roman" w:hAnsi="Times New Roman" w:cs="Times New Roman"/>
          <w:sz w:val="28"/>
          <w:szCs w:val="28"/>
        </w:rPr>
        <w:t>,</w:t>
      </w:r>
      <w:r w:rsidR="00EF01B4" w:rsidRPr="00EF01B4">
        <w:rPr>
          <w:rStyle w:val="apple-converted-space"/>
          <w:sz w:val="28"/>
          <w:szCs w:val="28"/>
        </w:rPr>
        <w:t xml:space="preserve"> </w:t>
      </w:r>
      <w:hyperlink r:id="rId14" w:history="1">
        <w:r w:rsidRPr="00EF01B4">
          <w:rPr>
            <w:rStyle w:val="a3"/>
            <w:rFonts w:ascii="Times New Roman" w:hAnsi="Times New Roman" w:cs="Times New Roman"/>
            <w:color w:val="auto"/>
            <w:sz w:val="28"/>
            <w:szCs w:val="28"/>
            <w:bdr w:val="none" w:sz="0" w:space="0" w:color="auto" w:frame="1"/>
          </w:rPr>
          <w:t>Ebola</w:t>
        </w:r>
      </w:hyperlink>
      <w:r w:rsidR="00EF01B4" w:rsidRPr="00EF01B4">
        <w:rPr>
          <w:rStyle w:val="apple-converted-space"/>
          <w:sz w:val="28"/>
          <w:szCs w:val="28"/>
        </w:rPr>
        <w:t xml:space="preserve"> </w:t>
      </w:r>
      <w:r w:rsidRPr="00EF01B4">
        <w:rPr>
          <w:rFonts w:ascii="Times New Roman" w:hAnsi="Times New Roman" w:cs="Times New Roman"/>
          <w:sz w:val="28"/>
          <w:szCs w:val="28"/>
        </w:rPr>
        <w:t>and other</w:t>
      </w:r>
      <w:r w:rsidR="00EF01B4" w:rsidRPr="00EF01B4">
        <w:rPr>
          <w:rStyle w:val="apple-converted-space"/>
          <w:sz w:val="28"/>
          <w:szCs w:val="28"/>
        </w:rPr>
        <w:t xml:space="preserve"> </w:t>
      </w:r>
      <w:hyperlink r:id="rId15" w:history="1">
        <w:r w:rsidRPr="00EF01B4">
          <w:rPr>
            <w:rStyle w:val="a3"/>
            <w:rFonts w:ascii="Times New Roman" w:hAnsi="Times New Roman" w:cs="Times New Roman"/>
            <w:color w:val="auto"/>
            <w:sz w:val="28"/>
            <w:szCs w:val="28"/>
            <w:bdr w:val="none" w:sz="0" w:space="0" w:color="auto" w:frame="1"/>
          </w:rPr>
          <w:t>hemorrhagic fever</w:t>
        </w:r>
      </w:hyperlink>
      <w:r w:rsidR="00EF01B4" w:rsidRPr="00EF01B4">
        <w:rPr>
          <w:rStyle w:val="apple-converted-space"/>
          <w:sz w:val="28"/>
          <w:szCs w:val="28"/>
        </w:rPr>
        <w:t xml:space="preserve"> </w:t>
      </w:r>
      <w:r w:rsidRPr="00EF01B4">
        <w:rPr>
          <w:rFonts w:ascii="Times New Roman" w:hAnsi="Times New Roman" w:cs="Times New Roman"/>
          <w:sz w:val="28"/>
          <w:szCs w:val="28"/>
        </w:rPr>
        <w:t>viruses,</w:t>
      </w:r>
      <w:r w:rsidR="00EF01B4" w:rsidRPr="00EF01B4">
        <w:rPr>
          <w:rStyle w:val="apple-converted-space"/>
          <w:sz w:val="28"/>
          <w:szCs w:val="28"/>
        </w:rPr>
        <w:t xml:space="preserve"> </w:t>
      </w:r>
      <w:hyperlink r:id="rId16" w:history="1">
        <w:r w:rsidRPr="00EF01B4">
          <w:rPr>
            <w:rStyle w:val="a3"/>
            <w:rFonts w:ascii="Times New Roman" w:hAnsi="Times New Roman" w:cs="Times New Roman"/>
            <w:color w:val="auto"/>
            <w:sz w:val="28"/>
            <w:szCs w:val="28"/>
            <w:bdr w:val="none" w:sz="0" w:space="0" w:color="auto" w:frame="1"/>
          </w:rPr>
          <w:t>plague</w:t>
        </w:r>
      </w:hyperlink>
      <w:r w:rsidRPr="00EF01B4">
        <w:rPr>
          <w:rFonts w:ascii="Times New Roman" w:hAnsi="Times New Roman" w:cs="Times New Roman"/>
          <w:sz w:val="28"/>
          <w:szCs w:val="28"/>
        </w:rPr>
        <w:t xml:space="preserve">, </w:t>
      </w:r>
      <w:proofErr w:type="spellStart"/>
      <w:r w:rsidRPr="00EF01B4">
        <w:rPr>
          <w:rFonts w:ascii="Times New Roman" w:hAnsi="Times New Roman" w:cs="Times New Roman"/>
          <w:sz w:val="28"/>
          <w:szCs w:val="28"/>
        </w:rPr>
        <w:t>or</w:t>
      </w:r>
      <w:hyperlink r:id="rId17" w:history="1">
        <w:r w:rsidRPr="00EF01B4">
          <w:rPr>
            <w:rStyle w:val="a3"/>
            <w:rFonts w:ascii="Times New Roman" w:hAnsi="Times New Roman" w:cs="Times New Roman"/>
            <w:color w:val="auto"/>
            <w:sz w:val="28"/>
            <w:szCs w:val="28"/>
            <w:bdr w:val="none" w:sz="0" w:space="0" w:color="auto" w:frame="1"/>
          </w:rPr>
          <w:t>smallpox</w:t>
        </w:r>
        <w:proofErr w:type="spellEnd"/>
      </w:hyperlink>
      <w:bookmarkEnd w:id="3"/>
      <w:r w:rsidR="00EF01B4" w:rsidRPr="00EF01B4">
        <w:rPr>
          <w:rStyle w:val="apple-converted-space"/>
          <w:sz w:val="28"/>
          <w:szCs w:val="28"/>
        </w:rPr>
        <w:t xml:space="preserve"> </w:t>
      </w:r>
      <w:r w:rsidRPr="00EF01B4">
        <w:rPr>
          <w:rFonts w:ascii="Times New Roman" w:hAnsi="Times New Roman" w:cs="Times New Roman"/>
          <w:sz w:val="28"/>
          <w:szCs w:val="28"/>
        </w:rPr>
        <w:t>could be used as biological agents.</w:t>
      </w:r>
    </w:p>
    <w:p w:rsidR="00C42357" w:rsidRPr="00EF01B4" w:rsidRDefault="00C42357" w:rsidP="00EF01B4">
      <w:pPr>
        <w:shd w:val="clear" w:color="auto" w:fill="FFFFFF"/>
        <w:spacing w:before="168" w:after="168" w:line="20" w:lineRule="atLeast"/>
        <w:ind w:firstLine="709"/>
        <w:contextualSpacing/>
        <w:jc w:val="both"/>
        <w:rPr>
          <w:rFonts w:ascii="Times New Roman" w:eastAsia="Times New Roman" w:hAnsi="Times New Roman" w:cs="Times New Roman"/>
          <w:sz w:val="28"/>
          <w:szCs w:val="28"/>
        </w:rPr>
      </w:pPr>
      <w:proofErr w:type="spellStart"/>
      <w:r w:rsidRPr="00EF01B4">
        <w:rPr>
          <w:rFonts w:ascii="Times New Roman" w:hAnsi="Times New Roman" w:cs="Times New Roman"/>
          <w:sz w:val="28"/>
          <w:szCs w:val="28"/>
        </w:rPr>
        <w:t>Biodefense</w:t>
      </w:r>
      <w:proofErr w:type="spellEnd"/>
      <w:r w:rsidRPr="00EF01B4">
        <w:rPr>
          <w:rFonts w:ascii="Times New Roman" w:hAnsi="Times New Roman" w:cs="Times New Roman"/>
          <w:sz w:val="28"/>
          <w:szCs w:val="28"/>
        </w:rPr>
        <w:t xml:space="preserve"> uses medical measures to protect people against bioterrorism. This includes medicines and vaccinations. It also includes medical research and preparations to defend against bioterrorist attacks</w:t>
      </w:r>
    </w:p>
    <w:sectPr w:rsidR="00C42357" w:rsidRPr="00EF01B4" w:rsidSect="00C4235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B9" w:rsidRDefault="00E402B9" w:rsidP="00C42357">
      <w:pPr>
        <w:spacing w:after="0" w:line="240" w:lineRule="auto"/>
      </w:pPr>
      <w:r>
        <w:separator/>
      </w:r>
    </w:p>
  </w:endnote>
  <w:endnote w:type="continuationSeparator" w:id="0">
    <w:p w:rsidR="00E402B9" w:rsidRDefault="00E402B9" w:rsidP="00C4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B9" w:rsidRDefault="00E402B9" w:rsidP="00C42357">
      <w:pPr>
        <w:spacing w:after="0" w:line="240" w:lineRule="auto"/>
      </w:pPr>
      <w:r>
        <w:separator/>
      </w:r>
    </w:p>
  </w:footnote>
  <w:footnote w:type="continuationSeparator" w:id="0">
    <w:p w:rsidR="00E402B9" w:rsidRDefault="00E402B9" w:rsidP="00C42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0E2"/>
    <w:multiLevelType w:val="multilevel"/>
    <w:tmpl w:val="59C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341A59"/>
    <w:multiLevelType w:val="multilevel"/>
    <w:tmpl w:val="F282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872B7"/>
    <w:multiLevelType w:val="multilevel"/>
    <w:tmpl w:val="6C44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2357"/>
    <w:rsid w:val="00157C35"/>
    <w:rsid w:val="003456CF"/>
    <w:rsid w:val="004218F0"/>
    <w:rsid w:val="00826AAA"/>
    <w:rsid w:val="009A64F7"/>
    <w:rsid w:val="00C42357"/>
    <w:rsid w:val="00E402B9"/>
    <w:rsid w:val="00EF01B4"/>
    <w:rsid w:val="00FA4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AA"/>
  </w:style>
  <w:style w:type="paragraph" w:styleId="2">
    <w:name w:val="heading 2"/>
    <w:basedOn w:val="a"/>
    <w:link w:val="20"/>
    <w:uiPriority w:val="9"/>
    <w:qFormat/>
    <w:rsid w:val="00C42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23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357"/>
  </w:style>
  <w:style w:type="character" w:styleId="a3">
    <w:name w:val="Hyperlink"/>
    <w:basedOn w:val="a0"/>
    <w:uiPriority w:val="99"/>
    <w:semiHidden/>
    <w:unhideWhenUsed/>
    <w:rsid w:val="00C42357"/>
    <w:rPr>
      <w:color w:val="0000FF"/>
      <w:u w:val="single"/>
    </w:rPr>
  </w:style>
  <w:style w:type="character" w:customStyle="1" w:styleId="20">
    <w:name w:val="Заголовок 2 Знак"/>
    <w:basedOn w:val="a0"/>
    <w:link w:val="2"/>
    <w:uiPriority w:val="9"/>
    <w:rsid w:val="00C4235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2357"/>
    <w:rPr>
      <w:rFonts w:ascii="Times New Roman" w:eastAsia="Times New Roman" w:hAnsi="Times New Roman" w:cs="Times New Roman"/>
      <w:b/>
      <w:bCs/>
      <w:sz w:val="27"/>
      <w:szCs w:val="27"/>
    </w:rPr>
  </w:style>
  <w:style w:type="paragraph" w:styleId="a4">
    <w:name w:val="Normal (Web)"/>
    <w:basedOn w:val="a"/>
    <w:uiPriority w:val="99"/>
    <w:semiHidden/>
    <w:unhideWhenUsed/>
    <w:rsid w:val="00C423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C42357"/>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C42357"/>
  </w:style>
  <w:style w:type="paragraph" w:styleId="a7">
    <w:name w:val="footer"/>
    <w:basedOn w:val="a"/>
    <w:link w:val="a8"/>
    <w:uiPriority w:val="99"/>
    <w:semiHidden/>
    <w:unhideWhenUsed/>
    <w:rsid w:val="00C42357"/>
    <w:pPr>
      <w:tabs>
        <w:tab w:val="center" w:pos="4680"/>
        <w:tab w:val="right" w:pos="9360"/>
      </w:tabs>
      <w:spacing w:after="0" w:line="240" w:lineRule="auto"/>
    </w:pPr>
  </w:style>
  <w:style w:type="character" w:customStyle="1" w:styleId="a8">
    <w:name w:val="Нижний колонтитул Знак"/>
    <w:basedOn w:val="a0"/>
    <w:link w:val="a7"/>
    <w:uiPriority w:val="99"/>
    <w:semiHidden/>
    <w:rsid w:val="00C42357"/>
  </w:style>
</w:styles>
</file>

<file path=word/webSettings.xml><?xml version="1.0" encoding="utf-8"?>
<w:webSettings xmlns:r="http://schemas.openxmlformats.org/officeDocument/2006/relationships" xmlns:w="http://schemas.openxmlformats.org/wordprocessingml/2006/main">
  <w:divs>
    <w:div w:id="62026225">
      <w:bodyDiv w:val="1"/>
      <w:marLeft w:val="0"/>
      <w:marRight w:val="0"/>
      <w:marTop w:val="0"/>
      <w:marBottom w:val="0"/>
      <w:divBdr>
        <w:top w:val="none" w:sz="0" w:space="0" w:color="auto"/>
        <w:left w:val="none" w:sz="0" w:space="0" w:color="auto"/>
        <w:bottom w:val="none" w:sz="0" w:space="0" w:color="auto"/>
        <w:right w:val="none" w:sz="0" w:space="0" w:color="auto"/>
      </w:divBdr>
      <w:divsChild>
        <w:div w:id="705301013">
          <w:marLeft w:val="0"/>
          <w:marRight w:val="0"/>
          <w:marTop w:val="0"/>
          <w:marBottom w:val="0"/>
          <w:divBdr>
            <w:top w:val="none" w:sz="0" w:space="0" w:color="auto"/>
            <w:left w:val="none" w:sz="0" w:space="0" w:color="auto"/>
            <w:bottom w:val="none" w:sz="0" w:space="0" w:color="auto"/>
            <w:right w:val="none" w:sz="0" w:space="0" w:color="auto"/>
          </w:divBdr>
        </w:div>
        <w:div w:id="1553497597">
          <w:marLeft w:val="0"/>
          <w:marRight w:val="0"/>
          <w:marTop w:val="0"/>
          <w:marBottom w:val="0"/>
          <w:divBdr>
            <w:top w:val="none" w:sz="0" w:space="0" w:color="auto"/>
            <w:left w:val="none" w:sz="0" w:space="0" w:color="auto"/>
            <w:bottom w:val="none" w:sz="0" w:space="0" w:color="auto"/>
            <w:right w:val="none" w:sz="0" w:space="0" w:color="auto"/>
          </w:divBdr>
        </w:div>
      </w:divsChild>
    </w:div>
    <w:div w:id="1578590644">
      <w:bodyDiv w:val="1"/>
      <w:marLeft w:val="0"/>
      <w:marRight w:val="0"/>
      <w:marTop w:val="0"/>
      <w:marBottom w:val="0"/>
      <w:divBdr>
        <w:top w:val="none" w:sz="0" w:space="0" w:color="auto"/>
        <w:left w:val="none" w:sz="0" w:space="0" w:color="auto"/>
        <w:bottom w:val="none" w:sz="0" w:space="0" w:color="auto"/>
        <w:right w:val="none" w:sz="0" w:space="0" w:color="auto"/>
      </w:divBdr>
    </w:div>
    <w:div w:id="17404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logical_agent" TargetMode="External"/><Relationship Id="rId13" Type="http://schemas.openxmlformats.org/officeDocument/2006/relationships/hyperlink" Target="https://www.nlm.nih.gov/medlineplus/botulism.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errorism" TargetMode="External"/><Relationship Id="rId12" Type="http://schemas.openxmlformats.org/officeDocument/2006/relationships/hyperlink" Target="https://www.nlm.nih.gov/medlineplus/anthrax.html" TargetMode="External"/><Relationship Id="rId17" Type="http://schemas.openxmlformats.org/officeDocument/2006/relationships/hyperlink" Target="https://www.nlm.nih.gov/medlineplus/smallpox.html" TargetMode="External"/><Relationship Id="rId2" Type="http://schemas.openxmlformats.org/officeDocument/2006/relationships/styles" Target="styles.xml"/><Relationship Id="rId16" Type="http://schemas.openxmlformats.org/officeDocument/2006/relationships/hyperlink" Target="https://www.nlm.nih.gov/medlineplus/plagu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oxin" TargetMode="External"/><Relationship Id="rId5" Type="http://schemas.openxmlformats.org/officeDocument/2006/relationships/footnotes" Target="footnotes.xml"/><Relationship Id="rId15" Type="http://schemas.openxmlformats.org/officeDocument/2006/relationships/hyperlink" Target="https://www.nlm.nih.gov/medlineplus/hemorrhagicfevers.html" TargetMode="External"/><Relationship Id="rId10" Type="http://schemas.openxmlformats.org/officeDocument/2006/relationships/hyperlink" Target="https://en.wikipedia.org/wiki/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acteria" TargetMode="External"/><Relationship Id="rId14" Type="http://schemas.openxmlformats.org/officeDocument/2006/relationships/hyperlink" Target="https://www.nlm.nih.gov/medlineplus/eb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dc:creator>
  <cp:keywords/>
  <dc:description/>
  <cp:lastModifiedBy>Ульяна</cp:lastModifiedBy>
  <cp:revision>4</cp:revision>
  <dcterms:created xsi:type="dcterms:W3CDTF">2015-11-04T19:40:00Z</dcterms:created>
  <dcterms:modified xsi:type="dcterms:W3CDTF">2015-11-15T11:07:00Z</dcterms:modified>
</cp:coreProperties>
</file>