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1EC43" w14:textId="77777777" w:rsidR="00D854FD" w:rsidRPr="00717BE8" w:rsidRDefault="00717BE8" w:rsidP="00717BE8">
      <w:pPr>
        <w:pStyle w:val="a3"/>
        <w:spacing w:line="360" w:lineRule="auto"/>
        <w:ind w:left="-567"/>
        <w:jc w:val="both"/>
        <w:rPr>
          <w:rFonts w:ascii="Times New Roman" w:hAnsi="Times New Roman" w:cs="Times New Roman"/>
        </w:rPr>
      </w:pPr>
      <w:r>
        <w:rPr>
          <w:rFonts w:ascii="Times New Roman" w:hAnsi="Times New Roman" w:cs="Times New Roman"/>
        </w:rPr>
        <w:t xml:space="preserve">                           </w:t>
      </w:r>
      <w:r w:rsidR="00D854FD" w:rsidRPr="00717BE8">
        <w:rPr>
          <w:rFonts w:ascii="Times New Roman" w:hAnsi="Times New Roman" w:cs="Times New Roman"/>
        </w:rPr>
        <w:t>[616.36-003.826+616.441-008.6]:616.12-008.331.1-07(048.8)</w:t>
      </w:r>
    </w:p>
    <w:p w14:paraId="0721A594" w14:textId="77777777" w:rsidR="00717BE8" w:rsidRDefault="00717BE8" w:rsidP="00717BE8">
      <w:pPr>
        <w:spacing w:line="360" w:lineRule="auto"/>
        <w:ind w:left="-567"/>
        <w:jc w:val="both"/>
        <w:rPr>
          <w:rFonts w:ascii="Times New Roman" w:hAnsi="Times New Roman" w:cs="Times New Roman"/>
          <w:b/>
          <w:lang w:val="uk-UA"/>
        </w:rPr>
      </w:pPr>
      <w:r>
        <w:rPr>
          <w:rFonts w:ascii="Times New Roman" w:hAnsi="Times New Roman" w:cs="Times New Roman"/>
          <w:b/>
          <w:lang w:val="uk-UA"/>
        </w:rPr>
        <w:t xml:space="preserve">       </w:t>
      </w:r>
      <w:r w:rsidR="00D854FD" w:rsidRPr="00717BE8">
        <w:rPr>
          <w:rFonts w:ascii="Times New Roman" w:hAnsi="Times New Roman" w:cs="Times New Roman"/>
          <w:b/>
          <w:lang w:val="uk-UA"/>
        </w:rPr>
        <w:t xml:space="preserve">Вплив тиреоїдної дисфункції на перебіг артеріальної гіпертензії у хворих на </w:t>
      </w:r>
      <w:r>
        <w:rPr>
          <w:rFonts w:ascii="Times New Roman" w:hAnsi="Times New Roman" w:cs="Times New Roman"/>
          <w:b/>
          <w:lang w:val="uk-UA"/>
        </w:rPr>
        <w:t xml:space="preserve">             </w:t>
      </w:r>
    </w:p>
    <w:p w14:paraId="30D9CD13" w14:textId="77777777" w:rsidR="00D854FD" w:rsidRPr="00717BE8" w:rsidRDefault="00717BE8" w:rsidP="00717BE8">
      <w:pPr>
        <w:spacing w:line="360" w:lineRule="auto"/>
        <w:ind w:left="-567"/>
        <w:jc w:val="both"/>
        <w:rPr>
          <w:rFonts w:ascii="Times New Roman" w:hAnsi="Times New Roman" w:cs="Times New Roman"/>
          <w:b/>
          <w:lang w:val="uk-UA"/>
        </w:rPr>
      </w:pPr>
      <w:r>
        <w:rPr>
          <w:rFonts w:ascii="Times New Roman" w:hAnsi="Times New Roman" w:cs="Times New Roman"/>
          <w:b/>
          <w:lang w:val="uk-UA"/>
        </w:rPr>
        <w:t xml:space="preserve">                        </w:t>
      </w:r>
      <w:r w:rsidR="00D854FD" w:rsidRPr="00717BE8">
        <w:rPr>
          <w:rFonts w:ascii="Times New Roman" w:hAnsi="Times New Roman" w:cs="Times New Roman"/>
          <w:b/>
          <w:lang w:val="uk-UA"/>
        </w:rPr>
        <w:t>неалкогольну жирову хворобу печінки (огляд літератури)</w:t>
      </w:r>
    </w:p>
    <w:p w14:paraId="2E9D0F1F" w14:textId="77777777" w:rsidR="00D854FD" w:rsidRPr="00717BE8" w:rsidRDefault="00D854FD" w:rsidP="00717BE8">
      <w:pPr>
        <w:spacing w:line="360" w:lineRule="auto"/>
        <w:ind w:left="-567"/>
        <w:jc w:val="both"/>
        <w:rPr>
          <w:rFonts w:ascii="Times New Roman" w:hAnsi="Times New Roman" w:cs="Times New Roman"/>
          <w:b/>
          <w:lang w:val="uk-UA"/>
        </w:rPr>
      </w:pPr>
      <w:r w:rsidRPr="00717BE8">
        <w:rPr>
          <w:rFonts w:ascii="Times New Roman" w:hAnsi="Times New Roman" w:cs="Times New Roman"/>
          <w:b/>
          <w:lang w:val="uk-UA"/>
        </w:rPr>
        <w:t xml:space="preserve">                                </w:t>
      </w:r>
      <w:r w:rsidR="00717BE8">
        <w:rPr>
          <w:rFonts w:ascii="Times New Roman" w:hAnsi="Times New Roman" w:cs="Times New Roman"/>
          <w:b/>
          <w:lang w:val="uk-UA"/>
        </w:rPr>
        <w:t xml:space="preserve">                 </w:t>
      </w:r>
      <w:r w:rsidRPr="00717BE8">
        <w:rPr>
          <w:rFonts w:ascii="Times New Roman" w:hAnsi="Times New Roman" w:cs="Times New Roman"/>
          <w:b/>
          <w:lang w:val="uk-UA"/>
        </w:rPr>
        <w:t xml:space="preserve"> О.Я. Бабак, С.М. Тельнова</w:t>
      </w:r>
    </w:p>
    <w:p w14:paraId="5A59DB19" w14:textId="77777777" w:rsidR="00D854FD" w:rsidRPr="00717BE8" w:rsidRDefault="00D854FD" w:rsidP="00717BE8">
      <w:pPr>
        <w:spacing w:line="360" w:lineRule="auto"/>
        <w:ind w:left="-567"/>
        <w:jc w:val="both"/>
        <w:rPr>
          <w:rFonts w:ascii="Times New Roman" w:hAnsi="Times New Roman" w:cs="Times New Roman"/>
          <w:b/>
          <w:lang w:val="uk-UA"/>
        </w:rPr>
      </w:pPr>
      <w:r w:rsidRPr="00717BE8">
        <w:rPr>
          <w:rFonts w:ascii="Times New Roman" w:hAnsi="Times New Roman" w:cs="Times New Roman"/>
          <w:b/>
          <w:lang w:val="uk-UA"/>
        </w:rPr>
        <w:t xml:space="preserve">              </w:t>
      </w:r>
      <w:r w:rsidR="00717BE8">
        <w:rPr>
          <w:rFonts w:ascii="Times New Roman" w:hAnsi="Times New Roman" w:cs="Times New Roman"/>
          <w:b/>
          <w:lang w:val="uk-UA"/>
        </w:rPr>
        <w:t xml:space="preserve">             </w:t>
      </w:r>
      <w:r w:rsidRPr="00717BE8">
        <w:rPr>
          <w:rFonts w:ascii="Times New Roman" w:hAnsi="Times New Roman" w:cs="Times New Roman"/>
          <w:b/>
          <w:lang w:val="uk-UA"/>
        </w:rPr>
        <w:t>Харківський національний медичний університет</w:t>
      </w:r>
    </w:p>
    <w:p w14:paraId="443728D2" w14:textId="77777777" w:rsidR="00D854FD" w:rsidRPr="00717BE8" w:rsidRDefault="00D41F51" w:rsidP="00D41F51">
      <w:pPr>
        <w:spacing w:line="360" w:lineRule="auto"/>
        <w:ind w:left="-567" w:hanging="284"/>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lang w:val="uk-UA"/>
        </w:rPr>
        <w:tab/>
      </w:r>
      <w:r w:rsidR="00D854FD" w:rsidRPr="00717BE8">
        <w:rPr>
          <w:rFonts w:ascii="Times New Roman" w:hAnsi="Times New Roman" w:cs="Times New Roman"/>
          <w:lang w:val="uk-UA"/>
        </w:rPr>
        <w:t>На теперішній час неалкогольна жирова хвороба печінки (НАЖХП) є одним із самих розповсюджених захворювань в гастроентерології, яке призводить до погіршення якості життя, інвалідізації і смерті. В першу чергу, це обумовлено підвищеним ризиком прогресування НАЖХП з розвитком цирозу печінки та гепатоцелюлярної карциноми (1). У рейтингу самих поширених уражень печінки НАЖХП займає другу позицію (12%), поступаючи</w:t>
      </w:r>
      <w:r>
        <w:rPr>
          <w:rFonts w:ascii="Times New Roman" w:hAnsi="Times New Roman" w:cs="Times New Roman"/>
          <w:lang w:val="uk-UA"/>
        </w:rPr>
        <w:t>сь лідерством гепатиту С (32%) (11</w:t>
      </w:r>
      <w:r w:rsidR="00D854FD" w:rsidRPr="00717BE8">
        <w:rPr>
          <w:rFonts w:ascii="Times New Roman" w:hAnsi="Times New Roman" w:cs="Times New Roman"/>
          <w:lang w:val="uk-UA"/>
        </w:rPr>
        <w:t>). Розповсюдженість неалкогольного стеатозу печінки у мешканців економічно розвинених країн світу становить в середньому 20-35</w:t>
      </w:r>
      <w:r w:rsidR="00D854FD" w:rsidRPr="00717BE8">
        <w:rPr>
          <w:rFonts w:ascii="Times New Roman" w:hAnsi="Times New Roman" w:cs="Times New Roman"/>
        </w:rPr>
        <w:t>%</w:t>
      </w:r>
      <w:r w:rsidR="00D854FD" w:rsidRPr="00717BE8">
        <w:rPr>
          <w:rFonts w:ascii="Times New Roman" w:hAnsi="Times New Roman" w:cs="Times New Roman"/>
          <w:lang w:val="uk-UA"/>
        </w:rPr>
        <w:t>, неалкогольного стеатогепатиту-3</w:t>
      </w:r>
      <w:r w:rsidR="00D854FD" w:rsidRPr="00717BE8">
        <w:rPr>
          <w:rFonts w:ascii="Times New Roman" w:hAnsi="Times New Roman" w:cs="Times New Roman"/>
        </w:rPr>
        <w:t>%</w:t>
      </w:r>
      <w:r w:rsidR="00D854FD" w:rsidRPr="00717BE8">
        <w:rPr>
          <w:rFonts w:ascii="Times New Roman" w:hAnsi="Times New Roman" w:cs="Times New Roman"/>
          <w:lang w:val="uk-UA"/>
        </w:rPr>
        <w:t>, включаючи</w:t>
      </w:r>
      <w:r w:rsidR="00D854FD" w:rsidRPr="00717BE8">
        <w:rPr>
          <w:rFonts w:ascii="Times New Roman" w:hAnsi="Times New Roman" w:cs="Times New Roman"/>
        </w:rPr>
        <w:t xml:space="preserve"> </w:t>
      </w:r>
      <w:r w:rsidR="00D854FD" w:rsidRPr="00717BE8">
        <w:rPr>
          <w:rFonts w:ascii="Times New Roman" w:hAnsi="Times New Roman" w:cs="Times New Roman"/>
          <w:lang w:val="uk-UA"/>
        </w:rPr>
        <w:t>Корею та багато інших азіатських країн</w:t>
      </w:r>
      <w:r w:rsidR="00D854FD" w:rsidRPr="00717BE8">
        <w:rPr>
          <w:rFonts w:ascii="Times New Roman" w:hAnsi="Times New Roman" w:cs="Times New Roman"/>
        </w:rPr>
        <w:t>(</w:t>
      </w:r>
      <w:r>
        <w:rPr>
          <w:rFonts w:ascii="Times New Roman" w:hAnsi="Times New Roman" w:cs="Times New Roman"/>
          <w:lang w:val="uk-UA"/>
        </w:rPr>
        <w:t>47</w:t>
      </w:r>
      <w:r w:rsidR="00D854FD" w:rsidRPr="00717BE8">
        <w:rPr>
          <w:rFonts w:ascii="Times New Roman" w:hAnsi="Times New Roman" w:cs="Times New Roman"/>
        </w:rPr>
        <w:t>)</w:t>
      </w:r>
      <w:r w:rsidR="00D854FD" w:rsidRPr="00717BE8">
        <w:rPr>
          <w:rFonts w:ascii="Times New Roman" w:hAnsi="Times New Roman" w:cs="Times New Roman"/>
          <w:lang w:val="uk-UA"/>
        </w:rPr>
        <w:t xml:space="preserve">. В США стеатоз печінки має 34 </w:t>
      </w:r>
      <w:r w:rsidR="00D854FD" w:rsidRPr="00717BE8">
        <w:rPr>
          <w:rFonts w:ascii="Times New Roman" w:hAnsi="Times New Roman" w:cs="Times New Roman"/>
        </w:rPr>
        <w:t>%</w:t>
      </w:r>
      <w:r w:rsidR="00D854FD" w:rsidRPr="00717BE8">
        <w:rPr>
          <w:rFonts w:ascii="Times New Roman" w:hAnsi="Times New Roman" w:cs="Times New Roman"/>
          <w:lang w:val="uk-UA"/>
        </w:rPr>
        <w:t xml:space="preserve"> дорослого населення, в Японії – 29</w:t>
      </w:r>
      <w:r w:rsidR="00D854FD" w:rsidRPr="00717BE8">
        <w:rPr>
          <w:rFonts w:ascii="Times New Roman" w:hAnsi="Times New Roman" w:cs="Times New Roman"/>
        </w:rPr>
        <w:t xml:space="preserve">% </w:t>
      </w:r>
      <w:r>
        <w:rPr>
          <w:rFonts w:ascii="Times New Roman" w:hAnsi="Times New Roman" w:cs="Times New Roman"/>
          <w:lang w:val="uk-UA"/>
        </w:rPr>
        <w:t>(40</w:t>
      </w:r>
      <w:r w:rsidR="00D854FD" w:rsidRPr="00717BE8">
        <w:rPr>
          <w:rFonts w:ascii="Times New Roman" w:hAnsi="Times New Roman" w:cs="Times New Roman"/>
          <w:lang w:val="uk-UA"/>
        </w:rPr>
        <w:t xml:space="preserve">). Статистичні дані відносно поширеності НАЖХП серед мешканців України відсутні. Проте результати проведеного в Росії дослідження </w:t>
      </w:r>
      <w:r w:rsidR="00D854FD" w:rsidRPr="00717BE8">
        <w:rPr>
          <w:rFonts w:ascii="Times New Roman" w:hAnsi="Times New Roman" w:cs="Times New Roman"/>
          <w:lang w:val="en-US"/>
        </w:rPr>
        <w:t>DIREG</w:t>
      </w:r>
      <w:r w:rsidR="00D854FD" w:rsidRPr="00717BE8">
        <w:rPr>
          <w:rFonts w:ascii="Times New Roman" w:hAnsi="Times New Roman" w:cs="Times New Roman"/>
          <w:lang w:val="uk-UA"/>
        </w:rPr>
        <w:t>_</w:t>
      </w:r>
      <w:r w:rsidR="00D854FD" w:rsidRPr="00717BE8">
        <w:rPr>
          <w:rFonts w:ascii="Times New Roman" w:hAnsi="Times New Roman" w:cs="Times New Roman"/>
          <w:lang w:val="en-US"/>
        </w:rPr>
        <w:t>L</w:t>
      </w:r>
      <w:r w:rsidR="00D824CE">
        <w:rPr>
          <w:rFonts w:ascii="Times New Roman" w:hAnsi="Times New Roman" w:cs="Times New Roman"/>
          <w:lang w:val="uk-UA"/>
        </w:rPr>
        <w:t>_01903 (7</w:t>
      </w:r>
      <w:r w:rsidR="00D854FD" w:rsidRPr="00717BE8">
        <w:rPr>
          <w:rFonts w:ascii="Times New Roman" w:hAnsi="Times New Roman" w:cs="Times New Roman"/>
          <w:lang w:val="uk-UA"/>
        </w:rPr>
        <w:t>) дозволяють припустити значну розповсюдженість даної нозології і в Україні.</w:t>
      </w:r>
    </w:p>
    <w:p w14:paraId="1325D8DB"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 xml:space="preserve">Результати клінічних досліджень виявляють асоціацію НАЖХП з ожирінням і метаболічним синдромом (МС). Більш як у 90 % пацієнтів з НАЖХП відмічається один і більше компонентів МС, а у 30% - можуть </w:t>
      </w:r>
      <w:r w:rsidR="00D824CE">
        <w:rPr>
          <w:rFonts w:ascii="Times New Roman" w:hAnsi="Times New Roman" w:cs="Times New Roman"/>
          <w:lang w:val="uk-UA"/>
        </w:rPr>
        <w:t>бути наявні усі компоненти МС (2</w:t>
      </w:r>
      <w:r w:rsidRPr="00717BE8">
        <w:rPr>
          <w:rFonts w:ascii="Times New Roman" w:hAnsi="Times New Roman" w:cs="Times New Roman"/>
          <w:lang w:val="uk-UA"/>
        </w:rPr>
        <w:t>), що дає підстави розглядати НАЖХП</w:t>
      </w:r>
      <w:r w:rsidR="00D824CE">
        <w:rPr>
          <w:rFonts w:ascii="Times New Roman" w:hAnsi="Times New Roman" w:cs="Times New Roman"/>
          <w:lang w:val="uk-UA"/>
        </w:rPr>
        <w:t xml:space="preserve"> як печінкову маніфестацію МС (3</w:t>
      </w:r>
      <w:r w:rsidRPr="00717BE8">
        <w:rPr>
          <w:rFonts w:ascii="Times New Roman" w:hAnsi="Times New Roman" w:cs="Times New Roman"/>
          <w:lang w:val="uk-UA"/>
        </w:rPr>
        <w:t>).</w:t>
      </w:r>
    </w:p>
    <w:p w14:paraId="2DFD17DC" w14:textId="77777777" w:rsidR="00D854FD" w:rsidRPr="00717BE8" w:rsidRDefault="00D854FD" w:rsidP="00D824CE">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 xml:space="preserve">У клінічній практиці часто зустрічається поєднання НАЖХП і артеріальної гіпертензії (АГ), яка являється одним із основних критеріїв МС і розглядається як провідний фактор ризику серцево-судинної і </w:t>
      </w:r>
      <w:r w:rsidR="00D824CE">
        <w:rPr>
          <w:rFonts w:ascii="Times New Roman" w:hAnsi="Times New Roman" w:cs="Times New Roman"/>
          <w:lang w:val="uk-UA"/>
        </w:rPr>
        <w:t>цереброваскулярної патології (13)</w:t>
      </w:r>
      <w:r w:rsidRPr="00717BE8">
        <w:rPr>
          <w:rFonts w:ascii="Times New Roman" w:hAnsi="Times New Roman" w:cs="Times New Roman"/>
          <w:lang w:val="uk-UA"/>
        </w:rPr>
        <w:t>. За даними відкритого мультицентрового дослідження,  показник поєднаного переб</w:t>
      </w:r>
      <w:r w:rsidR="00D824CE">
        <w:rPr>
          <w:rFonts w:ascii="Times New Roman" w:hAnsi="Times New Roman" w:cs="Times New Roman"/>
          <w:lang w:val="uk-UA"/>
        </w:rPr>
        <w:t>ігу НАЖХП та АГ складає 69,9% (7</w:t>
      </w:r>
      <w:r w:rsidRPr="00717BE8">
        <w:rPr>
          <w:rFonts w:ascii="Times New Roman" w:hAnsi="Times New Roman" w:cs="Times New Roman"/>
          <w:lang w:val="uk-UA"/>
        </w:rPr>
        <w:t>). Ці захворювання об’єднує не тільки значна розповсюдженість, отже висока ймовірність комбінації, але й єдині фактори ризи</w:t>
      </w:r>
      <w:r w:rsidR="00D824CE">
        <w:rPr>
          <w:rFonts w:ascii="Times New Roman" w:hAnsi="Times New Roman" w:cs="Times New Roman"/>
          <w:lang w:val="uk-UA"/>
        </w:rPr>
        <w:t>ку і патогенетичні механізми (15</w:t>
      </w:r>
      <w:r w:rsidRPr="00717BE8">
        <w:rPr>
          <w:rFonts w:ascii="Times New Roman" w:hAnsi="Times New Roman" w:cs="Times New Roman"/>
          <w:lang w:val="uk-UA"/>
        </w:rPr>
        <w:t>). Поєднання АГ і НАЖХП, безперечно, чинить взаємно потенцюючу дію як на перебіг НАЖХП і посилення вираженості ступеню стеатозу печінки, так і на прогресування АГ і</w:t>
      </w:r>
      <w:r w:rsidR="00D824CE">
        <w:rPr>
          <w:rFonts w:ascii="Times New Roman" w:hAnsi="Times New Roman" w:cs="Times New Roman"/>
          <w:lang w:val="uk-UA"/>
        </w:rPr>
        <w:t xml:space="preserve"> пошкодження органів-мішеней (14</w:t>
      </w:r>
      <w:r w:rsidRPr="00717BE8">
        <w:rPr>
          <w:rFonts w:ascii="Times New Roman" w:hAnsi="Times New Roman" w:cs="Times New Roman"/>
          <w:lang w:val="uk-UA"/>
        </w:rPr>
        <w:t>).</w:t>
      </w:r>
    </w:p>
    <w:p w14:paraId="618925A4"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Отже, не викликає сумніву актуальність вивчення особливостей перебігу АГ у хворих на НАЖХП, яка обумовлена високою частотою поєднання АГ з НАЖХП, труднощами, які виникають при лікуванні таких хворих, та недостатнім вивченням цієї коморбідної патології.</w:t>
      </w:r>
    </w:p>
    <w:p w14:paraId="6575F2CC" w14:textId="77777777" w:rsidR="00D854FD" w:rsidRPr="00717BE8" w:rsidRDefault="00D854FD" w:rsidP="00717BE8">
      <w:pPr>
        <w:spacing w:line="360" w:lineRule="auto"/>
        <w:ind w:left="-567"/>
        <w:jc w:val="both"/>
        <w:rPr>
          <w:rFonts w:ascii="Times New Roman" w:hAnsi="Times New Roman" w:cs="Times New Roman"/>
          <w:lang w:val="uk-UA"/>
        </w:rPr>
      </w:pPr>
      <w:r w:rsidRPr="00717BE8">
        <w:rPr>
          <w:rFonts w:ascii="Times New Roman" w:hAnsi="Times New Roman" w:cs="Times New Roman"/>
          <w:lang w:val="uk-UA"/>
        </w:rPr>
        <w:lastRenderedPageBreak/>
        <w:t>Останнім часом в іноземній літературі з’являються повідомлення про виявлення дисфункці</w:t>
      </w:r>
      <w:r w:rsidR="00D824CE">
        <w:rPr>
          <w:rFonts w:ascii="Times New Roman" w:hAnsi="Times New Roman" w:cs="Times New Roman"/>
          <w:lang w:val="uk-UA"/>
        </w:rPr>
        <w:t>ї ЩЗ у хворих на НАЖХП (31, 29, 41</w:t>
      </w:r>
      <w:r w:rsidRPr="00717BE8">
        <w:rPr>
          <w:rFonts w:ascii="Times New Roman" w:hAnsi="Times New Roman" w:cs="Times New Roman"/>
          <w:lang w:val="uk-UA"/>
        </w:rPr>
        <w:t>).   Наявність дисфункції ЩЗ при НАЖХП обумовлена як значною поширеністю тиреоїдної</w:t>
      </w:r>
      <w:r w:rsidR="00D824CE">
        <w:rPr>
          <w:rFonts w:ascii="Times New Roman" w:hAnsi="Times New Roman" w:cs="Times New Roman"/>
          <w:lang w:val="uk-UA"/>
        </w:rPr>
        <w:t xml:space="preserve"> дисфункції в популяції (6</w:t>
      </w:r>
      <w:r w:rsidRPr="00717BE8">
        <w:rPr>
          <w:rFonts w:ascii="Times New Roman" w:hAnsi="Times New Roman" w:cs="Times New Roman"/>
          <w:lang w:val="uk-UA"/>
        </w:rPr>
        <w:t>), так і відхиленням в метаболізмі г</w:t>
      </w:r>
      <w:r w:rsidR="00D824CE">
        <w:rPr>
          <w:rFonts w:ascii="Times New Roman" w:hAnsi="Times New Roman" w:cs="Times New Roman"/>
          <w:lang w:val="uk-UA"/>
        </w:rPr>
        <w:t>ормонів ЩЗ при цій патології (25</w:t>
      </w:r>
      <w:r w:rsidRPr="00717BE8">
        <w:rPr>
          <w:rFonts w:ascii="Times New Roman" w:hAnsi="Times New Roman" w:cs="Times New Roman"/>
          <w:lang w:val="uk-UA"/>
        </w:rPr>
        <w:t>). Авторами виявлено, що підвищення рівня тиреотропного гормону (ТТГ), навіть на рівні високо нормальних показників, що не проявляється на цьому етапі клінічно, є статистично значимим предиктором стеатозу печінки і порушень ліпід</w:t>
      </w:r>
      <w:r w:rsidR="00D824CE">
        <w:rPr>
          <w:rFonts w:ascii="Times New Roman" w:hAnsi="Times New Roman" w:cs="Times New Roman"/>
          <w:lang w:val="uk-UA"/>
        </w:rPr>
        <w:t>ного та вуглеводного обмінів (41</w:t>
      </w:r>
      <w:r w:rsidRPr="00717BE8">
        <w:rPr>
          <w:rFonts w:ascii="Times New Roman" w:hAnsi="Times New Roman" w:cs="Times New Roman"/>
          <w:lang w:val="uk-UA"/>
        </w:rPr>
        <w:t>). Але цих досліджень обмаль. Вони популяційні за участю великої когорти населення, у яких не проводиться клінічне обстеження хворих та не аналізується вплив дисфункції ЩЗ на перебіг такої супутньої патології, як АГ, яка досить часто діагностується у хворих на НАЖХП. Це свідчить про те, що проблема поєднаного перебігу НАЖХП, АГ, та дисфункції ЩЗ на сьогоднішній день залишається невирішеною та потребує подальшого вивчення.</w:t>
      </w:r>
    </w:p>
    <w:p w14:paraId="78F05D5D"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Більш детально досліджено вказані окремо взяті захворювання цієї коморбідної патології. На сучасному етапі увагу вчених привертає дисфункція ЩЗ, як один із факторів ризик</w:t>
      </w:r>
      <w:r w:rsidR="00D824CE">
        <w:rPr>
          <w:rFonts w:ascii="Times New Roman" w:hAnsi="Times New Roman" w:cs="Times New Roman"/>
          <w:lang w:val="uk-UA"/>
        </w:rPr>
        <w:t>у серцево-судинної патології (18</w:t>
      </w:r>
      <w:r w:rsidRPr="00717BE8">
        <w:rPr>
          <w:rFonts w:ascii="Times New Roman" w:hAnsi="Times New Roman" w:cs="Times New Roman"/>
          <w:lang w:val="uk-UA"/>
        </w:rPr>
        <w:t>).</w:t>
      </w:r>
    </w:p>
    <w:p w14:paraId="383AB026"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 xml:space="preserve">Після аварії на ЧАЕС у 1986 році патологія ЩЗ посіла перше місце серед усіх ендокринопатій в Україні. За останні 5 років в Україні кількість хворих на дисфункцію ЩЗ збільшилась в 5 разів, 3,5 млн осіб перебувають на диспансерному обліку та 70 </w:t>
      </w:r>
      <w:r w:rsidRPr="00717BE8">
        <w:rPr>
          <w:rFonts w:ascii="Times New Roman" w:hAnsi="Times New Roman" w:cs="Times New Roman"/>
        </w:rPr>
        <w:t>%</w:t>
      </w:r>
      <w:r w:rsidRPr="00717BE8">
        <w:rPr>
          <w:rFonts w:ascii="Times New Roman" w:hAnsi="Times New Roman" w:cs="Times New Roman"/>
          <w:lang w:val="uk-UA"/>
        </w:rPr>
        <w:t xml:space="preserve"> населенн</w:t>
      </w:r>
      <w:r w:rsidR="00D824CE">
        <w:rPr>
          <w:rFonts w:ascii="Times New Roman" w:hAnsi="Times New Roman" w:cs="Times New Roman"/>
          <w:lang w:val="uk-UA"/>
        </w:rPr>
        <w:t>я страждають на дефіцит йоду (6</w:t>
      </w:r>
      <w:r w:rsidRPr="00717BE8">
        <w:rPr>
          <w:rFonts w:ascii="Times New Roman" w:hAnsi="Times New Roman" w:cs="Times New Roman"/>
          <w:lang w:val="uk-UA"/>
        </w:rPr>
        <w:t>). Найбільш поширеною формою тиреоїдної патології є гіпотиреоз, розповсюдженість якого у середньому складає 2-6 % (18), а у жінок старшого віку поширеність усіх ф</w:t>
      </w:r>
      <w:r w:rsidR="00D824CE">
        <w:rPr>
          <w:rFonts w:ascii="Times New Roman" w:hAnsi="Times New Roman" w:cs="Times New Roman"/>
          <w:lang w:val="uk-UA"/>
        </w:rPr>
        <w:t>орм гіпотиреозу досягає 20 % (18</w:t>
      </w:r>
      <w:r w:rsidRPr="00717BE8">
        <w:rPr>
          <w:rFonts w:ascii="Times New Roman" w:hAnsi="Times New Roman" w:cs="Times New Roman"/>
          <w:lang w:val="uk-UA"/>
        </w:rPr>
        <w:t>).</w:t>
      </w:r>
    </w:p>
    <w:p w14:paraId="3E8462EB"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На сьогоднішній день більш вивченим є вплив на серцево-судинні захворювання маніфестного гіпотиреозу. Проблема субклінічних порушень функції ЩЗ є порівняно новою, оскільки її широке вивчення стало можливим після появи і використання високочутливих методів лабораторної діагностики, що дозволило виявити значну розповсюдженість субклінічного гіпотиреозу (СГ) в популяції (18).</w:t>
      </w:r>
    </w:p>
    <w:p w14:paraId="77D3A54A"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До теперішнього часу проведено багато досліджень, присвячених механізмам впливу зниженої функції ЩЗ на ССС. Доведено, що гіпотиреоз ще на ранній (субклінічній) стадії учиняє серйозний вплив на формування і розвиток серцево-судинних захворювань. У ході метаналізу досліджень, проведених з 1950р. по 2010р. за участю 55287 хворих на субклінічний гіпотиреоз із США, Європи, Австралії, Бразилії і Японії, було продемонстровано підвищення у них відносного ризику р</w:t>
      </w:r>
      <w:r w:rsidR="00621AC0">
        <w:rPr>
          <w:rFonts w:ascii="Times New Roman" w:hAnsi="Times New Roman" w:cs="Times New Roman"/>
          <w:lang w:val="uk-UA"/>
        </w:rPr>
        <w:t>озвитку ІХС і смерті від ССЗ (43</w:t>
      </w:r>
      <w:r w:rsidRPr="00717BE8">
        <w:rPr>
          <w:rFonts w:ascii="Times New Roman" w:hAnsi="Times New Roman" w:cs="Times New Roman"/>
          <w:lang w:val="uk-UA"/>
        </w:rPr>
        <w:t xml:space="preserve">). </w:t>
      </w:r>
    </w:p>
    <w:p w14:paraId="0D78F282" w14:textId="77777777" w:rsidR="00D854FD" w:rsidRPr="00717BE8" w:rsidRDefault="00D854FD" w:rsidP="00621AC0">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Гормони ЩЗ впливають на усі основні шляхи метаболізму. Зниження функції щитоподібної залози приз</w:t>
      </w:r>
      <w:r w:rsidR="00621AC0">
        <w:rPr>
          <w:rFonts w:ascii="Times New Roman" w:hAnsi="Times New Roman" w:cs="Times New Roman"/>
          <w:lang w:val="uk-UA"/>
        </w:rPr>
        <w:t>водить до розвитку дисліпідемії (18, 16, 12, 42), інсулінорезистентності (18</w:t>
      </w:r>
      <w:r w:rsidRPr="00717BE8">
        <w:rPr>
          <w:rFonts w:ascii="Times New Roman" w:hAnsi="Times New Roman" w:cs="Times New Roman"/>
          <w:lang w:val="uk-UA"/>
        </w:rPr>
        <w:t>,</w:t>
      </w:r>
      <w:r w:rsidR="00621AC0">
        <w:rPr>
          <w:rFonts w:ascii="Times New Roman" w:hAnsi="Times New Roman" w:cs="Times New Roman"/>
          <w:lang w:val="uk-UA"/>
        </w:rPr>
        <w:t xml:space="preserve"> 26</w:t>
      </w:r>
      <w:r w:rsidRPr="00717BE8">
        <w:rPr>
          <w:rFonts w:ascii="Times New Roman" w:hAnsi="Times New Roman" w:cs="Times New Roman"/>
          <w:lang w:val="uk-UA"/>
        </w:rPr>
        <w:t>,</w:t>
      </w:r>
      <w:r w:rsidR="00621AC0">
        <w:rPr>
          <w:rFonts w:ascii="Times New Roman" w:hAnsi="Times New Roman" w:cs="Times New Roman"/>
          <w:lang w:val="uk-UA"/>
        </w:rPr>
        <w:t xml:space="preserve"> 38), ожиріння (18</w:t>
      </w:r>
      <w:r w:rsidRPr="00717BE8">
        <w:rPr>
          <w:rFonts w:ascii="Times New Roman" w:hAnsi="Times New Roman" w:cs="Times New Roman"/>
          <w:lang w:val="uk-UA"/>
        </w:rPr>
        <w:t>,</w:t>
      </w:r>
      <w:r w:rsidR="00621AC0">
        <w:rPr>
          <w:rFonts w:ascii="Times New Roman" w:hAnsi="Times New Roman" w:cs="Times New Roman"/>
          <w:lang w:val="uk-UA"/>
        </w:rPr>
        <w:t xml:space="preserve"> 39</w:t>
      </w:r>
      <w:r w:rsidRPr="00717BE8">
        <w:rPr>
          <w:rFonts w:ascii="Times New Roman" w:hAnsi="Times New Roman" w:cs="Times New Roman"/>
          <w:lang w:val="uk-UA"/>
        </w:rPr>
        <w:t>) – одних із чинників, що становлять кластер факторів ризику, визначений як метаболічний синдром (МС). Тому гіпофункція ЩЗ має цілком визначені механізми потенції окремих компонентів МС.</w:t>
      </w:r>
    </w:p>
    <w:p w14:paraId="73FC2AFB"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Впливу гіпофункції ЩЗ на ліпідний обмін присвячена ціла низка досліджень. Так, за даними Колорадського дослідження, у якому взяли участь 25862 хворих, підвищення ТТГ коливалося від 4 до 21% у жінок та від 3 до 16% у чоловіків залежно від віку. Підвищення рівня ТТГ вище норми мало пряму залежність від вираженості гіперхолестеринемії</w:t>
      </w:r>
      <w:r w:rsidR="001C14D4">
        <w:rPr>
          <w:rFonts w:ascii="Times New Roman" w:hAnsi="Times New Roman" w:cs="Times New Roman"/>
          <w:lang w:val="uk-UA"/>
        </w:rPr>
        <w:t xml:space="preserve"> (37</w:t>
      </w:r>
      <w:r w:rsidRPr="00717BE8">
        <w:rPr>
          <w:rFonts w:ascii="Times New Roman" w:hAnsi="Times New Roman" w:cs="Times New Roman"/>
          <w:lang w:val="uk-UA"/>
        </w:rPr>
        <w:t>). Зміни в ліпідному спектрі пояснюються тим, що у разі гіпотиреозу знижується активність печінкової ліпопротеїнліпази, погіршується транспорт та виведення атерогенних ліпідів із жовчі. Водночас відбувається порушення структури холестерину (ХС) ліпопротеїнів високої щільності (ЛПВЩ),  зниження кількості та чутливості рецепторів ХС ліпопротеїнів низької щільності (ЛПНЩ) у гепатоцитах, які спричиняють зниження печінкової екскреції ХС та в подальшому підвищення ХС ЛПНЩ та ХС ліпопротеїнів дуже низької щільності (ЛПДНЩ)</w:t>
      </w:r>
      <w:r w:rsidR="001C14D4">
        <w:rPr>
          <w:rFonts w:ascii="Times New Roman" w:hAnsi="Times New Roman" w:cs="Times New Roman"/>
          <w:lang w:val="uk-UA"/>
        </w:rPr>
        <w:t xml:space="preserve"> (4</w:t>
      </w:r>
      <w:r w:rsidRPr="00717BE8">
        <w:rPr>
          <w:rFonts w:ascii="Times New Roman" w:hAnsi="Times New Roman" w:cs="Times New Roman"/>
          <w:lang w:val="uk-UA"/>
        </w:rPr>
        <w:t>).</w:t>
      </w:r>
    </w:p>
    <w:p w14:paraId="2C09E382"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Зв’язок гіпофункції ЩЗ з дисліпідемією виявлено не тільки при маніфестному, але й при субклінічному гіпотиреозі. Показано, що практично у всіх хворих з гіпотиреозом, в тому числі і субклінічним, зустрічається порушення ліпідного обміну: підвищений рівень загального ХС, ХС ЛПНЩ, тригліцериді</w:t>
      </w:r>
      <w:r w:rsidR="001C14D4">
        <w:rPr>
          <w:rFonts w:ascii="Times New Roman" w:hAnsi="Times New Roman" w:cs="Times New Roman"/>
          <w:lang w:val="uk-UA"/>
        </w:rPr>
        <w:t>в та низьке значення ХС ЛПВЩ (33</w:t>
      </w:r>
      <w:r w:rsidRPr="00717BE8">
        <w:rPr>
          <w:rFonts w:ascii="Times New Roman" w:hAnsi="Times New Roman" w:cs="Times New Roman"/>
          <w:lang w:val="uk-UA"/>
        </w:rPr>
        <w:t xml:space="preserve">). Результати норвезького популяційного дослідження </w:t>
      </w:r>
      <w:r w:rsidRPr="00717BE8">
        <w:rPr>
          <w:rFonts w:ascii="Times New Roman" w:hAnsi="Times New Roman" w:cs="Times New Roman"/>
          <w:lang w:val="en-US"/>
        </w:rPr>
        <w:t>HUNT</w:t>
      </w:r>
      <w:r w:rsidRPr="00717BE8">
        <w:rPr>
          <w:rFonts w:ascii="Times New Roman" w:hAnsi="Times New Roman" w:cs="Times New Roman"/>
          <w:lang w:val="uk-UA"/>
        </w:rPr>
        <w:t xml:space="preserve"> демонструють, що у осіб без захворювання ЩЗ, серцево-судинної системи та цукрового діабету зв’язок між рівнем ТТГ і ліпідами крові виявляється навіть в межах нормальних значень ТТГ: чим вищий вміст ТТГ, тим </w:t>
      </w:r>
      <w:r w:rsidR="001C14D4">
        <w:rPr>
          <w:rFonts w:ascii="Times New Roman" w:hAnsi="Times New Roman" w:cs="Times New Roman"/>
          <w:lang w:val="uk-UA"/>
        </w:rPr>
        <w:t>вище рівень холестерину крові(27</w:t>
      </w:r>
      <w:r w:rsidRPr="00717BE8">
        <w:rPr>
          <w:rFonts w:ascii="Times New Roman" w:hAnsi="Times New Roman" w:cs="Times New Roman"/>
          <w:lang w:val="uk-UA"/>
        </w:rPr>
        <w:t>).</w:t>
      </w:r>
    </w:p>
    <w:p w14:paraId="1269C3AD"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Дисліпідемія при гіпотиреозі носить атерогенний характер. Результати досліджень свідчать, що ліпідний профіль у жінок з МС на тлі СГ характеризується суттєвими атерогенними порушеннями. У пацієнток було виявлено підвищення рівня загального ХС та ХС ЛПНЩ (у 98 та 97% відповідно). У той час класичні прояви дисліпідемії на тлі МС без СГ, яким властиві гіпертригліцеридемія та  зниження ХС ЛПВЩ, були діагностовані менш ніж у половини жінок (47 та 46% відповідно)</w:t>
      </w:r>
      <w:r w:rsidR="001C14D4">
        <w:rPr>
          <w:rFonts w:ascii="Times New Roman" w:hAnsi="Times New Roman" w:cs="Times New Roman"/>
          <w:lang w:val="uk-UA"/>
        </w:rPr>
        <w:t xml:space="preserve"> (18</w:t>
      </w:r>
      <w:r w:rsidRPr="00717BE8">
        <w:rPr>
          <w:rFonts w:ascii="Times New Roman" w:hAnsi="Times New Roman" w:cs="Times New Roman"/>
          <w:lang w:val="uk-UA"/>
        </w:rPr>
        <w:t>). Дані Роттердамського дослідження, у якому оцінювали випадкову вибірку жінок віком (69,0+7,5) років, свідчать, що СГ виявляли у 10,8%, і саме в цій групі відзначали найвищий рівень загального ХС і найбільш низький рівень ХС ЛПВЩ</w:t>
      </w:r>
      <w:r w:rsidR="001C14D4">
        <w:rPr>
          <w:rFonts w:ascii="Times New Roman" w:hAnsi="Times New Roman" w:cs="Times New Roman"/>
          <w:lang w:val="uk-UA"/>
        </w:rPr>
        <w:t xml:space="preserve"> </w:t>
      </w:r>
      <w:r w:rsidRPr="00717BE8">
        <w:rPr>
          <w:rFonts w:ascii="Times New Roman" w:hAnsi="Times New Roman" w:cs="Times New Roman"/>
          <w:lang w:val="uk-UA"/>
        </w:rPr>
        <w:t>(17).</w:t>
      </w:r>
    </w:p>
    <w:p w14:paraId="7E848854"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 xml:space="preserve">У вищеописаному дослідженні </w:t>
      </w:r>
      <w:r w:rsidRPr="00717BE8">
        <w:rPr>
          <w:rFonts w:ascii="Times New Roman" w:hAnsi="Times New Roman" w:cs="Times New Roman"/>
          <w:lang w:val="en-US"/>
        </w:rPr>
        <w:t>HUNT</w:t>
      </w:r>
      <w:r w:rsidRPr="00717BE8">
        <w:rPr>
          <w:rFonts w:ascii="Times New Roman" w:hAnsi="Times New Roman" w:cs="Times New Roman"/>
          <w:lang w:val="uk-UA"/>
        </w:rPr>
        <w:t xml:space="preserve"> виявлено позитивний зв’язок між рівнем ТТГ в межах референтних значень і ризиком смерті від ІХС</w:t>
      </w:r>
      <w:r w:rsidR="001C14D4">
        <w:rPr>
          <w:rFonts w:ascii="Times New Roman" w:hAnsi="Times New Roman" w:cs="Times New Roman"/>
          <w:lang w:val="uk-UA"/>
        </w:rPr>
        <w:t xml:space="preserve"> у жінок без захворювання ЩЗ (27</w:t>
      </w:r>
      <w:r w:rsidRPr="00717BE8">
        <w:rPr>
          <w:rFonts w:ascii="Times New Roman" w:hAnsi="Times New Roman" w:cs="Times New Roman"/>
          <w:lang w:val="uk-UA"/>
        </w:rPr>
        <w:t>). У великомасштабних дослідженнях було показано, що дисліпопротеїдемія, обумовлена гіпотиреозом, підвищує ризик розвитку атеросклеро</w:t>
      </w:r>
      <w:r w:rsidR="001C14D4">
        <w:rPr>
          <w:rFonts w:ascii="Times New Roman" w:hAnsi="Times New Roman" w:cs="Times New Roman"/>
          <w:lang w:val="uk-UA"/>
        </w:rPr>
        <w:t>зу, ІХС та інфаркту міокарда (43</w:t>
      </w:r>
      <w:r w:rsidRPr="00717BE8">
        <w:rPr>
          <w:rFonts w:ascii="Times New Roman" w:hAnsi="Times New Roman" w:cs="Times New Roman"/>
          <w:lang w:val="uk-UA"/>
        </w:rPr>
        <w:t>).</w:t>
      </w:r>
    </w:p>
    <w:p w14:paraId="3D6EFF78"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Я</w:t>
      </w:r>
      <w:r w:rsidR="001C14D4">
        <w:rPr>
          <w:rFonts w:ascii="Times New Roman" w:hAnsi="Times New Roman" w:cs="Times New Roman"/>
          <w:lang w:val="uk-UA"/>
        </w:rPr>
        <w:t>к було показано вітчизняними (18) та іноземними вченими (38</w:t>
      </w:r>
      <w:r w:rsidRPr="00717BE8">
        <w:rPr>
          <w:rFonts w:ascii="Times New Roman" w:hAnsi="Times New Roman" w:cs="Times New Roman"/>
          <w:lang w:val="uk-UA"/>
        </w:rPr>
        <w:t>), гіпотиреоз асоціюється з підвищеним рівнем інсулінорезистентності. Причиною зниження тканинної чутливості до інсуліну у разі гіпотиреозу є різке зменшення вироблення цілої низки клітинних ферментів. Разом з тим гіперінсулінемія і, як наслідок, розвиток інсулінорезистентності у випадку гіпотиреозу можуть бути пов’язані зі зниженням</w:t>
      </w:r>
      <w:r w:rsidR="001C14D4">
        <w:rPr>
          <w:rFonts w:ascii="Times New Roman" w:hAnsi="Times New Roman" w:cs="Times New Roman"/>
          <w:lang w:val="uk-UA"/>
        </w:rPr>
        <w:t xml:space="preserve"> швидкості кліренсу інсуліну (18</w:t>
      </w:r>
      <w:r w:rsidRPr="00717BE8">
        <w:rPr>
          <w:rFonts w:ascii="Times New Roman" w:hAnsi="Times New Roman" w:cs="Times New Roman"/>
          <w:lang w:val="uk-UA"/>
        </w:rPr>
        <w:t>). Показано, що стан інсулінорезистентності виявляється не лише при маніфестному гіпотиреозі, але й у ра</w:t>
      </w:r>
      <w:r w:rsidR="001C14D4">
        <w:rPr>
          <w:rFonts w:ascii="Times New Roman" w:hAnsi="Times New Roman" w:cs="Times New Roman"/>
          <w:lang w:val="uk-UA"/>
        </w:rPr>
        <w:t>зі субклінічного гіпотиреозу (21</w:t>
      </w:r>
      <w:r w:rsidRPr="00717BE8">
        <w:rPr>
          <w:rFonts w:ascii="Times New Roman" w:hAnsi="Times New Roman" w:cs="Times New Roman"/>
          <w:lang w:val="uk-UA"/>
        </w:rPr>
        <w:t>). Причому чутливість до інсуліну у хворих на гіпотиреоз знижується по мірі наростан</w:t>
      </w:r>
      <w:r w:rsidR="001C14D4">
        <w:rPr>
          <w:rFonts w:ascii="Times New Roman" w:hAnsi="Times New Roman" w:cs="Times New Roman"/>
          <w:lang w:val="uk-UA"/>
        </w:rPr>
        <w:t>ня індексу маси тіла(ІМТ) (5</w:t>
      </w:r>
      <w:r w:rsidRPr="00717BE8">
        <w:rPr>
          <w:rFonts w:ascii="Times New Roman" w:hAnsi="Times New Roman" w:cs="Times New Roman"/>
          <w:lang w:val="uk-UA"/>
        </w:rPr>
        <w:t>). Ці дані підтверджуються результатами роботи інших вчених, які продемонстрували, що прояви інсулінорезистентності, за показниками індексу НОМА, виявляються у 65% пацієнтів з МС на тлі СГ, в основному за рахунок підвищення рі</w:t>
      </w:r>
      <w:r w:rsidR="00E841FE">
        <w:rPr>
          <w:rFonts w:ascii="Times New Roman" w:hAnsi="Times New Roman" w:cs="Times New Roman"/>
          <w:lang w:val="uk-UA"/>
        </w:rPr>
        <w:t>вня інсуліну (18</w:t>
      </w:r>
      <w:r w:rsidRPr="00717BE8">
        <w:rPr>
          <w:rFonts w:ascii="Times New Roman" w:hAnsi="Times New Roman" w:cs="Times New Roman"/>
          <w:lang w:val="uk-UA"/>
        </w:rPr>
        <w:t>).</w:t>
      </w:r>
    </w:p>
    <w:p w14:paraId="664B694C"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 xml:space="preserve">Враховуючи значну роль дисфункції ЩЗ у розвитку дисліпідемії та інсулінорезистентності у хворих на гіпотиреоз, очікуваним є поєднання перебігу гіпотиреозу та НАЖХП, у патогенезі якої порушення ліпідного та вуглеводного обміну займає провідне місце. Останнім часом в іноземній літературі з’явились дані досліджень, присвячених вивченню наявності дисфункції ЩЗ у хворих з НАЖХП. Так, </w:t>
      </w:r>
      <w:r w:rsidRPr="00717BE8">
        <w:rPr>
          <w:rFonts w:ascii="Times New Roman" w:hAnsi="Times New Roman" w:cs="Times New Roman"/>
          <w:lang w:val="en-US"/>
        </w:rPr>
        <w:t>Targher</w:t>
      </w:r>
      <w:r w:rsidRPr="00717BE8">
        <w:rPr>
          <w:rFonts w:ascii="Times New Roman" w:hAnsi="Times New Roman" w:cs="Times New Roman"/>
          <w:lang w:val="uk-UA"/>
        </w:rPr>
        <w:t xml:space="preserve"> та співавтори в дослідженні за участю великої когорти пацієнтів виявили сильний зв’язок між гормонами ЩЗ і активністю фермент</w:t>
      </w:r>
      <w:r w:rsidR="00E841FE">
        <w:rPr>
          <w:rFonts w:ascii="Times New Roman" w:hAnsi="Times New Roman" w:cs="Times New Roman"/>
          <w:lang w:val="uk-UA"/>
        </w:rPr>
        <w:t>ів печінки у сиворотці крові (44</w:t>
      </w:r>
      <w:r w:rsidRPr="00717BE8">
        <w:rPr>
          <w:rFonts w:ascii="Times New Roman" w:hAnsi="Times New Roman" w:cs="Times New Roman"/>
          <w:lang w:val="uk-UA"/>
        </w:rPr>
        <w:t xml:space="preserve">). Зокрема, вони відмітили значний позитивний зв’язок між ТТГ, аланінамінотрансферазою (АЛТ) і гама-глютамілтранспептидазою (ГГТ). </w:t>
      </w:r>
    </w:p>
    <w:p w14:paraId="7613661E"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Останні дані популяційного великомасштабного дослідження (</w:t>
      </w:r>
      <w:r w:rsidRPr="00717BE8">
        <w:rPr>
          <w:rFonts w:ascii="Times New Roman" w:hAnsi="Times New Roman" w:cs="Times New Roman"/>
          <w:lang w:val="en-US"/>
        </w:rPr>
        <w:t>SHIP</w:t>
      </w:r>
      <w:r w:rsidRPr="00717BE8">
        <w:rPr>
          <w:rFonts w:ascii="Times New Roman" w:hAnsi="Times New Roman" w:cs="Times New Roman"/>
          <w:lang w:val="uk-UA"/>
        </w:rPr>
        <w:t>,Німеччина) підтвердили негативний зв’язок між концентраціями Т4 і АЛТ у хворих на НАЖХП</w:t>
      </w:r>
      <w:r w:rsidR="00E841FE">
        <w:rPr>
          <w:rFonts w:ascii="Times New Roman" w:hAnsi="Times New Roman" w:cs="Times New Roman"/>
          <w:lang w:val="uk-UA"/>
        </w:rPr>
        <w:t xml:space="preserve"> (34</w:t>
      </w:r>
      <w:r w:rsidRPr="00717BE8">
        <w:rPr>
          <w:rFonts w:ascii="Times New Roman" w:hAnsi="Times New Roman" w:cs="Times New Roman"/>
          <w:lang w:val="uk-UA"/>
        </w:rPr>
        <w:t xml:space="preserve">). </w:t>
      </w:r>
    </w:p>
    <w:p w14:paraId="6141811C" w14:textId="77777777" w:rsidR="00D854FD" w:rsidRPr="00717BE8" w:rsidRDefault="00D854FD" w:rsidP="00E841FE">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В нещодавньому дослідженні за участю 4648</w:t>
      </w:r>
      <w:r w:rsidR="00E841FE">
        <w:rPr>
          <w:rFonts w:ascii="Times New Roman" w:hAnsi="Times New Roman" w:cs="Times New Roman"/>
          <w:lang w:val="uk-UA"/>
        </w:rPr>
        <w:t xml:space="preserve"> пацієнтів Чунг і співавтори (29</w:t>
      </w:r>
      <w:r w:rsidRPr="00717BE8">
        <w:rPr>
          <w:rFonts w:ascii="Times New Roman" w:hAnsi="Times New Roman" w:cs="Times New Roman"/>
          <w:lang w:val="uk-UA"/>
        </w:rPr>
        <w:t>) виявили наявність НАЖХП (за даними УЗД та підвищеної активності АЛТ) як при явному, так і при субклінічному гіпотиреозі. Так, ультразвукові дані НАЖХП виявлено у третини пацієнтів з явним гіпотиреозом і стільки ж – з субклінічним.</w:t>
      </w:r>
    </w:p>
    <w:p w14:paraId="290304E3"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 xml:space="preserve">Цікаві дослідження були проведені </w:t>
      </w:r>
      <w:r w:rsidRPr="00717BE8">
        <w:rPr>
          <w:rFonts w:ascii="Times New Roman" w:hAnsi="Times New Roman" w:cs="Times New Roman"/>
          <w:lang w:val="en-US"/>
        </w:rPr>
        <w:t>L</w:t>
      </w:r>
      <w:r w:rsidRPr="00717BE8">
        <w:rPr>
          <w:rFonts w:ascii="Times New Roman" w:hAnsi="Times New Roman" w:cs="Times New Roman"/>
          <w:lang w:val="uk-UA"/>
        </w:rPr>
        <w:t>.</w:t>
      </w:r>
      <w:r w:rsidRPr="00717BE8">
        <w:rPr>
          <w:rFonts w:ascii="Times New Roman" w:hAnsi="Times New Roman" w:cs="Times New Roman"/>
          <w:lang w:val="en-US"/>
        </w:rPr>
        <w:t>Pacifico</w:t>
      </w:r>
      <w:r w:rsidRPr="00717BE8">
        <w:rPr>
          <w:rFonts w:ascii="Times New Roman" w:hAnsi="Times New Roman" w:cs="Times New Roman"/>
          <w:lang w:val="uk-UA"/>
        </w:rPr>
        <w:t xml:space="preserve"> і співавторами</w:t>
      </w:r>
      <w:r w:rsidR="00E841FE">
        <w:rPr>
          <w:rFonts w:ascii="Times New Roman" w:hAnsi="Times New Roman" w:cs="Times New Roman"/>
          <w:lang w:val="uk-UA"/>
        </w:rPr>
        <w:t xml:space="preserve"> (41</w:t>
      </w:r>
      <w:r w:rsidRPr="00717BE8">
        <w:rPr>
          <w:rFonts w:ascii="Times New Roman" w:hAnsi="Times New Roman" w:cs="Times New Roman"/>
          <w:lang w:val="uk-UA"/>
        </w:rPr>
        <w:t>), які обстежили 402 дітей з надлишковою масою тіла та з ожирінням без клінічних і ультразвукових ознак захворювання ЩЗ. Крім ТТГ, гормонів ЩЗ, даних за НАЖХП у них визначались показники ліпідного та вуглеводного обміну. Автори дослідження  установили, що 21,9%(</w:t>
      </w:r>
      <w:r w:rsidRPr="00717BE8">
        <w:rPr>
          <w:rFonts w:ascii="Times New Roman" w:hAnsi="Times New Roman" w:cs="Times New Roman"/>
          <w:lang w:val="en-US"/>
        </w:rPr>
        <w:t>n</w:t>
      </w:r>
      <w:r w:rsidRPr="00717BE8">
        <w:rPr>
          <w:rFonts w:ascii="Times New Roman" w:hAnsi="Times New Roman" w:cs="Times New Roman"/>
          <w:lang w:val="uk-UA"/>
        </w:rPr>
        <w:t>=88) дітей мають підвищений рівень ТТГ &gt;4,0</w:t>
      </w:r>
      <w:r w:rsidRPr="00717BE8">
        <w:rPr>
          <w:rFonts w:ascii="Times New Roman" w:hAnsi="Times New Roman" w:cs="Times New Roman"/>
          <w:lang w:val="en-US"/>
        </w:rPr>
        <w:t>mlU</w:t>
      </w:r>
      <w:r w:rsidRPr="00717BE8">
        <w:rPr>
          <w:rFonts w:ascii="Times New Roman" w:hAnsi="Times New Roman" w:cs="Times New Roman"/>
          <w:lang w:val="uk-UA"/>
        </w:rPr>
        <w:t>/</w:t>
      </w:r>
      <w:r w:rsidRPr="00717BE8">
        <w:rPr>
          <w:rFonts w:ascii="Times New Roman" w:hAnsi="Times New Roman" w:cs="Times New Roman"/>
          <w:lang w:val="en-US"/>
        </w:rPr>
        <w:t>L</w:t>
      </w:r>
      <w:r w:rsidRPr="00717BE8">
        <w:rPr>
          <w:rFonts w:ascii="Times New Roman" w:hAnsi="Times New Roman" w:cs="Times New Roman"/>
          <w:lang w:val="uk-UA"/>
        </w:rPr>
        <w:t>, в той час як рівень Т3 та Т4 – в межах референтних значень. Підвищення рівня ТТГ було асоційовано зі збільшеною наявністю стеатозу, стеатогепатиту з підвищеною АЛТ, з гіпертриглицеридемією, підвищеним рівнем ЗХ і ІР незалежно від віку, статі, ІМТ. Автори вважають, що у дітей з надлишковою масою тіла або з ожирінням підвищення рівня ТТГ, навіть на рівні високо нормальних показників, являється статистично значимим предиктором стеатозу печінки і порушень ліпідного та вуглеводного обмінів, незалежно від ступеню загального або вісцерального ожиріння.</w:t>
      </w:r>
    </w:p>
    <w:p w14:paraId="73DF39A6"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Як відомо, показники периферичної гемодинаміки одними із перших реагують на зміни концентрації гормонів ЩЗ. Артеріальна гіпертензія є однією з найбільш частих супутників як гіп</w:t>
      </w:r>
      <w:r w:rsidR="00E841FE">
        <w:rPr>
          <w:rFonts w:ascii="Times New Roman" w:hAnsi="Times New Roman" w:cs="Times New Roman"/>
          <w:lang w:val="uk-UA"/>
        </w:rPr>
        <w:t>отиреозу, так і гіпертиреозу (20</w:t>
      </w:r>
      <w:r w:rsidRPr="00717BE8">
        <w:rPr>
          <w:rFonts w:ascii="Times New Roman" w:hAnsi="Times New Roman" w:cs="Times New Roman"/>
          <w:lang w:val="uk-UA"/>
        </w:rPr>
        <w:t xml:space="preserve">). У хворих з недостатньою функцією ЩЗ відмічають наявність АГ з частотою до 50 </w:t>
      </w:r>
      <w:r w:rsidRPr="00717BE8">
        <w:rPr>
          <w:rFonts w:ascii="Times New Roman" w:hAnsi="Times New Roman" w:cs="Times New Roman"/>
        </w:rPr>
        <w:t>%</w:t>
      </w:r>
      <w:r w:rsidR="00F83D22">
        <w:rPr>
          <w:rFonts w:ascii="Times New Roman" w:hAnsi="Times New Roman" w:cs="Times New Roman"/>
          <w:lang w:val="uk-UA"/>
        </w:rPr>
        <w:t xml:space="preserve"> випадків (9</w:t>
      </w:r>
      <w:r w:rsidRPr="00717BE8">
        <w:rPr>
          <w:rFonts w:ascii="Times New Roman" w:hAnsi="Times New Roman" w:cs="Times New Roman"/>
          <w:lang w:val="uk-UA"/>
        </w:rPr>
        <w:t>). АГ при гіпотиреозі має більш  високу ступінь тяжкості, чим при гіпертиреозі. Так</w:t>
      </w:r>
      <w:r w:rsidR="00F83D22">
        <w:rPr>
          <w:rFonts w:ascii="Times New Roman" w:hAnsi="Times New Roman" w:cs="Times New Roman"/>
          <w:lang w:val="uk-UA"/>
        </w:rPr>
        <w:t>, за даними Г.Б.Селиванової  (23</w:t>
      </w:r>
      <w:r w:rsidRPr="00717BE8">
        <w:rPr>
          <w:rFonts w:ascii="Times New Roman" w:hAnsi="Times New Roman" w:cs="Times New Roman"/>
          <w:lang w:val="uk-UA"/>
        </w:rPr>
        <w:t>), АГ внаслідок гіпотиреозу досягає більш високого ступеню (2-й-63,6</w:t>
      </w:r>
      <w:r w:rsidRPr="00717BE8">
        <w:rPr>
          <w:rFonts w:ascii="Times New Roman" w:hAnsi="Times New Roman" w:cs="Times New Roman"/>
        </w:rPr>
        <w:t xml:space="preserve"> % і 3-й-36,4 %</w:t>
      </w:r>
      <w:r w:rsidRPr="00717BE8">
        <w:rPr>
          <w:rFonts w:ascii="Times New Roman" w:hAnsi="Times New Roman" w:cs="Times New Roman"/>
          <w:lang w:val="uk-UA"/>
        </w:rPr>
        <w:t xml:space="preserve"> хворих), чим внаслідок</w:t>
      </w:r>
      <w:r w:rsidRPr="00717BE8">
        <w:rPr>
          <w:rFonts w:ascii="Times New Roman" w:hAnsi="Times New Roman" w:cs="Times New Roman"/>
        </w:rPr>
        <w:t xml:space="preserve"> тиреотоксикозу (1-й-53,6 %</w:t>
      </w:r>
      <w:r w:rsidRPr="00717BE8">
        <w:rPr>
          <w:rFonts w:ascii="Times New Roman" w:hAnsi="Times New Roman" w:cs="Times New Roman"/>
          <w:lang w:val="uk-UA"/>
        </w:rPr>
        <w:t xml:space="preserve"> і 2-й-46,6</w:t>
      </w:r>
      <w:r w:rsidRPr="00717BE8">
        <w:rPr>
          <w:rFonts w:ascii="Times New Roman" w:hAnsi="Times New Roman" w:cs="Times New Roman"/>
        </w:rPr>
        <w:t xml:space="preserve"> % хворих)</w:t>
      </w:r>
      <w:r w:rsidRPr="00717BE8">
        <w:rPr>
          <w:rFonts w:ascii="Times New Roman" w:hAnsi="Times New Roman" w:cs="Times New Roman"/>
          <w:lang w:val="uk-UA"/>
        </w:rPr>
        <w:t>.</w:t>
      </w:r>
      <w:r w:rsidRPr="00717BE8">
        <w:rPr>
          <w:rFonts w:ascii="Times New Roman" w:hAnsi="Times New Roman" w:cs="Times New Roman"/>
        </w:rPr>
        <w:t xml:space="preserve"> АГ при тиреотоксикозі не досягає 3-го ступеню.</w:t>
      </w:r>
    </w:p>
    <w:p w14:paraId="55B3968E" w14:textId="77777777" w:rsidR="00D854FD" w:rsidRPr="00717BE8" w:rsidRDefault="00D854FD" w:rsidP="00D41F51">
      <w:pPr>
        <w:spacing w:line="360" w:lineRule="auto"/>
        <w:ind w:left="-567" w:firstLine="567"/>
        <w:jc w:val="both"/>
        <w:rPr>
          <w:rFonts w:ascii="Times New Roman" w:hAnsi="Times New Roman" w:cs="Times New Roman"/>
        </w:rPr>
      </w:pPr>
      <w:r w:rsidRPr="00717BE8">
        <w:rPr>
          <w:rFonts w:ascii="Times New Roman" w:hAnsi="Times New Roman" w:cs="Times New Roman"/>
        </w:rPr>
        <w:t>У подавляючій більшості публікацій пр</w:t>
      </w:r>
      <w:r w:rsidRPr="00717BE8">
        <w:rPr>
          <w:rFonts w:ascii="Times New Roman" w:hAnsi="Times New Roman" w:cs="Times New Roman"/>
          <w:lang w:val="uk-UA"/>
        </w:rPr>
        <w:t>и</w:t>
      </w:r>
      <w:r w:rsidRPr="00717BE8">
        <w:rPr>
          <w:rFonts w:ascii="Times New Roman" w:hAnsi="Times New Roman" w:cs="Times New Roman"/>
        </w:rPr>
        <w:t>водяться результати вивчення клініко-гемодинамічних особливостей АГ і серцево-судинних порушень при маніфестному гіпотиреозі (</w:t>
      </w:r>
      <w:r w:rsidR="00F83D22">
        <w:rPr>
          <w:rFonts w:ascii="Times New Roman" w:hAnsi="Times New Roman" w:cs="Times New Roman"/>
          <w:lang w:val="uk-UA"/>
        </w:rPr>
        <w:t>19</w:t>
      </w:r>
      <w:r w:rsidRPr="00717BE8">
        <w:rPr>
          <w:rFonts w:ascii="Times New Roman" w:hAnsi="Times New Roman" w:cs="Times New Roman"/>
        </w:rPr>
        <w:t xml:space="preserve">, </w:t>
      </w:r>
      <w:r w:rsidR="00F83D22">
        <w:rPr>
          <w:rFonts w:ascii="Times New Roman" w:hAnsi="Times New Roman" w:cs="Times New Roman"/>
          <w:lang w:val="uk-UA"/>
        </w:rPr>
        <w:t>17</w:t>
      </w:r>
      <w:r w:rsidRPr="00717BE8">
        <w:rPr>
          <w:rFonts w:ascii="Times New Roman" w:hAnsi="Times New Roman" w:cs="Times New Roman"/>
        </w:rPr>
        <w:t xml:space="preserve">, </w:t>
      </w:r>
      <w:r w:rsidR="00F83D22">
        <w:rPr>
          <w:rFonts w:ascii="Times New Roman" w:hAnsi="Times New Roman" w:cs="Times New Roman"/>
          <w:lang w:val="uk-UA"/>
        </w:rPr>
        <w:t>22</w:t>
      </w:r>
      <w:r w:rsidRPr="00717BE8">
        <w:rPr>
          <w:rFonts w:ascii="Times New Roman" w:hAnsi="Times New Roman" w:cs="Times New Roman"/>
        </w:rPr>
        <w:t>).</w:t>
      </w:r>
    </w:p>
    <w:p w14:paraId="65A3AC29"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rPr>
        <w:t>Традиційно представлено, що АГ при гіпотиреозі є ді</w:t>
      </w:r>
      <w:r w:rsidRPr="00717BE8">
        <w:rPr>
          <w:rFonts w:ascii="Times New Roman" w:hAnsi="Times New Roman" w:cs="Times New Roman"/>
          <w:lang w:val="uk-UA"/>
        </w:rPr>
        <w:t>а</w:t>
      </w:r>
      <w:r w:rsidRPr="00717BE8">
        <w:rPr>
          <w:rFonts w:ascii="Times New Roman" w:hAnsi="Times New Roman" w:cs="Times New Roman"/>
        </w:rPr>
        <w:t>стол</w:t>
      </w:r>
      <w:r w:rsidRPr="00717BE8">
        <w:rPr>
          <w:rFonts w:ascii="Times New Roman" w:hAnsi="Times New Roman" w:cs="Times New Roman"/>
          <w:lang w:val="uk-UA"/>
        </w:rPr>
        <w:t>и</w:t>
      </w:r>
      <w:r w:rsidRPr="00717BE8">
        <w:rPr>
          <w:rFonts w:ascii="Times New Roman" w:hAnsi="Times New Roman" w:cs="Times New Roman"/>
        </w:rPr>
        <w:t>чною гіп</w:t>
      </w:r>
      <w:r w:rsidRPr="00717BE8">
        <w:rPr>
          <w:rFonts w:ascii="Times New Roman" w:hAnsi="Times New Roman" w:cs="Times New Roman"/>
          <w:lang w:val="uk-UA"/>
        </w:rPr>
        <w:t>е</w:t>
      </w:r>
      <w:r w:rsidRPr="00717BE8">
        <w:rPr>
          <w:rFonts w:ascii="Times New Roman" w:hAnsi="Times New Roman" w:cs="Times New Roman"/>
        </w:rPr>
        <w:t>ртензією (</w:t>
      </w:r>
      <w:r w:rsidR="00F83D22">
        <w:rPr>
          <w:rFonts w:ascii="Times New Roman" w:hAnsi="Times New Roman" w:cs="Times New Roman"/>
          <w:lang w:val="uk-UA"/>
        </w:rPr>
        <w:t>9</w:t>
      </w:r>
      <w:r w:rsidRPr="00717BE8">
        <w:rPr>
          <w:rFonts w:ascii="Times New Roman" w:hAnsi="Times New Roman" w:cs="Times New Roman"/>
        </w:rPr>
        <w:t>). Підвищення ді</w:t>
      </w:r>
      <w:r w:rsidRPr="00717BE8">
        <w:rPr>
          <w:rFonts w:ascii="Times New Roman" w:hAnsi="Times New Roman" w:cs="Times New Roman"/>
          <w:lang w:val="uk-UA"/>
        </w:rPr>
        <w:t>а</w:t>
      </w:r>
      <w:r w:rsidRPr="00717BE8">
        <w:rPr>
          <w:rFonts w:ascii="Times New Roman" w:hAnsi="Times New Roman" w:cs="Times New Roman"/>
        </w:rPr>
        <w:t>столичного артеріального тиску (ДАТ) при гіпотиреозі є досить поширеним явищем і виявляється у середньому у 15-30 %</w:t>
      </w:r>
      <w:r w:rsidR="00F83D22">
        <w:rPr>
          <w:rFonts w:ascii="Times New Roman" w:hAnsi="Times New Roman" w:cs="Times New Roman"/>
          <w:lang w:val="uk-UA"/>
        </w:rPr>
        <w:t xml:space="preserve"> пацієнтів (18, 4</w:t>
      </w:r>
      <w:r w:rsidRPr="00717BE8">
        <w:rPr>
          <w:rFonts w:ascii="Times New Roman" w:hAnsi="Times New Roman" w:cs="Times New Roman"/>
          <w:lang w:val="uk-UA"/>
        </w:rPr>
        <w:t>). Діастолична артеріальна гіпертензія при гіпотиреозі зустрічається в 3 рази частіше, ч</w:t>
      </w:r>
      <w:r w:rsidR="00F83D22">
        <w:rPr>
          <w:rFonts w:ascii="Times New Roman" w:hAnsi="Times New Roman" w:cs="Times New Roman"/>
          <w:lang w:val="uk-UA"/>
        </w:rPr>
        <w:t>им у осіб без захворювань ЩЗ (36</w:t>
      </w:r>
      <w:r w:rsidRPr="00717BE8">
        <w:rPr>
          <w:rFonts w:ascii="Times New Roman" w:hAnsi="Times New Roman" w:cs="Times New Roman"/>
          <w:lang w:val="uk-UA"/>
        </w:rPr>
        <w:t xml:space="preserve">). Але низкою авторів показано, що АГ у хворих на гіпотиреоз носить </w:t>
      </w:r>
      <w:r w:rsidR="00F83D22">
        <w:rPr>
          <w:rFonts w:ascii="Times New Roman" w:hAnsi="Times New Roman" w:cs="Times New Roman"/>
          <w:lang w:val="uk-UA"/>
        </w:rPr>
        <w:t>систолодіастоличних характер (19, 10</w:t>
      </w:r>
      <w:r w:rsidRPr="00717BE8">
        <w:rPr>
          <w:rFonts w:ascii="Times New Roman" w:hAnsi="Times New Roman" w:cs="Times New Roman"/>
          <w:lang w:val="uk-UA"/>
        </w:rPr>
        <w:t>). За їх даними, ізольована діастолична або систолічна АГ має місце лише  в поодиноких хворих на гіпотиреоз, частіше АГ носить змішаних характер .</w:t>
      </w:r>
    </w:p>
    <w:p w14:paraId="53109449"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Асоціація субклінічного гіпотиреозу і АГ дока</w:t>
      </w:r>
      <w:r w:rsidR="00F83D22">
        <w:rPr>
          <w:rFonts w:ascii="Times New Roman" w:hAnsi="Times New Roman" w:cs="Times New Roman"/>
          <w:lang w:val="uk-UA"/>
        </w:rPr>
        <w:t>зана цілою низкою досліджень (46</w:t>
      </w:r>
      <w:r w:rsidRPr="00717BE8">
        <w:rPr>
          <w:rFonts w:ascii="Times New Roman" w:hAnsi="Times New Roman" w:cs="Times New Roman"/>
          <w:lang w:val="uk-UA"/>
        </w:rPr>
        <w:t xml:space="preserve">, </w:t>
      </w:r>
      <w:r w:rsidR="00F83D22">
        <w:rPr>
          <w:rFonts w:ascii="Times New Roman" w:hAnsi="Times New Roman" w:cs="Times New Roman"/>
          <w:lang w:val="uk-UA"/>
        </w:rPr>
        <w:t>45, 8</w:t>
      </w:r>
      <w:r w:rsidRPr="00717BE8">
        <w:rPr>
          <w:rFonts w:ascii="Times New Roman" w:hAnsi="Times New Roman" w:cs="Times New Roman"/>
          <w:lang w:val="uk-UA"/>
        </w:rPr>
        <w:t>). Слід відмітити, що в літературі описані дослідження, в яких не було виявлено зв’язку між наявністю у пацієнтів су</w:t>
      </w:r>
      <w:r w:rsidR="00F83D22">
        <w:rPr>
          <w:rFonts w:ascii="Times New Roman" w:hAnsi="Times New Roman" w:cs="Times New Roman"/>
          <w:lang w:val="uk-UA"/>
        </w:rPr>
        <w:t>бклінічного гіпотиреозу і АГ (30</w:t>
      </w:r>
      <w:r w:rsidRPr="00717BE8">
        <w:rPr>
          <w:rFonts w:ascii="Times New Roman" w:hAnsi="Times New Roman" w:cs="Times New Roman"/>
          <w:lang w:val="uk-UA"/>
        </w:rPr>
        <w:t>). Однак, у проведеному в 2010 році китайськими вченими метаналізі 7 перехресних досліджень, присвячених вивченню впливу субклінічного гіпотиріозу на артеріальний тиск, було продемонстровано, що СГ асоціюється з підвище</w:t>
      </w:r>
      <w:r w:rsidR="00F83D22">
        <w:rPr>
          <w:rFonts w:ascii="Times New Roman" w:hAnsi="Times New Roman" w:cs="Times New Roman"/>
          <w:lang w:val="uk-UA"/>
        </w:rPr>
        <w:t>ним рівнем як САТ, так і ДАТ (28</w:t>
      </w:r>
      <w:r w:rsidRPr="00717BE8">
        <w:rPr>
          <w:rFonts w:ascii="Times New Roman" w:hAnsi="Times New Roman" w:cs="Times New Roman"/>
          <w:lang w:val="uk-UA"/>
        </w:rPr>
        <w:t>).</w:t>
      </w:r>
    </w:p>
    <w:p w14:paraId="3E1583DE"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Вивчення клінічних та гемодинамічних  особливостей артеріальної гіпертензії, асоційованої з субклінічним гіпотиреозом показало, що навіть мінімальна тиреоїдна дисфункція призводить до структурно-геометричної перебудови серця шляхом збільшення його ка</w:t>
      </w:r>
      <w:r w:rsidR="00F83D22">
        <w:rPr>
          <w:rFonts w:ascii="Times New Roman" w:hAnsi="Times New Roman" w:cs="Times New Roman"/>
          <w:lang w:val="uk-UA"/>
        </w:rPr>
        <w:t>мер, товщини і маси міокарду (8). М.Д.Семченкова (24</w:t>
      </w:r>
      <w:r w:rsidRPr="00717BE8">
        <w:rPr>
          <w:rFonts w:ascii="Times New Roman" w:hAnsi="Times New Roman" w:cs="Times New Roman"/>
          <w:lang w:val="uk-UA"/>
        </w:rPr>
        <w:t>) при обстеженні жінок з артеріальною гіпертензією виявила, що і при високо нормальному рівні ТТГ у жінок  розвивається ексцентрична гіпертрофія міокарда лівого шлуночка з уповільненням активного розслаблення у ньому.</w:t>
      </w:r>
    </w:p>
    <w:p w14:paraId="5A70C333"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Розвиток артеріальної гіпертензії при гіпотиреозі зв’язують, перш за все, з ендотеліальною дисфункцією і порушенням розслаблення гладком’язових  клітин судин, що призводить до підвищення периферичного судинног</w:t>
      </w:r>
      <w:r w:rsidR="00F83D22">
        <w:rPr>
          <w:rFonts w:ascii="Times New Roman" w:hAnsi="Times New Roman" w:cs="Times New Roman"/>
          <w:lang w:val="uk-UA"/>
        </w:rPr>
        <w:t>о опору і жорсткості артерій (18</w:t>
      </w:r>
      <w:r w:rsidRPr="00717BE8">
        <w:rPr>
          <w:rFonts w:ascii="Times New Roman" w:hAnsi="Times New Roman" w:cs="Times New Roman"/>
          <w:lang w:val="uk-UA"/>
        </w:rPr>
        <w:t>). На сьогодні доведено, що одним із ранніх маркерів системного атеросклерозу, підвищеного ризику розвитку коронарних подій та інсульту є потовщення комплексу інтима-</w:t>
      </w:r>
      <w:r w:rsidR="00F83D22">
        <w:rPr>
          <w:rFonts w:ascii="Times New Roman" w:hAnsi="Times New Roman" w:cs="Times New Roman"/>
          <w:lang w:val="uk-UA"/>
        </w:rPr>
        <w:t>медіа загальної сонної артерії (КІМ ЗСА)</w:t>
      </w:r>
      <w:r w:rsidRPr="00717BE8">
        <w:rPr>
          <w:rFonts w:ascii="Times New Roman" w:hAnsi="Times New Roman" w:cs="Times New Roman"/>
          <w:lang w:val="uk-UA"/>
        </w:rPr>
        <w:t xml:space="preserve">. Низкою досліджень було продемонстровано, що у пацієнтів із СГ спостерігається потовщення КІМ ЗСА. Підтверджена наявність потовщення КІМ ЗСА у пацієнтів групи СГ порівняно </w:t>
      </w:r>
      <w:r w:rsidR="00F83D22">
        <w:rPr>
          <w:rFonts w:ascii="Times New Roman" w:hAnsi="Times New Roman" w:cs="Times New Roman"/>
          <w:lang w:val="uk-UA"/>
        </w:rPr>
        <w:t>з учасниками групи еутиреозу (35</w:t>
      </w:r>
      <w:r w:rsidRPr="00717BE8">
        <w:rPr>
          <w:rFonts w:ascii="Times New Roman" w:hAnsi="Times New Roman" w:cs="Times New Roman"/>
          <w:lang w:val="uk-UA"/>
        </w:rPr>
        <w:t>,</w:t>
      </w:r>
      <w:r w:rsidR="00F83D22">
        <w:rPr>
          <w:rFonts w:ascii="Times New Roman" w:hAnsi="Times New Roman" w:cs="Times New Roman"/>
          <w:lang w:val="uk-UA"/>
        </w:rPr>
        <w:t xml:space="preserve"> 32</w:t>
      </w:r>
      <w:r w:rsidRPr="00717BE8">
        <w:rPr>
          <w:rFonts w:ascii="Times New Roman" w:hAnsi="Times New Roman" w:cs="Times New Roman"/>
          <w:lang w:val="uk-UA"/>
        </w:rPr>
        <w:t xml:space="preserve">).Автори вважають, що асоціація субклінічного гіпотиреозу з потовщенням КІМ ЗСА обумовлено підвищеним рівнем ТТГ, дисліпідемією та гіпертензією.    </w:t>
      </w:r>
    </w:p>
    <w:p w14:paraId="32FD566B" w14:textId="77777777" w:rsidR="00D854FD" w:rsidRPr="00717BE8" w:rsidRDefault="00D854FD" w:rsidP="00D41F51">
      <w:pPr>
        <w:spacing w:line="360" w:lineRule="auto"/>
        <w:ind w:left="-567" w:firstLine="567"/>
        <w:jc w:val="both"/>
        <w:rPr>
          <w:rFonts w:ascii="Times New Roman" w:hAnsi="Times New Roman" w:cs="Times New Roman"/>
          <w:lang w:val="uk-UA"/>
        </w:rPr>
      </w:pPr>
      <w:r w:rsidRPr="00717BE8">
        <w:rPr>
          <w:rFonts w:ascii="Times New Roman" w:hAnsi="Times New Roman" w:cs="Times New Roman"/>
          <w:lang w:val="uk-UA"/>
        </w:rPr>
        <w:t xml:space="preserve">Таким чином, аналіз літературних даних демонструє, що на сучасному етапі активно вивчається проблема НАЖХП, особливості перебігу супутньої артеріальної гіпертензії. Але недостатньо уваги приділяється дослідженню функції ЩЗ у хворих на НАЖХП, впливу наявності дисфункції ЩЗ на перебіг як основного захворювання, так і супутньої АГ. У зв’язку з цим виникає необхідність подальших досліджень стану ліпідного та вуглеводного обмінів, показників центральної гемодинаміки та структурно-функціонального стану судинної стінки при поєднаному перебігу НАЖХП та АГ на тлі дисфункції ЩЗ. </w:t>
      </w:r>
    </w:p>
    <w:p w14:paraId="3BE90703" w14:textId="77777777" w:rsidR="00D854FD" w:rsidRPr="00717BE8" w:rsidRDefault="00D854FD" w:rsidP="00717BE8">
      <w:pPr>
        <w:spacing w:line="360" w:lineRule="auto"/>
        <w:ind w:left="-567"/>
        <w:jc w:val="both"/>
        <w:rPr>
          <w:rFonts w:ascii="Times New Roman" w:hAnsi="Times New Roman" w:cs="Times New Roman"/>
          <w:u w:val="single"/>
          <w:lang w:val="uk-UA"/>
        </w:rPr>
      </w:pPr>
    </w:p>
    <w:p w14:paraId="75BEC425" w14:textId="77777777" w:rsidR="00D854FD" w:rsidRPr="00717BE8" w:rsidRDefault="00D854FD" w:rsidP="00717BE8">
      <w:pPr>
        <w:spacing w:line="360" w:lineRule="auto"/>
        <w:ind w:left="-567"/>
        <w:jc w:val="both"/>
        <w:rPr>
          <w:rFonts w:ascii="Times New Roman" w:hAnsi="Times New Roman" w:cs="Times New Roman"/>
          <w:u w:val="single"/>
          <w:lang w:val="uk-UA"/>
        </w:rPr>
      </w:pPr>
    </w:p>
    <w:p w14:paraId="3277B947" w14:textId="77777777" w:rsidR="00D854FD" w:rsidRPr="00717BE8" w:rsidRDefault="00D854FD" w:rsidP="00717BE8">
      <w:pPr>
        <w:spacing w:line="360" w:lineRule="auto"/>
        <w:ind w:left="-567"/>
        <w:jc w:val="both"/>
        <w:rPr>
          <w:rFonts w:ascii="Times New Roman" w:hAnsi="Times New Roman" w:cs="Times New Roman"/>
          <w:u w:val="single"/>
          <w:lang w:val="uk-UA"/>
        </w:rPr>
      </w:pPr>
    </w:p>
    <w:p w14:paraId="360B99C2" w14:textId="77777777" w:rsidR="00D854FD" w:rsidRPr="00717BE8" w:rsidRDefault="00D854FD" w:rsidP="00717BE8">
      <w:pPr>
        <w:spacing w:line="360" w:lineRule="auto"/>
        <w:ind w:left="-567"/>
        <w:jc w:val="both"/>
        <w:rPr>
          <w:rFonts w:ascii="Times New Roman" w:hAnsi="Times New Roman" w:cs="Times New Roman"/>
          <w:u w:val="single"/>
          <w:lang w:val="uk-UA"/>
        </w:rPr>
      </w:pPr>
    </w:p>
    <w:p w14:paraId="76166D75" w14:textId="77777777" w:rsidR="00D854FD" w:rsidRPr="00717BE8" w:rsidRDefault="00D854FD" w:rsidP="00717BE8">
      <w:pPr>
        <w:spacing w:line="360" w:lineRule="auto"/>
        <w:ind w:left="-567"/>
        <w:jc w:val="both"/>
        <w:rPr>
          <w:rFonts w:ascii="Times New Roman" w:hAnsi="Times New Roman" w:cs="Times New Roman"/>
          <w:u w:val="single"/>
          <w:lang w:val="uk-UA"/>
        </w:rPr>
      </w:pPr>
    </w:p>
    <w:p w14:paraId="5572145E" w14:textId="77777777" w:rsidR="00D854FD" w:rsidRPr="00717BE8" w:rsidRDefault="00D854FD" w:rsidP="00717BE8">
      <w:pPr>
        <w:spacing w:line="360" w:lineRule="auto"/>
        <w:ind w:left="-567"/>
        <w:jc w:val="both"/>
        <w:rPr>
          <w:rFonts w:ascii="Times New Roman" w:hAnsi="Times New Roman" w:cs="Times New Roman"/>
          <w:u w:val="single"/>
          <w:lang w:val="uk-UA"/>
        </w:rPr>
      </w:pPr>
    </w:p>
    <w:p w14:paraId="14844586" w14:textId="77777777" w:rsidR="00D854FD" w:rsidRPr="00717BE8" w:rsidRDefault="00D854FD" w:rsidP="00717BE8">
      <w:pPr>
        <w:spacing w:line="360" w:lineRule="auto"/>
        <w:ind w:left="-567"/>
        <w:jc w:val="both"/>
        <w:rPr>
          <w:rFonts w:ascii="Times New Roman" w:hAnsi="Times New Roman" w:cs="Times New Roman"/>
          <w:u w:val="single"/>
          <w:lang w:val="uk-UA"/>
        </w:rPr>
      </w:pPr>
    </w:p>
    <w:p w14:paraId="316BE452" w14:textId="77777777" w:rsidR="00D854FD" w:rsidRPr="00717BE8" w:rsidRDefault="00D854FD" w:rsidP="00717BE8">
      <w:pPr>
        <w:spacing w:line="360" w:lineRule="auto"/>
        <w:ind w:left="-567"/>
        <w:jc w:val="both"/>
        <w:rPr>
          <w:rFonts w:ascii="Times New Roman" w:hAnsi="Times New Roman" w:cs="Times New Roman"/>
          <w:u w:val="single"/>
          <w:lang w:val="uk-UA"/>
        </w:rPr>
      </w:pPr>
    </w:p>
    <w:p w14:paraId="1322F1F0" w14:textId="77777777" w:rsidR="00D854FD" w:rsidRPr="00717BE8" w:rsidRDefault="00D854FD" w:rsidP="00717BE8">
      <w:pPr>
        <w:spacing w:line="360" w:lineRule="auto"/>
        <w:ind w:left="-567"/>
        <w:jc w:val="both"/>
        <w:rPr>
          <w:rFonts w:ascii="Times New Roman" w:hAnsi="Times New Roman" w:cs="Times New Roman"/>
          <w:u w:val="single"/>
          <w:lang w:val="uk-UA"/>
        </w:rPr>
      </w:pPr>
    </w:p>
    <w:p w14:paraId="3EA836FD" w14:textId="77777777" w:rsidR="00D854FD" w:rsidRPr="00717BE8" w:rsidRDefault="00D854FD" w:rsidP="00717BE8">
      <w:pPr>
        <w:spacing w:line="360" w:lineRule="auto"/>
        <w:ind w:left="-567"/>
        <w:jc w:val="both"/>
        <w:rPr>
          <w:rFonts w:ascii="Times New Roman" w:hAnsi="Times New Roman" w:cs="Times New Roman"/>
          <w:u w:val="single"/>
          <w:lang w:val="uk-UA"/>
        </w:rPr>
      </w:pPr>
    </w:p>
    <w:p w14:paraId="56526798" w14:textId="77777777" w:rsidR="00D854FD" w:rsidRPr="00717BE8" w:rsidRDefault="00D854FD" w:rsidP="00717BE8">
      <w:pPr>
        <w:spacing w:line="360" w:lineRule="auto"/>
        <w:ind w:left="-567"/>
        <w:jc w:val="both"/>
        <w:rPr>
          <w:rFonts w:ascii="Times New Roman" w:hAnsi="Times New Roman" w:cs="Times New Roman"/>
          <w:u w:val="single"/>
          <w:lang w:val="uk-UA"/>
        </w:rPr>
      </w:pPr>
    </w:p>
    <w:p w14:paraId="325D0A56" w14:textId="77777777" w:rsidR="00717BE8" w:rsidRDefault="00717BE8" w:rsidP="00717BE8">
      <w:pPr>
        <w:spacing w:line="360" w:lineRule="auto"/>
        <w:ind w:left="-567"/>
        <w:jc w:val="both"/>
        <w:rPr>
          <w:rFonts w:ascii="Times New Roman" w:hAnsi="Times New Roman" w:cs="Times New Roman"/>
          <w:u w:val="single"/>
          <w:lang w:val="uk-UA"/>
        </w:rPr>
      </w:pPr>
    </w:p>
    <w:p w14:paraId="36625019" w14:textId="77777777" w:rsidR="00717BE8" w:rsidRDefault="00717BE8" w:rsidP="00717BE8">
      <w:pPr>
        <w:spacing w:line="360" w:lineRule="auto"/>
        <w:ind w:left="-567"/>
        <w:jc w:val="both"/>
        <w:rPr>
          <w:rFonts w:ascii="Times New Roman" w:hAnsi="Times New Roman" w:cs="Times New Roman"/>
          <w:u w:val="single"/>
          <w:lang w:val="uk-UA"/>
        </w:rPr>
      </w:pPr>
    </w:p>
    <w:p w14:paraId="74A7942A" w14:textId="77777777" w:rsidR="00717BE8" w:rsidRDefault="00717BE8" w:rsidP="00717BE8">
      <w:pPr>
        <w:spacing w:line="360" w:lineRule="auto"/>
        <w:ind w:left="-567"/>
        <w:jc w:val="both"/>
        <w:rPr>
          <w:rFonts w:ascii="Times New Roman" w:hAnsi="Times New Roman" w:cs="Times New Roman"/>
          <w:u w:val="single"/>
          <w:lang w:val="uk-UA"/>
        </w:rPr>
      </w:pPr>
    </w:p>
    <w:p w14:paraId="5BEBFB3A" w14:textId="77777777" w:rsidR="00717BE8" w:rsidRDefault="00717BE8" w:rsidP="00717BE8">
      <w:pPr>
        <w:spacing w:line="360" w:lineRule="auto"/>
        <w:ind w:left="-567"/>
        <w:jc w:val="both"/>
        <w:rPr>
          <w:rFonts w:ascii="Times New Roman" w:hAnsi="Times New Roman" w:cs="Times New Roman"/>
          <w:u w:val="single"/>
          <w:lang w:val="uk-UA"/>
        </w:rPr>
      </w:pPr>
    </w:p>
    <w:p w14:paraId="0711D689" w14:textId="77777777" w:rsidR="00717BE8" w:rsidRDefault="00717BE8" w:rsidP="00717BE8">
      <w:pPr>
        <w:spacing w:line="360" w:lineRule="auto"/>
        <w:ind w:left="-567"/>
        <w:jc w:val="both"/>
        <w:rPr>
          <w:rFonts w:ascii="Times New Roman" w:hAnsi="Times New Roman" w:cs="Times New Roman"/>
          <w:u w:val="single"/>
          <w:lang w:val="uk-UA"/>
        </w:rPr>
      </w:pPr>
    </w:p>
    <w:p w14:paraId="525FFFEA" w14:textId="77777777" w:rsidR="00717BE8" w:rsidRDefault="00717BE8" w:rsidP="00717BE8">
      <w:pPr>
        <w:spacing w:line="360" w:lineRule="auto"/>
        <w:ind w:left="-567"/>
        <w:jc w:val="both"/>
        <w:rPr>
          <w:rFonts w:ascii="Times New Roman" w:hAnsi="Times New Roman" w:cs="Times New Roman"/>
          <w:u w:val="single"/>
          <w:lang w:val="uk-UA"/>
        </w:rPr>
      </w:pPr>
    </w:p>
    <w:p w14:paraId="47E98C0C" w14:textId="77777777" w:rsidR="00717BE8" w:rsidRDefault="00717BE8" w:rsidP="00717BE8">
      <w:pPr>
        <w:spacing w:line="360" w:lineRule="auto"/>
        <w:ind w:left="-567"/>
        <w:jc w:val="both"/>
        <w:rPr>
          <w:rFonts w:ascii="Times New Roman" w:hAnsi="Times New Roman" w:cs="Times New Roman"/>
          <w:u w:val="single"/>
          <w:lang w:val="uk-UA"/>
        </w:rPr>
      </w:pPr>
    </w:p>
    <w:p w14:paraId="65AE929B" w14:textId="77777777" w:rsidR="00D854FD" w:rsidRPr="00717BE8" w:rsidRDefault="00D41F51" w:rsidP="00D41F51">
      <w:pPr>
        <w:spacing w:line="360" w:lineRule="auto"/>
        <w:ind w:left="-567" w:firstLine="283"/>
        <w:jc w:val="both"/>
        <w:rPr>
          <w:rFonts w:ascii="Times New Roman" w:hAnsi="Times New Roman" w:cs="Times New Roman"/>
          <w:u w:val="single"/>
          <w:lang w:val="uk-UA"/>
        </w:rPr>
      </w:pPr>
      <w:r>
        <w:rPr>
          <w:rFonts w:ascii="Times New Roman" w:hAnsi="Times New Roman" w:cs="Times New Roman"/>
          <w:u w:val="single"/>
          <w:lang w:val="uk-UA"/>
        </w:rPr>
        <w:t>Список літератури</w:t>
      </w:r>
    </w:p>
    <w:p w14:paraId="753B33E0" w14:textId="3252187B" w:rsidR="00D854FD" w:rsidRPr="00717BE8" w:rsidRDefault="00D854FD" w:rsidP="006A1B1D">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lang w:val="uk-UA"/>
        </w:rPr>
        <w:t xml:space="preserve">Бабак О.Я. Современная гепатология: достижения, проблемы и </w:t>
      </w:r>
      <w:r w:rsidR="006A1B1D">
        <w:rPr>
          <w:rFonts w:ascii="Times New Roman" w:hAnsi="Times New Roman" w:cs="Times New Roman"/>
          <w:lang w:val="uk-UA"/>
        </w:rPr>
        <w:t xml:space="preserve">перспективы // </w:t>
      </w:r>
      <w:r w:rsidRPr="00717BE8">
        <w:rPr>
          <w:rFonts w:ascii="Times New Roman" w:hAnsi="Times New Roman" w:cs="Times New Roman"/>
          <w:lang w:val="uk-UA"/>
        </w:rPr>
        <w:t>Сучасна гастроентерол.- 2013.-№2(70).-С.12-19.</w:t>
      </w:r>
    </w:p>
    <w:p w14:paraId="7B4203F8" w14:textId="77777777" w:rsidR="00D854FD" w:rsidRPr="00717BE8" w:rsidRDefault="00D854FD"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rPr>
        <w:t>Бабак О.Я. Неалкогольная жировая болезнь печени и кардиоваскулярный риск: современный взгляд на проблему. Оптимизация терапии // Новости медицины и фармации. – 2012. - №8(410).-С.11-12.</w:t>
      </w:r>
      <w:r w:rsidRPr="00717BE8">
        <w:rPr>
          <w:rFonts w:ascii="Times New Roman" w:hAnsi="Times New Roman" w:cs="Times New Roman"/>
          <w:lang w:val="uk-UA"/>
        </w:rPr>
        <w:t xml:space="preserve"> </w:t>
      </w:r>
    </w:p>
    <w:p w14:paraId="2E9F3B01" w14:textId="77777777" w:rsidR="00D854FD" w:rsidRPr="00717BE8" w:rsidRDefault="00D854FD"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lang w:val="uk-UA"/>
        </w:rPr>
        <w:t>Бабак О.Я., Колесникова Е.В., Сытник К.А., Куринная Е.Г. Профилактические мероприятия при неалкогольной болезни печени: существует ли способ снизить риск развития заболевания? // Сучасна гастроентерол.-2013.- №5(73).- С.112-118.</w:t>
      </w:r>
    </w:p>
    <w:p w14:paraId="2DA75D39" w14:textId="77777777" w:rsidR="00D1405C" w:rsidRPr="00717BE8" w:rsidRDefault="00D1405C"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lang w:val="uk-UA"/>
        </w:rPr>
        <w:t>Бланкова З.Н.,Агеев Ф.Т., Е.М. Середенина Е.М., Рябцева О.Ю., Свирида О.Н., Иртуганов Н.Щ., Гипотиреоз и сердечно-сосудистые заболевания // Русск. мед. журн.-2014.-№13.-С.78-83.</w:t>
      </w:r>
    </w:p>
    <w:p w14:paraId="08B00E9B" w14:textId="1C9AD18D" w:rsidR="00D1405C" w:rsidRPr="00717BE8" w:rsidRDefault="00D1405C" w:rsidP="006A1B1D">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lang w:val="uk-UA"/>
        </w:rPr>
        <w:t>Вербовая Н.И. Капралова И.Ю., Вербовой А</w:t>
      </w:r>
      <w:r w:rsidR="006A1B1D">
        <w:rPr>
          <w:rFonts w:ascii="Times New Roman" w:hAnsi="Times New Roman" w:cs="Times New Roman"/>
          <w:lang w:val="uk-UA"/>
        </w:rPr>
        <w:t xml:space="preserve">.Ф Адипонектин, лептин и другие </w:t>
      </w:r>
      <w:r w:rsidRPr="00717BE8">
        <w:rPr>
          <w:rFonts w:ascii="Times New Roman" w:hAnsi="Times New Roman" w:cs="Times New Roman"/>
          <w:lang w:val="uk-UA"/>
        </w:rPr>
        <w:t>показатели у больных гипотиреозом // Тер.арх.-2014.-№10.- С.33-35.</w:t>
      </w:r>
    </w:p>
    <w:p w14:paraId="652CFAF1" w14:textId="112BF697" w:rsidR="00D1405C" w:rsidRPr="00717BE8" w:rsidRDefault="00D1405C"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lang w:val="uk-UA"/>
        </w:rPr>
        <w:t xml:space="preserve">Гайдаєв Ю.А. Актуальные проблемы защиты здоровья и прав </w:t>
      </w:r>
      <w:r w:rsidR="006A1B1D">
        <w:rPr>
          <w:rFonts w:ascii="Times New Roman" w:hAnsi="Times New Roman" w:cs="Times New Roman"/>
          <w:lang w:val="uk-UA"/>
        </w:rPr>
        <w:t>граждан, пострадавшых от чернобыльской катастрофы // Журн. НАМН УкраиныЮ – 2011Ю – Т.17, №2. – С. 91-95.</w:t>
      </w:r>
    </w:p>
    <w:p w14:paraId="00815E9B" w14:textId="77777777" w:rsidR="00D1405C" w:rsidRPr="00717BE8" w:rsidRDefault="00D1405C"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rPr>
        <w:t xml:space="preserve">Драпкина О.М., Ивашкин В.Т Эпидемиологические особенности неалкогольной жировой болезни печени в России. ( Результаты открытого многоцентрового исследования-наблюдения </w:t>
      </w:r>
      <w:r w:rsidRPr="00717BE8">
        <w:rPr>
          <w:rFonts w:ascii="Times New Roman" w:hAnsi="Times New Roman" w:cs="Times New Roman"/>
          <w:lang w:val="en-US"/>
        </w:rPr>
        <w:t>DIREG</w:t>
      </w:r>
      <w:r w:rsidRPr="00717BE8">
        <w:rPr>
          <w:rFonts w:ascii="Times New Roman" w:hAnsi="Times New Roman" w:cs="Times New Roman"/>
        </w:rPr>
        <w:t xml:space="preserve"> </w:t>
      </w:r>
      <w:r w:rsidRPr="00717BE8">
        <w:rPr>
          <w:rFonts w:ascii="Times New Roman" w:hAnsi="Times New Roman" w:cs="Times New Roman"/>
          <w:lang w:val="en-US"/>
        </w:rPr>
        <w:t>L</w:t>
      </w:r>
      <w:r w:rsidRPr="00717BE8">
        <w:rPr>
          <w:rFonts w:ascii="Times New Roman" w:hAnsi="Times New Roman" w:cs="Times New Roman"/>
        </w:rPr>
        <w:t xml:space="preserve"> 01903) // Рос. журн. гастроэнтерол., гепатол., колонопроктол.-2014.-№4.-С.32-38.</w:t>
      </w:r>
    </w:p>
    <w:p w14:paraId="5350FADE" w14:textId="6083FA69" w:rsidR="00D1405C" w:rsidRPr="00717BE8" w:rsidRDefault="00D1405C" w:rsidP="006A1B1D">
      <w:pPr>
        <w:pStyle w:val="a3"/>
        <w:numPr>
          <w:ilvl w:val="0"/>
          <w:numId w:val="1"/>
        </w:numPr>
        <w:spacing w:line="360" w:lineRule="auto"/>
        <w:ind w:left="-567" w:firstLine="0"/>
        <w:jc w:val="both"/>
        <w:rPr>
          <w:rFonts w:ascii="Times New Roman" w:hAnsi="Times New Roman" w:cs="Times New Roman"/>
        </w:rPr>
      </w:pPr>
      <w:r w:rsidRPr="00717BE8">
        <w:rPr>
          <w:rFonts w:ascii="Times New Roman" w:hAnsi="Times New Roman" w:cs="Times New Roman"/>
        </w:rPr>
        <w:t>Дурыгина Е.М. Клинические</w:t>
      </w:r>
      <w:r w:rsidR="00F83D22">
        <w:rPr>
          <w:rFonts w:ascii="Times New Roman" w:hAnsi="Times New Roman" w:cs="Times New Roman"/>
        </w:rPr>
        <w:t xml:space="preserve"> и гемодинамические особенности</w:t>
      </w:r>
      <w:r w:rsidR="00E90714">
        <w:rPr>
          <w:rFonts w:ascii="Times New Roman" w:hAnsi="Times New Roman" w:cs="Times New Roman"/>
        </w:rPr>
        <w:t xml:space="preserve"> АГ, ассоциированной с субклиническим гипотиреозом. Автореф</w:t>
      </w:r>
      <w:r w:rsidR="006A1B1D">
        <w:rPr>
          <w:rFonts w:ascii="Times New Roman" w:hAnsi="Times New Roman" w:cs="Times New Roman"/>
        </w:rPr>
        <w:t>. дис…</w:t>
      </w:r>
      <w:bookmarkStart w:id="0" w:name="_GoBack"/>
      <w:bookmarkEnd w:id="0"/>
      <w:r w:rsidR="006A1B1D">
        <w:rPr>
          <w:rFonts w:ascii="Times New Roman" w:hAnsi="Times New Roman" w:cs="Times New Roman"/>
        </w:rPr>
        <w:t xml:space="preserve"> канд. мед. наук: 14.04.05</w:t>
      </w:r>
      <w:r w:rsidR="00B95CF8">
        <w:rPr>
          <w:rFonts w:ascii="Times New Roman" w:hAnsi="Times New Roman" w:cs="Times New Roman"/>
        </w:rPr>
        <w:t xml:space="preserve"> </w:t>
      </w:r>
      <w:r w:rsidR="006A1B1D">
        <w:rPr>
          <w:rFonts w:ascii="Times New Roman" w:hAnsi="Times New Roman" w:cs="Times New Roman"/>
        </w:rPr>
        <w:t>Н.Новгород., 2009. – 33 с.</w:t>
      </w:r>
    </w:p>
    <w:p w14:paraId="64B503F8" w14:textId="77777777" w:rsidR="00D1405C" w:rsidRPr="00717BE8" w:rsidRDefault="00D1405C" w:rsidP="00717BE8">
      <w:pPr>
        <w:pStyle w:val="a3"/>
        <w:numPr>
          <w:ilvl w:val="0"/>
          <w:numId w:val="1"/>
        </w:numPr>
        <w:spacing w:line="360" w:lineRule="auto"/>
        <w:ind w:left="-567" w:firstLine="0"/>
        <w:jc w:val="both"/>
        <w:rPr>
          <w:rFonts w:ascii="Times New Roman" w:hAnsi="Times New Roman" w:cs="Times New Roman"/>
        </w:rPr>
      </w:pPr>
      <w:r w:rsidRPr="00717BE8">
        <w:rPr>
          <w:rFonts w:ascii="Times New Roman" w:hAnsi="Times New Roman" w:cs="Times New Roman"/>
        </w:rPr>
        <w:t>Зелинская Н.Б. Артериальная гипе</w:t>
      </w:r>
      <w:r w:rsidRPr="00717BE8">
        <w:rPr>
          <w:rFonts w:ascii="Times New Roman" w:hAnsi="Times New Roman" w:cs="Times New Roman"/>
          <w:lang w:val="uk-UA"/>
        </w:rPr>
        <w:t>р</w:t>
      </w:r>
      <w:r w:rsidRPr="00717BE8">
        <w:rPr>
          <w:rFonts w:ascii="Times New Roman" w:hAnsi="Times New Roman" w:cs="Times New Roman"/>
        </w:rPr>
        <w:t xml:space="preserve">тензия при гипотиреозе </w:t>
      </w:r>
      <w:r w:rsidR="000F27C8">
        <w:rPr>
          <w:rFonts w:ascii="Times New Roman" w:hAnsi="Times New Roman" w:cs="Times New Roman"/>
        </w:rPr>
        <w:t>// Укр.мед.часопис. – 2002.- №6.-С. 114-116.</w:t>
      </w:r>
    </w:p>
    <w:p w14:paraId="0F661B76" w14:textId="77777777" w:rsidR="00D1405C" w:rsidRPr="00717BE8" w:rsidRDefault="00D1405C"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lang w:val="uk-UA"/>
        </w:rPr>
        <w:t>Зубкова С.Т., Михайленко Е.Ю., Булат О.В. Синдром сердечно-сосудистых поражений при гипотиреозе // Укр.кард.журн</w:t>
      </w:r>
      <w:r w:rsidR="000F27C8">
        <w:rPr>
          <w:rFonts w:ascii="Times New Roman" w:hAnsi="Times New Roman" w:cs="Times New Roman"/>
          <w:lang w:val="uk-UA"/>
        </w:rPr>
        <w:t>ал. 2011. - №1 додаток. – С.275-275.</w:t>
      </w:r>
    </w:p>
    <w:p w14:paraId="5B383397" w14:textId="62694FB4" w:rsidR="00D1405C" w:rsidRPr="00717BE8" w:rsidRDefault="006A1B1D" w:rsidP="00717BE8">
      <w:pPr>
        <w:pStyle w:val="a3"/>
        <w:numPr>
          <w:ilvl w:val="0"/>
          <w:numId w:val="1"/>
        </w:numPr>
        <w:spacing w:line="360" w:lineRule="auto"/>
        <w:ind w:left="-567" w:firstLine="0"/>
        <w:jc w:val="both"/>
        <w:rPr>
          <w:rFonts w:ascii="Times New Roman" w:hAnsi="Times New Roman" w:cs="Times New Roman"/>
          <w:lang w:val="uk-UA"/>
        </w:rPr>
      </w:pPr>
      <w:r>
        <w:rPr>
          <w:rFonts w:ascii="Times New Roman" w:hAnsi="Times New Roman" w:cs="Times New Roman"/>
          <w:lang w:val="uk-UA"/>
        </w:rPr>
        <w:t xml:space="preserve">Ивашкин В.Г. </w:t>
      </w:r>
      <w:r w:rsidR="00D1405C" w:rsidRPr="00717BE8">
        <w:rPr>
          <w:rFonts w:ascii="Times New Roman" w:hAnsi="Times New Roman" w:cs="Times New Roman"/>
          <w:lang w:val="uk-UA"/>
        </w:rPr>
        <w:t>Диагностика и лечение неалкогольной жировой болезни печени.</w:t>
      </w:r>
      <w:r>
        <w:rPr>
          <w:rFonts w:ascii="Times New Roman" w:hAnsi="Times New Roman" w:cs="Times New Roman"/>
          <w:lang w:val="uk-UA"/>
        </w:rPr>
        <w:t xml:space="preserve"> – М.:</w:t>
      </w:r>
      <w:r w:rsidR="00D1405C" w:rsidRPr="00717BE8">
        <w:rPr>
          <w:rFonts w:ascii="Times New Roman" w:hAnsi="Times New Roman" w:cs="Times New Roman"/>
          <w:lang w:val="uk-UA"/>
        </w:rPr>
        <w:t xml:space="preserve"> </w:t>
      </w:r>
      <w:r>
        <w:rPr>
          <w:rFonts w:ascii="Times New Roman" w:hAnsi="Times New Roman" w:cs="Times New Roman"/>
        </w:rPr>
        <w:t>МЕДпрессинформ</w:t>
      </w:r>
      <w:r w:rsidR="00D1405C" w:rsidRPr="00717BE8">
        <w:rPr>
          <w:rFonts w:ascii="Times New Roman" w:hAnsi="Times New Roman" w:cs="Times New Roman"/>
        </w:rPr>
        <w:t>,</w:t>
      </w:r>
      <w:r>
        <w:rPr>
          <w:rFonts w:ascii="Times New Roman" w:hAnsi="Times New Roman" w:cs="Times New Roman"/>
        </w:rPr>
        <w:t xml:space="preserve"> </w:t>
      </w:r>
      <w:r w:rsidR="00D1405C" w:rsidRPr="00717BE8">
        <w:rPr>
          <w:rFonts w:ascii="Times New Roman" w:hAnsi="Times New Roman" w:cs="Times New Roman"/>
        </w:rPr>
        <w:t>2012.</w:t>
      </w:r>
      <w:r w:rsidR="000F27C8">
        <w:rPr>
          <w:rFonts w:ascii="Times New Roman" w:hAnsi="Times New Roman" w:cs="Times New Roman"/>
        </w:rPr>
        <w:t>-212 с.</w:t>
      </w:r>
    </w:p>
    <w:p w14:paraId="16200AC4" w14:textId="77777777" w:rsidR="00D1405C" w:rsidRPr="00717BE8" w:rsidRDefault="00D1405C"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lang w:val="uk-UA"/>
        </w:rPr>
        <w:t>Каджарян В.Г., Мельник А.И., Бидзиля П.П., Соловьюк А.О. Оценка состояния липидного обмена при дисфункции щитовидной железы // Запорож. мед. журн.-2014.-№1(82).- С.195-197.</w:t>
      </w:r>
    </w:p>
    <w:p w14:paraId="6649ABAF" w14:textId="77777777" w:rsidR="00D1405C" w:rsidRPr="00717BE8" w:rsidRDefault="00D1405C"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lang w:val="uk-UA"/>
        </w:rPr>
        <w:t xml:space="preserve">Коваленко В.М. Хвороби системи кровообігу у структурі смертності населення України: міфи і реальність // </w:t>
      </w:r>
      <w:r w:rsidRPr="00717BE8">
        <w:rPr>
          <w:rFonts w:ascii="Times New Roman" w:hAnsi="Times New Roman" w:cs="Times New Roman"/>
          <w:lang w:val="en-US"/>
        </w:rPr>
        <w:t>XIV</w:t>
      </w:r>
      <w:r w:rsidRPr="00717BE8">
        <w:rPr>
          <w:rFonts w:ascii="Times New Roman" w:hAnsi="Times New Roman" w:cs="Times New Roman"/>
          <w:lang w:val="uk-UA"/>
        </w:rPr>
        <w:t xml:space="preserve"> Національний конгрес кардіологів України. Матеріали конгресу. – Київ, 2013. С.38-40.</w:t>
      </w:r>
    </w:p>
    <w:p w14:paraId="334C5867" w14:textId="77777777" w:rsidR="00D1405C" w:rsidRPr="00717BE8" w:rsidRDefault="00D1405C"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rPr>
        <w:t xml:space="preserve">Крахмалова Е.О. </w:t>
      </w:r>
      <w:r w:rsidRPr="00717BE8">
        <w:rPr>
          <w:rFonts w:ascii="Times New Roman" w:hAnsi="Times New Roman" w:cs="Times New Roman"/>
          <w:lang w:val="uk-UA"/>
        </w:rPr>
        <w:t>С</w:t>
      </w:r>
      <w:r w:rsidRPr="00717BE8">
        <w:rPr>
          <w:rFonts w:ascii="Times New Roman" w:hAnsi="Times New Roman" w:cs="Times New Roman"/>
        </w:rPr>
        <w:t>остояние портального кровотока пациентов с неалкогольной жировой болезнью печени и сопутствующей кардиоваскулярной патологией // Современные проблемы науки и образования. – 2013. - №3</w:t>
      </w:r>
      <w:r w:rsidRPr="00717BE8">
        <w:rPr>
          <w:rFonts w:ascii="Times New Roman" w:hAnsi="Times New Roman" w:cs="Times New Roman"/>
          <w:lang w:val="uk-UA"/>
        </w:rPr>
        <w:t>.- С.36-39.</w:t>
      </w:r>
    </w:p>
    <w:p w14:paraId="12E83C9D" w14:textId="77777777" w:rsidR="00D1405C" w:rsidRPr="00717BE8" w:rsidRDefault="00D1405C"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rPr>
        <w:t xml:space="preserve">Кручинцева С.В. Артериальная гипертензия как предиктор неалкогольной жировой болезни печени // Современная медицина: актуальные вопросы. Материалы </w:t>
      </w:r>
      <w:r w:rsidRPr="00717BE8">
        <w:rPr>
          <w:rFonts w:ascii="Times New Roman" w:hAnsi="Times New Roman" w:cs="Times New Roman"/>
          <w:lang w:val="en-US"/>
        </w:rPr>
        <w:t>XIX</w:t>
      </w:r>
      <w:r w:rsidRPr="00717BE8">
        <w:rPr>
          <w:rFonts w:ascii="Times New Roman" w:hAnsi="Times New Roman" w:cs="Times New Roman"/>
        </w:rPr>
        <w:t xml:space="preserve"> Международной научно-практической конференции, Новосибирск. – 2014. – С. 118-121.</w:t>
      </w:r>
    </w:p>
    <w:p w14:paraId="726A1AAA" w14:textId="77777777" w:rsidR="00D1405C" w:rsidRPr="00717BE8" w:rsidRDefault="00D1405C" w:rsidP="00717BE8">
      <w:pPr>
        <w:pStyle w:val="a3"/>
        <w:numPr>
          <w:ilvl w:val="0"/>
          <w:numId w:val="1"/>
        </w:numPr>
        <w:spacing w:line="360" w:lineRule="auto"/>
        <w:ind w:left="-567" w:firstLine="0"/>
        <w:jc w:val="both"/>
        <w:rPr>
          <w:rFonts w:ascii="Times New Roman" w:hAnsi="Times New Roman" w:cs="Times New Roman"/>
        </w:rPr>
      </w:pPr>
      <w:r w:rsidRPr="00717BE8">
        <w:rPr>
          <w:rFonts w:ascii="Times New Roman" w:hAnsi="Times New Roman" w:cs="Times New Roman"/>
        </w:rPr>
        <w:t>Лукина Е.В. Особенности функционального состояния щитовидной железы у больных с метаболическим синдромом. Автореф. дис… канд. мед. наук: 14</w:t>
      </w:r>
      <w:r w:rsidR="000F27C8">
        <w:rPr>
          <w:rFonts w:ascii="Times New Roman" w:hAnsi="Times New Roman" w:cs="Times New Roman"/>
        </w:rPr>
        <w:t>.01.04 С.Петербург, 2012. – 33 с</w:t>
      </w:r>
      <w:r w:rsidRPr="00717BE8">
        <w:rPr>
          <w:rFonts w:ascii="Times New Roman" w:hAnsi="Times New Roman" w:cs="Times New Roman"/>
        </w:rPr>
        <w:t>.</w:t>
      </w:r>
    </w:p>
    <w:p w14:paraId="6B8DDE78" w14:textId="77777777" w:rsidR="00D1405C" w:rsidRPr="00717BE8" w:rsidRDefault="00D1405C" w:rsidP="00717BE8">
      <w:pPr>
        <w:pStyle w:val="a3"/>
        <w:numPr>
          <w:ilvl w:val="0"/>
          <w:numId w:val="1"/>
        </w:numPr>
        <w:spacing w:line="360" w:lineRule="auto"/>
        <w:ind w:left="-567" w:firstLine="0"/>
        <w:rPr>
          <w:rFonts w:ascii="Times New Roman" w:hAnsi="Times New Roman" w:cs="Times New Roman"/>
          <w:lang w:val="uk-UA"/>
        </w:rPr>
      </w:pPr>
      <w:r w:rsidRPr="00717BE8">
        <w:rPr>
          <w:rFonts w:ascii="Times New Roman" w:hAnsi="Times New Roman" w:cs="Times New Roman"/>
          <w:lang w:val="uk-UA"/>
        </w:rPr>
        <w:t xml:space="preserve">Макушева М.В. Клинико-функциональные особенности </w:t>
      </w:r>
      <w:r w:rsidR="00943B4E">
        <w:rPr>
          <w:rFonts w:ascii="Times New Roman" w:hAnsi="Times New Roman" w:cs="Times New Roman"/>
          <w:lang w:val="uk-UA"/>
        </w:rPr>
        <w:t>артериальной гипертонии у больных первичным гипотиреозом: автореф.дис...канд.мед.наук:14.00.06 / М.В. Макушева; - Тверь, 2008.-27 с.</w:t>
      </w:r>
    </w:p>
    <w:p w14:paraId="3C9CA565" w14:textId="77777777" w:rsidR="00D1405C" w:rsidRPr="00717BE8" w:rsidRDefault="00D1405C"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lang w:val="uk-UA"/>
        </w:rPr>
        <w:t>Мітченко О.І. , Романов В.Ю., Логвиненко А.О., Гвоздик М.В., Чулаєвська І.В Серцево-судинний ризик на тлі дисфункції  щитоподібної залози  // Укр.кард.журнал. -2011. – додаток 1. – С.81- 87.</w:t>
      </w:r>
    </w:p>
    <w:p w14:paraId="6081DAA6" w14:textId="77777777" w:rsidR="00D1405C" w:rsidRPr="00717BE8" w:rsidRDefault="00D1405C" w:rsidP="00717BE8">
      <w:pPr>
        <w:pStyle w:val="a3"/>
        <w:numPr>
          <w:ilvl w:val="0"/>
          <w:numId w:val="1"/>
        </w:numPr>
        <w:spacing w:line="360" w:lineRule="auto"/>
        <w:ind w:left="-567" w:firstLine="0"/>
        <w:jc w:val="both"/>
        <w:rPr>
          <w:rFonts w:ascii="Times New Roman" w:hAnsi="Times New Roman" w:cs="Times New Roman"/>
        </w:rPr>
      </w:pPr>
      <w:r w:rsidRPr="00717BE8">
        <w:rPr>
          <w:rFonts w:ascii="Times New Roman" w:hAnsi="Times New Roman" w:cs="Times New Roman"/>
        </w:rPr>
        <w:t xml:space="preserve">Пагаева Ф.П. Особенности артериальной гипертензии у больных </w:t>
      </w:r>
      <w:r w:rsidR="00943B4E">
        <w:rPr>
          <w:rFonts w:ascii="Times New Roman" w:hAnsi="Times New Roman" w:cs="Times New Roman"/>
        </w:rPr>
        <w:t>гипотиреозом: автореф.дис…канд.мед.наук:14.00.06 РГМУ.- М., 2997. – 24 с.</w:t>
      </w:r>
    </w:p>
    <w:p w14:paraId="70ADECAA" w14:textId="77777777" w:rsidR="00D1405C" w:rsidRPr="00717BE8" w:rsidRDefault="00D1405C"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lang w:val="uk-UA"/>
        </w:rPr>
        <w:t xml:space="preserve">Паньків В.І. Практична тиреоїдологія. – Донецьк: Видавець </w:t>
      </w:r>
      <w:r w:rsidR="00943B4E">
        <w:rPr>
          <w:rFonts w:ascii="Times New Roman" w:hAnsi="Times New Roman" w:cs="Times New Roman"/>
          <w:lang w:val="uk-UA"/>
        </w:rPr>
        <w:t>Заславський О.Ю., - 2011. – 258 с.</w:t>
      </w:r>
    </w:p>
    <w:p w14:paraId="5B5D3835" w14:textId="77777777" w:rsidR="00E87981" w:rsidRPr="00717BE8" w:rsidRDefault="00E87981" w:rsidP="00717BE8">
      <w:pPr>
        <w:pStyle w:val="a3"/>
        <w:numPr>
          <w:ilvl w:val="0"/>
          <w:numId w:val="1"/>
        </w:numPr>
        <w:spacing w:line="360" w:lineRule="auto"/>
        <w:ind w:left="-567" w:firstLine="0"/>
        <w:jc w:val="both"/>
        <w:rPr>
          <w:rFonts w:ascii="Times New Roman" w:hAnsi="Times New Roman" w:cs="Times New Roman"/>
        </w:rPr>
      </w:pPr>
      <w:r w:rsidRPr="00717BE8">
        <w:rPr>
          <w:rFonts w:ascii="Times New Roman" w:hAnsi="Times New Roman" w:cs="Times New Roman"/>
          <w:lang w:val="uk-UA"/>
        </w:rPr>
        <w:t>П</w:t>
      </w:r>
      <w:r w:rsidRPr="00717BE8">
        <w:rPr>
          <w:rFonts w:ascii="Times New Roman" w:hAnsi="Times New Roman" w:cs="Times New Roman"/>
        </w:rPr>
        <w:t xml:space="preserve">етунина Н.А. Сравнительный анализ адипонектина, лептина, </w:t>
      </w:r>
      <w:r w:rsidR="00943B4E">
        <w:rPr>
          <w:rFonts w:ascii="Times New Roman" w:hAnsi="Times New Roman" w:cs="Times New Roman"/>
        </w:rPr>
        <w:t xml:space="preserve">резистина, показателей липидного обмена и инсулинорезистентности при субклиническом гипотиреозе а зависимости от наличия/отсутствия заместительной терапии левотироксином // </w:t>
      </w:r>
      <w:r w:rsidR="00943B4E">
        <w:rPr>
          <w:rFonts w:ascii="Times New Roman" w:hAnsi="Times New Roman" w:cs="Times New Roman"/>
          <w:lang w:val="en-US"/>
        </w:rPr>
        <w:t>Consilium medicum</w:t>
      </w:r>
      <w:r w:rsidR="00943B4E">
        <w:rPr>
          <w:rFonts w:ascii="Times New Roman" w:hAnsi="Times New Roman" w:cs="Times New Roman"/>
        </w:rPr>
        <w:t>. -2013.-№4. С. 12-15.</w:t>
      </w:r>
    </w:p>
    <w:p w14:paraId="22422C3C" w14:textId="77777777" w:rsidR="00D1405C" w:rsidRPr="00717BE8" w:rsidRDefault="00E87981"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rPr>
        <w:t>Рыбчинская И.И. Клинико-гемодинамические аспекты поражения сердца у больных артериальной гипертонией при послеоперационном гипотиреозе: автореф. дис…канд.мед.наук: 14.01.06 И.И.</w:t>
      </w:r>
      <w:r w:rsidR="00943B4E">
        <w:rPr>
          <w:rFonts w:ascii="Times New Roman" w:hAnsi="Times New Roman" w:cs="Times New Roman"/>
        </w:rPr>
        <w:t xml:space="preserve"> Рыбчинская;-Оренбург, 2011.-24 с</w:t>
      </w:r>
      <w:r w:rsidRPr="00717BE8">
        <w:rPr>
          <w:rFonts w:ascii="Times New Roman" w:hAnsi="Times New Roman" w:cs="Times New Roman"/>
        </w:rPr>
        <w:t>.</w:t>
      </w:r>
    </w:p>
    <w:p w14:paraId="5FA7D19C" w14:textId="77777777" w:rsidR="00E87981" w:rsidRPr="00717BE8" w:rsidRDefault="00E87981"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rPr>
        <w:t xml:space="preserve">Селиванова Г.Б. Особенности патогенеза течения и фармакотерапии артериальной гипертензии при гипотиреозе и тиреотоксикозе: автореф. дис… докт. мед </w:t>
      </w:r>
      <w:r w:rsidR="00943B4E">
        <w:rPr>
          <w:rFonts w:ascii="Times New Roman" w:hAnsi="Times New Roman" w:cs="Times New Roman"/>
        </w:rPr>
        <w:t>наук: 14.00.05  М., 2005.  – 31 с</w:t>
      </w:r>
      <w:r w:rsidRPr="00717BE8">
        <w:rPr>
          <w:rFonts w:ascii="Times New Roman" w:hAnsi="Times New Roman" w:cs="Times New Roman"/>
        </w:rPr>
        <w:t>.</w:t>
      </w:r>
    </w:p>
    <w:p w14:paraId="44214961" w14:textId="77777777" w:rsidR="00E87981" w:rsidRPr="00717BE8" w:rsidRDefault="00E87981"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lang w:val="uk-UA"/>
        </w:rPr>
        <w:t>Семченкова М.Ю. Структурно- функциональные показатели сердца и тиреоидный статус женщин в йододефицитном регионе: афтореф.дис...канд.мед.наук: 14.01.06 - М., 2009. – 24С.</w:t>
      </w:r>
    </w:p>
    <w:p w14:paraId="4C08E3CE" w14:textId="77777777" w:rsidR="00E87981" w:rsidRPr="00717BE8" w:rsidRDefault="00E87981"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lang w:val="uk-UA"/>
        </w:rPr>
        <w:t>Трошина Е.А., Юкина М.Ю. Синдром гипотиреоза // Кли</w:t>
      </w:r>
      <w:r w:rsidR="00943B4E">
        <w:rPr>
          <w:rFonts w:ascii="Times New Roman" w:hAnsi="Times New Roman" w:cs="Times New Roman"/>
          <w:lang w:val="uk-UA"/>
        </w:rPr>
        <w:t>ницист. – 2008. - №1. – С.45-</w:t>
      </w:r>
    </w:p>
    <w:p w14:paraId="0C184050" w14:textId="77777777" w:rsidR="00E87981" w:rsidRPr="00717BE8" w:rsidRDefault="00E87981"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lang w:val="uk-UA"/>
        </w:rPr>
        <w:t>Юзвенко</w:t>
      </w:r>
      <w:r w:rsidR="00943B4E">
        <w:rPr>
          <w:rFonts w:ascii="Times New Roman" w:hAnsi="Times New Roman" w:cs="Times New Roman"/>
          <w:lang w:val="uk-UA"/>
        </w:rPr>
        <w:t xml:space="preserve"> </w:t>
      </w:r>
      <w:r w:rsidRPr="00717BE8">
        <w:rPr>
          <w:rFonts w:ascii="Times New Roman" w:hAnsi="Times New Roman" w:cs="Times New Roman"/>
          <w:lang w:val="uk-UA"/>
        </w:rPr>
        <w:t>Т.Ю. Вплив гіпотиреозу на окремі ланки метаболізму, структури і функції серця за умов інсулінорезистентності // Міжнар. ендокринол. журн.-2014.-№4(60).- С.31-35.</w:t>
      </w:r>
    </w:p>
    <w:p w14:paraId="1967F4D0" w14:textId="77777777" w:rsidR="00E87981" w:rsidRPr="00717BE8" w:rsidRDefault="00E87981" w:rsidP="00717BE8">
      <w:pPr>
        <w:pStyle w:val="a3"/>
        <w:numPr>
          <w:ilvl w:val="0"/>
          <w:numId w:val="1"/>
        </w:numPr>
        <w:spacing w:line="360" w:lineRule="auto"/>
        <w:ind w:left="-567" w:firstLine="0"/>
        <w:jc w:val="both"/>
        <w:rPr>
          <w:rFonts w:ascii="Times New Roman" w:hAnsi="Times New Roman" w:cs="Times New Roman"/>
          <w:lang w:val="en-US"/>
        </w:rPr>
      </w:pPr>
      <w:r w:rsidRPr="00717BE8">
        <w:rPr>
          <w:rFonts w:ascii="Times New Roman" w:hAnsi="Times New Roman" w:cs="Times New Roman"/>
          <w:lang w:val="en-US"/>
        </w:rPr>
        <w:t>Asvold B.O. Bjoro T. The association between TSH within the reference range and serum lipid concentrations in a population-based study.The HUNT Study // European J. of Endocrinology.-2007.-Vol.156.-P.181-186.</w:t>
      </w:r>
    </w:p>
    <w:p w14:paraId="4427886F" w14:textId="77777777" w:rsidR="00E87981" w:rsidRPr="00717BE8" w:rsidRDefault="00E87981" w:rsidP="00717BE8">
      <w:pPr>
        <w:pStyle w:val="a3"/>
        <w:numPr>
          <w:ilvl w:val="0"/>
          <w:numId w:val="1"/>
        </w:numPr>
        <w:spacing w:line="360" w:lineRule="auto"/>
        <w:ind w:left="-567" w:firstLine="0"/>
        <w:jc w:val="both"/>
        <w:rPr>
          <w:rFonts w:ascii="Times New Roman" w:hAnsi="Times New Roman" w:cs="Times New Roman"/>
          <w:lang w:val="en-US"/>
        </w:rPr>
      </w:pPr>
      <w:r w:rsidRPr="00717BE8">
        <w:rPr>
          <w:rFonts w:ascii="Times New Roman" w:hAnsi="Times New Roman" w:cs="Times New Roman"/>
          <w:lang w:val="en-US"/>
        </w:rPr>
        <w:t xml:space="preserve">Cai Y.,Ren Y. Blood pressure levels in patient with subclinical thyroid </w:t>
      </w:r>
      <w:r w:rsidR="00943B4E">
        <w:rPr>
          <w:rFonts w:ascii="Times New Roman" w:hAnsi="Times New Roman" w:cs="Times New Roman"/>
          <w:lang w:val="en-US"/>
        </w:rPr>
        <w:t>dysfunction</w:t>
      </w:r>
      <w:r w:rsidR="00943B4E">
        <w:rPr>
          <w:rFonts w:ascii="Times New Roman" w:hAnsi="Times New Roman" w:cs="Times New Roman"/>
        </w:rPr>
        <w:t xml:space="preserve">: </w:t>
      </w:r>
      <w:r w:rsidR="00943B4E">
        <w:rPr>
          <w:rFonts w:ascii="Times New Roman" w:hAnsi="Times New Roman" w:cs="Times New Roman"/>
          <w:lang w:val="en-US"/>
        </w:rPr>
        <w:t xml:space="preserve"> a meta-analysis of cross-section data // Hypertens Res.2011.Jul. 28.</w:t>
      </w:r>
    </w:p>
    <w:p w14:paraId="3BA9DEFE" w14:textId="77777777" w:rsidR="00E87981" w:rsidRPr="00717BE8" w:rsidRDefault="00943B4E" w:rsidP="00717BE8">
      <w:pPr>
        <w:pStyle w:val="a3"/>
        <w:numPr>
          <w:ilvl w:val="0"/>
          <w:numId w:val="1"/>
        </w:numPr>
        <w:spacing w:line="360" w:lineRule="auto"/>
        <w:ind w:left="-567" w:firstLine="0"/>
        <w:jc w:val="both"/>
        <w:rPr>
          <w:rFonts w:ascii="Times New Roman" w:hAnsi="Times New Roman" w:cs="Times New Roman"/>
          <w:lang w:val="uk-UA"/>
        </w:rPr>
      </w:pPr>
      <w:r>
        <w:rPr>
          <w:rFonts w:ascii="Times New Roman" w:hAnsi="Times New Roman" w:cs="Times New Roman"/>
          <w:lang w:val="en-US"/>
        </w:rPr>
        <w:t xml:space="preserve">Chung G.E., D. Kim. </w:t>
      </w:r>
      <w:r w:rsidR="00E87981" w:rsidRPr="00717BE8">
        <w:rPr>
          <w:rFonts w:ascii="Times New Roman" w:hAnsi="Times New Roman" w:cs="Times New Roman"/>
          <w:lang w:val="en-US"/>
        </w:rPr>
        <w:t>Nonalcoholic fatty liver disease across the spectrum of hypothyroidism // Journal of Hepatology. – 2012. – Vol.57, no.1.p.p. 150-156.</w:t>
      </w:r>
    </w:p>
    <w:p w14:paraId="7EDC99DA" w14:textId="77777777" w:rsidR="00F15D91" w:rsidRPr="00F15D91" w:rsidRDefault="00165488" w:rsidP="00F15D91">
      <w:pPr>
        <w:pStyle w:val="a3"/>
        <w:numPr>
          <w:ilvl w:val="0"/>
          <w:numId w:val="1"/>
        </w:numPr>
        <w:spacing w:line="360" w:lineRule="auto"/>
        <w:ind w:left="-567" w:firstLine="0"/>
        <w:jc w:val="both"/>
        <w:rPr>
          <w:rFonts w:ascii="Times New Roman" w:hAnsi="Times New Roman" w:cs="Times New Roman"/>
          <w:lang w:val="en-US"/>
        </w:rPr>
      </w:pPr>
      <w:r w:rsidRPr="00717BE8">
        <w:rPr>
          <w:rFonts w:ascii="Times New Roman" w:hAnsi="Times New Roman" w:cs="Times New Roman"/>
          <w:lang w:val="en-US"/>
        </w:rPr>
        <w:t xml:space="preserve">Duan J., Peng W., Wang X.et.al Community based study of the association of subclinical thyroid dysfunction with blood pressure // </w:t>
      </w:r>
      <w:r w:rsidR="00F15D91">
        <w:rPr>
          <w:rFonts w:ascii="Times New Roman" w:hAnsi="Times New Roman" w:cs="Times New Roman"/>
          <w:lang w:val="en-US"/>
        </w:rPr>
        <w:t xml:space="preserve"> Endocrine.-2009. – Vol.35. – P. 136-142.</w:t>
      </w:r>
    </w:p>
    <w:p w14:paraId="70072964" w14:textId="77777777" w:rsidR="00165488" w:rsidRPr="00717BE8" w:rsidRDefault="00165488"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lang w:val="uk-UA"/>
        </w:rPr>
        <w:t>Gardner C.J.</w:t>
      </w:r>
      <w:r w:rsidRPr="00717BE8">
        <w:rPr>
          <w:rFonts w:ascii="Times New Roman" w:hAnsi="Times New Roman" w:cs="Times New Roman"/>
          <w:lang w:val="en-US"/>
        </w:rPr>
        <w:t>,Chung G.E.,Kim D</w:t>
      </w:r>
      <w:r w:rsidRPr="00717BE8">
        <w:rPr>
          <w:rFonts w:ascii="Times New Roman" w:hAnsi="Times New Roman" w:cs="Times New Roman"/>
          <w:lang w:val="uk-UA"/>
        </w:rPr>
        <w:t xml:space="preserve"> Hypothyroidism in a patients with nonalcoholic fatty liver disease // British</w:t>
      </w:r>
      <w:r w:rsidRPr="00717BE8">
        <w:rPr>
          <w:rFonts w:ascii="Times New Roman" w:hAnsi="Times New Roman" w:cs="Times New Roman"/>
          <w:lang w:val="en-US"/>
        </w:rPr>
        <w:t xml:space="preserve"> </w:t>
      </w:r>
      <w:r w:rsidRPr="00717BE8">
        <w:rPr>
          <w:rFonts w:ascii="Times New Roman" w:hAnsi="Times New Roman" w:cs="Times New Roman"/>
          <w:lang w:val="uk-UA"/>
        </w:rPr>
        <w:t xml:space="preserve">Medical Journal. – 2011. – Vol.342, no.7787. – </w:t>
      </w:r>
      <w:r w:rsidRPr="00717BE8">
        <w:rPr>
          <w:rFonts w:ascii="Times New Roman" w:hAnsi="Times New Roman" w:cs="Times New Roman"/>
          <w:lang w:val="en-US"/>
        </w:rPr>
        <w:t>P</w:t>
      </w:r>
      <w:r w:rsidRPr="00717BE8">
        <w:rPr>
          <w:rFonts w:ascii="Times New Roman" w:hAnsi="Times New Roman" w:cs="Times New Roman"/>
          <w:lang w:val="uk-UA"/>
        </w:rPr>
        <w:t xml:space="preserve">. 168-170. </w:t>
      </w:r>
    </w:p>
    <w:p w14:paraId="5DCBE26E" w14:textId="77777777" w:rsidR="00165488" w:rsidRPr="00717BE8" w:rsidRDefault="00165488" w:rsidP="00717BE8">
      <w:pPr>
        <w:pStyle w:val="a3"/>
        <w:numPr>
          <w:ilvl w:val="0"/>
          <w:numId w:val="1"/>
        </w:numPr>
        <w:spacing w:line="360" w:lineRule="auto"/>
        <w:ind w:left="-567" w:firstLine="0"/>
        <w:jc w:val="both"/>
        <w:rPr>
          <w:rFonts w:ascii="Times New Roman" w:hAnsi="Times New Roman" w:cs="Times New Roman"/>
          <w:lang w:val="en-US"/>
        </w:rPr>
      </w:pPr>
      <w:r w:rsidRPr="00717BE8">
        <w:rPr>
          <w:rFonts w:ascii="Times New Roman" w:hAnsi="Times New Roman" w:cs="Times New Roman"/>
          <w:lang w:val="en-US"/>
        </w:rPr>
        <w:t>Gao N., Zhang W. Carotid intima media thickness in patient with subclinical hypothyroidism: A metaanalysis // Atherosclerosis.-2013.-Vol.227(1).-P.18-25.</w:t>
      </w:r>
    </w:p>
    <w:p w14:paraId="71BA6E99" w14:textId="77777777" w:rsidR="00165488" w:rsidRPr="00717BE8" w:rsidRDefault="00165488" w:rsidP="00717BE8">
      <w:pPr>
        <w:pStyle w:val="a3"/>
        <w:numPr>
          <w:ilvl w:val="0"/>
          <w:numId w:val="1"/>
        </w:numPr>
        <w:spacing w:line="360" w:lineRule="auto"/>
        <w:ind w:left="-567" w:firstLine="0"/>
        <w:jc w:val="both"/>
        <w:rPr>
          <w:rFonts w:ascii="Times New Roman" w:hAnsi="Times New Roman" w:cs="Times New Roman"/>
          <w:lang w:val="en-US"/>
        </w:rPr>
      </w:pPr>
      <w:r w:rsidRPr="00717BE8">
        <w:rPr>
          <w:rFonts w:ascii="Times New Roman" w:hAnsi="Times New Roman" w:cs="Times New Roman"/>
          <w:lang w:val="en-US"/>
        </w:rPr>
        <w:t>Iqbal A., Jorde R. Serum lipid levels in relation to serum th</w:t>
      </w:r>
      <w:r w:rsidRPr="00717BE8">
        <w:rPr>
          <w:rFonts w:ascii="Times New Roman" w:hAnsi="Times New Roman" w:cs="Times New Roman"/>
          <w:lang w:val="uk-UA"/>
        </w:rPr>
        <w:t>у</w:t>
      </w:r>
      <w:r w:rsidRPr="00717BE8">
        <w:rPr>
          <w:rFonts w:ascii="Times New Roman" w:hAnsi="Times New Roman" w:cs="Times New Roman"/>
          <w:lang w:val="en-US"/>
        </w:rPr>
        <w:t>roid stimulating hormone and the effect of thyroxine treatment on serum lipid levels in subjects with subclinical hypothyroidism: the Tromso Study // J.Intern.Med.-2006.-Vol.260.-P.53.-57.</w:t>
      </w:r>
    </w:p>
    <w:p w14:paraId="1831DF37" w14:textId="77777777" w:rsidR="00165488" w:rsidRPr="00717BE8" w:rsidRDefault="00165488" w:rsidP="00717BE8">
      <w:pPr>
        <w:pStyle w:val="a3"/>
        <w:numPr>
          <w:ilvl w:val="0"/>
          <w:numId w:val="1"/>
        </w:numPr>
        <w:spacing w:line="360" w:lineRule="auto"/>
        <w:ind w:left="-567" w:firstLine="0"/>
        <w:jc w:val="both"/>
        <w:rPr>
          <w:rFonts w:ascii="Times New Roman" w:hAnsi="Times New Roman" w:cs="Times New Roman"/>
          <w:lang w:val="en-US"/>
        </w:rPr>
      </w:pPr>
      <w:r w:rsidRPr="00717BE8">
        <w:rPr>
          <w:rFonts w:ascii="Times New Roman" w:hAnsi="Times New Roman" w:cs="Times New Roman"/>
          <w:lang w:val="en-US"/>
        </w:rPr>
        <w:t>Ittermann T., Haring R, Wallaschofski H. et al.  Inverse association between serum free thyroxine levels and hepatic steatosis: results from the study of health in Pomerania // Thyroid. – 2012. – Vol.22.-.P.568-574.</w:t>
      </w:r>
    </w:p>
    <w:p w14:paraId="4C4D0FBB" w14:textId="77777777" w:rsidR="00E87981" w:rsidRPr="00717BE8" w:rsidRDefault="00165488"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lang w:val="en-US"/>
        </w:rPr>
        <w:t>Kim S.K.</w:t>
      </w:r>
      <w:r w:rsidR="00F15D91">
        <w:rPr>
          <w:rFonts w:ascii="Times New Roman" w:hAnsi="Times New Roman" w:cs="Times New Roman"/>
          <w:lang w:val="en-US"/>
        </w:rPr>
        <w:t>, Kim S.H.</w:t>
      </w:r>
      <w:r w:rsidRPr="00717BE8">
        <w:rPr>
          <w:rFonts w:ascii="Times New Roman" w:hAnsi="Times New Roman" w:cs="Times New Roman"/>
          <w:lang w:val="en-US"/>
        </w:rPr>
        <w:t xml:space="preserve"> Regression of the increased common carotid artery-intima media in subclinical hypothyroidism afte</w:t>
      </w:r>
      <w:r w:rsidR="00F15D91">
        <w:rPr>
          <w:rFonts w:ascii="Times New Roman" w:hAnsi="Times New Roman" w:cs="Times New Roman"/>
          <w:lang w:val="en-US"/>
        </w:rPr>
        <w:t>r thyroid hormone replacement</w:t>
      </w:r>
      <w:r w:rsidRPr="00717BE8">
        <w:rPr>
          <w:rFonts w:ascii="Times New Roman" w:hAnsi="Times New Roman" w:cs="Times New Roman"/>
          <w:lang w:val="en-US"/>
        </w:rPr>
        <w:t>// Endocr.J.-2009.-Vol.</w:t>
      </w:r>
      <w:r w:rsidR="00B2301C" w:rsidRPr="00717BE8">
        <w:rPr>
          <w:rFonts w:ascii="Times New Roman" w:hAnsi="Times New Roman" w:cs="Times New Roman"/>
          <w:lang w:val="en-US"/>
        </w:rPr>
        <w:t>56(6).P.753-758.</w:t>
      </w:r>
    </w:p>
    <w:p w14:paraId="43614F1A" w14:textId="77777777" w:rsidR="00B2301C" w:rsidRPr="00717BE8" w:rsidRDefault="00B2301C" w:rsidP="00717BE8">
      <w:pPr>
        <w:pStyle w:val="a3"/>
        <w:numPr>
          <w:ilvl w:val="0"/>
          <w:numId w:val="1"/>
        </w:numPr>
        <w:spacing w:line="360" w:lineRule="auto"/>
        <w:ind w:left="-567" w:firstLine="0"/>
        <w:jc w:val="both"/>
        <w:rPr>
          <w:rFonts w:ascii="Times New Roman" w:hAnsi="Times New Roman" w:cs="Times New Roman"/>
          <w:lang w:val="en-US"/>
        </w:rPr>
      </w:pPr>
      <w:r w:rsidRPr="00717BE8">
        <w:rPr>
          <w:rFonts w:ascii="Times New Roman" w:hAnsi="Times New Roman" w:cs="Times New Roman"/>
          <w:lang w:val="en-US"/>
        </w:rPr>
        <w:t>Klein J., Danzi S. Thyroid disease and the heart // Circulation. – 2007. – Vol. 116 (15). – P. 1725-1735.</w:t>
      </w:r>
    </w:p>
    <w:p w14:paraId="07246DF1" w14:textId="77777777" w:rsidR="00B2301C" w:rsidRPr="00717BE8" w:rsidRDefault="00B2301C" w:rsidP="00717BE8">
      <w:pPr>
        <w:pStyle w:val="a3"/>
        <w:numPr>
          <w:ilvl w:val="0"/>
          <w:numId w:val="1"/>
        </w:numPr>
        <w:spacing w:line="360" w:lineRule="auto"/>
        <w:ind w:left="-567" w:firstLine="0"/>
        <w:jc w:val="both"/>
        <w:rPr>
          <w:rFonts w:ascii="Times New Roman" w:hAnsi="Times New Roman" w:cs="Times New Roman"/>
          <w:lang w:val="en-US"/>
        </w:rPr>
      </w:pPr>
      <w:r w:rsidRPr="00717BE8">
        <w:rPr>
          <w:rFonts w:ascii="Times New Roman" w:hAnsi="Times New Roman" w:cs="Times New Roman"/>
          <w:lang w:val="en-US"/>
        </w:rPr>
        <w:t>Manowitz N.R., Mayor G. The Colorado thyroid disease prevalence study // Arch. Intern.Med.-.2000.-Vol.160.-P.526-534.</w:t>
      </w:r>
    </w:p>
    <w:p w14:paraId="1B9A73B2" w14:textId="77777777" w:rsidR="00B2301C" w:rsidRPr="00717BE8" w:rsidRDefault="00B2301C" w:rsidP="00717BE8">
      <w:pPr>
        <w:pStyle w:val="a3"/>
        <w:numPr>
          <w:ilvl w:val="0"/>
          <w:numId w:val="1"/>
        </w:numPr>
        <w:spacing w:line="360" w:lineRule="auto"/>
        <w:ind w:left="-567" w:firstLine="0"/>
        <w:jc w:val="both"/>
        <w:rPr>
          <w:rFonts w:ascii="Times New Roman" w:hAnsi="Times New Roman" w:cs="Times New Roman"/>
          <w:lang w:val="en-US"/>
        </w:rPr>
      </w:pPr>
      <w:r w:rsidRPr="00717BE8">
        <w:rPr>
          <w:rFonts w:ascii="Times New Roman" w:hAnsi="Times New Roman" w:cs="Times New Roman"/>
          <w:lang w:val="en-US"/>
        </w:rPr>
        <w:t>Maratou E., Hadjidakis D.J. Studies of insulin resistance in patients with clinical and subclinical hypothyroidism// European J. of Endocrinology.-2009.-Vol.160.- P.785-790.</w:t>
      </w:r>
    </w:p>
    <w:p w14:paraId="0F552F89" w14:textId="77777777" w:rsidR="00B2301C" w:rsidRPr="00717BE8" w:rsidRDefault="00B2301C" w:rsidP="00717BE8">
      <w:pPr>
        <w:pStyle w:val="a3"/>
        <w:numPr>
          <w:ilvl w:val="0"/>
          <w:numId w:val="1"/>
        </w:numPr>
        <w:spacing w:line="360" w:lineRule="auto"/>
        <w:ind w:left="-567" w:firstLine="0"/>
        <w:jc w:val="both"/>
        <w:rPr>
          <w:rFonts w:ascii="Times New Roman" w:hAnsi="Times New Roman" w:cs="Times New Roman"/>
          <w:lang w:val="en-US"/>
        </w:rPr>
      </w:pPr>
      <w:r w:rsidRPr="00717BE8">
        <w:rPr>
          <w:rFonts w:ascii="Times New Roman" w:hAnsi="Times New Roman" w:cs="Times New Roman"/>
          <w:lang w:val="en-US"/>
        </w:rPr>
        <w:t>Michalabi M.A., Vagenabis A.G., Leonardou A.S. et al.  Thyroid function in humans with morbid obesity // Thyroid. – 2006. – Vol.16.- P. 73-78.</w:t>
      </w:r>
    </w:p>
    <w:p w14:paraId="520D5344" w14:textId="77777777" w:rsidR="00B2301C" w:rsidRPr="00717BE8" w:rsidRDefault="00B2301C"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lang w:val="en-US"/>
        </w:rPr>
        <w:t>Musso G.,Gambino R., Cassader M. Non-alcoholic fatty liver disease from pathogenesis to management: an updane//Obesity Reviews.-2010.- Vol.11(6).- P.430-445.</w:t>
      </w:r>
    </w:p>
    <w:p w14:paraId="64402FE4" w14:textId="77777777" w:rsidR="00B2301C" w:rsidRPr="00717BE8" w:rsidRDefault="00B2301C" w:rsidP="00717BE8">
      <w:pPr>
        <w:pStyle w:val="a3"/>
        <w:numPr>
          <w:ilvl w:val="0"/>
          <w:numId w:val="1"/>
        </w:numPr>
        <w:spacing w:line="360" w:lineRule="auto"/>
        <w:ind w:left="-567" w:firstLine="0"/>
        <w:jc w:val="both"/>
        <w:rPr>
          <w:rFonts w:ascii="Times New Roman" w:hAnsi="Times New Roman" w:cs="Times New Roman"/>
          <w:lang w:val="en-US"/>
        </w:rPr>
      </w:pPr>
      <w:r w:rsidRPr="00717BE8">
        <w:rPr>
          <w:rFonts w:ascii="Times New Roman" w:hAnsi="Times New Roman" w:cs="Times New Roman"/>
          <w:lang w:val="en-US"/>
        </w:rPr>
        <w:t>Pacifico L., Bonci E., Ferraro F et al. Hepatic Steatosis and Thyroid Function Tests in overweight and Obese Children // Hindawi Publishing Corporation International Journal of Endocrinology. – Vol. 2013, Article ID 381014, 8 pages</w:t>
      </w:r>
      <w:r w:rsidRPr="00717BE8">
        <w:rPr>
          <w:rFonts w:ascii="Times New Roman" w:hAnsi="Times New Roman" w:cs="Times New Roman"/>
          <w:lang w:val="uk-UA"/>
        </w:rPr>
        <w:t>.</w:t>
      </w:r>
      <w:r w:rsidRPr="00717BE8">
        <w:rPr>
          <w:rFonts w:ascii="Times New Roman" w:hAnsi="Times New Roman" w:cs="Times New Roman"/>
          <w:lang w:val="uk-UA"/>
        </w:rPr>
        <w:tab/>
      </w:r>
    </w:p>
    <w:p w14:paraId="0D7A3604" w14:textId="77777777" w:rsidR="00B2301C" w:rsidRPr="00717BE8" w:rsidRDefault="00B2301C" w:rsidP="00717BE8">
      <w:pPr>
        <w:pStyle w:val="a3"/>
        <w:numPr>
          <w:ilvl w:val="0"/>
          <w:numId w:val="1"/>
        </w:numPr>
        <w:spacing w:line="360" w:lineRule="auto"/>
        <w:ind w:left="-567" w:firstLine="0"/>
        <w:jc w:val="both"/>
        <w:rPr>
          <w:rFonts w:ascii="Times New Roman" w:hAnsi="Times New Roman" w:cs="Times New Roman"/>
          <w:lang w:val="en-US"/>
        </w:rPr>
      </w:pPr>
      <w:r w:rsidRPr="00717BE8">
        <w:rPr>
          <w:rFonts w:ascii="Times New Roman" w:hAnsi="Times New Roman" w:cs="Times New Roman"/>
          <w:lang w:val="en-US"/>
        </w:rPr>
        <w:t xml:space="preserve">Pearce E.W. Update in lipid alternations in subclinical hypothyroidism / </w:t>
      </w:r>
    </w:p>
    <w:p w14:paraId="2476F86B" w14:textId="77777777" w:rsidR="00B2301C" w:rsidRPr="00717BE8" w:rsidRDefault="00B2301C" w:rsidP="00717BE8">
      <w:pPr>
        <w:pStyle w:val="a3"/>
        <w:spacing w:line="360" w:lineRule="auto"/>
        <w:ind w:left="-567"/>
        <w:jc w:val="both"/>
        <w:rPr>
          <w:rFonts w:ascii="Times New Roman" w:hAnsi="Times New Roman" w:cs="Times New Roman"/>
          <w:lang w:val="en-US"/>
        </w:rPr>
      </w:pPr>
      <w:r w:rsidRPr="00717BE8">
        <w:rPr>
          <w:rFonts w:ascii="Times New Roman" w:hAnsi="Times New Roman" w:cs="Times New Roman"/>
          <w:lang w:val="en-US"/>
        </w:rPr>
        <w:t>E.W. Pearce // J. Clin. Endocrinol. Metabol. – 2012. – Vol.97.- P. 326-333.</w:t>
      </w:r>
    </w:p>
    <w:p w14:paraId="0324E6DC" w14:textId="77777777" w:rsidR="00B2301C" w:rsidRPr="00717BE8" w:rsidRDefault="00B2301C" w:rsidP="00717BE8">
      <w:pPr>
        <w:pStyle w:val="a3"/>
        <w:numPr>
          <w:ilvl w:val="0"/>
          <w:numId w:val="1"/>
        </w:numPr>
        <w:spacing w:line="360" w:lineRule="auto"/>
        <w:ind w:left="-567" w:firstLine="0"/>
        <w:jc w:val="both"/>
        <w:rPr>
          <w:rFonts w:ascii="Times New Roman" w:hAnsi="Times New Roman" w:cs="Times New Roman"/>
          <w:lang w:val="en-US"/>
        </w:rPr>
      </w:pPr>
      <w:r w:rsidRPr="00717BE8">
        <w:rPr>
          <w:rFonts w:ascii="Times New Roman" w:hAnsi="Times New Roman" w:cs="Times New Roman"/>
          <w:lang w:val="en-US"/>
        </w:rPr>
        <w:t>Rodondi N., Elzen W.P.,Bauer D.C. Subclinical hypothyroidism abd the risk of coronary heart disease and mortality // Jama. - 2010. – Vol.304 (12).- P. 1365-1374.</w:t>
      </w:r>
    </w:p>
    <w:p w14:paraId="39B92C10" w14:textId="77777777" w:rsidR="00B2301C" w:rsidRPr="00717BE8" w:rsidRDefault="00B2301C" w:rsidP="00717BE8">
      <w:pPr>
        <w:pStyle w:val="a3"/>
        <w:numPr>
          <w:ilvl w:val="0"/>
          <w:numId w:val="1"/>
        </w:numPr>
        <w:spacing w:line="360" w:lineRule="auto"/>
        <w:ind w:left="-567" w:firstLine="0"/>
        <w:jc w:val="both"/>
        <w:rPr>
          <w:rFonts w:ascii="Times New Roman" w:hAnsi="Times New Roman" w:cs="Times New Roman"/>
          <w:lang w:val="en-US"/>
        </w:rPr>
      </w:pPr>
      <w:r w:rsidRPr="00717BE8">
        <w:rPr>
          <w:rFonts w:ascii="Times New Roman" w:hAnsi="Times New Roman" w:cs="Times New Roman"/>
          <w:lang w:val="en-US"/>
        </w:rPr>
        <w:t>Targher G., Montagnana M., Salvagno G. et al.  Association between serum TSH, free T4 serum liver enzyme  activities in a large cohort of unselected outpatients // Clinical Endocrinology. – 2008.–Vol.68.- P.481-484.</w:t>
      </w:r>
    </w:p>
    <w:p w14:paraId="0FDC26C1" w14:textId="77777777" w:rsidR="00B2301C" w:rsidRPr="00717BE8" w:rsidRDefault="00B2301C" w:rsidP="00717BE8">
      <w:pPr>
        <w:pStyle w:val="a3"/>
        <w:numPr>
          <w:ilvl w:val="0"/>
          <w:numId w:val="1"/>
        </w:numPr>
        <w:spacing w:line="360" w:lineRule="auto"/>
        <w:ind w:left="-567" w:firstLine="0"/>
        <w:jc w:val="both"/>
        <w:rPr>
          <w:rFonts w:ascii="Times New Roman" w:hAnsi="Times New Roman" w:cs="Times New Roman"/>
          <w:lang w:val="en-US"/>
        </w:rPr>
      </w:pPr>
      <w:r w:rsidRPr="00717BE8">
        <w:rPr>
          <w:rFonts w:ascii="Times New Roman" w:hAnsi="Times New Roman" w:cs="Times New Roman"/>
          <w:lang w:val="en-US"/>
        </w:rPr>
        <w:t>Velkovska Nakova V., Krstevska B., Bosevski M  Dyslipidaemia and hypertension in patients with subclinical hypothyroidism  // Prilozi. – 2009. – Vol. 30 (2).- P. 93-102.</w:t>
      </w:r>
    </w:p>
    <w:p w14:paraId="0BC7626E" w14:textId="77777777" w:rsidR="00B2301C" w:rsidRPr="00717BE8" w:rsidRDefault="00B2301C" w:rsidP="00717BE8">
      <w:pPr>
        <w:pStyle w:val="a3"/>
        <w:numPr>
          <w:ilvl w:val="0"/>
          <w:numId w:val="1"/>
        </w:numPr>
        <w:spacing w:line="360" w:lineRule="auto"/>
        <w:ind w:left="-567" w:firstLine="0"/>
        <w:jc w:val="both"/>
        <w:rPr>
          <w:rFonts w:ascii="Times New Roman" w:hAnsi="Times New Roman" w:cs="Times New Roman"/>
          <w:lang w:val="en-US"/>
        </w:rPr>
      </w:pPr>
      <w:r w:rsidRPr="00717BE8">
        <w:rPr>
          <w:rFonts w:ascii="Times New Roman" w:hAnsi="Times New Roman" w:cs="Times New Roman"/>
          <w:lang w:val="en-US"/>
        </w:rPr>
        <w:t>Volzke H., Alte D., Doir M. et al The association between subclinical hypothyroidism and  blood pressure in a population – based study // J. Hypertens. – 2006. – Vol.24. – P.1947-1953.</w:t>
      </w:r>
    </w:p>
    <w:p w14:paraId="7B17BECB" w14:textId="77777777" w:rsidR="00B2301C" w:rsidRPr="00717BE8" w:rsidRDefault="00B2301C" w:rsidP="00717BE8">
      <w:pPr>
        <w:pStyle w:val="a3"/>
        <w:numPr>
          <w:ilvl w:val="0"/>
          <w:numId w:val="1"/>
        </w:numPr>
        <w:spacing w:line="360" w:lineRule="auto"/>
        <w:ind w:left="-567" w:firstLine="0"/>
        <w:jc w:val="both"/>
        <w:rPr>
          <w:rFonts w:ascii="Times New Roman" w:hAnsi="Times New Roman" w:cs="Times New Roman"/>
          <w:lang w:val="uk-UA"/>
        </w:rPr>
      </w:pPr>
      <w:r w:rsidRPr="00717BE8">
        <w:rPr>
          <w:rFonts w:ascii="Times New Roman" w:hAnsi="Times New Roman" w:cs="Times New Roman"/>
          <w:lang w:val="en-US"/>
        </w:rPr>
        <w:t xml:space="preserve">Williams C.D.,Stengel J, Asike M.I. et al. Prevalence of nonalcoholic fatty liver disease and nonalcoholic steatohepatitis among a largery middle-aged population utilizing ultrasound and liver biopsy: a prospective study// Gastroenterol. – 2011. – vol.140. – P. 124-131. </w:t>
      </w:r>
    </w:p>
    <w:p w14:paraId="58FF71B9" w14:textId="77777777" w:rsidR="00B2301C" w:rsidRPr="00717BE8" w:rsidRDefault="00B2301C" w:rsidP="00717BE8">
      <w:pPr>
        <w:pStyle w:val="a3"/>
        <w:spacing w:line="360" w:lineRule="auto"/>
        <w:ind w:left="-567"/>
        <w:jc w:val="both"/>
        <w:rPr>
          <w:rFonts w:ascii="Times New Roman" w:hAnsi="Times New Roman" w:cs="Times New Roman"/>
        </w:rPr>
      </w:pPr>
    </w:p>
    <w:p w14:paraId="5ABAA956" w14:textId="77777777" w:rsidR="00FE30D6" w:rsidRPr="00717BE8" w:rsidRDefault="00FE30D6" w:rsidP="00717BE8">
      <w:pPr>
        <w:spacing w:line="360" w:lineRule="auto"/>
        <w:ind w:left="-567"/>
        <w:rPr>
          <w:rFonts w:ascii="Times New Roman" w:hAnsi="Times New Roman" w:cs="Times New Roman"/>
        </w:rPr>
      </w:pPr>
    </w:p>
    <w:sectPr w:rsidR="00FE30D6" w:rsidRPr="00717BE8" w:rsidSect="00717BE8">
      <w:footerReference w:type="even" r:id="rId9"/>
      <w:footerReference w:type="default" r:id="rId10"/>
      <w:pgSz w:w="11900" w:h="16840"/>
      <w:pgMar w:top="1134" w:right="1268"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B5896" w14:textId="77777777" w:rsidR="00F15D91" w:rsidRDefault="00F15D91" w:rsidP="00B2301C">
      <w:r>
        <w:separator/>
      </w:r>
    </w:p>
  </w:endnote>
  <w:endnote w:type="continuationSeparator" w:id="0">
    <w:p w14:paraId="1E812EC0" w14:textId="77777777" w:rsidR="00F15D91" w:rsidRDefault="00F15D91" w:rsidP="00B2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5CBA" w14:textId="77777777" w:rsidR="00F15D91" w:rsidRDefault="00F15D91" w:rsidP="00B2301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7C61D52" w14:textId="77777777" w:rsidR="00F15D91" w:rsidRDefault="00F15D91" w:rsidP="00B2301C">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8C520" w14:textId="77777777" w:rsidR="00F15D91" w:rsidRDefault="00F15D91" w:rsidP="00B2301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A1B1D">
      <w:rPr>
        <w:rStyle w:val="a6"/>
        <w:noProof/>
      </w:rPr>
      <w:t>1</w:t>
    </w:r>
    <w:r>
      <w:rPr>
        <w:rStyle w:val="a6"/>
      </w:rPr>
      <w:fldChar w:fldCharType="end"/>
    </w:r>
  </w:p>
  <w:p w14:paraId="279F28C1" w14:textId="77777777" w:rsidR="00F15D91" w:rsidRDefault="00F15D91" w:rsidP="00B2301C">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F2DFF" w14:textId="77777777" w:rsidR="00F15D91" w:rsidRDefault="00F15D91" w:rsidP="00B2301C">
      <w:r>
        <w:separator/>
      </w:r>
    </w:p>
  </w:footnote>
  <w:footnote w:type="continuationSeparator" w:id="0">
    <w:p w14:paraId="7BB694F9" w14:textId="77777777" w:rsidR="00F15D91" w:rsidRDefault="00F15D91" w:rsidP="00B230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31F6"/>
    <w:multiLevelType w:val="multilevel"/>
    <w:tmpl w:val="CA98CF78"/>
    <w:lvl w:ilvl="0">
      <w:start w:val="14"/>
      <w:numFmt w:val="decimal"/>
      <w:lvlText w:val="%1"/>
      <w:lvlJc w:val="left"/>
      <w:pPr>
        <w:ind w:left="1020" w:hanging="1020"/>
      </w:pPr>
      <w:rPr>
        <w:rFonts w:hint="default"/>
      </w:rPr>
    </w:lvl>
    <w:lvl w:ilvl="1">
      <w:start w:val="1"/>
      <w:numFmt w:val="decimalZero"/>
      <w:lvlText w:val="%1.%2"/>
      <w:lvlJc w:val="left"/>
      <w:pPr>
        <w:ind w:left="1582" w:hanging="1020"/>
      </w:pPr>
      <w:rPr>
        <w:rFonts w:hint="default"/>
      </w:rPr>
    </w:lvl>
    <w:lvl w:ilvl="2">
      <w:start w:val="6"/>
      <w:numFmt w:val="decimalZero"/>
      <w:lvlText w:val="%1.%2.%3"/>
      <w:lvlJc w:val="left"/>
      <w:pPr>
        <w:ind w:left="2144" w:hanging="10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1">
    <w:nsid w:val="41784AC3"/>
    <w:multiLevelType w:val="hybridMultilevel"/>
    <w:tmpl w:val="3F645A8E"/>
    <w:lvl w:ilvl="0" w:tplc="F8686DB6">
      <w:start w:val="1"/>
      <w:numFmt w:val="decimal"/>
      <w:lvlText w:val="%1."/>
      <w:lvlJc w:val="left"/>
      <w:pPr>
        <w:ind w:left="1146" w:hanging="72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FD"/>
    <w:rsid w:val="000F27C8"/>
    <w:rsid w:val="00165488"/>
    <w:rsid w:val="001C14D4"/>
    <w:rsid w:val="00621AC0"/>
    <w:rsid w:val="006A1B1D"/>
    <w:rsid w:val="00717BE8"/>
    <w:rsid w:val="0074549F"/>
    <w:rsid w:val="007B0AD0"/>
    <w:rsid w:val="00943B4E"/>
    <w:rsid w:val="00B2301C"/>
    <w:rsid w:val="00B95CF8"/>
    <w:rsid w:val="00D1405C"/>
    <w:rsid w:val="00D41F51"/>
    <w:rsid w:val="00D824CE"/>
    <w:rsid w:val="00D854FD"/>
    <w:rsid w:val="00E841FE"/>
    <w:rsid w:val="00E87981"/>
    <w:rsid w:val="00E90714"/>
    <w:rsid w:val="00F15D91"/>
    <w:rsid w:val="00F83D22"/>
    <w:rsid w:val="00FE30D6"/>
    <w:rsid w:val="00FE728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FB2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4FD"/>
    <w:pPr>
      <w:ind w:left="720"/>
      <w:contextualSpacing/>
    </w:pPr>
  </w:style>
  <w:style w:type="paragraph" w:styleId="a4">
    <w:name w:val="footer"/>
    <w:basedOn w:val="a"/>
    <w:link w:val="a5"/>
    <w:uiPriority w:val="99"/>
    <w:unhideWhenUsed/>
    <w:rsid w:val="00B2301C"/>
    <w:pPr>
      <w:tabs>
        <w:tab w:val="center" w:pos="4677"/>
        <w:tab w:val="right" w:pos="9355"/>
      </w:tabs>
    </w:pPr>
  </w:style>
  <w:style w:type="character" w:customStyle="1" w:styleId="a5">
    <w:name w:val="Нижний колонтитул Знак"/>
    <w:basedOn w:val="a0"/>
    <w:link w:val="a4"/>
    <w:uiPriority w:val="99"/>
    <w:rsid w:val="00B2301C"/>
  </w:style>
  <w:style w:type="character" w:styleId="a6">
    <w:name w:val="page number"/>
    <w:basedOn w:val="a0"/>
    <w:uiPriority w:val="99"/>
    <w:semiHidden/>
    <w:unhideWhenUsed/>
    <w:rsid w:val="00B230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4FD"/>
    <w:pPr>
      <w:ind w:left="720"/>
      <w:contextualSpacing/>
    </w:pPr>
  </w:style>
  <w:style w:type="paragraph" w:styleId="a4">
    <w:name w:val="footer"/>
    <w:basedOn w:val="a"/>
    <w:link w:val="a5"/>
    <w:uiPriority w:val="99"/>
    <w:unhideWhenUsed/>
    <w:rsid w:val="00B2301C"/>
    <w:pPr>
      <w:tabs>
        <w:tab w:val="center" w:pos="4677"/>
        <w:tab w:val="right" w:pos="9355"/>
      </w:tabs>
    </w:pPr>
  </w:style>
  <w:style w:type="character" w:customStyle="1" w:styleId="a5">
    <w:name w:val="Нижний колонтитул Знак"/>
    <w:basedOn w:val="a0"/>
    <w:link w:val="a4"/>
    <w:uiPriority w:val="99"/>
    <w:rsid w:val="00B2301C"/>
  </w:style>
  <w:style w:type="character" w:styleId="a6">
    <w:name w:val="page number"/>
    <w:basedOn w:val="a0"/>
    <w:uiPriority w:val="99"/>
    <w:semiHidden/>
    <w:unhideWhenUsed/>
    <w:rsid w:val="00B23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59B4D-9C1D-614B-A200-22721F45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10</Pages>
  <Words>3447</Words>
  <Characters>19651</Characters>
  <Application>Microsoft Macintosh Word</Application>
  <DocSecurity>0</DocSecurity>
  <Lines>163</Lines>
  <Paragraphs>46</Paragraphs>
  <ScaleCrop>false</ScaleCrop>
  <Company>House</Company>
  <LinksUpToDate>false</LinksUpToDate>
  <CharactersWithSpaces>23052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Тельнова</dc:creator>
  <cp:keywords/>
  <dc:description/>
  <cp:lastModifiedBy>Светлана Тельнова</cp:lastModifiedBy>
  <cp:revision>3</cp:revision>
  <dcterms:created xsi:type="dcterms:W3CDTF">2014-12-11T21:19:00Z</dcterms:created>
  <dcterms:modified xsi:type="dcterms:W3CDTF">2014-12-14T22:28:00Z</dcterms:modified>
</cp:coreProperties>
</file>