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B9" w:rsidRPr="00C53056" w:rsidRDefault="009713B9" w:rsidP="00C53056">
      <w:pPr>
        <w:pStyle w:val="a3"/>
        <w:shd w:val="clear" w:color="auto" w:fill="FFFFFF"/>
        <w:spacing w:before="0" w:beforeAutospacing="0" w:after="0" w:afterAutospacing="0"/>
        <w:jc w:val="center"/>
        <w:rPr>
          <w:b/>
          <w:bCs/>
          <w:color w:val="000000"/>
          <w:sz w:val="28"/>
          <w:szCs w:val="28"/>
        </w:rPr>
      </w:pPr>
      <w:r w:rsidRPr="00C53056">
        <w:rPr>
          <w:b/>
          <w:bCs/>
          <w:color w:val="000000"/>
          <w:sz w:val="28"/>
          <w:szCs w:val="28"/>
        </w:rPr>
        <w:t>EUTHANASIA</w:t>
      </w:r>
      <w:r>
        <w:rPr>
          <w:b/>
          <w:bCs/>
          <w:color w:val="000000"/>
          <w:sz w:val="28"/>
          <w:szCs w:val="28"/>
        </w:rPr>
        <w:t>:</w:t>
      </w:r>
      <w:r w:rsidRPr="00C53056">
        <w:rPr>
          <w:b/>
          <w:bCs/>
          <w:color w:val="000000"/>
          <w:sz w:val="28"/>
          <w:szCs w:val="28"/>
        </w:rPr>
        <w:t xml:space="preserve"> COUNTRY THAT IS LEGAL AND ILLEGAL</w:t>
      </w:r>
    </w:p>
    <w:p w:rsidR="009713B9" w:rsidRPr="00292C70" w:rsidRDefault="009713B9" w:rsidP="00C53056">
      <w:pPr>
        <w:pStyle w:val="a3"/>
        <w:shd w:val="clear" w:color="auto" w:fill="FFFFFF"/>
        <w:spacing w:before="0" w:beforeAutospacing="0" w:after="0" w:afterAutospacing="0"/>
        <w:jc w:val="center"/>
        <w:rPr>
          <w:b/>
          <w:bCs/>
          <w:color w:val="000000"/>
          <w:sz w:val="28"/>
          <w:szCs w:val="28"/>
        </w:rPr>
      </w:pPr>
      <w:r w:rsidRPr="00C53056">
        <w:rPr>
          <w:b/>
          <w:bCs/>
          <w:color w:val="000000"/>
          <w:sz w:val="28"/>
          <w:szCs w:val="28"/>
        </w:rPr>
        <w:t>Omeiri Jamal</w:t>
      </w:r>
      <w:r>
        <w:rPr>
          <w:b/>
          <w:bCs/>
          <w:color w:val="000000"/>
          <w:sz w:val="28"/>
          <w:szCs w:val="28"/>
        </w:rPr>
        <w:t>, Pytetska Natalya</w:t>
      </w:r>
    </w:p>
    <w:p w:rsidR="009713B9" w:rsidRPr="00C53056" w:rsidRDefault="009713B9" w:rsidP="00C53056">
      <w:pPr>
        <w:pStyle w:val="a3"/>
        <w:shd w:val="clear" w:color="auto" w:fill="FFFFFF"/>
        <w:spacing w:before="0" w:beforeAutospacing="0" w:after="0" w:afterAutospacing="0"/>
        <w:jc w:val="center"/>
        <w:rPr>
          <w:b/>
          <w:bCs/>
          <w:color w:val="000000"/>
          <w:sz w:val="28"/>
          <w:szCs w:val="28"/>
        </w:rPr>
      </w:pPr>
    </w:p>
    <w:p w:rsidR="009713B9" w:rsidRPr="00C53056" w:rsidRDefault="009713B9" w:rsidP="00306B17">
      <w:pPr>
        <w:pStyle w:val="a3"/>
        <w:shd w:val="clear" w:color="auto" w:fill="FFFFFF"/>
        <w:spacing w:before="0" w:beforeAutospacing="0" w:after="0" w:afterAutospacing="0"/>
        <w:ind w:firstLine="720"/>
        <w:jc w:val="both"/>
        <w:rPr>
          <w:color w:val="000000"/>
          <w:sz w:val="28"/>
          <w:szCs w:val="28"/>
        </w:rPr>
      </w:pPr>
      <w:r w:rsidRPr="00EC0100">
        <w:rPr>
          <w:bCs/>
          <w:color w:val="000000"/>
          <w:sz w:val="28"/>
          <w:szCs w:val="28"/>
        </w:rPr>
        <w:t>Euthanasia</w:t>
      </w:r>
      <w:r>
        <w:rPr>
          <w:b/>
          <w:bCs/>
          <w:color w:val="000000"/>
          <w:sz w:val="28"/>
          <w:szCs w:val="28"/>
        </w:rPr>
        <w:t xml:space="preserve"> </w:t>
      </w:r>
      <w:r w:rsidRPr="00C53056">
        <w:rPr>
          <w:color w:val="000000"/>
          <w:sz w:val="28"/>
          <w:szCs w:val="28"/>
        </w:rPr>
        <w:t>(from</w:t>
      </w:r>
      <w:r>
        <w:rPr>
          <w:color w:val="000000"/>
          <w:sz w:val="28"/>
          <w:szCs w:val="28"/>
        </w:rPr>
        <w:t xml:space="preserve"> </w:t>
      </w:r>
      <w:r>
        <w:rPr>
          <w:rStyle w:val="apple-converted-space"/>
          <w:color w:val="000000"/>
          <w:sz w:val="28"/>
          <w:szCs w:val="28"/>
        </w:rPr>
        <w:t>Greek</w:t>
      </w:r>
      <w:r w:rsidRPr="00C53056">
        <w:rPr>
          <w:color w:val="000000"/>
          <w:sz w:val="28"/>
          <w:szCs w:val="28"/>
        </w:rPr>
        <w:t>:</w:t>
      </w:r>
      <w:r>
        <w:rPr>
          <w:color w:val="000000"/>
          <w:sz w:val="28"/>
          <w:szCs w:val="28"/>
        </w:rPr>
        <w:t xml:space="preserve"> </w:t>
      </w:r>
      <w:r w:rsidRPr="00C53056">
        <w:rPr>
          <w:color w:val="000000"/>
          <w:sz w:val="28"/>
          <w:szCs w:val="28"/>
        </w:rPr>
        <w:t>"good death", "well" or "good death") is the practice of intentionally ending a life in order to relieve</w:t>
      </w:r>
      <w:r>
        <w:rPr>
          <w:color w:val="000000"/>
          <w:sz w:val="28"/>
          <w:szCs w:val="28"/>
        </w:rPr>
        <w:t xml:space="preserve"> pain </w:t>
      </w:r>
      <w:r w:rsidRPr="00C53056">
        <w:rPr>
          <w:color w:val="000000"/>
          <w:sz w:val="28"/>
          <w:szCs w:val="28"/>
        </w:rPr>
        <w:t>and</w:t>
      </w:r>
      <w:r>
        <w:rPr>
          <w:color w:val="000000"/>
          <w:sz w:val="28"/>
          <w:szCs w:val="28"/>
        </w:rPr>
        <w:t xml:space="preserve"> suffering</w:t>
      </w:r>
      <w:r w:rsidRPr="00C53056">
        <w:rPr>
          <w:color w:val="000000"/>
          <w:sz w:val="28"/>
          <w:szCs w:val="28"/>
        </w:rPr>
        <w:t>.</w:t>
      </w:r>
    </w:p>
    <w:p w:rsidR="009713B9" w:rsidRPr="00C53056" w:rsidRDefault="009713B9" w:rsidP="00306B17">
      <w:pPr>
        <w:shd w:val="clear" w:color="auto" w:fill="FFFFFF"/>
        <w:spacing w:after="0" w:line="240" w:lineRule="auto"/>
        <w:ind w:firstLine="720"/>
        <w:jc w:val="both"/>
        <w:rPr>
          <w:rFonts w:ascii="Times New Roman" w:hAnsi="Times New Roman"/>
          <w:color w:val="000000"/>
          <w:sz w:val="28"/>
          <w:szCs w:val="28"/>
        </w:rPr>
      </w:pPr>
      <w:r w:rsidRPr="00C53056">
        <w:rPr>
          <w:rFonts w:ascii="Times New Roman" w:hAnsi="Times New Roman"/>
          <w:color w:val="252525"/>
          <w:sz w:val="28"/>
          <w:szCs w:val="28"/>
        </w:rPr>
        <w:t>Voluntary, non-voluntary and involuntary euthanasia can all be further divided into passive or active variants.</w:t>
      </w:r>
      <w:r w:rsidR="00292C70" w:rsidRPr="00292C70">
        <w:rPr>
          <w:rFonts w:ascii="Times New Roman" w:hAnsi="Times New Roman"/>
          <w:color w:val="252525"/>
          <w:sz w:val="28"/>
          <w:szCs w:val="28"/>
        </w:rPr>
        <w:t xml:space="preserve"> </w:t>
      </w:r>
      <w:r w:rsidRPr="00C53056">
        <w:rPr>
          <w:rFonts w:ascii="Times New Roman" w:hAnsi="Times New Roman"/>
          <w:color w:val="252525"/>
          <w:sz w:val="28"/>
          <w:szCs w:val="28"/>
        </w:rPr>
        <w:t xml:space="preserve">Passive euthanasia entails the withholding of common treatments, such as antibiotics, necessary </w:t>
      </w:r>
      <w:r w:rsidRPr="00C53056">
        <w:rPr>
          <w:rFonts w:ascii="Times New Roman" w:hAnsi="Times New Roman"/>
          <w:color w:val="000000"/>
          <w:sz w:val="28"/>
          <w:szCs w:val="28"/>
        </w:rPr>
        <w:t>for the continuance of life.</w:t>
      </w:r>
      <w:r w:rsidR="00BD5A00">
        <w:rPr>
          <w:rFonts w:ascii="Times New Roman" w:hAnsi="Times New Roman"/>
          <w:color w:val="000000"/>
          <w:sz w:val="28"/>
          <w:szCs w:val="28"/>
        </w:rPr>
        <w:t xml:space="preserve"> </w:t>
      </w:r>
      <w:r w:rsidRPr="00C53056">
        <w:rPr>
          <w:rFonts w:ascii="Times New Roman" w:hAnsi="Times New Roman"/>
          <w:color w:val="000000"/>
          <w:sz w:val="28"/>
          <w:szCs w:val="28"/>
        </w:rPr>
        <w:t>Active euthanasia entails the use of lethal substances or forces, such as administering a</w:t>
      </w:r>
      <w:r>
        <w:rPr>
          <w:rFonts w:ascii="Times New Roman" w:hAnsi="Times New Roman"/>
          <w:color w:val="000000"/>
          <w:sz w:val="28"/>
          <w:szCs w:val="28"/>
        </w:rPr>
        <w:t xml:space="preserve"> lethal injection</w:t>
      </w:r>
      <w:r w:rsidRPr="00C53056">
        <w:rPr>
          <w:rFonts w:ascii="Times New Roman" w:hAnsi="Times New Roman"/>
          <w:color w:val="000000"/>
          <w:sz w:val="28"/>
          <w:szCs w:val="28"/>
        </w:rPr>
        <w:t xml:space="preserve">, to kill and is the most controversial means. A number of authors consider these terms to be misleading and unhelpful. </w:t>
      </w:r>
    </w:p>
    <w:p w:rsidR="009713B9" w:rsidRPr="00C53056" w:rsidRDefault="009713B9" w:rsidP="00F3305E">
      <w:pPr>
        <w:shd w:val="clear" w:color="auto" w:fill="FFFFFF"/>
        <w:spacing w:after="0" w:line="240" w:lineRule="auto"/>
        <w:ind w:firstLine="408"/>
        <w:jc w:val="both"/>
        <w:rPr>
          <w:rFonts w:ascii="Times New Roman" w:hAnsi="Times New Roman"/>
          <w:color w:val="000000"/>
          <w:sz w:val="28"/>
          <w:szCs w:val="28"/>
        </w:rPr>
      </w:pPr>
      <w:r w:rsidRPr="00C53056">
        <w:rPr>
          <w:rFonts w:ascii="Times New Roman" w:hAnsi="Times New Roman"/>
          <w:color w:val="000000"/>
          <w:sz w:val="28"/>
          <w:szCs w:val="28"/>
        </w:rPr>
        <w:t>In the case of passive euthanasia, three conditions must be met</w:t>
      </w:r>
      <w:r>
        <w:rPr>
          <w:rFonts w:ascii="Times New Roman" w:hAnsi="Times New Roman"/>
          <w:color w:val="000000"/>
          <w:sz w:val="28"/>
          <w:szCs w:val="28"/>
        </w:rPr>
        <w:t>.</w:t>
      </w:r>
    </w:p>
    <w:p w:rsidR="009713B9" w:rsidRPr="00C53056" w:rsidRDefault="009713B9" w:rsidP="00306B17">
      <w:pPr>
        <w:numPr>
          <w:ilvl w:val="0"/>
          <w:numId w:val="1"/>
        </w:numPr>
        <w:shd w:val="clear" w:color="auto" w:fill="FFFFFF"/>
        <w:spacing w:after="0" w:line="240" w:lineRule="auto"/>
        <w:ind w:left="768"/>
        <w:jc w:val="both"/>
        <w:rPr>
          <w:rFonts w:ascii="Times New Roman" w:hAnsi="Times New Roman"/>
          <w:color w:val="000000"/>
          <w:sz w:val="28"/>
          <w:szCs w:val="28"/>
        </w:rPr>
      </w:pPr>
      <w:r>
        <w:rPr>
          <w:rFonts w:ascii="Times New Roman" w:hAnsi="Times New Roman"/>
          <w:color w:val="000000"/>
          <w:sz w:val="28"/>
          <w:szCs w:val="28"/>
        </w:rPr>
        <w:t>T</w:t>
      </w:r>
      <w:r w:rsidRPr="00C53056">
        <w:rPr>
          <w:rFonts w:ascii="Times New Roman" w:hAnsi="Times New Roman"/>
          <w:color w:val="000000"/>
          <w:sz w:val="28"/>
          <w:szCs w:val="28"/>
        </w:rPr>
        <w:t>he patient must be suffering from an incurable disease, and in the final stages of the disease from which he/she is unlikely to make a recovery;</w:t>
      </w:r>
    </w:p>
    <w:p w:rsidR="009713B9" w:rsidRPr="00C53056" w:rsidRDefault="009713B9" w:rsidP="00306B17">
      <w:pPr>
        <w:numPr>
          <w:ilvl w:val="0"/>
          <w:numId w:val="1"/>
        </w:numPr>
        <w:shd w:val="clear" w:color="auto" w:fill="FFFFFF"/>
        <w:spacing w:after="0" w:line="240" w:lineRule="auto"/>
        <w:ind w:left="768"/>
        <w:jc w:val="both"/>
        <w:rPr>
          <w:rFonts w:ascii="Times New Roman" w:hAnsi="Times New Roman"/>
          <w:color w:val="000000"/>
          <w:sz w:val="28"/>
          <w:szCs w:val="28"/>
        </w:rPr>
      </w:pPr>
      <w:r>
        <w:rPr>
          <w:rFonts w:ascii="Times New Roman" w:hAnsi="Times New Roman"/>
          <w:color w:val="000000"/>
          <w:sz w:val="28"/>
          <w:szCs w:val="28"/>
        </w:rPr>
        <w:t>T</w:t>
      </w:r>
      <w:r w:rsidRPr="00C53056">
        <w:rPr>
          <w:rFonts w:ascii="Times New Roman" w:hAnsi="Times New Roman"/>
          <w:color w:val="000000"/>
          <w:sz w:val="28"/>
          <w:szCs w:val="28"/>
        </w:rPr>
        <w:t>he patient must give express consent to stopping treatment, and this consent must be obtained and preserved prior to death. If the patient is not able to give clear consent, their consent may be determined from a pre-written document such as a</w:t>
      </w:r>
      <w:r w:rsidR="00BD5A00">
        <w:rPr>
          <w:rFonts w:ascii="Times New Roman" w:hAnsi="Times New Roman"/>
          <w:color w:val="000000"/>
          <w:sz w:val="28"/>
          <w:szCs w:val="28"/>
        </w:rPr>
        <w:t xml:space="preserve"> </w:t>
      </w:r>
      <w:hyperlink r:id="rId5" w:tooltip="Living will" w:history="1">
        <w:r w:rsidRPr="00C53056">
          <w:rPr>
            <w:rFonts w:ascii="Times New Roman" w:hAnsi="Times New Roman"/>
            <w:color w:val="000000"/>
            <w:sz w:val="28"/>
            <w:szCs w:val="28"/>
          </w:rPr>
          <w:t>living will</w:t>
        </w:r>
      </w:hyperlink>
      <w:r w:rsidRPr="00C53056">
        <w:rPr>
          <w:rFonts w:ascii="Times New Roman" w:hAnsi="Times New Roman"/>
          <w:color w:val="000000"/>
          <w:sz w:val="28"/>
          <w:szCs w:val="28"/>
        </w:rPr>
        <w:t> or the testimony of the family;</w:t>
      </w:r>
    </w:p>
    <w:p w:rsidR="009713B9" w:rsidRPr="00C53056" w:rsidRDefault="009713B9" w:rsidP="00306B17">
      <w:pPr>
        <w:numPr>
          <w:ilvl w:val="0"/>
          <w:numId w:val="1"/>
        </w:numPr>
        <w:shd w:val="clear" w:color="auto" w:fill="FFFFFF"/>
        <w:spacing w:after="0" w:line="240" w:lineRule="auto"/>
        <w:ind w:left="768"/>
        <w:jc w:val="both"/>
        <w:rPr>
          <w:rFonts w:ascii="Times New Roman" w:hAnsi="Times New Roman"/>
          <w:color w:val="000000"/>
          <w:sz w:val="28"/>
          <w:szCs w:val="28"/>
        </w:rPr>
      </w:pPr>
      <w:r>
        <w:rPr>
          <w:rFonts w:ascii="Times New Roman" w:hAnsi="Times New Roman"/>
          <w:color w:val="000000"/>
          <w:sz w:val="28"/>
          <w:szCs w:val="28"/>
        </w:rPr>
        <w:t>T</w:t>
      </w:r>
      <w:r w:rsidRPr="00C53056">
        <w:rPr>
          <w:rFonts w:ascii="Times New Roman" w:hAnsi="Times New Roman"/>
          <w:color w:val="000000"/>
          <w:sz w:val="28"/>
          <w:szCs w:val="28"/>
        </w:rPr>
        <w:t>he patient may be passively euthanized by stopping medical treatment, chemotherapy, dialysis, artificial respiration, blood transfusion, IV drip, etc.</w:t>
      </w:r>
    </w:p>
    <w:p w:rsidR="009713B9" w:rsidRPr="00C53056" w:rsidRDefault="009713B9" w:rsidP="00F3305E">
      <w:pPr>
        <w:shd w:val="clear" w:color="auto" w:fill="FFFFFF"/>
        <w:spacing w:after="0" w:line="240" w:lineRule="auto"/>
        <w:ind w:firstLine="408"/>
        <w:jc w:val="both"/>
        <w:rPr>
          <w:rFonts w:ascii="Times New Roman" w:hAnsi="Times New Roman"/>
          <w:color w:val="000000"/>
          <w:sz w:val="28"/>
          <w:szCs w:val="28"/>
        </w:rPr>
      </w:pPr>
      <w:r w:rsidRPr="00C53056">
        <w:rPr>
          <w:rFonts w:ascii="Times New Roman" w:hAnsi="Times New Roman"/>
          <w:color w:val="000000"/>
          <w:sz w:val="28"/>
          <w:szCs w:val="28"/>
        </w:rPr>
        <w:t>For active euthanasia, four conditions must be met</w:t>
      </w:r>
      <w:r>
        <w:rPr>
          <w:rFonts w:ascii="Times New Roman" w:hAnsi="Times New Roman"/>
          <w:color w:val="000000"/>
          <w:sz w:val="28"/>
          <w:szCs w:val="28"/>
        </w:rPr>
        <w:t>.</w:t>
      </w:r>
    </w:p>
    <w:p w:rsidR="009713B9" w:rsidRPr="00C53056" w:rsidRDefault="009713B9" w:rsidP="00306B17">
      <w:pPr>
        <w:numPr>
          <w:ilvl w:val="0"/>
          <w:numId w:val="2"/>
        </w:numPr>
        <w:shd w:val="clear" w:color="auto" w:fill="FFFFFF"/>
        <w:spacing w:after="0" w:line="240" w:lineRule="auto"/>
        <w:ind w:left="768"/>
        <w:jc w:val="both"/>
        <w:rPr>
          <w:rFonts w:ascii="Times New Roman" w:hAnsi="Times New Roman"/>
          <w:color w:val="000000"/>
          <w:sz w:val="28"/>
          <w:szCs w:val="28"/>
        </w:rPr>
      </w:pPr>
      <w:r>
        <w:rPr>
          <w:rFonts w:ascii="Times New Roman" w:hAnsi="Times New Roman"/>
          <w:color w:val="000000"/>
          <w:sz w:val="28"/>
          <w:szCs w:val="28"/>
        </w:rPr>
        <w:t>T</w:t>
      </w:r>
      <w:r w:rsidRPr="00C53056">
        <w:rPr>
          <w:rFonts w:ascii="Times New Roman" w:hAnsi="Times New Roman"/>
          <w:color w:val="000000"/>
          <w:sz w:val="28"/>
          <w:szCs w:val="28"/>
        </w:rPr>
        <w:t>he patient must be suffering from unbearable physical pain;</w:t>
      </w:r>
    </w:p>
    <w:p w:rsidR="009713B9" w:rsidRPr="00C53056" w:rsidRDefault="009713B9" w:rsidP="00306B17">
      <w:pPr>
        <w:numPr>
          <w:ilvl w:val="0"/>
          <w:numId w:val="2"/>
        </w:numPr>
        <w:shd w:val="clear" w:color="auto" w:fill="FFFFFF"/>
        <w:spacing w:after="0" w:line="240" w:lineRule="auto"/>
        <w:ind w:left="768"/>
        <w:jc w:val="both"/>
        <w:rPr>
          <w:rFonts w:ascii="Times New Roman" w:hAnsi="Times New Roman"/>
          <w:color w:val="000000"/>
          <w:sz w:val="28"/>
          <w:szCs w:val="28"/>
        </w:rPr>
      </w:pPr>
      <w:r>
        <w:rPr>
          <w:rFonts w:ascii="Times New Roman" w:hAnsi="Times New Roman"/>
          <w:color w:val="000000"/>
          <w:sz w:val="28"/>
          <w:szCs w:val="28"/>
        </w:rPr>
        <w:t>D</w:t>
      </w:r>
      <w:r w:rsidRPr="00C53056">
        <w:rPr>
          <w:rFonts w:ascii="Times New Roman" w:hAnsi="Times New Roman"/>
          <w:color w:val="000000"/>
          <w:sz w:val="28"/>
          <w:szCs w:val="28"/>
        </w:rPr>
        <w:t>eath must be inevitable and drawing near;</w:t>
      </w:r>
    </w:p>
    <w:p w:rsidR="009713B9" w:rsidRPr="00C53056" w:rsidRDefault="009713B9" w:rsidP="00306B17">
      <w:pPr>
        <w:numPr>
          <w:ilvl w:val="0"/>
          <w:numId w:val="2"/>
        </w:numPr>
        <w:shd w:val="clear" w:color="auto" w:fill="FFFFFF"/>
        <w:spacing w:after="0" w:line="240" w:lineRule="auto"/>
        <w:ind w:left="768"/>
        <w:jc w:val="both"/>
        <w:rPr>
          <w:rFonts w:ascii="Times New Roman" w:hAnsi="Times New Roman"/>
          <w:color w:val="000000"/>
          <w:sz w:val="28"/>
          <w:szCs w:val="28"/>
        </w:rPr>
      </w:pPr>
      <w:r>
        <w:rPr>
          <w:rFonts w:ascii="Times New Roman" w:hAnsi="Times New Roman"/>
          <w:color w:val="000000"/>
          <w:sz w:val="28"/>
          <w:szCs w:val="28"/>
        </w:rPr>
        <w:t>T</w:t>
      </w:r>
      <w:r w:rsidRPr="00C53056">
        <w:rPr>
          <w:rFonts w:ascii="Times New Roman" w:hAnsi="Times New Roman"/>
          <w:color w:val="000000"/>
          <w:sz w:val="28"/>
          <w:szCs w:val="28"/>
        </w:rPr>
        <w:t>he patient must give consent. (Unlike passive euthanasia, living wills and family consent will not suffice.)</w:t>
      </w:r>
    </w:p>
    <w:p w:rsidR="009713B9" w:rsidRPr="00C53056" w:rsidRDefault="009713B9" w:rsidP="00306B17">
      <w:pPr>
        <w:numPr>
          <w:ilvl w:val="0"/>
          <w:numId w:val="2"/>
        </w:numPr>
        <w:shd w:val="clear" w:color="auto" w:fill="FFFFFF"/>
        <w:spacing w:after="0" w:line="240" w:lineRule="auto"/>
        <w:ind w:left="768"/>
        <w:jc w:val="both"/>
        <w:rPr>
          <w:rFonts w:ascii="Times New Roman" w:hAnsi="Times New Roman"/>
          <w:color w:val="000000"/>
          <w:sz w:val="28"/>
          <w:szCs w:val="28"/>
        </w:rPr>
      </w:pPr>
      <w:r>
        <w:rPr>
          <w:rFonts w:ascii="Times New Roman" w:hAnsi="Times New Roman"/>
          <w:color w:val="000000"/>
          <w:sz w:val="28"/>
          <w:szCs w:val="28"/>
        </w:rPr>
        <w:t>T</w:t>
      </w:r>
      <w:r w:rsidRPr="00C53056">
        <w:rPr>
          <w:rFonts w:ascii="Times New Roman" w:hAnsi="Times New Roman"/>
          <w:color w:val="000000"/>
          <w:sz w:val="28"/>
          <w:szCs w:val="28"/>
        </w:rPr>
        <w:t>he physician must have (ineffectively) exhausted all other measures of pain relief.</w:t>
      </w:r>
    </w:p>
    <w:p w:rsidR="009713B9" w:rsidRPr="00C53056" w:rsidRDefault="009713B9" w:rsidP="00306B17">
      <w:pPr>
        <w:pStyle w:val="a3"/>
        <w:shd w:val="clear" w:color="auto" w:fill="FFFFFF"/>
        <w:spacing w:before="0" w:beforeAutospacing="0" w:after="0" w:afterAutospacing="0"/>
        <w:ind w:firstLine="408"/>
        <w:jc w:val="both"/>
        <w:rPr>
          <w:color w:val="000000"/>
          <w:sz w:val="28"/>
          <w:szCs w:val="28"/>
        </w:rPr>
      </w:pPr>
      <w:r w:rsidRPr="00C53056">
        <w:rPr>
          <w:color w:val="000000"/>
          <w:sz w:val="28"/>
          <w:szCs w:val="28"/>
        </w:rPr>
        <w:t>There are different</w:t>
      </w:r>
      <w:r>
        <w:rPr>
          <w:color w:val="000000"/>
          <w:sz w:val="28"/>
          <w:szCs w:val="28"/>
        </w:rPr>
        <w:t xml:space="preserve"> </w:t>
      </w:r>
      <w:r w:rsidRPr="00C53056">
        <w:rPr>
          <w:color w:val="000000"/>
          <w:sz w:val="28"/>
          <w:szCs w:val="28"/>
        </w:rPr>
        <w:t>euthanasia</w:t>
      </w:r>
      <w:r>
        <w:rPr>
          <w:color w:val="000000"/>
          <w:sz w:val="28"/>
          <w:szCs w:val="28"/>
        </w:rPr>
        <w:t xml:space="preserve"> laws in each country</w:t>
      </w:r>
      <w:r w:rsidRPr="00C53056">
        <w:rPr>
          <w:color w:val="000000"/>
          <w:sz w:val="28"/>
          <w:szCs w:val="28"/>
        </w:rPr>
        <w:t>. The British</w:t>
      </w:r>
      <w:r>
        <w:rPr>
          <w:color w:val="000000"/>
          <w:sz w:val="28"/>
          <w:szCs w:val="28"/>
        </w:rPr>
        <w:t xml:space="preserve"> Hous of Lords Select Committee</w:t>
      </w:r>
      <w:r w:rsidR="00292C70">
        <w:rPr>
          <w:color w:val="000000"/>
          <w:sz w:val="28"/>
          <w:szCs w:val="28"/>
        </w:rPr>
        <w:t xml:space="preserve"> </w:t>
      </w:r>
      <w:r w:rsidRPr="00C53056">
        <w:rPr>
          <w:color w:val="000000"/>
          <w:sz w:val="28"/>
          <w:szCs w:val="28"/>
        </w:rPr>
        <w:t>on</w:t>
      </w:r>
      <w:r>
        <w:rPr>
          <w:color w:val="000000"/>
          <w:sz w:val="28"/>
          <w:szCs w:val="28"/>
        </w:rPr>
        <w:t xml:space="preserve"> Medical Ethics defines</w:t>
      </w:r>
      <w:r w:rsidRPr="00C53056">
        <w:rPr>
          <w:color w:val="000000"/>
          <w:sz w:val="28"/>
          <w:szCs w:val="28"/>
        </w:rPr>
        <w:t xml:space="preserve"> euthanasia as "a deliberate intervention undertaken with the express intention of ending a life, to relieve intractable suffering".</w:t>
      </w:r>
      <w:r w:rsidR="00292C70">
        <w:rPr>
          <w:color w:val="000000"/>
          <w:sz w:val="28"/>
          <w:szCs w:val="28"/>
        </w:rPr>
        <w:t xml:space="preserve"> </w:t>
      </w:r>
      <w:r w:rsidRPr="00C53056">
        <w:rPr>
          <w:color w:val="000000"/>
          <w:sz w:val="28"/>
          <w:szCs w:val="28"/>
        </w:rPr>
        <w:t>In the</w:t>
      </w:r>
      <w:r>
        <w:rPr>
          <w:color w:val="000000"/>
          <w:sz w:val="28"/>
          <w:szCs w:val="28"/>
        </w:rPr>
        <w:t xml:space="preserve"> Netherlanda and Flanders</w:t>
      </w:r>
      <w:r w:rsidRPr="00C53056">
        <w:rPr>
          <w:color w:val="000000"/>
          <w:sz w:val="28"/>
          <w:szCs w:val="28"/>
        </w:rPr>
        <w:t>, euthanasia is understood as "termination of life by a doctor at the request of a patient".</w:t>
      </w:r>
      <w:r>
        <w:rPr>
          <w:color w:val="000000"/>
          <w:sz w:val="28"/>
          <w:szCs w:val="28"/>
        </w:rPr>
        <w:t xml:space="preserve"> </w:t>
      </w:r>
      <w:r w:rsidRPr="00C53056">
        <w:rPr>
          <w:color w:val="000000"/>
          <w:sz w:val="28"/>
          <w:szCs w:val="28"/>
        </w:rPr>
        <w:t>As of 2006, euthanasia is the most active area of research in contemporary</w:t>
      </w:r>
      <w:r>
        <w:rPr>
          <w:color w:val="000000"/>
          <w:sz w:val="28"/>
          <w:szCs w:val="28"/>
        </w:rPr>
        <w:t xml:space="preserve"> bioethics.</w:t>
      </w:r>
      <w:r w:rsidRPr="00C53056">
        <w:rPr>
          <w:color w:val="000000"/>
          <w:sz w:val="28"/>
          <w:szCs w:val="28"/>
        </w:rPr>
        <w:t xml:space="preserve"> </w:t>
      </w:r>
    </w:p>
    <w:p w:rsidR="009713B9" w:rsidRDefault="009713B9" w:rsidP="00190C3D">
      <w:pPr>
        <w:pStyle w:val="a3"/>
        <w:shd w:val="clear" w:color="auto" w:fill="FFFFFF"/>
        <w:spacing w:before="0" w:beforeAutospacing="0" w:after="0" w:afterAutospacing="0"/>
        <w:ind w:firstLine="408"/>
        <w:jc w:val="both"/>
        <w:rPr>
          <w:rStyle w:val="apple-converted-space"/>
          <w:color w:val="000000"/>
          <w:sz w:val="28"/>
          <w:szCs w:val="28"/>
        </w:rPr>
      </w:pPr>
      <w:r w:rsidRPr="00C53056">
        <w:rPr>
          <w:color w:val="000000"/>
          <w:sz w:val="28"/>
          <w:szCs w:val="28"/>
        </w:rPr>
        <w:t>In some countries there is a divisive public controversy over the moral, ethical, and legal issues of euthanasia. Those who are against euthanasia may argue for the sanctity of life, while proponents of euthanasia rights emphasize alleviating suffering, and preserving</w:t>
      </w:r>
      <w:r>
        <w:rPr>
          <w:color w:val="000000"/>
          <w:sz w:val="28"/>
          <w:szCs w:val="28"/>
        </w:rPr>
        <w:t xml:space="preserve"> bodily integrity</w:t>
      </w:r>
      <w:r w:rsidRPr="00C53056">
        <w:rPr>
          <w:color w:val="000000"/>
          <w:sz w:val="28"/>
          <w:szCs w:val="28"/>
        </w:rPr>
        <w:t>, self-determination, and personal autonomy.</w:t>
      </w:r>
    </w:p>
    <w:p w:rsidR="009713B9" w:rsidRPr="00C53056" w:rsidRDefault="009713B9" w:rsidP="00190C3D">
      <w:pPr>
        <w:pStyle w:val="a3"/>
        <w:shd w:val="clear" w:color="auto" w:fill="FFFFFF"/>
        <w:spacing w:before="0" w:beforeAutospacing="0" w:after="0" w:afterAutospacing="0"/>
        <w:ind w:firstLine="408"/>
        <w:jc w:val="both"/>
        <w:rPr>
          <w:color w:val="252525"/>
          <w:sz w:val="28"/>
          <w:szCs w:val="28"/>
        </w:rPr>
      </w:pPr>
      <w:r w:rsidRPr="00C53056">
        <w:rPr>
          <w:color w:val="000000"/>
          <w:sz w:val="28"/>
          <w:szCs w:val="28"/>
        </w:rPr>
        <w:t>As of October 2015, human euthanasia is legal only in the</w:t>
      </w:r>
      <w:r>
        <w:rPr>
          <w:color w:val="000000"/>
          <w:sz w:val="28"/>
          <w:szCs w:val="28"/>
        </w:rPr>
        <w:t xml:space="preserve"> Netherlands, Belgium, Colombia and Luxemburg</w:t>
      </w:r>
      <w:r w:rsidRPr="00C53056">
        <w:rPr>
          <w:color w:val="000000"/>
          <w:sz w:val="28"/>
          <w:szCs w:val="28"/>
        </w:rPr>
        <w:t>.</w:t>
      </w:r>
      <w:r w:rsidR="00292C70">
        <w:rPr>
          <w:color w:val="000000"/>
          <w:sz w:val="28"/>
          <w:szCs w:val="28"/>
        </w:rPr>
        <w:t xml:space="preserve"> </w:t>
      </w:r>
      <w:r w:rsidR="007E02A1">
        <w:rPr>
          <w:color w:val="000000"/>
          <w:sz w:val="28"/>
          <w:szCs w:val="28"/>
        </w:rPr>
        <w:t xml:space="preserve">Assisted suicide </w:t>
      </w:r>
      <w:r w:rsidRPr="00C53056">
        <w:rPr>
          <w:color w:val="000000"/>
          <w:sz w:val="28"/>
          <w:szCs w:val="28"/>
        </w:rPr>
        <w:t>is legal in</w:t>
      </w:r>
      <w:r w:rsidR="007E02A1">
        <w:rPr>
          <w:color w:val="000000"/>
          <w:sz w:val="28"/>
          <w:szCs w:val="28"/>
        </w:rPr>
        <w:t xml:space="preserve"> Switzeland, Germany</w:t>
      </w:r>
      <w:r w:rsidRPr="00C53056">
        <w:rPr>
          <w:color w:val="000000"/>
          <w:sz w:val="28"/>
          <w:szCs w:val="28"/>
        </w:rPr>
        <w:t>,</w:t>
      </w:r>
      <w:r w:rsidR="00292C70">
        <w:rPr>
          <w:color w:val="000000"/>
          <w:sz w:val="28"/>
          <w:szCs w:val="28"/>
        </w:rPr>
        <w:t xml:space="preserve"> Japan, Albania</w:t>
      </w:r>
      <w:r w:rsidRPr="00C53056">
        <w:rPr>
          <w:color w:val="000000"/>
          <w:sz w:val="28"/>
          <w:szCs w:val="28"/>
        </w:rPr>
        <w:t>,</w:t>
      </w:r>
      <w:r w:rsidR="00292C70">
        <w:rPr>
          <w:color w:val="000000"/>
          <w:sz w:val="28"/>
          <w:szCs w:val="28"/>
        </w:rPr>
        <w:t xml:space="preserve"> </w:t>
      </w:r>
      <w:r w:rsidRPr="00C53056">
        <w:rPr>
          <w:color w:val="000000"/>
          <w:sz w:val="28"/>
          <w:szCs w:val="28"/>
        </w:rPr>
        <w:t>and in the</w:t>
      </w:r>
      <w:r w:rsidR="00292C70">
        <w:rPr>
          <w:color w:val="000000"/>
          <w:sz w:val="28"/>
          <w:szCs w:val="28"/>
        </w:rPr>
        <w:t xml:space="preserve"> US </w:t>
      </w:r>
      <w:r w:rsidRPr="00C53056">
        <w:rPr>
          <w:color w:val="000000"/>
          <w:sz w:val="28"/>
          <w:szCs w:val="28"/>
        </w:rPr>
        <w:t>states of</w:t>
      </w:r>
      <w:r>
        <w:rPr>
          <w:color w:val="000000"/>
          <w:sz w:val="28"/>
          <w:szCs w:val="28"/>
        </w:rPr>
        <w:t xml:space="preserve"> Washngton, Oregon, Vermont, New Mexico, Montana and California </w:t>
      </w:r>
      <w:r w:rsidRPr="00C53056">
        <w:rPr>
          <w:color w:val="000000"/>
          <w:sz w:val="28"/>
          <w:szCs w:val="28"/>
        </w:rPr>
        <w:t>effective January 1, 2016). Human euthanasia was criminalized in</w:t>
      </w:r>
      <w:r>
        <w:rPr>
          <w:color w:val="000000"/>
          <w:sz w:val="28"/>
          <w:szCs w:val="28"/>
        </w:rPr>
        <w:t xml:space="preserve"> Mexico, </w:t>
      </w:r>
      <w:r w:rsidR="00292C70">
        <w:rPr>
          <w:color w:val="000000"/>
          <w:sz w:val="28"/>
          <w:szCs w:val="28"/>
        </w:rPr>
        <w:t>T</w:t>
      </w:r>
      <w:r>
        <w:rPr>
          <w:color w:val="000000"/>
          <w:sz w:val="28"/>
          <w:szCs w:val="28"/>
        </w:rPr>
        <w:t xml:space="preserve">hailand and the Northen </w:t>
      </w:r>
      <w:r w:rsidR="00292C70">
        <w:rPr>
          <w:color w:val="000000"/>
          <w:sz w:val="28"/>
          <w:szCs w:val="28"/>
        </w:rPr>
        <w:t>t</w:t>
      </w:r>
      <w:r>
        <w:rPr>
          <w:color w:val="000000"/>
          <w:sz w:val="28"/>
          <w:szCs w:val="28"/>
        </w:rPr>
        <w:t>erritory</w:t>
      </w:r>
      <w:r w:rsidR="00292C70">
        <w:rPr>
          <w:color w:val="000000"/>
          <w:sz w:val="28"/>
          <w:szCs w:val="28"/>
        </w:rPr>
        <w:t xml:space="preserve"> </w:t>
      </w:r>
      <w:r w:rsidRPr="00C53056">
        <w:rPr>
          <w:color w:val="000000"/>
          <w:sz w:val="28"/>
          <w:szCs w:val="28"/>
        </w:rPr>
        <w:t>of Australia.</w:t>
      </w:r>
      <w:r>
        <w:rPr>
          <w:color w:val="000000"/>
          <w:sz w:val="28"/>
          <w:szCs w:val="28"/>
        </w:rPr>
        <w:t xml:space="preserve"> </w:t>
      </w:r>
      <w:r w:rsidRPr="00C53056">
        <w:rPr>
          <w:color w:val="252525"/>
          <w:sz w:val="28"/>
          <w:szCs w:val="28"/>
        </w:rPr>
        <w:t xml:space="preserve">Euthanasia is </w:t>
      </w:r>
      <w:r w:rsidRPr="00C53056">
        <w:rPr>
          <w:color w:val="252525"/>
          <w:sz w:val="28"/>
          <w:szCs w:val="28"/>
        </w:rPr>
        <w:lastRenderedPageBreak/>
        <w:t>strictly forbidden in</w:t>
      </w:r>
      <w:r w:rsidR="00292C70">
        <w:rPr>
          <w:color w:val="252525"/>
          <w:sz w:val="28"/>
          <w:szCs w:val="28"/>
        </w:rPr>
        <w:t xml:space="preserve"> L</w:t>
      </w:r>
      <w:r w:rsidRPr="00C53056">
        <w:rPr>
          <w:color w:val="252525"/>
          <w:sz w:val="28"/>
          <w:szCs w:val="28"/>
        </w:rPr>
        <w:t xml:space="preserve">ebanon. The aide who helped a person to suicide or other ways to kill </w:t>
      </w:r>
      <w:proofErr w:type="gramStart"/>
      <w:r w:rsidRPr="00C53056">
        <w:rPr>
          <w:color w:val="252525"/>
          <w:sz w:val="28"/>
          <w:szCs w:val="28"/>
        </w:rPr>
        <w:t>oneself</w:t>
      </w:r>
      <w:proofErr w:type="gramEnd"/>
      <w:r w:rsidRPr="00C53056">
        <w:rPr>
          <w:color w:val="252525"/>
          <w:sz w:val="28"/>
          <w:szCs w:val="28"/>
        </w:rPr>
        <w:t xml:space="preserve"> will be punished for assisting and encouraging suicide under the stipulation of article 84 of the</w:t>
      </w:r>
      <w:r>
        <w:rPr>
          <w:color w:val="252525"/>
          <w:sz w:val="28"/>
          <w:szCs w:val="28"/>
        </w:rPr>
        <w:t xml:space="preserve"> Lebanon Criminal Low.</w:t>
      </w:r>
      <w:r w:rsidRPr="00C53056">
        <w:rPr>
          <w:color w:val="252525"/>
          <w:sz w:val="28"/>
          <w:szCs w:val="28"/>
        </w:rPr>
        <w:t xml:space="preserve"> In condition of active euthanasia, article 81 of the same law sets forth that any person who carries out this act will be judged and punished for life imprisonnement just like a simple murder.</w:t>
      </w:r>
    </w:p>
    <w:sectPr w:rsidR="009713B9" w:rsidRPr="00C53056" w:rsidSect="00C5305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A153B"/>
    <w:multiLevelType w:val="multilevel"/>
    <w:tmpl w:val="63EE1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E4A3DB4"/>
    <w:multiLevelType w:val="multilevel"/>
    <w:tmpl w:val="7DA6C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179"/>
    <w:rsid w:val="000C3683"/>
    <w:rsid w:val="0012164E"/>
    <w:rsid w:val="00156DBC"/>
    <w:rsid w:val="00190C3D"/>
    <w:rsid w:val="00192303"/>
    <w:rsid w:val="002448DD"/>
    <w:rsid w:val="00292C70"/>
    <w:rsid w:val="00306B17"/>
    <w:rsid w:val="00555BFD"/>
    <w:rsid w:val="00585774"/>
    <w:rsid w:val="006D7FB5"/>
    <w:rsid w:val="006F5A66"/>
    <w:rsid w:val="00744D75"/>
    <w:rsid w:val="007E02A1"/>
    <w:rsid w:val="00801ED5"/>
    <w:rsid w:val="009713B9"/>
    <w:rsid w:val="009B4AEE"/>
    <w:rsid w:val="009F5EB9"/>
    <w:rsid w:val="00A71179"/>
    <w:rsid w:val="00B327CD"/>
    <w:rsid w:val="00BD5A00"/>
    <w:rsid w:val="00C33D1A"/>
    <w:rsid w:val="00C53056"/>
    <w:rsid w:val="00DD1A4C"/>
    <w:rsid w:val="00DF6758"/>
    <w:rsid w:val="00EA712A"/>
    <w:rsid w:val="00EC0100"/>
    <w:rsid w:val="00EC521C"/>
    <w:rsid w:val="00F33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4E"/>
    <w:pPr>
      <w:spacing w:after="200" w:line="276" w:lineRule="auto"/>
    </w:pPr>
    <w:rPr>
      <w:sz w:val="22"/>
      <w:szCs w:val="22"/>
      <w:lang w:val="en-US" w:eastAsia="en-US"/>
    </w:rPr>
  </w:style>
  <w:style w:type="paragraph" w:styleId="1">
    <w:name w:val="heading 1"/>
    <w:basedOn w:val="a"/>
    <w:next w:val="a"/>
    <w:link w:val="10"/>
    <w:uiPriority w:val="99"/>
    <w:qFormat/>
    <w:rsid w:val="00A71179"/>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A71179"/>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9"/>
    <w:qFormat/>
    <w:rsid w:val="00A7117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179"/>
    <w:rPr>
      <w:rFonts w:ascii="Cambria" w:hAnsi="Cambria" w:cs="Times New Roman"/>
      <w:b/>
      <w:bCs/>
      <w:color w:val="365F91"/>
      <w:sz w:val="28"/>
      <w:szCs w:val="28"/>
    </w:rPr>
  </w:style>
  <w:style w:type="character" w:customStyle="1" w:styleId="20">
    <w:name w:val="Заголовок 2 Знак"/>
    <w:basedOn w:val="a0"/>
    <w:link w:val="2"/>
    <w:uiPriority w:val="99"/>
    <w:locked/>
    <w:rsid w:val="00A71179"/>
    <w:rPr>
      <w:rFonts w:ascii="Times New Roman" w:hAnsi="Times New Roman" w:cs="Times New Roman"/>
      <w:b/>
      <w:bCs/>
      <w:sz w:val="36"/>
      <w:szCs w:val="36"/>
    </w:rPr>
  </w:style>
  <w:style w:type="character" w:customStyle="1" w:styleId="30">
    <w:name w:val="Заголовок 3 Знак"/>
    <w:basedOn w:val="a0"/>
    <w:link w:val="3"/>
    <w:uiPriority w:val="99"/>
    <w:locked/>
    <w:rsid w:val="00A71179"/>
    <w:rPr>
      <w:rFonts w:ascii="Times New Roman" w:hAnsi="Times New Roman" w:cs="Times New Roman"/>
      <w:b/>
      <w:bCs/>
      <w:sz w:val="27"/>
      <w:szCs w:val="27"/>
    </w:rPr>
  </w:style>
  <w:style w:type="paragraph" w:styleId="a3">
    <w:name w:val="Normal (Web)"/>
    <w:basedOn w:val="a"/>
    <w:uiPriority w:val="99"/>
    <w:rsid w:val="00A7117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uiPriority w:val="99"/>
    <w:rsid w:val="00A71179"/>
    <w:rPr>
      <w:rFonts w:cs="Times New Roman"/>
    </w:rPr>
  </w:style>
  <w:style w:type="character" w:styleId="a4">
    <w:name w:val="Hyperlink"/>
    <w:basedOn w:val="a0"/>
    <w:uiPriority w:val="99"/>
    <w:semiHidden/>
    <w:rsid w:val="00A71179"/>
    <w:rPr>
      <w:rFonts w:cs="Times New Roman"/>
      <w:color w:val="0000FF"/>
      <w:u w:val="single"/>
    </w:rPr>
  </w:style>
  <w:style w:type="character" w:customStyle="1" w:styleId="mw-headline">
    <w:name w:val="mw-headline"/>
    <w:basedOn w:val="a0"/>
    <w:uiPriority w:val="99"/>
    <w:rsid w:val="00A71179"/>
    <w:rPr>
      <w:rFonts w:cs="Times New Roman"/>
    </w:rPr>
  </w:style>
  <w:style w:type="character" w:customStyle="1" w:styleId="legend-color">
    <w:name w:val="legend-color"/>
    <w:basedOn w:val="a0"/>
    <w:uiPriority w:val="99"/>
    <w:rsid w:val="00A71179"/>
    <w:rPr>
      <w:rFonts w:cs="Times New Roman"/>
    </w:rPr>
  </w:style>
  <w:style w:type="paragraph" w:styleId="a5">
    <w:name w:val="Balloon Text"/>
    <w:basedOn w:val="a"/>
    <w:link w:val="a6"/>
    <w:uiPriority w:val="99"/>
    <w:semiHidden/>
    <w:rsid w:val="00A711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71179"/>
    <w:rPr>
      <w:rFonts w:ascii="Tahoma" w:hAnsi="Tahoma" w:cs="Tahoma"/>
      <w:sz w:val="16"/>
      <w:szCs w:val="16"/>
    </w:rPr>
  </w:style>
  <w:style w:type="character" w:customStyle="1" w:styleId="mw-editsection">
    <w:name w:val="mw-editsection"/>
    <w:basedOn w:val="a0"/>
    <w:uiPriority w:val="99"/>
    <w:rsid w:val="002448DD"/>
    <w:rPr>
      <w:rFonts w:cs="Times New Roman"/>
    </w:rPr>
  </w:style>
  <w:style w:type="character" w:customStyle="1" w:styleId="mw-editsection-bracket">
    <w:name w:val="mw-editsection-bracket"/>
    <w:basedOn w:val="a0"/>
    <w:uiPriority w:val="99"/>
    <w:rsid w:val="002448DD"/>
    <w:rPr>
      <w:rFonts w:cs="Times New Roman"/>
    </w:rPr>
  </w:style>
</w:styles>
</file>

<file path=word/webSettings.xml><?xml version="1.0" encoding="utf-8"?>
<w:webSettings xmlns:r="http://schemas.openxmlformats.org/officeDocument/2006/relationships" xmlns:w="http://schemas.openxmlformats.org/wordprocessingml/2006/main">
  <w:divs>
    <w:div w:id="1433014928">
      <w:marLeft w:val="0"/>
      <w:marRight w:val="0"/>
      <w:marTop w:val="0"/>
      <w:marBottom w:val="0"/>
      <w:divBdr>
        <w:top w:val="none" w:sz="0" w:space="0" w:color="auto"/>
        <w:left w:val="none" w:sz="0" w:space="0" w:color="auto"/>
        <w:bottom w:val="none" w:sz="0" w:space="0" w:color="auto"/>
        <w:right w:val="none" w:sz="0" w:space="0" w:color="auto"/>
      </w:divBdr>
    </w:div>
    <w:div w:id="1433014929">
      <w:marLeft w:val="0"/>
      <w:marRight w:val="0"/>
      <w:marTop w:val="0"/>
      <w:marBottom w:val="0"/>
      <w:divBdr>
        <w:top w:val="none" w:sz="0" w:space="0" w:color="auto"/>
        <w:left w:val="none" w:sz="0" w:space="0" w:color="auto"/>
        <w:bottom w:val="none" w:sz="0" w:space="0" w:color="auto"/>
        <w:right w:val="none" w:sz="0" w:space="0" w:color="auto"/>
      </w:divBdr>
    </w:div>
    <w:div w:id="1433014933">
      <w:marLeft w:val="0"/>
      <w:marRight w:val="0"/>
      <w:marTop w:val="0"/>
      <w:marBottom w:val="0"/>
      <w:divBdr>
        <w:top w:val="none" w:sz="0" w:space="0" w:color="auto"/>
        <w:left w:val="none" w:sz="0" w:space="0" w:color="auto"/>
        <w:bottom w:val="none" w:sz="0" w:space="0" w:color="auto"/>
        <w:right w:val="none" w:sz="0" w:space="0" w:color="auto"/>
      </w:divBdr>
    </w:div>
    <w:div w:id="1433014938">
      <w:marLeft w:val="0"/>
      <w:marRight w:val="0"/>
      <w:marTop w:val="0"/>
      <w:marBottom w:val="0"/>
      <w:divBdr>
        <w:top w:val="none" w:sz="0" w:space="0" w:color="auto"/>
        <w:left w:val="none" w:sz="0" w:space="0" w:color="auto"/>
        <w:bottom w:val="none" w:sz="0" w:space="0" w:color="auto"/>
        <w:right w:val="none" w:sz="0" w:space="0" w:color="auto"/>
      </w:divBdr>
      <w:divsChild>
        <w:div w:id="1433014930">
          <w:marLeft w:val="0"/>
          <w:marRight w:val="0"/>
          <w:marTop w:val="0"/>
          <w:marBottom w:val="120"/>
          <w:divBdr>
            <w:top w:val="none" w:sz="0" w:space="0" w:color="auto"/>
            <w:left w:val="none" w:sz="0" w:space="0" w:color="auto"/>
            <w:bottom w:val="none" w:sz="0" w:space="0" w:color="auto"/>
            <w:right w:val="none" w:sz="0" w:space="0" w:color="auto"/>
          </w:divBdr>
        </w:div>
        <w:div w:id="1433014931">
          <w:marLeft w:val="0"/>
          <w:marRight w:val="0"/>
          <w:marTop w:val="0"/>
          <w:marBottom w:val="120"/>
          <w:divBdr>
            <w:top w:val="none" w:sz="0" w:space="0" w:color="auto"/>
            <w:left w:val="none" w:sz="0" w:space="0" w:color="auto"/>
            <w:bottom w:val="none" w:sz="0" w:space="0" w:color="auto"/>
            <w:right w:val="none" w:sz="0" w:space="0" w:color="auto"/>
          </w:divBdr>
        </w:div>
        <w:div w:id="1433014936">
          <w:marLeft w:val="0"/>
          <w:marRight w:val="0"/>
          <w:marTop w:val="0"/>
          <w:marBottom w:val="120"/>
          <w:divBdr>
            <w:top w:val="none" w:sz="0" w:space="0" w:color="auto"/>
            <w:left w:val="none" w:sz="0" w:space="0" w:color="auto"/>
            <w:bottom w:val="none" w:sz="0" w:space="0" w:color="auto"/>
            <w:right w:val="none" w:sz="0" w:space="0" w:color="auto"/>
          </w:divBdr>
        </w:div>
        <w:div w:id="1433014944">
          <w:marLeft w:val="0"/>
          <w:marRight w:val="0"/>
          <w:marTop w:val="0"/>
          <w:marBottom w:val="120"/>
          <w:divBdr>
            <w:top w:val="none" w:sz="0" w:space="0" w:color="auto"/>
            <w:left w:val="none" w:sz="0" w:space="0" w:color="auto"/>
            <w:bottom w:val="none" w:sz="0" w:space="0" w:color="auto"/>
            <w:right w:val="none" w:sz="0" w:space="0" w:color="auto"/>
          </w:divBdr>
        </w:div>
      </w:divsChild>
    </w:div>
    <w:div w:id="1433014943">
      <w:marLeft w:val="0"/>
      <w:marRight w:val="0"/>
      <w:marTop w:val="0"/>
      <w:marBottom w:val="0"/>
      <w:divBdr>
        <w:top w:val="none" w:sz="0" w:space="0" w:color="auto"/>
        <w:left w:val="none" w:sz="0" w:space="0" w:color="auto"/>
        <w:bottom w:val="none" w:sz="0" w:space="0" w:color="auto"/>
        <w:right w:val="none" w:sz="0" w:space="0" w:color="auto"/>
      </w:divBdr>
      <w:divsChild>
        <w:div w:id="1433014937">
          <w:marLeft w:val="0"/>
          <w:marRight w:val="0"/>
          <w:marTop w:val="0"/>
          <w:marBottom w:val="0"/>
          <w:divBdr>
            <w:top w:val="none" w:sz="0" w:space="0" w:color="auto"/>
            <w:left w:val="none" w:sz="0" w:space="0" w:color="auto"/>
            <w:bottom w:val="none" w:sz="0" w:space="0" w:color="auto"/>
            <w:right w:val="none" w:sz="0" w:space="0" w:color="auto"/>
          </w:divBdr>
          <w:divsChild>
            <w:div w:id="1433014926">
              <w:marLeft w:val="0"/>
              <w:marRight w:val="0"/>
              <w:marTop w:val="0"/>
              <w:marBottom w:val="0"/>
              <w:divBdr>
                <w:top w:val="none" w:sz="0" w:space="0" w:color="auto"/>
                <w:left w:val="none" w:sz="0" w:space="0" w:color="auto"/>
                <w:bottom w:val="none" w:sz="0" w:space="0" w:color="auto"/>
                <w:right w:val="none" w:sz="0" w:space="0" w:color="auto"/>
              </w:divBdr>
              <w:divsChild>
                <w:div w:id="1433014932">
                  <w:marLeft w:val="0"/>
                  <w:marRight w:val="0"/>
                  <w:marTop w:val="0"/>
                  <w:marBottom w:val="120"/>
                  <w:divBdr>
                    <w:top w:val="none" w:sz="0" w:space="0" w:color="auto"/>
                    <w:left w:val="none" w:sz="0" w:space="0" w:color="auto"/>
                    <w:bottom w:val="none" w:sz="0" w:space="0" w:color="auto"/>
                    <w:right w:val="none" w:sz="0" w:space="0" w:color="auto"/>
                  </w:divBdr>
                </w:div>
                <w:div w:id="1433014940">
                  <w:marLeft w:val="336"/>
                  <w:marRight w:val="0"/>
                  <w:marTop w:val="120"/>
                  <w:marBottom w:val="312"/>
                  <w:divBdr>
                    <w:top w:val="none" w:sz="0" w:space="0" w:color="auto"/>
                    <w:left w:val="none" w:sz="0" w:space="0" w:color="auto"/>
                    <w:bottom w:val="none" w:sz="0" w:space="0" w:color="auto"/>
                    <w:right w:val="none" w:sz="0" w:space="0" w:color="auto"/>
                  </w:divBdr>
                  <w:divsChild>
                    <w:div w:id="1433014935">
                      <w:marLeft w:val="0"/>
                      <w:marRight w:val="0"/>
                      <w:marTop w:val="0"/>
                      <w:marBottom w:val="0"/>
                      <w:divBdr>
                        <w:top w:val="single" w:sz="6" w:space="2" w:color="CCCCCC"/>
                        <w:left w:val="single" w:sz="6" w:space="2" w:color="CCCCCC"/>
                        <w:bottom w:val="single" w:sz="6" w:space="2" w:color="CCCCCC"/>
                        <w:right w:val="single" w:sz="6" w:space="2" w:color="CCCCCC"/>
                      </w:divBdr>
                      <w:divsChild>
                        <w:div w:id="1433014934">
                          <w:marLeft w:val="0"/>
                          <w:marRight w:val="0"/>
                          <w:marTop w:val="0"/>
                          <w:marBottom w:val="0"/>
                          <w:divBdr>
                            <w:top w:val="none" w:sz="0" w:space="0" w:color="auto"/>
                            <w:left w:val="none" w:sz="0" w:space="0" w:color="auto"/>
                            <w:bottom w:val="none" w:sz="0" w:space="0" w:color="auto"/>
                            <w:right w:val="none" w:sz="0" w:space="0" w:color="auto"/>
                          </w:divBdr>
                        </w:div>
                        <w:div w:id="1433014939">
                          <w:marLeft w:val="0"/>
                          <w:marRight w:val="0"/>
                          <w:marTop w:val="0"/>
                          <w:marBottom w:val="0"/>
                          <w:divBdr>
                            <w:top w:val="none" w:sz="0" w:space="0" w:color="auto"/>
                            <w:left w:val="none" w:sz="0" w:space="0" w:color="auto"/>
                            <w:bottom w:val="none" w:sz="0" w:space="0" w:color="auto"/>
                            <w:right w:val="none" w:sz="0" w:space="0" w:color="auto"/>
                          </w:divBdr>
                        </w:div>
                        <w:div w:id="1433014941">
                          <w:marLeft w:val="0"/>
                          <w:marRight w:val="0"/>
                          <w:marTop w:val="0"/>
                          <w:marBottom w:val="0"/>
                          <w:divBdr>
                            <w:top w:val="none" w:sz="0" w:space="0" w:color="auto"/>
                            <w:left w:val="none" w:sz="0" w:space="0" w:color="auto"/>
                            <w:bottom w:val="none" w:sz="0" w:space="0" w:color="auto"/>
                            <w:right w:val="none" w:sz="0" w:space="0" w:color="auto"/>
                          </w:divBdr>
                        </w:div>
                        <w:div w:id="1433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Living_w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502</Words>
  <Characters>2867</Characters>
  <Application>Microsoft Office Word</Application>
  <DocSecurity>0</DocSecurity>
  <Lines>23</Lines>
  <Paragraphs>6</Paragraphs>
  <ScaleCrop>false</ScaleCrop>
  <Company>By DR.Ahmed Saker 2o1O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15</cp:revision>
  <dcterms:created xsi:type="dcterms:W3CDTF">2015-10-22T17:14:00Z</dcterms:created>
  <dcterms:modified xsi:type="dcterms:W3CDTF">2015-11-08T00:19:00Z</dcterms:modified>
</cp:coreProperties>
</file>