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E" w:rsidRPr="000F6F23" w:rsidRDefault="004D7783" w:rsidP="000F6F23">
      <w:pPr>
        <w:shd w:val="clear" w:color="auto" w:fill="FFFFFF"/>
        <w:spacing w:after="0" w:line="240" w:lineRule="auto"/>
        <w:ind w:right="30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</w:t>
      </w:r>
      <w:r w:rsidR="00B11390" w:rsidRPr="000F6F23">
        <w:rPr>
          <w:rFonts w:ascii="Times New Roman" w:hAnsi="Times New Roman" w:cs="Times New Roman"/>
          <w:b/>
          <w:sz w:val="28"/>
          <w:szCs w:val="28"/>
          <w:lang w:val="en-US"/>
        </w:rPr>
        <w:t>WALL</w:t>
      </w:r>
      <w:r w:rsidR="00B11390" w:rsidRPr="000F6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90" w:rsidRPr="000F6F23">
        <w:rPr>
          <w:rFonts w:ascii="Times New Roman" w:hAnsi="Times New Roman" w:cs="Times New Roman"/>
          <w:b/>
          <w:sz w:val="28"/>
          <w:szCs w:val="28"/>
          <w:lang w:val="en-US"/>
        </w:rPr>
        <w:t>MOTION</w:t>
      </w:r>
      <w:r w:rsidR="00B11390" w:rsidRPr="000F6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90" w:rsidRPr="000F6F23">
        <w:rPr>
          <w:rFonts w:ascii="Times New Roman" w:hAnsi="Times New Roman" w:cs="Times New Roman"/>
          <w:b/>
          <w:sz w:val="28"/>
          <w:szCs w:val="28"/>
          <w:lang w:val="en-US"/>
        </w:rPr>
        <w:t>TRACKING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1390" w:rsidRPr="000F6F23">
        <w:rPr>
          <w:rFonts w:ascii="Times New Roman" w:hAnsi="Times New Roman" w:cs="Times New Roman"/>
          <w:b/>
          <w:sz w:val="28"/>
          <w:szCs w:val="28"/>
        </w:rPr>
        <w:t>: ОСНОВЫ, ОСОБЕНН</w:t>
      </w:r>
      <w:r w:rsidR="00B11390" w:rsidRPr="000F6F23">
        <w:rPr>
          <w:rFonts w:ascii="Times New Roman" w:hAnsi="Times New Roman" w:cs="Times New Roman"/>
          <w:b/>
          <w:sz w:val="28"/>
          <w:szCs w:val="28"/>
        </w:rPr>
        <w:t>О</w:t>
      </w:r>
      <w:r w:rsidR="00B11390" w:rsidRPr="000F6F23">
        <w:rPr>
          <w:rFonts w:ascii="Times New Roman" w:hAnsi="Times New Roman" w:cs="Times New Roman"/>
          <w:b/>
          <w:sz w:val="28"/>
          <w:szCs w:val="28"/>
        </w:rPr>
        <w:t>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90" w:rsidRPr="000F6F23">
        <w:rPr>
          <w:rFonts w:ascii="Times New Roman" w:hAnsi="Times New Roman" w:cs="Times New Roman"/>
          <w:b/>
          <w:sz w:val="28"/>
          <w:szCs w:val="28"/>
        </w:rPr>
        <w:t>ВОЗМОЖНОСТИ</w:t>
      </w:r>
    </w:p>
    <w:p w:rsidR="00BE78AE" w:rsidRDefault="00662615" w:rsidP="00390AE8">
      <w:pPr>
        <w:shd w:val="clear" w:color="auto" w:fill="FFFFFF"/>
        <w:spacing w:after="0" w:line="240" w:lineRule="auto"/>
        <w:ind w:right="30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BE78AE">
        <w:rPr>
          <w:rFonts w:ascii="Times New Roman" w:hAnsi="Times New Roman" w:cs="Times New Roman"/>
          <w:sz w:val="28"/>
          <w:szCs w:val="28"/>
        </w:rPr>
        <w:t>Павличук</w:t>
      </w:r>
      <w:r>
        <w:rPr>
          <w:rFonts w:ascii="Times New Roman" w:hAnsi="Times New Roman" w:cs="Times New Roman"/>
          <w:sz w:val="28"/>
          <w:szCs w:val="28"/>
        </w:rPr>
        <w:t>, Н.И.</w:t>
      </w:r>
      <w:r w:rsidR="00BE78AE">
        <w:rPr>
          <w:rFonts w:ascii="Times New Roman" w:hAnsi="Times New Roman" w:cs="Times New Roman"/>
          <w:sz w:val="28"/>
          <w:szCs w:val="28"/>
        </w:rPr>
        <w:t xml:space="preserve"> </w:t>
      </w:r>
      <w:r w:rsidR="00B11390">
        <w:rPr>
          <w:rFonts w:ascii="Times New Roman" w:hAnsi="Times New Roman" w:cs="Times New Roman"/>
          <w:sz w:val="28"/>
          <w:szCs w:val="28"/>
        </w:rPr>
        <w:t>Питецкая</w:t>
      </w:r>
    </w:p>
    <w:p w:rsidR="000F6F23" w:rsidRDefault="00662615" w:rsidP="00390AE8">
      <w:pPr>
        <w:shd w:val="clear" w:color="auto" w:fill="FFFFFF"/>
        <w:spacing w:after="0" w:line="240" w:lineRule="auto"/>
        <w:ind w:right="300"/>
        <w:jc w:val="center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Харьковский национальный медицинский университет</w:t>
      </w:r>
    </w:p>
    <w:p w:rsidR="00662615" w:rsidRDefault="00662615" w:rsidP="00390AE8">
      <w:pPr>
        <w:shd w:val="clear" w:color="auto" w:fill="FFFFFF"/>
        <w:spacing w:after="0" w:line="240" w:lineRule="auto"/>
        <w:ind w:right="30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6F23" w:rsidRDefault="002A05C9" w:rsidP="000F6F23">
      <w:pPr>
        <w:shd w:val="clear" w:color="auto" w:fill="FFFFFF"/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Момент</w:t>
      </w:r>
      <w:r w:rsidRPr="002A05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недрения ультразвукового исследования </w:t>
      </w:r>
      <w:r w:rsidRPr="002A05C9">
        <w:rPr>
          <w:rFonts w:ascii="Times New Roman" w:hAnsi="Times New Roman" w:cs="Times New Roman"/>
          <w:sz w:val="28"/>
          <w:szCs w:val="28"/>
        </w:rPr>
        <w:t xml:space="preserve"> в кардио</w:t>
      </w:r>
      <w:r>
        <w:rPr>
          <w:rFonts w:ascii="Times New Roman" w:hAnsi="Times New Roman" w:cs="Times New Roman"/>
          <w:sz w:val="28"/>
          <w:szCs w:val="28"/>
        </w:rPr>
        <w:t>диагностику</w:t>
      </w:r>
      <w:r w:rsidRPr="002A05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дал огромный толчок к развитию</w:t>
      </w:r>
      <w:r w:rsidRPr="002A05C9">
        <w:rPr>
          <w:rFonts w:ascii="Times New Roman" w:hAnsi="Times New Roman" w:cs="Times New Roman"/>
          <w:sz w:val="28"/>
          <w:szCs w:val="28"/>
        </w:rPr>
        <w:t xml:space="preserve"> новых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этой отрасли медицины.</w:t>
      </w:r>
      <w:r w:rsidR="002B5C94" w:rsidRPr="002B5C94">
        <w:t xml:space="preserve"> </w:t>
      </w:r>
      <w:r w:rsidR="002B5C94">
        <w:rPr>
          <w:rFonts w:ascii="Times New Roman" w:hAnsi="Times New Roman" w:cs="Times New Roman"/>
          <w:sz w:val="28"/>
          <w:szCs w:val="28"/>
        </w:rPr>
        <w:t>Первые измерения</w:t>
      </w:r>
      <w:r w:rsidR="002B5C94" w:rsidRPr="002B5C94">
        <w:rPr>
          <w:rFonts w:ascii="Times New Roman" w:hAnsi="Times New Roman" w:cs="Times New Roman"/>
          <w:sz w:val="28"/>
          <w:szCs w:val="28"/>
        </w:rPr>
        <w:t xml:space="preserve"> </w:t>
      </w:r>
      <w:r w:rsidR="002B5C94">
        <w:rPr>
          <w:rFonts w:ascii="Times New Roman" w:hAnsi="Times New Roman" w:cs="Times New Roman"/>
          <w:sz w:val="28"/>
          <w:szCs w:val="28"/>
        </w:rPr>
        <w:t xml:space="preserve">диаметра сердечных камер </w:t>
      </w:r>
      <w:r w:rsidR="002B5C94" w:rsidRPr="002B5C94">
        <w:rPr>
          <w:rFonts w:ascii="Times New Roman" w:hAnsi="Times New Roman" w:cs="Times New Roman"/>
          <w:sz w:val="28"/>
          <w:szCs w:val="28"/>
        </w:rPr>
        <w:t>с последующ</w:t>
      </w:r>
      <w:r w:rsidR="002B5C94">
        <w:rPr>
          <w:rFonts w:ascii="Times New Roman" w:hAnsi="Times New Roman" w:cs="Times New Roman"/>
          <w:sz w:val="28"/>
          <w:szCs w:val="28"/>
        </w:rPr>
        <w:t xml:space="preserve">ей оценкой </w:t>
      </w:r>
      <w:r w:rsidR="002B5C94" w:rsidRPr="002B5C94">
        <w:rPr>
          <w:rFonts w:ascii="Times New Roman" w:hAnsi="Times New Roman" w:cs="Times New Roman"/>
          <w:sz w:val="28"/>
          <w:szCs w:val="28"/>
        </w:rPr>
        <w:t>клап</w:t>
      </w:r>
      <w:r w:rsidR="002B5C94" w:rsidRPr="002B5C94">
        <w:rPr>
          <w:rFonts w:ascii="Times New Roman" w:hAnsi="Times New Roman" w:cs="Times New Roman"/>
          <w:sz w:val="28"/>
          <w:szCs w:val="28"/>
        </w:rPr>
        <w:t>а</w:t>
      </w:r>
      <w:r w:rsidR="002B5C94">
        <w:rPr>
          <w:rFonts w:ascii="Times New Roman" w:hAnsi="Times New Roman" w:cs="Times New Roman"/>
          <w:sz w:val="28"/>
          <w:szCs w:val="28"/>
        </w:rPr>
        <w:t xml:space="preserve">нов и движений позволили более подробно представить динамику сердца при различных его патологиях. </w:t>
      </w:r>
      <w:r w:rsidR="002B5C94" w:rsidRPr="002B5C94">
        <w:rPr>
          <w:rFonts w:ascii="Times New Roman" w:hAnsi="Times New Roman" w:cs="Times New Roman"/>
          <w:sz w:val="28"/>
          <w:szCs w:val="28"/>
        </w:rPr>
        <w:t xml:space="preserve">В начале 1980-х, 2D </w:t>
      </w:r>
      <w:r w:rsidR="002B5C94">
        <w:rPr>
          <w:rFonts w:ascii="Times New Roman" w:hAnsi="Times New Roman" w:cs="Times New Roman"/>
          <w:sz w:val="28"/>
          <w:szCs w:val="28"/>
        </w:rPr>
        <w:t>эхокардиография еще более расширила спектр</w:t>
      </w:r>
      <w:r w:rsidR="002B5C94" w:rsidRPr="002B5C9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B5C94">
        <w:rPr>
          <w:rFonts w:ascii="Times New Roman" w:hAnsi="Times New Roman" w:cs="Times New Roman"/>
          <w:sz w:val="28"/>
          <w:szCs w:val="28"/>
        </w:rPr>
        <w:t>ния</w:t>
      </w:r>
      <w:r w:rsidR="002B5C94" w:rsidRPr="002B5C94">
        <w:rPr>
          <w:rFonts w:ascii="Times New Roman" w:hAnsi="Times New Roman" w:cs="Times New Roman"/>
          <w:sz w:val="28"/>
          <w:szCs w:val="28"/>
        </w:rPr>
        <w:t xml:space="preserve"> ультразвука в медицине</w:t>
      </w:r>
      <w:r w:rsidR="002B5C94">
        <w:rPr>
          <w:rFonts w:ascii="Times New Roman" w:hAnsi="Times New Roman" w:cs="Times New Roman"/>
          <w:sz w:val="28"/>
          <w:szCs w:val="28"/>
        </w:rPr>
        <w:t xml:space="preserve">. Технология </w:t>
      </w:r>
      <w:r w:rsidR="002B5C94"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="002B5C94" w:rsidRPr="00270223">
        <w:rPr>
          <w:rFonts w:ascii="Times New Roman" w:hAnsi="Times New Roman" w:cs="Times New Roman"/>
          <w:sz w:val="28"/>
          <w:szCs w:val="28"/>
        </w:rPr>
        <w:t xml:space="preserve"> </w:t>
      </w:r>
      <w:r w:rsidR="002B5C94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2B5C94" w:rsidRPr="00270223">
        <w:rPr>
          <w:rFonts w:ascii="Times New Roman" w:hAnsi="Times New Roman" w:cs="Times New Roman"/>
          <w:sz w:val="28"/>
          <w:szCs w:val="28"/>
        </w:rPr>
        <w:t xml:space="preserve"> </w:t>
      </w:r>
      <w:r w:rsidR="002B5C94">
        <w:rPr>
          <w:rFonts w:ascii="Times New Roman" w:hAnsi="Times New Roman" w:cs="Times New Roman"/>
          <w:sz w:val="28"/>
          <w:szCs w:val="28"/>
          <w:lang w:val="en-US"/>
        </w:rPr>
        <w:t>Tracking</w:t>
      </w:r>
      <w:r w:rsidR="002B5C94">
        <w:rPr>
          <w:rFonts w:ascii="Times New Roman" w:hAnsi="Times New Roman" w:cs="Times New Roman"/>
          <w:sz w:val="28"/>
          <w:szCs w:val="28"/>
        </w:rPr>
        <w:t xml:space="preserve"> (</w:t>
      </w:r>
      <w:r w:rsidR="002B5C94">
        <w:rPr>
          <w:rFonts w:ascii="Times New Roman" w:hAnsi="Times New Roman" w:cs="Times New Roman"/>
          <w:sz w:val="28"/>
          <w:szCs w:val="28"/>
          <w:lang w:val="en-US"/>
        </w:rPr>
        <w:t>WMT</w:t>
      </w:r>
      <w:r w:rsidR="002B5C94" w:rsidRPr="002B5C94">
        <w:rPr>
          <w:rFonts w:ascii="Times New Roman" w:hAnsi="Times New Roman" w:cs="Times New Roman"/>
          <w:sz w:val="28"/>
          <w:szCs w:val="28"/>
        </w:rPr>
        <w:t>)</w:t>
      </w:r>
      <w:r w:rsidR="002B5C94">
        <w:rPr>
          <w:rFonts w:ascii="Times New Roman" w:hAnsi="Times New Roman" w:cs="Times New Roman"/>
          <w:sz w:val="28"/>
          <w:szCs w:val="28"/>
        </w:rPr>
        <w:t xml:space="preserve"> более совершенна в сравнении с допплерографией т.к. второй способ является более ограниченным из-за невозможности движения пучка </w:t>
      </w:r>
      <w:r w:rsidR="00B11390">
        <w:rPr>
          <w:rFonts w:ascii="Times New Roman" w:hAnsi="Times New Roman" w:cs="Times New Roman"/>
          <w:sz w:val="28"/>
          <w:szCs w:val="28"/>
        </w:rPr>
        <w:t>ультразвука</w:t>
      </w:r>
      <w:r w:rsidR="002B5C94">
        <w:rPr>
          <w:rFonts w:ascii="Times New Roman" w:hAnsi="Times New Roman" w:cs="Times New Roman"/>
          <w:sz w:val="28"/>
          <w:szCs w:val="28"/>
        </w:rPr>
        <w:t xml:space="preserve"> под определенными углами</w:t>
      </w:r>
      <w:r w:rsidR="00134B11">
        <w:rPr>
          <w:rFonts w:ascii="Times New Roman" w:hAnsi="Times New Roman" w:cs="Times New Roman"/>
          <w:sz w:val="28"/>
          <w:szCs w:val="28"/>
        </w:rPr>
        <w:t>.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озможности, которые откр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перед специалистами использование метода объемной эхокардиографии реального времени с возможностью визуализации всего сердца за один карди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(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Echo</w:t>
      </w:r>
      <w:r w:rsidR="00BE78AE" w:rsidRP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BE78AE" w:rsidRP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E78AE" w:rsidRP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heartbeat</w:t>
      </w:r>
      <w:r w:rsidR="00BE78AE" w:rsidRP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спективные методы анализа получ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 3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E78AE" w:rsidRP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и 4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E78AE" w:rsidRP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изображений, таки</w:t>
      </w:r>
      <w:r w:rsidR="000F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волюметрический 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левого и правого ж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лудочков, режим объемного ЦДК, 4</w:t>
      </w:r>
      <w:r w:rsidR="00BE7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E78A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-стресс-эхокардиография, визуализация и анализ клапанного аппарата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актуальными в наше время. </w:t>
      </w:r>
    </w:p>
    <w:p w:rsidR="00134B11" w:rsidRDefault="00270223" w:rsidP="000F6F23">
      <w:pPr>
        <w:shd w:val="clear" w:color="auto" w:fill="FFFFFF"/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в условиях современной клиники высоко востр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бованы технологии количественной оценки состояния левого и правого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дочков, предсердий, позволяющие оценивать максимально широкий спектр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раметров кинетики. Разнообразие оцениваемых параметров левого желудочка, в первую очередь, продиктовано особенностью его пространственной геоме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 Одной из актуальных задач</w:t>
      </w:r>
      <w:r w:rsidR="00B1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ишемии на самых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стадиях, когда возможна коррекция метаболических нарушений в миока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де. Проведение количественной оценки левого желудо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требует условий, при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от угла сканирования </w:t>
      </w:r>
      <w:r w:rsidR="00B1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сведена до минимума по </w:t>
      </w:r>
      <w:r w:rsidR="0076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1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равнению</w:t>
      </w:r>
      <w:bookmarkStart w:id="0" w:name="_GoBack"/>
      <w:bookmarkEnd w:id="0"/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таковой при работе с традиционно </w:t>
      </w:r>
      <w:proofErr w:type="gramStart"/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</w:t>
      </w:r>
      <w:proofErr w:type="gramEnd"/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тканевым доплером. П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объемов в программах истинного трекинга миокарда (</w:t>
      </w:r>
      <w:r w:rsidR="00F66770" w:rsidRP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66770" w:rsidRP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WMT</w:t>
      </w:r>
      <w:r w:rsidR="00F66770" w:rsidRP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="00F667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корректным и эффективным для пациентов, страдающих выр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женными нарушениями сердечного ритма. </w:t>
      </w:r>
    </w:p>
    <w:p w:rsidR="00270223" w:rsidRDefault="007639EB" w:rsidP="007639EB">
      <w:pPr>
        <w:shd w:val="clear" w:color="auto" w:fill="FFFFFF"/>
        <w:spacing w:after="0" w:line="240" w:lineRule="auto"/>
        <w:ind w:right="30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технологии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возвестил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эры в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диагностике не только заболеваний сердца, но и множества других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на основе оценки</w:t>
      </w:r>
      <w:r w:rsidR="00D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сердца с помощью получения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трехмерн</w:t>
      </w:r>
      <w:r w:rsidR="00D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</w:t>
      </w:r>
      <w:r w:rsidR="00D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досту</w:t>
      </w:r>
      <w:r w:rsidR="00D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 и может быть выполнено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осмотра</w:t>
      </w:r>
      <w:r w:rsidR="00D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пациента.</w:t>
      </w:r>
      <w:r w:rsidR="0053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метода Wall Motion Tracking и технологии оптимизации эхока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диографического исследования, реализованные в новых ультразвуковых сист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134B11" w:rsidRPr="0013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Siemens, Toshiba и др.</w:t>
      </w:r>
    </w:p>
    <w:p w:rsidR="002A05C9" w:rsidRPr="00390AE8" w:rsidRDefault="002A05C9" w:rsidP="000F6F23">
      <w:pPr>
        <w:shd w:val="clear" w:color="auto" w:fill="FFFFFF"/>
        <w:spacing w:after="0" w:line="240" w:lineRule="auto"/>
        <w:ind w:right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39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390A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05C9" w:rsidRPr="00390AE8" w:rsidRDefault="00535318" w:rsidP="00B1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18">
        <w:rPr>
          <w:rFonts w:ascii="Times New Roman" w:hAnsi="Times New Roman" w:cs="Times New Roman"/>
          <w:sz w:val="28"/>
          <w:szCs w:val="28"/>
          <w:lang w:val="en-US"/>
        </w:rPr>
        <w:t>Willem</w:t>
      </w:r>
      <w:r w:rsidRPr="00390AE8">
        <w:rPr>
          <w:rFonts w:ascii="Times New Roman" w:hAnsi="Times New Roman" w:cs="Times New Roman"/>
          <w:sz w:val="28"/>
          <w:szCs w:val="28"/>
        </w:rPr>
        <w:t xml:space="preserve">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Gorissen</w:t>
      </w:r>
      <w:r w:rsidRPr="00390AE8">
        <w:rPr>
          <w:rFonts w:ascii="Times New Roman" w:hAnsi="Times New Roman" w:cs="Times New Roman"/>
          <w:sz w:val="28"/>
          <w:szCs w:val="28"/>
        </w:rPr>
        <w:t xml:space="preserve"> «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Toshiba</w:t>
      </w:r>
      <w:r w:rsidRPr="00390AE8">
        <w:rPr>
          <w:rFonts w:ascii="Times New Roman" w:hAnsi="Times New Roman" w:cs="Times New Roman"/>
          <w:sz w:val="28"/>
          <w:szCs w:val="28"/>
        </w:rPr>
        <w:t xml:space="preserve">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90AE8">
        <w:rPr>
          <w:rFonts w:ascii="Times New Roman" w:hAnsi="Times New Roman" w:cs="Times New Roman"/>
          <w:sz w:val="28"/>
          <w:szCs w:val="28"/>
        </w:rPr>
        <w:t xml:space="preserve">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390AE8">
        <w:rPr>
          <w:rFonts w:ascii="Times New Roman" w:hAnsi="Times New Roman" w:cs="Times New Roman"/>
          <w:sz w:val="28"/>
          <w:szCs w:val="28"/>
        </w:rPr>
        <w:t xml:space="preserve">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390AE8">
        <w:rPr>
          <w:rFonts w:ascii="Times New Roman" w:hAnsi="Times New Roman" w:cs="Times New Roman"/>
          <w:sz w:val="28"/>
          <w:szCs w:val="28"/>
        </w:rPr>
        <w:t xml:space="preserve">,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Artida</w:t>
      </w:r>
      <w:r w:rsidRPr="00390AE8">
        <w:rPr>
          <w:rFonts w:ascii="Times New Roman" w:hAnsi="Times New Roman" w:cs="Times New Roman"/>
          <w:sz w:val="28"/>
          <w:szCs w:val="28"/>
        </w:rPr>
        <w:t xml:space="preserve">» -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Zoetermeer</w:t>
      </w:r>
      <w:r w:rsidRPr="00390AE8">
        <w:rPr>
          <w:rFonts w:ascii="Times New Roman" w:hAnsi="Times New Roman" w:cs="Times New Roman"/>
          <w:sz w:val="28"/>
          <w:szCs w:val="28"/>
        </w:rPr>
        <w:t xml:space="preserve">, </w:t>
      </w:r>
      <w:r w:rsidRPr="00535318">
        <w:rPr>
          <w:rFonts w:ascii="Times New Roman" w:hAnsi="Times New Roman" w:cs="Times New Roman"/>
          <w:sz w:val="28"/>
          <w:szCs w:val="28"/>
          <w:lang w:val="en-US"/>
        </w:rPr>
        <w:t>Netherland</w:t>
      </w:r>
      <w:r w:rsidRPr="00390AE8">
        <w:rPr>
          <w:rFonts w:ascii="Times New Roman" w:hAnsi="Times New Roman" w:cs="Times New Roman"/>
          <w:sz w:val="28"/>
          <w:szCs w:val="28"/>
        </w:rPr>
        <w:t>, 2008.</w:t>
      </w:r>
    </w:p>
    <w:p w:rsidR="002A05C9" w:rsidRPr="00390AE8" w:rsidRDefault="0015419B" w:rsidP="00B11390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mediacentre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factsheets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fs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317/</w:t>
        </w:r>
        <w:r w:rsidR="00535318" w:rsidRPr="005353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35318" w:rsidRPr="00390AE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966BA2" w:rsidRPr="00F66770" w:rsidRDefault="0015419B" w:rsidP="00B11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5318" w:rsidRPr="00C13C33">
          <w:rPr>
            <w:rStyle w:val="a6"/>
            <w:rFonts w:ascii="Times New Roman" w:hAnsi="Times New Roman" w:cs="Times New Roman"/>
            <w:sz w:val="28"/>
            <w:szCs w:val="28"/>
          </w:rPr>
          <w:t>www.toshiba-europe.com/medical</w:t>
        </w:r>
      </w:hyperlink>
    </w:p>
    <w:sectPr w:rsidR="00966BA2" w:rsidRPr="00F66770" w:rsidSect="000F6F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78F"/>
    <w:multiLevelType w:val="multilevel"/>
    <w:tmpl w:val="41C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F93A06"/>
    <w:rsid w:val="000F6F23"/>
    <w:rsid w:val="00134B11"/>
    <w:rsid w:val="0015419B"/>
    <w:rsid w:val="00184348"/>
    <w:rsid w:val="00270223"/>
    <w:rsid w:val="002A05C9"/>
    <w:rsid w:val="002B5C94"/>
    <w:rsid w:val="00390AE8"/>
    <w:rsid w:val="00431085"/>
    <w:rsid w:val="004D7783"/>
    <w:rsid w:val="00535318"/>
    <w:rsid w:val="005704F5"/>
    <w:rsid w:val="00662615"/>
    <w:rsid w:val="007639EB"/>
    <w:rsid w:val="00966BA2"/>
    <w:rsid w:val="009722E9"/>
    <w:rsid w:val="009A0BC7"/>
    <w:rsid w:val="00B11390"/>
    <w:rsid w:val="00BE78AE"/>
    <w:rsid w:val="00D94BB4"/>
    <w:rsid w:val="00E922BD"/>
    <w:rsid w:val="00F66770"/>
    <w:rsid w:val="00F93A06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A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66BA2"/>
    <w:rPr>
      <w:i/>
      <w:iCs/>
    </w:rPr>
  </w:style>
  <w:style w:type="character" w:customStyle="1" w:styleId="apple-converted-space">
    <w:name w:val="apple-converted-space"/>
    <w:basedOn w:val="a0"/>
    <w:rsid w:val="00966BA2"/>
  </w:style>
  <w:style w:type="character" w:styleId="a6">
    <w:name w:val="Hyperlink"/>
    <w:basedOn w:val="a0"/>
    <w:uiPriority w:val="99"/>
    <w:unhideWhenUsed/>
    <w:rsid w:val="00535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A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66BA2"/>
    <w:rPr>
      <w:i/>
      <w:iCs/>
    </w:rPr>
  </w:style>
  <w:style w:type="character" w:customStyle="1" w:styleId="apple-converted-space">
    <w:name w:val="apple-converted-space"/>
    <w:basedOn w:val="a0"/>
    <w:rsid w:val="00966BA2"/>
  </w:style>
  <w:style w:type="character" w:styleId="a6">
    <w:name w:val="Hyperlink"/>
    <w:basedOn w:val="a0"/>
    <w:uiPriority w:val="99"/>
    <w:unhideWhenUsed/>
    <w:rsid w:val="00535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shiba-europe.com/medical" TargetMode="External"/><Relationship Id="rId5" Type="http://schemas.openxmlformats.org/officeDocument/2006/relationships/hyperlink" Target="http://www.who.int/mediacentre/factsheets/fs317/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10</cp:revision>
  <dcterms:created xsi:type="dcterms:W3CDTF">2015-10-22T14:11:00Z</dcterms:created>
  <dcterms:modified xsi:type="dcterms:W3CDTF">2015-11-17T10:17:00Z</dcterms:modified>
</cp:coreProperties>
</file>