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9" w:rsidRPr="001B5D2C" w:rsidRDefault="006F7C79" w:rsidP="001B5D2C">
      <w:pPr>
        <w:pStyle w:val="31"/>
        <w:widowControl/>
        <w:spacing w:after="0" w:line="320" w:lineRule="exact"/>
        <w:ind w:firstLine="0"/>
        <w:contextualSpacing/>
        <w:jc w:val="right"/>
        <w:rPr>
          <w:rFonts w:cs="Times New Roman"/>
          <w:b/>
          <w:sz w:val="28"/>
          <w:szCs w:val="28"/>
        </w:rPr>
      </w:pPr>
      <w:r w:rsidRPr="001B5D2C">
        <w:rPr>
          <w:b/>
          <w:bCs/>
          <w:color w:val="000000"/>
          <w:sz w:val="28"/>
          <w:szCs w:val="28"/>
          <w:lang w:val="es-MX"/>
        </w:rPr>
        <w:t xml:space="preserve">Memorias de “XV Reunión Internacional de Ciencias Médicas”, Leon, Mexico. </w:t>
      </w:r>
      <w:r w:rsidRPr="001B5D2C">
        <w:rPr>
          <w:b/>
          <w:color w:val="000000"/>
          <w:sz w:val="28"/>
          <w:szCs w:val="28"/>
          <w:lang w:val="es-MX"/>
        </w:rPr>
        <w:t>22 – 24 de abril de 2015, P.</w:t>
      </w:r>
      <w:r w:rsidRPr="001B5D2C">
        <w:rPr>
          <w:b/>
          <w:sz w:val="28"/>
          <w:szCs w:val="28"/>
          <w:lang w:val="en-US"/>
        </w:rPr>
        <w:t>182</w:t>
      </w:r>
    </w:p>
    <w:p w:rsidR="006F7C79" w:rsidRPr="00847BCA" w:rsidRDefault="006F7C79" w:rsidP="00507BB1">
      <w:pPr>
        <w:pStyle w:val="31"/>
        <w:widowControl/>
        <w:spacing w:after="0" w:line="320" w:lineRule="exact"/>
        <w:ind w:firstLine="0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P</w:t>
      </w:r>
      <w:r w:rsidRPr="00847BCA">
        <w:rPr>
          <w:rFonts w:cs="Times New Roman"/>
          <w:b/>
          <w:sz w:val="28"/>
          <w:szCs w:val="28"/>
          <w:lang w:val="en-US"/>
        </w:rPr>
        <w:t>SYCHOPROPH</w:t>
      </w:r>
      <w:r>
        <w:rPr>
          <w:rFonts w:cs="Times New Roman"/>
          <w:b/>
          <w:sz w:val="28"/>
          <w:szCs w:val="28"/>
          <w:lang w:val="en-US"/>
        </w:rPr>
        <w:t>YLACTIC</w:t>
      </w:r>
      <w:r w:rsidRPr="00847BCA">
        <w:rPr>
          <w:rFonts w:cs="Times New Roman"/>
          <w:b/>
          <w:sz w:val="28"/>
          <w:szCs w:val="28"/>
          <w:lang w:val="en-US"/>
        </w:rPr>
        <w:t xml:space="preserve"> AND CORRECTION AUTOAGRESSIV</w:t>
      </w:r>
      <w:r>
        <w:rPr>
          <w:rFonts w:cs="Times New Roman"/>
          <w:b/>
          <w:sz w:val="28"/>
          <w:szCs w:val="28"/>
          <w:lang w:val="en-US"/>
        </w:rPr>
        <w:t>E</w:t>
      </w:r>
      <w:r w:rsidRPr="00847BCA">
        <w:rPr>
          <w:rFonts w:cs="Times New Roman"/>
          <w:b/>
          <w:sz w:val="28"/>
          <w:szCs w:val="28"/>
          <w:lang w:val="en-US"/>
        </w:rPr>
        <w:t xml:space="preserve"> MANIFESTATIONS IN ADOLESCENTS WITH BEHAVIORAL AND EMOTIONAL</w:t>
      </w:r>
      <w:r>
        <w:rPr>
          <w:rFonts w:cs="Times New Roman"/>
          <w:b/>
          <w:sz w:val="28"/>
          <w:szCs w:val="28"/>
          <w:lang w:val="en-US"/>
        </w:rPr>
        <w:t xml:space="preserve"> DISORDERS</w:t>
      </w:r>
    </w:p>
    <w:p w:rsidR="006F7C79" w:rsidRPr="003D077C" w:rsidRDefault="006F7C79" w:rsidP="00507BB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 w:rsidRPr="003D077C">
        <w:rPr>
          <w:rFonts w:ascii="Times New Roman" w:hAnsi="Times New Roman"/>
          <w:b/>
          <w:bCs/>
          <w:sz w:val="28"/>
          <w:szCs w:val="28"/>
          <w:lang w:val="en-US"/>
        </w:rPr>
        <w:t>Marianna V. Markova</w:t>
      </w:r>
      <w:r w:rsidRPr="00A12E6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MD, PhD</w:t>
      </w:r>
      <w:r w:rsidRPr="003D077C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smartTag w:uri="urn:schemas-microsoft-com:office:smarttags" w:element="place">
        <w:r w:rsidRPr="003D077C">
          <w:rPr>
            <w:rFonts w:ascii="Times New Roman" w:hAnsi="Times New Roman"/>
            <w:sz w:val="28"/>
            <w:szCs w:val="28"/>
            <w:vertAlign w:val="superscript"/>
            <w:lang w:val="en-US"/>
          </w:rPr>
          <w:t>1</w:t>
        </w:r>
        <w:r w:rsidRPr="003D077C">
          <w:rPr>
            <w:rFonts w:ascii="Times New Roman" w:hAnsi="Times New Roman"/>
            <w:b/>
            <w:bCs/>
            <w:sz w:val="28"/>
            <w:szCs w:val="28"/>
            <w:lang w:val="en-US"/>
          </w:rPr>
          <w:t xml:space="preserve">, </w:t>
        </w:r>
        <w:r>
          <w:rPr>
            <w:rFonts w:ascii="Times New Roman" w:hAnsi="Times New Roman"/>
            <w:b/>
            <w:bCs/>
            <w:sz w:val="28"/>
            <w:szCs w:val="28"/>
            <w:lang w:val="en-US"/>
          </w:rPr>
          <w:t>Ha</w:t>
        </w:r>
      </w:smartTag>
      <w:r w:rsidRPr="003D077C">
        <w:rPr>
          <w:rFonts w:ascii="Times New Roman" w:hAnsi="Times New Roman"/>
          <w:b/>
          <w:bCs/>
          <w:sz w:val="28"/>
          <w:szCs w:val="28"/>
          <w:lang w:val="en-US"/>
        </w:rPr>
        <w:t>nna M. Ko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zhy</w:t>
      </w:r>
      <w:r w:rsidRPr="003D077C">
        <w:rPr>
          <w:rFonts w:ascii="Times New Roman" w:hAnsi="Times New Roman"/>
          <w:b/>
          <w:bCs/>
          <w:sz w:val="28"/>
          <w:szCs w:val="28"/>
          <w:lang w:val="en-US"/>
        </w:rPr>
        <w:t>na</w:t>
      </w:r>
      <w:r w:rsidRPr="00A12E68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MD, PhD</w:t>
      </w:r>
      <w:r w:rsidRPr="003D077C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2</w:t>
      </w:r>
      <w:r w:rsidRPr="003D077C">
        <w:rPr>
          <w:rFonts w:ascii="Times New Roman" w:hAnsi="Times New Roman"/>
          <w:b/>
          <w:bCs/>
          <w:sz w:val="28"/>
          <w:szCs w:val="28"/>
          <w:lang w:val="en-US"/>
        </w:rPr>
        <w:t>,</w:t>
      </w:r>
      <w:r w:rsidRPr="00EC1017">
        <w:rPr>
          <w:b/>
          <w:bCs/>
          <w:color w:val="000000"/>
          <w:sz w:val="28"/>
          <w:szCs w:val="28"/>
        </w:rPr>
        <w:t xml:space="preserve"> </w:t>
      </w:r>
      <w:r w:rsidRPr="0089248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Eugene V. Krishtal,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MD, PhD</w:t>
      </w:r>
      <w:r w:rsidRPr="003D077C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1</w:t>
      </w:r>
      <w:r w:rsidRPr="003D077C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Pr="00507BB1">
        <w:rPr>
          <w:rFonts w:ascii="Times New Roman" w:hAnsi="Times New Roman"/>
          <w:b/>
          <w:sz w:val="28"/>
          <w:szCs w:val="28"/>
          <w:lang w:val="en-US"/>
        </w:rPr>
        <w:t xml:space="preserve">Oleg. V. </w:t>
      </w:r>
      <w:smartTag w:uri="urn:schemas-microsoft-com:office:smarttags" w:element="place">
        <w:smartTag w:uri="urn:schemas-microsoft-com:office:smarttags" w:element="place">
          <w:r w:rsidRPr="00507BB1">
            <w:rPr>
              <w:rFonts w:ascii="Times New Roman" w:hAnsi="Times New Roman"/>
              <w:b/>
              <w:sz w:val="28"/>
              <w:szCs w:val="28"/>
              <w:lang w:val="en-US"/>
            </w:rPr>
            <w:t>Pohorilko</w:t>
          </w:r>
        </w:smartTag>
        <w:r w:rsidRPr="00EC1017">
          <w:rPr>
            <w:rFonts w:ascii="Times New Roman" w:hAnsi="Times New Roman"/>
            <w:sz w:val="28"/>
            <w:szCs w:val="28"/>
            <w:lang w:val="en-US" w:eastAsia="ru-RU"/>
          </w:rPr>
          <w:t>,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 w:eastAsia="ru-RU"/>
            </w:rPr>
            <w:t>MD</w:t>
          </w:r>
        </w:smartTag>
      </w:smartTag>
      <w:r>
        <w:rPr>
          <w:rFonts w:ascii="Times New Roman" w:hAnsi="Times New Roman"/>
          <w:sz w:val="28"/>
          <w:szCs w:val="28"/>
          <w:lang w:val="en-US" w:eastAsia="ru-RU"/>
        </w:rPr>
        <w:t>, PhD</w:t>
      </w:r>
      <w:r w:rsidRPr="003D077C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</w:p>
    <w:p w:rsidR="006F7C79" w:rsidRPr="0070711B" w:rsidRDefault="006F7C79" w:rsidP="00507BB1">
      <w:pPr>
        <w:spacing w:after="0" w:line="240" w:lineRule="auto"/>
        <w:contextualSpacing/>
        <w:jc w:val="center"/>
        <w:rPr>
          <w:rStyle w:val="hps"/>
          <w:sz w:val="24"/>
          <w:szCs w:val="24"/>
          <w:lang w:val="en-US"/>
        </w:rPr>
      </w:pPr>
      <w:r w:rsidRPr="003D077C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Pr="003D077C">
        <w:rPr>
          <w:rFonts w:ascii="Times New Roman" w:hAnsi="Times New Roman"/>
          <w:bCs/>
          <w:sz w:val="28"/>
          <w:szCs w:val="28"/>
          <w:lang w:val="en-GB"/>
        </w:rPr>
        <w:t>Kharkiv Medical Academy of Postgraduate Education, Ukraine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, </w:t>
      </w:r>
      <w:hyperlink r:id="rId6" w:history="1">
        <w:r w:rsidRPr="0070711B">
          <w:rPr>
            <w:rStyle w:val="hps"/>
            <w:rFonts w:ascii="Times New Roman" w:hAnsi="Times New Roman"/>
            <w:sz w:val="24"/>
            <w:szCs w:val="24"/>
            <w:lang w:val="en-US"/>
          </w:rPr>
          <w:t>mariannochka@i.ua</w:t>
        </w:r>
      </w:hyperlink>
    </w:p>
    <w:p w:rsidR="006F7C79" w:rsidRDefault="006F7C79" w:rsidP="00507BB1">
      <w:pPr>
        <w:pStyle w:val="NormalWeb"/>
        <w:spacing w:before="0" w:beforeAutospacing="0" w:after="0" w:afterAutospacing="0"/>
        <w:contextualSpacing/>
        <w:jc w:val="center"/>
        <w:rPr>
          <w:bCs/>
          <w:sz w:val="28"/>
          <w:szCs w:val="28"/>
          <w:lang w:val="en-GB"/>
        </w:rPr>
      </w:pPr>
      <w:r w:rsidRPr="003D077C">
        <w:rPr>
          <w:sz w:val="28"/>
          <w:szCs w:val="28"/>
          <w:vertAlign w:val="superscript"/>
        </w:rPr>
        <w:t>2</w:t>
      </w:r>
      <w:r w:rsidRPr="003D077C">
        <w:rPr>
          <w:bCs/>
          <w:sz w:val="28"/>
          <w:szCs w:val="28"/>
          <w:lang w:val="en-GB"/>
        </w:rPr>
        <w:t xml:space="preserve"> Kharkiv National Medical University, </w:t>
      </w:r>
      <w:smartTag w:uri="urn:schemas-microsoft-com:office:smarttags" w:element="place">
        <w:r w:rsidRPr="003D077C">
          <w:rPr>
            <w:bCs/>
            <w:sz w:val="28"/>
            <w:szCs w:val="28"/>
            <w:lang w:val="en-GB"/>
          </w:rPr>
          <w:t>Ukraine</w:t>
        </w:r>
      </w:smartTag>
    </w:p>
    <w:p w:rsidR="006F7C79" w:rsidRDefault="006F7C79" w:rsidP="00507BB1">
      <w:pPr>
        <w:pStyle w:val="31"/>
        <w:widowControl/>
        <w:spacing w:after="0" w:line="320" w:lineRule="exact"/>
        <w:ind w:firstLine="709"/>
        <w:contextualSpacing/>
        <w:rPr>
          <w:rFonts w:cs="Times New Roman"/>
          <w:sz w:val="28"/>
          <w:szCs w:val="28"/>
          <w:lang w:val="en-US"/>
        </w:rPr>
      </w:pPr>
    </w:p>
    <w:p w:rsidR="006F7C79" w:rsidRDefault="006F7C79" w:rsidP="00507BB1">
      <w:pPr>
        <w:pStyle w:val="31"/>
        <w:widowControl/>
        <w:spacing w:after="0" w:line="320" w:lineRule="exact"/>
        <w:ind w:firstLine="709"/>
        <w:contextualSpacing/>
        <w:rPr>
          <w:rFonts w:cs="Times New Roman"/>
          <w:sz w:val="28"/>
          <w:szCs w:val="28"/>
          <w:lang w:val="en-US"/>
        </w:rPr>
      </w:pPr>
      <w:r w:rsidRPr="002308E2">
        <w:rPr>
          <w:rFonts w:cs="Times New Roman"/>
          <w:b/>
          <w:sz w:val="28"/>
          <w:szCs w:val="28"/>
          <w:lang w:eastAsia="ru-RU"/>
        </w:rPr>
        <w:t>Introduction.</w:t>
      </w:r>
      <w:r w:rsidRPr="002308E2">
        <w:rPr>
          <w:rFonts w:cs="Times New Roman"/>
          <w:sz w:val="28"/>
          <w:szCs w:val="28"/>
          <w:lang w:eastAsia="ru-RU"/>
        </w:rPr>
        <w:t xml:space="preserve"> </w:t>
      </w:r>
      <w:r w:rsidRPr="00847BCA">
        <w:rPr>
          <w:rFonts w:cs="Times New Roman"/>
          <w:sz w:val="28"/>
          <w:szCs w:val="28"/>
          <w:lang w:val="en-US"/>
        </w:rPr>
        <w:t>With</w:t>
      </w:r>
      <w:r>
        <w:rPr>
          <w:rFonts w:cs="Times New Roman"/>
          <w:sz w:val="28"/>
          <w:szCs w:val="28"/>
          <w:lang w:val="en-US"/>
        </w:rPr>
        <w:t xml:space="preserve"> socio-demographic, clinical</w:t>
      </w:r>
      <w:r w:rsidRPr="00847BCA">
        <w:rPr>
          <w:rFonts w:cs="Times New Roman"/>
          <w:sz w:val="28"/>
          <w:szCs w:val="28"/>
          <w:lang w:val="en-US"/>
        </w:rPr>
        <w:t xml:space="preserve"> anamnestic</w:t>
      </w:r>
      <w:r>
        <w:rPr>
          <w:rFonts w:cs="Times New Roman"/>
          <w:sz w:val="28"/>
          <w:szCs w:val="28"/>
          <w:lang w:val="en-US"/>
        </w:rPr>
        <w:t>, clinical</w:t>
      </w:r>
      <w:r w:rsidRPr="00847BCA">
        <w:rPr>
          <w:rFonts w:cs="Times New Roman"/>
          <w:sz w:val="28"/>
          <w:szCs w:val="28"/>
          <w:lang w:val="en-US"/>
        </w:rPr>
        <w:t xml:space="preserve"> psychopathological and psychodiagnostic examination of 100 adolescents aged 14 to 17 years with mixed emotions and behavior disorders studied clinical and phenomenological manifestations and mechanisms of autoagressiv</w:t>
      </w:r>
      <w:r>
        <w:rPr>
          <w:rFonts w:cs="Times New Roman"/>
          <w:sz w:val="28"/>
          <w:szCs w:val="28"/>
          <w:lang w:val="en-US"/>
        </w:rPr>
        <w:t>e</w:t>
      </w:r>
      <w:r w:rsidRPr="00847BCA">
        <w:rPr>
          <w:rFonts w:cs="Times New Roman"/>
          <w:sz w:val="28"/>
          <w:szCs w:val="28"/>
          <w:lang w:val="en-US"/>
        </w:rPr>
        <w:t xml:space="preserve"> behavior. </w:t>
      </w:r>
    </w:p>
    <w:p w:rsidR="006F7C79" w:rsidRPr="00847BCA" w:rsidRDefault="006F7C79" w:rsidP="00507BB1">
      <w:pPr>
        <w:pStyle w:val="31"/>
        <w:widowControl/>
        <w:spacing w:after="0" w:line="320" w:lineRule="exact"/>
        <w:ind w:firstLine="709"/>
        <w:contextualSpacing/>
        <w:rPr>
          <w:rFonts w:cs="Times New Roman"/>
          <w:sz w:val="28"/>
          <w:szCs w:val="28"/>
          <w:lang w:val="en-US"/>
        </w:rPr>
      </w:pPr>
      <w:r w:rsidRPr="0087416F">
        <w:rPr>
          <w:rFonts w:cs="Times New Roman"/>
          <w:b/>
          <w:sz w:val="28"/>
          <w:szCs w:val="28"/>
          <w:lang w:val="en-US" w:eastAsia="uk-UA"/>
        </w:rPr>
        <w:t>Results</w:t>
      </w:r>
      <w:r>
        <w:rPr>
          <w:rFonts w:cs="Times New Roman"/>
          <w:b/>
          <w:sz w:val="28"/>
          <w:szCs w:val="28"/>
          <w:lang w:val="en-US" w:eastAsia="uk-UA"/>
        </w:rPr>
        <w:t xml:space="preserve">. </w:t>
      </w:r>
      <w:r w:rsidRPr="00847BCA">
        <w:rPr>
          <w:rFonts w:cs="Times New Roman"/>
          <w:sz w:val="28"/>
          <w:szCs w:val="28"/>
          <w:lang w:val="en-US"/>
        </w:rPr>
        <w:t>The comparative analysis of behavioral and emotional disorders in adolescents with mixed emotions and conduct disorder based on the presence / absence of these manifestations autoagressiv</w:t>
      </w:r>
      <w:r>
        <w:rPr>
          <w:rFonts w:cs="Times New Roman"/>
          <w:sz w:val="28"/>
          <w:szCs w:val="28"/>
          <w:lang w:val="en-US"/>
        </w:rPr>
        <w:t>e</w:t>
      </w:r>
      <w:r w:rsidRPr="00847BCA">
        <w:rPr>
          <w:rFonts w:cs="Times New Roman"/>
          <w:sz w:val="28"/>
          <w:szCs w:val="28"/>
          <w:lang w:val="en-US"/>
        </w:rPr>
        <w:t xml:space="preserve">. Analyzed the clinical phenomenology autoagression; found its contextual biological and psychosocial factors established psychological predictors. </w:t>
      </w:r>
    </w:p>
    <w:p w:rsidR="006F7C79" w:rsidRPr="00847BCA" w:rsidRDefault="006F7C79" w:rsidP="00507BB1">
      <w:pPr>
        <w:pStyle w:val="31"/>
        <w:widowControl/>
        <w:spacing w:after="0" w:line="320" w:lineRule="exact"/>
        <w:ind w:firstLine="709"/>
        <w:contextualSpacing/>
        <w:rPr>
          <w:rFonts w:cs="Times New Roman"/>
          <w:sz w:val="28"/>
          <w:szCs w:val="28"/>
          <w:lang w:val="en-US"/>
        </w:rPr>
      </w:pPr>
      <w:r w:rsidRPr="00847BCA">
        <w:rPr>
          <w:rFonts w:cs="Times New Roman"/>
          <w:sz w:val="28"/>
          <w:szCs w:val="28"/>
          <w:lang w:val="en-US"/>
        </w:rPr>
        <w:t xml:space="preserve">Clinical and psychopathological analysis examined reveals quite a wide range of emotional </w:t>
      </w:r>
      <w:r>
        <w:rPr>
          <w:rFonts w:cs="Times New Roman"/>
          <w:sz w:val="28"/>
          <w:szCs w:val="28"/>
          <w:lang w:val="en-US"/>
        </w:rPr>
        <w:t>reaction to external</w:t>
      </w:r>
      <w:r w:rsidRPr="00847BCA">
        <w:rPr>
          <w:rFonts w:cs="Times New Roman"/>
          <w:sz w:val="28"/>
          <w:szCs w:val="28"/>
          <w:lang w:val="en-US"/>
        </w:rPr>
        <w:t xml:space="preserve">. For adolescents with mixed emotions and behavior disorder without evidence autoagression, characterized by anxiety-explosive and mosaic variants emotional disorders. Adolescents with depressive manifestations autoagression set-dodging, disturbingly suspicious, asthenic-hysteroid clinical forms of emotional disorders. </w:t>
      </w:r>
    </w:p>
    <w:p w:rsidR="006F7C79" w:rsidRPr="00847BCA" w:rsidRDefault="006F7C79" w:rsidP="00507BB1">
      <w:pPr>
        <w:pStyle w:val="31"/>
        <w:widowControl/>
        <w:spacing w:after="0" w:line="320" w:lineRule="exact"/>
        <w:ind w:firstLine="709"/>
        <w:contextualSpacing/>
        <w:rPr>
          <w:rFonts w:cs="Times New Roman"/>
          <w:sz w:val="28"/>
          <w:szCs w:val="28"/>
          <w:lang w:val="en-US"/>
        </w:rPr>
      </w:pPr>
      <w:r w:rsidRPr="00847BCA">
        <w:rPr>
          <w:rFonts w:cs="Times New Roman"/>
          <w:sz w:val="28"/>
          <w:szCs w:val="28"/>
          <w:lang w:val="en-US"/>
        </w:rPr>
        <w:t>Generalization allowed to analyze the clinical features of appearance and autoagressiv</w:t>
      </w:r>
      <w:r>
        <w:rPr>
          <w:rFonts w:cs="Times New Roman"/>
          <w:sz w:val="28"/>
          <w:szCs w:val="28"/>
          <w:lang w:val="en-US"/>
        </w:rPr>
        <w:t>e</w:t>
      </w:r>
      <w:r w:rsidRPr="00847BCA">
        <w:rPr>
          <w:rFonts w:cs="Times New Roman"/>
          <w:sz w:val="28"/>
          <w:szCs w:val="28"/>
          <w:lang w:val="en-US"/>
        </w:rPr>
        <w:t xml:space="preserve"> behavior in adolescents disorder with mixed emotions and behavior, based on which it identified 3 types </w:t>
      </w:r>
      <w:r>
        <w:rPr>
          <w:rFonts w:cs="Times New Roman"/>
          <w:sz w:val="28"/>
          <w:szCs w:val="28"/>
          <w:lang w:val="en-US"/>
        </w:rPr>
        <w:t>–</w:t>
      </w:r>
      <w:r w:rsidRPr="00847BCA">
        <w:rPr>
          <w:rFonts w:cs="Times New Roman"/>
          <w:sz w:val="28"/>
          <w:szCs w:val="28"/>
          <w:lang w:val="en-US"/>
        </w:rPr>
        <w:t xml:space="preserve"> depression, explosive, demonstrative. </w:t>
      </w:r>
    </w:p>
    <w:p w:rsidR="006F7C79" w:rsidRPr="00847BCA" w:rsidRDefault="006F7C79" w:rsidP="00507BB1">
      <w:pPr>
        <w:pStyle w:val="31"/>
        <w:widowControl/>
        <w:spacing w:after="0" w:line="320" w:lineRule="exact"/>
        <w:ind w:firstLine="709"/>
        <w:contextualSpacing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I</w:t>
      </w:r>
      <w:r w:rsidRPr="00847BCA">
        <w:rPr>
          <w:rFonts w:cs="Times New Roman"/>
          <w:sz w:val="28"/>
          <w:szCs w:val="28"/>
          <w:lang w:val="en-US"/>
        </w:rPr>
        <w:t>ntrapsy</w:t>
      </w:r>
      <w:r>
        <w:rPr>
          <w:rFonts w:cs="Times New Roman"/>
          <w:sz w:val="28"/>
          <w:szCs w:val="28"/>
          <w:lang w:val="en-US"/>
        </w:rPr>
        <w:t>c</w:t>
      </w:r>
      <w:r w:rsidRPr="00847BCA">
        <w:rPr>
          <w:rFonts w:cs="Times New Roman"/>
          <w:sz w:val="28"/>
          <w:szCs w:val="28"/>
          <w:lang w:val="en-US"/>
        </w:rPr>
        <w:t>holo</w:t>
      </w:r>
      <w:r>
        <w:rPr>
          <w:rFonts w:cs="Times New Roman"/>
          <w:sz w:val="28"/>
          <w:szCs w:val="28"/>
          <w:lang w:val="en-US"/>
        </w:rPr>
        <w:t>gical</w:t>
      </w:r>
      <w:r w:rsidRPr="00847BCA">
        <w:rPr>
          <w:rFonts w:cs="Times New Roman"/>
          <w:sz w:val="28"/>
          <w:szCs w:val="28"/>
          <w:lang w:val="en-US"/>
        </w:rPr>
        <w:t xml:space="preserve"> factors autoagressiv</w:t>
      </w:r>
      <w:r>
        <w:rPr>
          <w:rFonts w:cs="Times New Roman"/>
          <w:sz w:val="28"/>
          <w:szCs w:val="28"/>
          <w:lang w:val="en-US"/>
        </w:rPr>
        <w:t xml:space="preserve">e behavior set: </w:t>
      </w:r>
      <w:r w:rsidRPr="00847BCA">
        <w:rPr>
          <w:rFonts w:cs="Times New Roman"/>
          <w:sz w:val="28"/>
          <w:szCs w:val="28"/>
          <w:lang w:val="en-US"/>
        </w:rPr>
        <w:t>dysfunctional family conflict, de</w:t>
      </w:r>
      <w:r>
        <w:rPr>
          <w:rFonts w:cs="Times New Roman"/>
          <w:sz w:val="28"/>
          <w:szCs w:val="28"/>
          <w:lang w:val="en-US"/>
        </w:rPr>
        <w:t xml:space="preserve">structive education by type of </w:t>
      </w:r>
      <w:r w:rsidRPr="00847BCA">
        <w:rPr>
          <w:rFonts w:cs="Times New Roman"/>
          <w:sz w:val="28"/>
          <w:szCs w:val="28"/>
          <w:lang w:val="en-US"/>
        </w:rPr>
        <w:t>«em</w:t>
      </w:r>
      <w:r>
        <w:rPr>
          <w:rFonts w:cs="Times New Roman"/>
          <w:sz w:val="28"/>
          <w:szCs w:val="28"/>
          <w:lang w:val="en-US"/>
        </w:rPr>
        <w:t>otional rejection</w:t>
      </w:r>
      <w:r w:rsidRPr="00847BCA">
        <w:rPr>
          <w:rFonts w:cs="Times New Roman"/>
          <w:sz w:val="28"/>
          <w:szCs w:val="28"/>
          <w:lang w:val="en-US"/>
        </w:rPr>
        <w:t>»</w:t>
      </w:r>
      <w:r>
        <w:rPr>
          <w:rFonts w:cs="Times New Roman"/>
          <w:sz w:val="28"/>
          <w:szCs w:val="28"/>
          <w:lang w:val="en-US"/>
        </w:rPr>
        <w:t xml:space="preserve">, </w:t>
      </w:r>
      <w:r w:rsidRPr="00847BCA">
        <w:rPr>
          <w:rFonts w:cs="Times New Roman"/>
          <w:sz w:val="28"/>
          <w:szCs w:val="28"/>
          <w:lang w:val="en-US"/>
        </w:rPr>
        <w:t>problems in school and in collaboration with referent among peers, as well as in the area of gender communication. Interpsyholo</w:t>
      </w:r>
      <w:r>
        <w:rPr>
          <w:rFonts w:cs="Times New Roman"/>
          <w:sz w:val="28"/>
          <w:szCs w:val="28"/>
          <w:lang w:val="en-US"/>
        </w:rPr>
        <w:t>gical</w:t>
      </w:r>
      <w:r w:rsidRPr="00847BCA">
        <w:rPr>
          <w:rFonts w:cs="Times New Roman"/>
          <w:sz w:val="28"/>
          <w:szCs w:val="28"/>
          <w:lang w:val="en-US"/>
        </w:rPr>
        <w:t xml:space="preserve"> predictors autoagression found in adolescents: presence accented</w:t>
      </w:r>
      <w:r>
        <w:rPr>
          <w:rFonts w:cs="Times New Roman"/>
          <w:sz w:val="28"/>
          <w:szCs w:val="28"/>
          <w:lang w:val="en-US"/>
        </w:rPr>
        <w:t>.</w:t>
      </w:r>
      <w:r w:rsidRPr="00847BCA">
        <w:rPr>
          <w:rFonts w:cs="Times New Roman"/>
          <w:sz w:val="28"/>
          <w:szCs w:val="28"/>
          <w:lang w:val="en-US"/>
        </w:rPr>
        <w:t xml:space="preserve"> Fig instability hipertym, schizoid </w:t>
      </w:r>
      <w:r>
        <w:rPr>
          <w:rFonts w:cs="Times New Roman"/>
          <w:sz w:val="28"/>
          <w:szCs w:val="28"/>
          <w:lang w:val="en-US"/>
        </w:rPr>
        <w:t>–</w:t>
      </w:r>
      <w:r w:rsidRPr="00847BCA">
        <w:rPr>
          <w:rFonts w:cs="Times New Roman"/>
          <w:sz w:val="28"/>
          <w:szCs w:val="28"/>
          <w:lang w:val="en-US"/>
        </w:rPr>
        <w:t xml:space="preserve"> isolated or connected to </w:t>
      </w:r>
      <w:r>
        <w:rPr>
          <w:rFonts w:cs="Times New Roman"/>
          <w:sz w:val="28"/>
          <w:szCs w:val="28"/>
          <w:lang w:val="en-US"/>
        </w:rPr>
        <w:t>hysteric</w:t>
      </w:r>
      <w:r w:rsidRPr="00847BCA">
        <w:rPr>
          <w:rFonts w:cs="Times New Roman"/>
          <w:sz w:val="28"/>
          <w:szCs w:val="28"/>
          <w:lang w:val="en-US"/>
        </w:rPr>
        <w:t xml:space="preserve">; expressed in the form of aggressive displays of negativism, suspicion, resentment and guilt; prevalence of coping strategies escape </w:t>
      </w:r>
      <w:r>
        <w:rPr>
          <w:rFonts w:cs="Times New Roman"/>
          <w:sz w:val="28"/>
          <w:szCs w:val="28"/>
          <w:lang w:val="en-US"/>
        </w:rPr>
        <w:t>–</w:t>
      </w:r>
      <w:r w:rsidRPr="00847BCA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>avoidance or confrontation.</w:t>
      </w:r>
    </w:p>
    <w:p w:rsidR="006F7C79" w:rsidRPr="00847BCA" w:rsidRDefault="006F7C79" w:rsidP="00507BB1">
      <w:pPr>
        <w:pStyle w:val="31"/>
        <w:widowControl/>
        <w:spacing w:after="0" w:line="320" w:lineRule="exact"/>
        <w:ind w:firstLine="709"/>
        <w:contextualSpacing/>
        <w:rPr>
          <w:rFonts w:cs="Times New Roman"/>
          <w:sz w:val="28"/>
          <w:szCs w:val="28"/>
          <w:lang w:val="en-US"/>
        </w:rPr>
      </w:pPr>
      <w:r w:rsidRPr="00475BFF">
        <w:rPr>
          <w:rFonts w:cs="Times New Roman"/>
          <w:b/>
          <w:sz w:val="28"/>
          <w:szCs w:val="28"/>
          <w:lang w:val="en-US" w:eastAsia="uk-UA"/>
        </w:rPr>
        <w:t xml:space="preserve">Conclusion. </w:t>
      </w:r>
      <w:bookmarkStart w:id="0" w:name="_GoBack"/>
      <w:bookmarkEnd w:id="0"/>
      <w:r w:rsidRPr="00847BCA">
        <w:rPr>
          <w:rFonts w:cs="Times New Roman"/>
          <w:sz w:val="28"/>
          <w:szCs w:val="28"/>
          <w:lang w:val="en-US"/>
        </w:rPr>
        <w:t xml:space="preserve">The proposed multi-level corrective program to </w:t>
      </w:r>
      <w:r>
        <w:rPr>
          <w:rFonts w:cs="Times New Roman"/>
          <w:sz w:val="28"/>
          <w:szCs w:val="28"/>
          <w:lang w:val="en-US"/>
        </w:rPr>
        <w:t>psycho</w:t>
      </w:r>
      <w:r w:rsidRPr="00810733">
        <w:rPr>
          <w:rFonts w:cs="Times New Roman"/>
          <w:sz w:val="28"/>
          <w:szCs w:val="28"/>
          <w:lang w:val="en-US"/>
        </w:rPr>
        <w:t>prophylactic</w:t>
      </w:r>
      <w:r w:rsidRPr="00847BCA">
        <w:rPr>
          <w:rFonts w:cs="Times New Roman"/>
          <w:sz w:val="28"/>
          <w:szCs w:val="28"/>
          <w:lang w:val="en-US"/>
        </w:rPr>
        <w:t xml:space="preserve"> autoagressiv</w:t>
      </w:r>
      <w:r>
        <w:rPr>
          <w:rFonts w:cs="Times New Roman"/>
          <w:sz w:val="28"/>
          <w:szCs w:val="28"/>
          <w:lang w:val="en-US"/>
        </w:rPr>
        <w:t>e</w:t>
      </w:r>
      <w:r w:rsidRPr="00847BCA">
        <w:rPr>
          <w:rFonts w:cs="Times New Roman"/>
          <w:sz w:val="28"/>
          <w:szCs w:val="28"/>
          <w:lang w:val="en-US"/>
        </w:rPr>
        <w:t xml:space="preserve"> behavior in adolescents. The main techniques in the implementation of corrective and remedial actions selected </w:t>
      </w:r>
      <w:r w:rsidRPr="00810733">
        <w:rPr>
          <w:rFonts w:cs="Times New Roman"/>
          <w:sz w:val="28"/>
          <w:szCs w:val="28"/>
          <w:lang w:val="en-US"/>
        </w:rPr>
        <w:t>psychoprophylactic</w:t>
      </w:r>
      <w:r w:rsidRPr="00847BCA">
        <w:rPr>
          <w:rFonts w:cs="Times New Roman"/>
          <w:sz w:val="28"/>
          <w:szCs w:val="28"/>
          <w:lang w:val="en-US"/>
        </w:rPr>
        <w:t xml:space="preserve"> cognitive-behavioral therapy in various versions, rationa</w:t>
      </w:r>
      <w:r>
        <w:rPr>
          <w:rFonts w:cs="Times New Roman"/>
          <w:sz w:val="28"/>
          <w:szCs w:val="28"/>
          <w:lang w:val="en-US"/>
        </w:rPr>
        <w:t>l-emotive therapy, elements logotherapy for V. Frankl,</w:t>
      </w:r>
      <w:r w:rsidRPr="00847BCA">
        <w:rPr>
          <w:rFonts w:cs="Times New Roman"/>
          <w:sz w:val="28"/>
          <w:szCs w:val="28"/>
          <w:lang w:val="en-US"/>
        </w:rPr>
        <w:t xml:space="preserve"> training interventions. The results show the effectiveness of the correction developed a multi-program: decline in anxiety, depression; aggressiveness; reduce the risk of suicidal behavior, improving communication skills, learning skills and mental self-control over their own behavior. </w:t>
      </w:r>
    </w:p>
    <w:p w:rsidR="006F7C79" w:rsidRPr="00613F47" w:rsidRDefault="006F7C79" w:rsidP="00507BB1">
      <w:pPr>
        <w:pStyle w:val="31"/>
        <w:widowControl/>
        <w:spacing w:after="0" w:line="320" w:lineRule="exact"/>
        <w:ind w:left="0" w:firstLine="709"/>
        <w:contextualSpacing/>
        <w:rPr>
          <w:sz w:val="28"/>
          <w:szCs w:val="28"/>
        </w:rPr>
      </w:pPr>
      <w:r w:rsidRPr="00873ACF">
        <w:rPr>
          <w:rFonts w:cs="Times New Roman"/>
          <w:b/>
          <w:i/>
          <w:sz w:val="28"/>
          <w:szCs w:val="28"/>
          <w:lang w:val="en-US"/>
        </w:rPr>
        <w:t>Key words:</w:t>
      </w:r>
      <w:r w:rsidRPr="00810733">
        <w:rPr>
          <w:rFonts w:cs="Times New Roman"/>
          <w:i/>
          <w:sz w:val="28"/>
          <w:szCs w:val="28"/>
          <w:lang w:val="en-US"/>
        </w:rPr>
        <w:t xml:space="preserve"> </w:t>
      </w:r>
      <w:r w:rsidRPr="00613F47">
        <w:rPr>
          <w:rFonts w:cs="Times New Roman"/>
          <w:sz w:val="28"/>
          <w:szCs w:val="28"/>
          <w:lang w:val="en-US"/>
        </w:rPr>
        <w:t>autoagressive behavior, teens, correction, psychoprophylactic.</w:t>
      </w:r>
    </w:p>
    <w:p w:rsidR="006F7C79" w:rsidRDefault="006F7C79" w:rsidP="00507BB1">
      <w:pPr>
        <w:spacing w:after="0"/>
        <w:contextualSpacing/>
      </w:pPr>
    </w:p>
    <w:sectPr w:rsidR="006F7C79" w:rsidSect="00A97E3E">
      <w:headerReference w:type="default" r:id="rId7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79" w:rsidRDefault="006F7C79" w:rsidP="004D49B8">
      <w:pPr>
        <w:spacing w:after="0" w:line="240" w:lineRule="auto"/>
      </w:pPr>
      <w:r>
        <w:separator/>
      </w:r>
    </w:p>
  </w:endnote>
  <w:endnote w:type="continuationSeparator" w:id="0">
    <w:p w:rsidR="006F7C79" w:rsidRDefault="006F7C79" w:rsidP="004D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79" w:rsidRDefault="006F7C79" w:rsidP="004D49B8">
      <w:pPr>
        <w:spacing w:after="0" w:line="240" w:lineRule="auto"/>
      </w:pPr>
      <w:r>
        <w:separator/>
      </w:r>
    </w:p>
  </w:footnote>
  <w:footnote w:type="continuationSeparator" w:id="0">
    <w:p w:rsidR="006F7C79" w:rsidRDefault="006F7C79" w:rsidP="004D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79" w:rsidRPr="009810CF" w:rsidRDefault="006F7C79" w:rsidP="007E3EF3">
    <w:pPr>
      <w:pStyle w:val="Header"/>
      <w:spacing w:after="120" w:line="320" w:lineRule="atLeast"/>
      <w:jc w:val="center"/>
      <w:rPr>
        <w:rFonts w:ascii="Calibri" w:hAnsi="Calibri"/>
        <w:sz w:val="24"/>
      </w:rPr>
    </w:pPr>
    <w:r w:rsidRPr="009810CF">
      <w:rPr>
        <w:rFonts w:ascii="Calibri" w:hAnsi="Calibri"/>
        <w:sz w:val="24"/>
      </w:rPr>
      <w:fldChar w:fldCharType="begin"/>
    </w:r>
    <w:r w:rsidRPr="009810CF">
      <w:rPr>
        <w:rFonts w:ascii="Calibri" w:hAnsi="Calibri"/>
        <w:sz w:val="24"/>
      </w:rPr>
      <w:instrText>PAGE   \* MERGEFORMAT</w:instrText>
    </w:r>
    <w:r w:rsidRPr="009810CF">
      <w:rPr>
        <w:rFonts w:ascii="Calibri" w:hAnsi="Calibri"/>
        <w:sz w:val="24"/>
      </w:rPr>
      <w:fldChar w:fldCharType="separate"/>
    </w:r>
    <w:r w:rsidRPr="001B5D2C">
      <w:rPr>
        <w:rFonts w:ascii="Calibri" w:hAnsi="Calibri"/>
        <w:noProof/>
        <w:sz w:val="24"/>
        <w:lang w:val="ru-RU"/>
      </w:rPr>
      <w:t>1</w:t>
    </w:r>
    <w:r w:rsidRPr="009810CF">
      <w:rPr>
        <w:rFonts w:ascii="Calibri" w:hAnsi="Calibri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BB1"/>
    <w:rsid w:val="001B5D2C"/>
    <w:rsid w:val="002308E2"/>
    <w:rsid w:val="002C68EB"/>
    <w:rsid w:val="003D077C"/>
    <w:rsid w:val="00430305"/>
    <w:rsid w:val="00475BFF"/>
    <w:rsid w:val="004D49B8"/>
    <w:rsid w:val="00507BB1"/>
    <w:rsid w:val="00613F47"/>
    <w:rsid w:val="006F7C79"/>
    <w:rsid w:val="0070711B"/>
    <w:rsid w:val="0072317F"/>
    <w:rsid w:val="007B6C0C"/>
    <w:rsid w:val="007E3EF3"/>
    <w:rsid w:val="00810733"/>
    <w:rsid w:val="00847BCA"/>
    <w:rsid w:val="00873ACF"/>
    <w:rsid w:val="0087416F"/>
    <w:rsid w:val="0089248A"/>
    <w:rsid w:val="009810CF"/>
    <w:rsid w:val="00A12E68"/>
    <w:rsid w:val="00A97E3E"/>
    <w:rsid w:val="00B13F59"/>
    <w:rsid w:val="00D42664"/>
    <w:rsid w:val="00EC1017"/>
    <w:rsid w:val="00F977D7"/>
    <w:rsid w:val="00FB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B1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507BB1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Times New Roman" w:eastAsia="Times New Roman" w:hAnsi="Times New Roman" w:cs="Mangal"/>
      <w:sz w:val="16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rsid w:val="00507BB1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hAnsi="Times New Roman" w:cs="Mangal"/>
      <w:sz w:val="20"/>
      <w:szCs w:val="20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7BB1"/>
    <w:rPr>
      <w:rFonts w:ascii="Times New Roman" w:hAnsi="Times New Roman" w:cs="Mangal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rsid w:val="00507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ps">
    <w:name w:val="hps"/>
    <w:uiPriority w:val="99"/>
    <w:rsid w:val="00507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nochka@i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461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Vladimir aka punsh</cp:lastModifiedBy>
  <cp:revision>3</cp:revision>
  <dcterms:created xsi:type="dcterms:W3CDTF">2015-02-12T09:59:00Z</dcterms:created>
  <dcterms:modified xsi:type="dcterms:W3CDTF">2015-05-03T19:49:00Z</dcterms:modified>
</cp:coreProperties>
</file>